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5B279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5B279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 202</w:t>
      </w:r>
      <w:r w:rsidR="00B34529"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uk-UA" w:eastAsia="ru-RU"/>
        </w:rPr>
        <w:t>3</w:t>
      </w: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рік</w:t>
      </w:r>
      <w:proofErr w:type="spellEnd"/>
    </w:p>
    <w:p w14:paraId="199642E4" w14:textId="77777777" w:rsidR="005B279D" w:rsidRPr="005B279D" w:rsidRDefault="005B279D" w:rsidP="005B279D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Експлуатаційне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утримання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інфраструктури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у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сфері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дорожнього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господарства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саме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 "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Поточний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ремонт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дорожнього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покриття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в с. Фонтанка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-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Центральна,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Гоголя,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Кооперативна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Сонячна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Вишнева,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Приморська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Ватутіна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Шевченко;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провулок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Маяковського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Маяковського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Миру,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Патріотична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Виноградна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провулок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Потьомкіна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Кошового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Олега,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Молодіжна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Перемоги,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Степна,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Шкільна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"</w:t>
      </w:r>
    </w:p>
    <w:p w14:paraId="3490EBA3" w14:textId="77777777" w:rsidR="005B279D" w:rsidRPr="005B279D" w:rsidRDefault="005B279D" w:rsidP="005B279D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 </w:t>
      </w:r>
    </w:p>
    <w:p w14:paraId="36AC98A5" w14:textId="77777777" w:rsidR="005B279D" w:rsidRPr="005B279D" w:rsidRDefault="005B279D" w:rsidP="005B279D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5B279D">
        <w:rPr>
          <w:rFonts w:ascii="Tahoma" w:eastAsia="Times New Roman" w:hAnsi="Tahoma" w:cs="Tahoma"/>
          <w:color w:val="599A4F"/>
          <w:sz w:val="18"/>
          <w:szCs w:val="18"/>
          <w:lang w:eastAsia="ru-RU"/>
        </w:rPr>
        <w:t>﻿</w:t>
      </w:r>
      <w:r w:rsidRPr="005B279D">
        <w:rPr>
          <w:rFonts w:ascii="Times New Roman" w:eastAsia="Times New Roman" w:hAnsi="Times New Roman" w:cs="Times New Roman"/>
          <w:color w:val="599A4F"/>
          <w:sz w:val="18"/>
          <w:szCs w:val="18"/>
          <w:lang w:eastAsia="ru-RU"/>
        </w:rPr>
        <w:t>сума</w:t>
      </w:r>
    </w:p>
    <w:p w14:paraId="1668AFE9" w14:textId="77777777" w:rsidR="005B279D" w:rsidRPr="005B279D" w:rsidRDefault="005B279D" w:rsidP="005B279D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color w:val="599A4F"/>
          <w:sz w:val="18"/>
          <w:szCs w:val="18"/>
          <w:lang w:eastAsia="ru-RU"/>
        </w:rPr>
      </w:pPr>
      <w:r w:rsidRPr="005B279D">
        <w:rPr>
          <w:rFonts w:ascii="Times New Roman" w:eastAsia="Times New Roman" w:hAnsi="Times New Roman" w:cs="Times New Roman"/>
          <w:color w:val="599A4F"/>
          <w:sz w:val="18"/>
          <w:szCs w:val="18"/>
          <w:lang w:eastAsia="ru-RU"/>
        </w:rPr>
        <w:t>4 070 777,74UAH</w:t>
      </w:r>
    </w:p>
    <w:p w14:paraId="49313970" w14:textId="77777777" w:rsidR="005B279D" w:rsidRPr="005B279D" w:rsidRDefault="005B279D" w:rsidP="005B279D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UA-P-2023-08-28-005079-b </w:t>
      </w:r>
      <w:r w:rsidRPr="005B279D">
        <w:rPr>
          <w:rFonts w:ascii="Times New Roman" w:eastAsia="Times New Roman" w:hAnsi="Times New Roman" w:cs="Times New Roman"/>
          <w:color w:val="599A4F"/>
          <w:lang w:eastAsia="ru-RU"/>
        </w:rPr>
        <w:t>●</w:t>
      </w: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 08aa938a97f342aabfa1d5f931da7aad</w:t>
      </w:r>
    </w:p>
    <w:p w14:paraId="00755595" w14:textId="77777777" w:rsidR="005B279D" w:rsidRPr="005B279D" w:rsidRDefault="005B279D" w:rsidP="005B279D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5B279D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>Оголошено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 xml:space="preserve"> тендер</w:t>
      </w:r>
    </w:p>
    <w:p w14:paraId="3060EB14" w14:textId="77777777" w:rsidR="005B279D" w:rsidRPr="005B279D" w:rsidRDefault="005B279D" w:rsidP="005B279D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Опубліковано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: 28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серпня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2023 14:44</w:t>
      </w:r>
    </w:p>
    <w:p w14:paraId="275E4F78" w14:textId="77777777" w:rsidR="005B279D" w:rsidRPr="005B279D" w:rsidRDefault="005B279D" w:rsidP="005B279D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ФОРМА РІЧНОГО ПЛАНУ ЗАКУПІВЕЛЬ</w:t>
      </w:r>
    </w:p>
    <w:p w14:paraId="681B7177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на 2023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рік</w:t>
      </w:r>
      <w:proofErr w:type="spellEnd"/>
    </w:p>
    <w:p w14:paraId="7FDCD3A2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4" w:history="1"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279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55AFD780" w14:textId="77777777" w:rsidR="005B279D" w:rsidRPr="005B279D" w:rsidRDefault="005B279D" w:rsidP="005B279D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про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замовника</w:t>
      </w:r>
      <w:proofErr w:type="spellEnd"/>
    </w:p>
    <w:p w14:paraId="55EB27D5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5" w:tgtFrame="_blank" w:history="1"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39640A85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1.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Найменування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Фонтанська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сільська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рада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</w:p>
    <w:p w14:paraId="4DF4589F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2. Код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з ЄДРПОУ: #04379746</w:t>
      </w:r>
    </w:p>
    <w:p w14:paraId="31F8B077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3.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Місцезнаходження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Україна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Одеська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область, с. Фонтанка, 67571,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. Степна, 4</w:t>
      </w:r>
    </w:p>
    <w:p w14:paraId="2C96A3DE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4.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Категорія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: Орган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державної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влади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місцевого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самоврядування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правоохоронний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орган</w:t>
      </w:r>
    </w:p>
    <w:p w14:paraId="2A193EF0" w14:textId="77777777" w:rsidR="005B279D" w:rsidRPr="005B279D" w:rsidRDefault="005B279D" w:rsidP="005B279D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про предмет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</w:p>
    <w:p w14:paraId="25903503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6" w:tgtFrame="_blank" w:history="1"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284E73EE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5. Конкретна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назва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Експлуатаційне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утримання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інфраструктури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у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сфері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дорожнього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господарства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а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саме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: "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Поточний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ремонт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дорожнього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покриття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в с. Фонтанка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району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Одеської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області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-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Центральна,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Гоголя,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Кооперативна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Сонячна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Вишнева,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Приморська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Ватутіна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Шевченко;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провулок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Маяковського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Маяковського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Миру,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Патріотична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Виноградна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провулок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Потьомкіна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Кошового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Олега,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Молодіжна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Перемоги,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Степна,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.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Шкільна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"</w:t>
      </w:r>
    </w:p>
    <w:p w14:paraId="64C24202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0B6B2AAF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6.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Коди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відповідних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класифікаторів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</w:t>
      </w:r>
    </w:p>
    <w:p w14:paraId="29513AE4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7" w:tgtFrame="_blank" w:history="1"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5B27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2C4D02F6" w14:textId="77777777" w:rsidR="005B279D" w:rsidRPr="005B279D" w:rsidRDefault="005B279D" w:rsidP="005B279D">
      <w:pPr>
        <w:spacing w:after="15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ДК021-2015: 45230000-8 —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Будівництво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трубопроводів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ліній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зв’язку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та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електропередач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шосе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аеродромів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і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залізничних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вирівнювання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поверхонь</w:t>
      </w:r>
      <w:proofErr w:type="spellEnd"/>
    </w:p>
    <w:p w14:paraId="217771CF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7E55CEE3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7. Код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з КЕКВ:</w:t>
      </w:r>
    </w:p>
    <w:p w14:paraId="3CEEDF9D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КЕКВ: 2240 — Оплата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послуг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(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крім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комунальних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)</w:t>
      </w:r>
    </w:p>
    <w:p w14:paraId="33055B55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6F8DA8CA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8.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Розмір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бюджетного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призначення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за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кошторисом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очікувана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вартість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4 070 777,74 UAH</w:t>
      </w:r>
    </w:p>
    <w:p w14:paraId="28913037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1546"/>
        <w:gridCol w:w="3808"/>
      </w:tblGrid>
      <w:tr w:rsidR="005B279D" w:rsidRPr="005B279D" w14:paraId="1FEE87CB" w14:textId="77777777" w:rsidTr="005B279D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377EF" w14:textId="77777777" w:rsidR="005B279D" w:rsidRPr="005B279D" w:rsidRDefault="005B279D" w:rsidP="005B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Джерело</w:t>
            </w:r>
            <w:proofErr w:type="spellEnd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фінансування</w:t>
            </w:r>
            <w:proofErr w:type="spellEnd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CF060" w14:textId="77777777" w:rsidR="005B279D" w:rsidRPr="005B279D" w:rsidRDefault="005B279D" w:rsidP="005B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E89F1" w14:textId="77777777" w:rsidR="005B279D" w:rsidRPr="005B279D" w:rsidRDefault="005B279D" w:rsidP="005B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Сума</w:t>
            </w:r>
          </w:p>
        </w:tc>
      </w:tr>
      <w:tr w:rsidR="005B279D" w:rsidRPr="005B279D" w14:paraId="6FEABFBC" w14:textId="77777777" w:rsidTr="005B279D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1CDC34CB" w14:textId="77777777" w:rsidR="005B279D" w:rsidRPr="005B279D" w:rsidRDefault="005B279D" w:rsidP="005B2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Місцевий</w:t>
            </w:r>
            <w:proofErr w:type="spellEnd"/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20326" w14:textId="77777777" w:rsidR="005B279D" w:rsidRPr="005B279D" w:rsidRDefault="005B279D" w:rsidP="005B2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9382" w14:textId="77777777" w:rsidR="005B279D" w:rsidRPr="005B279D" w:rsidRDefault="005B279D" w:rsidP="005B2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79D">
              <w:rPr>
                <w:rFonts w:ascii="Times New Roman" w:eastAsia="Times New Roman" w:hAnsi="Times New Roman" w:cs="Times New Roman"/>
                <w:lang w:eastAsia="ru-RU"/>
              </w:rPr>
              <w:t>4070777.74 UAH</w:t>
            </w:r>
          </w:p>
        </w:tc>
      </w:tr>
    </w:tbl>
    <w:p w14:paraId="1BCA8383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432407F0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9. Процедура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Відкриті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торги з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особливостями</w:t>
      </w:r>
      <w:proofErr w:type="spellEnd"/>
    </w:p>
    <w:p w14:paraId="585169BD" w14:textId="77777777" w:rsidR="005B279D" w:rsidRPr="005B279D" w:rsidRDefault="005B279D" w:rsidP="005B279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4652528C" w14:textId="77777777" w:rsidR="005B279D" w:rsidRPr="005B279D" w:rsidRDefault="005B279D" w:rsidP="005B279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10.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Орієнтовний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початок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проведення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процедури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5B279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серпень</w:t>
      </w:r>
      <w:proofErr w:type="spellEnd"/>
      <w:r w:rsidRPr="005B279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, 2023</w:t>
      </w:r>
    </w:p>
    <w:p w14:paraId="212C2212" w14:textId="77777777" w:rsidR="00705B90" w:rsidRPr="005B279D" w:rsidRDefault="00705B90" w:rsidP="005B279D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</w:rPr>
      </w:pPr>
    </w:p>
    <w:sectPr w:rsidR="00705B90" w:rsidRPr="005B279D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5B279D"/>
    <w:rsid w:val="005C66E3"/>
    <w:rsid w:val="00636573"/>
    <w:rsid w:val="00705B90"/>
    <w:rsid w:val="0075362B"/>
    <w:rsid w:val="008C515A"/>
    <w:rsid w:val="00B34529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4f763b757b9949238facba11c87a9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2022-02-13T18:22:00Z</dcterms:created>
  <dcterms:modified xsi:type="dcterms:W3CDTF">2023-09-03T07:22:00Z</dcterms:modified>
</cp:coreProperties>
</file>