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7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E7AA0">
        <w:rPr>
          <w:rFonts w:ascii="Times New Roman" w:hAnsi="Times New Roman" w:cs="Times New Roman"/>
          <w:sz w:val="20"/>
          <w:szCs w:val="20"/>
          <w:lang w:val="uk-UA"/>
        </w:rPr>
        <w:t>Додаток № ____</w:t>
      </w:r>
    </w:p>
    <w:p w:rsidR="009E7AA0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о рішення Крижанівської сільської ради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ід «____» __________ 2019 року №_____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52D" w:rsidRDefault="0000752D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Pr="0000752D">
        <w:rPr>
          <w:rFonts w:ascii="Times New Roman" w:hAnsi="Times New Roman" w:cs="Times New Roman"/>
          <w:b/>
          <w:sz w:val="24"/>
          <w:szCs w:val="24"/>
          <w:lang w:val="uk-UA"/>
        </w:rPr>
        <w:t>містобудівн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0075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умов та обмежень для проектування об’єкта будівництва</w:t>
      </w:r>
      <w:r w:rsidR="009E7AA0" w:rsidRPr="005B6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0752D" w:rsidRDefault="005B6A75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населених пунктів </w:t>
      </w:r>
      <w:r w:rsidR="009E7AA0" w:rsidRPr="005B6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Крижанівської сільської ради </w:t>
      </w:r>
    </w:p>
    <w:p w:rsidR="009E7AA0" w:rsidRPr="005B6A75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A75">
        <w:rPr>
          <w:rFonts w:ascii="Times New Roman" w:hAnsi="Times New Roman" w:cs="Times New Roman"/>
          <w:b/>
          <w:sz w:val="24"/>
          <w:szCs w:val="24"/>
          <w:lang w:val="uk-UA"/>
        </w:rPr>
        <w:t>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539750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C20F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.65pt" to="44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bn4gEAANkDAAAOAAAAZHJzL2Uyb0RvYy54bWysU0uO1DAQ3SNxB8t7OulBwyfq9CxmBBsE&#10;LT4H8Dh2x8I/2aaT3gFrpD4CV2AxSCMNzBmcG03Znc4gQAghNo7LVa+q3qvK4qRXEm2Y88LoGs9n&#10;JUZMU9MIva7xm9dP7j3CyAeiGyKNZjXeMo9PlnfvLDpbsSPTGtkwhyCJ9lVna9yGYKui8LRliviZ&#10;sUyDkxunSADTrYvGkQ6yK1kcleWDojOusc5Q5j28nu2deJnzc85oeMG5ZwHJGkNvIZ8un+fpLJYL&#10;Uq0dsa2gYxvkH7pQRGgoOqU6I4Ggd078kkoJ6ow3PMyoUYXhXFCWOQCbefkTm1ctsSxzAXG8nWTy&#10;/y8tfb5ZOSQamB1GmigYUfw8vB928Vv8MuzQ8CFex6/xIl7G7/Fy+Aj3q+ET3JMzXo3POzRPSnbW&#10;V5DwVK/caHm7ckmWnjuVvkAY9Vn97aQ+6wOi8Hh8//HD4xKGRA++4hZonQ9PmVEoXWoshU7CkIps&#10;nvkAxSD0EAJGamRfOt/CVrIULPVLxoEsFJtndF4zdiod2hBYkOZtpgG5cmSCcCHlBCr/DBpjE4zl&#10;1ftb4BSdKxodJqAS2rjfVQ39oVW+jz+w3nNNtM9Ns82DyHLA/mSVxl1PC/qjneG3f+TyBgAA//8D&#10;AFBLAwQUAAYACAAAACEAEP7+1tkAAAAGAQAADwAAAGRycy9kb3ducmV2LnhtbEyOUU/CMBSF3038&#10;D80l8U06QAnOdYSQGOOLkQHvZb100/Z2absx/73FF338ck7O+Yr1aA0b0IfWkYDZNAOGVDvVkhZw&#10;2L/cr4CFKElJ4wgFfGOAdXl7U8hcuQvtcKiiZmmEQi4FNDF2OeehbtDKMHUdUsrOzlsZE3rNlZeX&#10;NG4Nn2fZklvZUnpoZIfbBuuvqrcCzJsfjnqrN6F/3S2rz4/z/H0/CHE3GTfPwCKO8a8MV/2kDmVy&#10;OrmeVGBGwEP2mJoCFgtgKV49Xfn0y7ws+H/98gcAAP//AwBQSwECLQAUAAYACAAAACEAtoM4kv4A&#10;AADhAQAAEwAAAAAAAAAAAAAAAAAAAAAAW0NvbnRlbnRfVHlwZXNdLnhtbFBLAQItABQABgAIAAAA&#10;IQA4/SH/1gAAAJQBAAALAAAAAAAAAAAAAAAAAC8BAABfcmVscy8ucmVsc1BLAQItABQABgAIAAAA&#10;IQCi6Wbn4gEAANkDAAAOAAAAAAAAAAAAAAAAAC4CAABkcnMvZTJvRG9jLnhtbFBLAQItABQABgAI&#10;AAAAIQAQ/v7W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(назва адміністративної послуги)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Відділ містобудування та архітектури виконавчого комітету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Крижанівської сільської ради 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3CBD" wp14:editId="2633DD14">
                <wp:simplePos x="0" y="0"/>
                <wp:positionH relativeFrom="margin">
                  <wp:align>center</wp:align>
                </wp:positionH>
                <wp:positionV relativeFrom="paragraph">
                  <wp:posOffset>5175</wp:posOffset>
                </wp:positionV>
                <wp:extent cx="5431562" cy="0"/>
                <wp:effectExtent l="0" t="0" r="361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5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34A20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42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JB/gEAAKoDAAAOAAAAZHJzL2Uyb0RvYy54bWysU82O0zAQviPxDpbvNG2XVquo6R62Wi4I&#10;KrE8gNdxEkv+k8c07Q04I/UReAUOIK20C8+QvBFjN1vK7g2RgzP2ZL6Z7/OXxcVWK7IRHqQ1BZ2M&#10;xpQIw20pTV3Q99dXL84pgcBMyZQ1oqA7AfRi+fzZonW5mNrGqlJ4giAG8tYVtAnB5VkGvBGawcg6&#10;YTBZWa9ZwK2vs9KzFtG1yqbj8TxrrS+dt1wA4OnqkKTLhF9Vgoe3VQUiEFVQnC2k1af1Jq7ZcsHy&#10;2jPXSD6Mwf5hCs2kwaZHqBULjHzw8gmUltxbsFUYcaszW1WSi8QB2UzGj9i8a5gTiQuKA+4oE/w/&#10;WP5ms/ZElgWdUmKYxivqvvYf+313333r96T/1P3qfnTfu9vuZ3fbf8b4rv+CcUx2d8Pxnkyjkq2D&#10;HAEvzdoPO3BrH2XZVl7HNxIm26T+7qi+2AbC8XD28mwym+MY/CGX/Sl0HsIrYTWJQUGVNFEYlrPN&#10;awjYDD99+CQeG3sllUqXqwxpCzo/m+H1c4YWqxQLGGqHpMHUlDBVo3d58AkRrJJlrI44sINL5cmG&#10;oX3QdaVtr3FcShSDgAnkkJ5IHif4qzSOs2LQHIpT6uA2LQNaXkld0PPTamViR5FMO5CKgh4kjNGN&#10;LXdJ2Szu0BCp6WDe6LjTPcanv9jyNwAAAP//AwBQSwMEFAAGAAgAAAAhADA3Z1fYAAAAAgEAAA8A&#10;AABkcnMvZG93bnJldi54bWxMj81OwzAQhO9IvIO1SNyoA6W0CnEqVNQDtxJA6nEbb34gXkex04a3&#10;Z3uix9GMZr7J1pPr1JGG0Ho2cD9LQBGX3rZcG/j82N6tQIWIbLHzTAZ+KcA6v77KMLX+xO90LGKt&#10;pIRDigaaGPtU61A25DDMfE8sXuUHh1HkUGs74EnKXacfkuRJO2xZFhrsadNQ+VOMzsC421RJu51P&#10;3/t5oce35e7rtaqNub2ZXp5BRZrifxjO+IIOuTAd/Mg2qM6AHIkGhF681WLxCOpwljrP9CV6/gcA&#10;AP//AwBQSwECLQAUAAYACAAAACEAtoM4kv4AAADhAQAAEwAAAAAAAAAAAAAAAAAAAAAAW0NvbnRl&#10;bnRfVHlwZXNdLnhtbFBLAQItABQABgAIAAAAIQA4/SH/1gAAAJQBAAALAAAAAAAAAAAAAAAAAC8B&#10;AABfcmVscy8ucmVsc1BLAQItABQABgAIAAAAIQAF6qJB/gEAAKoDAAAOAAAAAAAAAAAAAAAAAC4C&#10;AABkcnMvZTJvRG9jLnhtbFBLAQItABQABgAIAAAAIQAwN2dX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92A1F" w:rsidTr="00C35576">
        <w:tc>
          <w:tcPr>
            <w:tcW w:w="9345" w:type="dxa"/>
            <w:gridSpan w:val="3"/>
          </w:tcPr>
          <w:p w:rsidR="00692A1F" w:rsidRPr="00455361" w:rsidRDefault="00692A1F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92A1F" w:rsidTr="005644BC">
        <w:tc>
          <w:tcPr>
            <w:tcW w:w="6230" w:type="dxa"/>
            <w:gridSpan w:val="2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центру адміністративної послуги, в якому здійснюється обслуговування суб’єкта звернення</w:t>
            </w:r>
          </w:p>
        </w:tc>
        <w:tc>
          <w:tcPr>
            <w:tcW w:w="3115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Крижанівської сільської ради Лиманського району Одеської області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 ЦНАП</w:t>
            </w:r>
          </w:p>
        </w:tc>
        <w:tc>
          <w:tcPr>
            <w:tcW w:w="3115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Лиманський район, село Крижанівка, вулиця Ветеранів, буд. № 5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режиму роботи ЦНАП</w:t>
            </w:r>
          </w:p>
        </w:tc>
        <w:tc>
          <w:tcPr>
            <w:tcW w:w="3115" w:type="dxa"/>
          </w:tcPr>
          <w:p w:rsidR="001E0D8B" w:rsidRPr="001E0D8B" w:rsidRDefault="001E0D8B" w:rsidP="001E0D8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1E0D8B">
              <w:rPr>
                <w:color w:val="000000" w:themeColor="text1"/>
                <w:sz w:val="21"/>
                <w:szCs w:val="21"/>
              </w:rPr>
              <w:t>Пн., Ср., Чт.: з 09:00 до 16:30 год.</w:t>
            </w:r>
          </w:p>
          <w:p w:rsidR="001E0D8B" w:rsidRPr="001E0D8B" w:rsidRDefault="001E0D8B" w:rsidP="001E0D8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1E0D8B">
              <w:rPr>
                <w:color w:val="000000" w:themeColor="text1"/>
                <w:sz w:val="21"/>
                <w:szCs w:val="21"/>
              </w:rPr>
              <w:t>Вт.: з 09:00 до 20:00 год.</w:t>
            </w:r>
          </w:p>
          <w:p w:rsidR="001E0D8B" w:rsidRPr="001E0D8B" w:rsidRDefault="001E0D8B" w:rsidP="001E0D8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1E0D8B">
              <w:rPr>
                <w:color w:val="000000" w:themeColor="text1"/>
                <w:sz w:val="21"/>
                <w:szCs w:val="21"/>
              </w:rPr>
              <w:t>Пт.: з 09:00 до 15:30 год.</w:t>
            </w:r>
          </w:p>
          <w:p w:rsidR="00ED24AA" w:rsidRDefault="00ED24AA" w:rsidP="001E0D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Вихідні дні: субота, неділя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6" w:type="dxa"/>
          </w:tcPr>
          <w:p w:rsidR="00455361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</w:t>
            </w:r>
          </w:p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веб-сайт ЦНАП</w:t>
            </w:r>
          </w:p>
        </w:tc>
        <w:tc>
          <w:tcPr>
            <w:tcW w:w="3115" w:type="dxa"/>
          </w:tcPr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(048) 796 18 64</w:t>
            </w:r>
          </w:p>
        </w:tc>
      </w:tr>
      <w:tr w:rsidR="00455361" w:rsidTr="00E934E9">
        <w:tc>
          <w:tcPr>
            <w:tcW w:w="9345" w:type="dxa"/>
            <w:gridSpan w:val="3"/>
          </w:tcPr>
          <w:p w:rsidR="00455361" w:rsidRPr="00455361" w:rsidRDefault="00455361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2A1F" w:rsidRPr="001F3615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15" w:type="dxa"/>
          </w:tcPr>
          <w:p w:rsidR="00692A1F" w:rsidRDefault="00C866EF" w:rsidP="00C86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місцеве самоврядування в України»,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адміністративні послуги», 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регулювання містобудівної діяльності»,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архітектурну діяльність»</w:t>
            </w:r>
          </w:p>
        </w:tc>
      </w:tr>
      <w:tr w:rsidR="00692A1F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15" w:type="dxa"/>
          </w:tcPr>
          <w:p w:rsidR="00692A1F" w:rsidRDefault="00C866E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15" w:type="dxa"/>
          </w:tcPr>
          <w:p w:rsidR="00455361" w:rsidRPr="007F5F6C" w:rsidRDefault="005B6A75" w:rsidP="007F5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Наказ Міністерства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регіонального розвитку,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будівництва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та житлово-комунального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господарства України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 </w:t>
            </w:r>
            <w:r w:rsidR="0000752D" w:rsidRPr="000075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31.05.2017 № 135 </w:t>
            </w:r>
            <w:r w:rsidRPr="000075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="0000752D" w:rsidRPr="000075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 затвердження Порядку ведення реєстру містобудівних умов та обмежень»</w:t>
            </w:r>
            <w:r w:rsid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Наказ Міністерства 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br/>
              <w:t>регіонального розвитку, 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br/>
              <w:t>будівництва 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br/>
              <w:t>та житлово-комунального 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br/>
              <w:t xml:space="preserve">господарства України від </w:t>
            </w:r>
            <w:r w:rsid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06.11.2017 №289 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«Про затвердження Переліку об’єктів будівництва, для проектування 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яких містобудівні умови та обмеження не надаються»</w:t>
            </w:r>
            <w:r w:rsid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15" w:type="dxa"/>
          </w:tcPr>
          <w:p w:rsidR="00455361" w:rsidRDefault="001F3615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01CA7" w:rsidTr="00A973FF">
        <w:tc>
          <w:tcPr>
            <w:tcW w:w="9345" w:type="dxa"/>
            <w:gridSpan w:val="3"/>
          </w:tcPr>
          <w:p w:rsidR="00B01CA7" w:rsidRPr="00B01CA7" w:rsidRDefault="00B01CA7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1C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455361" w:rsidRPr="001F3615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26" w:type="dxa"/>
          </w:tcPr>
          <w:p w:rsidR="00455361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15" w:type="dxa"/>
          </w:tcPr>
          <w:p w:rsidR="00455361" w:rsidRDefault="0000752D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0075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 щодо забудови земельної ділянки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реконструкції об’єкту будівництва</w:t>
            </w:r>
            <w:r w:rsidR="00B01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B01CA7" w:rsidTr="00692A1F">
        <w:tc>
          <w:tcPr>
            <w:tcW w:w="704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26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документів необхідний для отримання адміністративної послуги та вимоги до них</w:t>
            </w:r>
          </w:p>
        </w:tc>
        <w:tc>
          <w:tcPr>
            <w:tcW w:w="3115" w:type="dxa"/>
          </w:tcPr>
          <w:p w:rsidR="00B01CA7" w:rsidRDefault="00D749E6" w:rsidP="00D749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документа, що посвідчує право власності чи користування земельною ділянкою, або копія договору суперфіцію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749E6" w:rsidRDefault="00D749E6" w:rsidP="00D749E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49E6" w:rsidRDefault="00D749E6" w:rsidP="00D749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 w:rsidR="00D749E6" w:rsidRPr="00D749E6" w:rsidRDefault="00D749E6" w:rsidP="00D749E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49E6" w:rsidRDefault="00D749E6" w:rsidP="00D749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Викопіювання з топографо-геодезичного плану М 1:2000;</w:t>
            </w:r>
          </w:p>
          <w:p w:rsidR="00D749E6" w:rsidRDefault="00D749E6" w:rsidP="00D749E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49E6" w:rsidRDefault="00D749E6" w:rsidP="00D749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із Державного земельного кадастру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749E6" w:rsidRDefault="00D749E6" w:rsidP="00D749E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49E6" w:rsidRDefault="00D749E6" w:rsidP="00D749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істобудівний розрахунок, що визначає інвестиційні наміри замовника, який складається у довільній формі з доступною та стислою інформацією про основні параметри об’єкта будівництва</w:t>
            </w:r>
            <w:r w:rsidR="00FD3C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наявності)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749E6" w:rsidRPr="00D749E6" w:rsidRDefault="00D749E6" w:rsidP="00D749E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6D6A" w:rsidRDefault="00D749E6" w:rsidP="00D749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документа що засвідчує особу (копія паспо</w:t>
            </w:r>
            <w:r w:rsid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рту громадянина України, свідоц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 про</w:t>
            </w:r>
            <w:r w:rsid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проживання, </w:t>
            </w:r>
            <w:r w:rsidR="00CC6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CC6D6A" w:rsidRP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картка з витягом з Єдиного державного демографічного реєстру щодо реєстрації місця проживання) – </w:t>
            </w:r>
            <w:r w:rsidR="00CC6D6A" w:rsidRPr="00CC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для фізичних осіб</w:t>
            </w:r>
            <w:r w:rsid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749E6" w:rsidRDefault="00CC6D6A" w:rsidP="00CC6D6A">
            <w:pPr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Копія установчих документів (статут, статистична довідка, свідоцтво про державну реєстрацію) – </w:t>
            </w:r>
            <w:r w:rsidRPr="00CC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для юридичних осіб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C6D6A" w:rsidRDefault="00CC6D6A" w:rsidP="00CC6D6A">
            <w:pPr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6D6A" w:rsidRDefault="00CC6D6A" w:rsidP="00CC6D6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Копія картки ІПН (ідентифікаційний номер фізичної особи) - </w:t>
            </w:r>
            <w:r w:rsidRPr="00CC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для фізичних осіб</w:t>
            </w:r>
            <w:r w:rsidRP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C6D6A" w:rsidRDefault="00CC6D6A" w:rsidP="00CC6D6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Доручення/довіреність </w:t>
            </w:r>
            <w:r w:rsidRP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засвідчена в установленому законодавством порядку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якщо заява подається уповноваженою особою;</w:t>
            </w:r>
          </w:p>
          <w:p w:rsidR="00E77326" w:rsidRDefault="00E77326" w:rsidP="00E7732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7326" w:rsidRPr="00E77326" w:rsidRDefault="00E77326" w:rsidP="00E77326">
            <w:pPr>
              <w:pStyle w:val="a4"/>
              <w:ind w:left="17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7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ПРИМІТКА: В разі внесення змін до містобудівних умов та </w:t>
            </w:r>
            <w:r w:rsidRPr="00E77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обмежень до пакету документів додається примірник раніше наданих містобудівних умов та обмежень;</w:t>
            </w:r>
          </w:p>
          <w:p w:rsidR="00CC6D6A" w:rsidRPr="00CC6D6A" w:rsidRDefault="00CC6D6A" w:rsidP="00CC6D6A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</w:tr>
      <w:tr w:rsidR="0054046B" w:rsidTr="00FB0FC7">
        <w:tc>
          <w:tcPr>
            <w:tcW w:w="9345" w:type="dxa"/>
            <w:gridSpan w:val="3"/>
          </w:tcPr>
          <w:p w:rsidR="0054046B" w:rsidRPr="0054046B" w:rsidRDefault="0054046B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днів</w:t>
            </w:r>
          </w:p>
        </w:tc>
      </w:tr>
      <w:tr w:rsidR="00DC34A0" w:rsidRPr="001F3615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підстав для відмову у наданні адміністративної послуги</w:t>
            </w:r>
          </w:p>
        </w:tc>
        <w:tc>
          <w:tcPr>
            <w:tcW w:w="3115" w:type="dxa"/>
          </w:tcPr>
          <w:p w:rsidR="00DC34A0" w:rsidRDefault="0054046B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дання документів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визначених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пунктом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1309E" w:rsidRDefault="0061309E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невідповідності у поданому пакеті документів;</w:t>
            </w:r>
          </w:p>
          <w:p w:rsidR="0054046B" w:rsidRPr="0054046B" w:rsidRDefault="00862329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</w:tr>
      <w:tr w:rsidR="00DC34A0" w:rsidRPr="001F3615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15" w:type="dxa"/>
          </w:tcPr>
          <w:p w:rsidR="00DC34A0" w:rsidRDefault="00CC6D6A" w:rsidP="009A51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Містобудівні умови та обмеження для проектування об’єкту будівництва </w:t>
            </w:r>
            <w:r w:rsidR="006130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відмова у надані </w:t>
            </w:r>
            <w:r w:rsidR="009A51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містобудівних умов та обмежень</w:t>
            </w:r>
            <w:r w:rsidR="006130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 відповідним обґрунтуванням. 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Способи отримання результату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7333" w:rsidRDefault="004A7333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ЦНАП</w:t>
      </w: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Крижанівської сільської ради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Галянт</w:t>
      </w:r>
      <w:proofErr w:type="spellEnd"/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</w:p>
    <w:p w:rsid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</w:p>
    <w:p w:rsidR="000837BD" w:rsidRP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  <w:r w:rsidRPr="000837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Начальнику відділу містобудування та архітектури виконавчого комітету Крижанівської сільської ради Лиманського району Одеської області</w:t>
      </w:r>
    </w:p>
    <w:p w:rsidR="000837BD" w:rsidRP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0837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01816" wp14:editId="7598FBBA">
                <wp:simplePos x="0" y="0"/>
                <wp:positionH relativeFrom="column">
                  <wp:posOffset>2615565</wp:posOffset>
                </wp:positionH>
                <wp:positionV relativeFrom="paragraph">
                  <wp:posOffset>6350</wp:posOffset>
                </wp:positionV>
                <wp:extent cx="3343275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661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95pt;margin-top:.5pt;width:2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1NQIAAHcEAAAOAAAAZHJzL2Uyb0RvYy54bWysVE2P2yAQvVfqf0DcE8exs5tYcVYrO+ll&#10;20ba7Q8ggG1UDAhInKjqf+9APrrbXlZVfcDgmXkzb+bh5cOxl+jArRNalTgdTzDiimomVFviby+b&#10;0Rwj54liRGrFS3ziDj+sPn5YDqbgU91pybhFAKJcMZgSd96bIkkc7XhP3FgbrsDYaNsTD0fbJsyS&#10;AdB7mUwnk7tk0JYZqyl3Dr7WZyNeRfym4dR/bRrHPZIlhtp8XG1cd2FNVktStJaYTtBLGeQfquiJ&#10;UJD0BlUTT9Deir+gekGtdrrxY6r7RDeNoDxyADbp5A82zx0xPHKB5jhza5P7f7D0y2FrkWAlzjBS&#10;pIcRPe69jplRFtozGFeAV6W2NhCkR/VsnjT97pDSVUdUy6Pzy8lAbBoikjch4eAMJNkNnzUDHwL4&#10;sVfHxvYBErqAjnEkp9tI+NEjCh+zLM+m9zOM6NWWkOIaaKzzn7juUdiU2HlLRNv5SisFg9c2jWnI&#10;4cn5UBYprgEhq9IbIWWcv1RoKPFiNp3FAKelYMEY3Jxtd5W06ECCguITOYLltZvVe8UiWMcJWyuG&#10;fGyIAtXjgN5zhpHkcEnCLnp6IuR7PKFwqUIt0BSgctmd5fVjMVms5+t5Psqnd+tRPqnr0eOmykd3&#10;m/R+Vmd1VdXpz0ArzYtOMMZVYHaVepq/T0qXS3cW6U3stxYmb9Fjr6HY6zsWHVURhHCW1E6z09aG&#10;sQSBgLqj8+Umhuvz+hy9fv8vVr8AAAD//wMAUEsDBBQABgAIAAAAIQC7mat02wAAAAcBAAAPAAAA&#10;ZHJzL2Rvd25yZXYueG1sTI9BT4NAEIXvJv6HzZh4MXahVlOQpWlMPHi0beJ1yo6AsrOEXQr21zt6&#10;0ePL9/Lmm2Izu06daAitZwPpIgFFXHnbcm3gsH++XYMKEdli55kMfFGATXl5UWBu/cSvdNrFWskI&#10;hxwNNDH2udahashhWPieWNi7HxxGiUOt7YCTjLtOL5PkQTtsWS402NNTQ9XnbnQGKIz3abLNXH14&#10;OU83b8vzx9Tvjbm+mrePoCLN8a8MP/qiDqU4Hf3INqjOwCpNM6kKkJeEZ3frFajjb9Zlof/7l98A&#10;AAD//wMAUEsBAi0AFAAGAAgAAAAhALaDOJL+AAAA4QEAABMAAAAAAAAAAAAAAAAAAAAAAFtDb250&#10;ZW50X1R5cGVzXS54bWxQSwECLQAUAAYACAAAACEAOP0h/9YAAACUAQAACwAAAAAAAAAAAAAAAAAv&#10;AQAAX3JlbHMvLnJlbHNQSwECLQAUAAYACAAAACEAbs5INTUCAAB3BAAADgAAAAAAAAAAAAAAAAAu&#10;AgAAZHJzL2Uyb0RvYy54bWxQSwECLQAUAAYACAAAACEAu5mrdNsAAAAHAQAADwAAAAAAAAAAAAAA&#10;AACPBAAAZHJzL2Rvd25yZXYueG1sUEsFBgAAAAAEAAQA8wAAAJcFAAAAAA==&#10;"/>
            </w:pict>
          </mc:Fallback>
        </mc:AlternateContent>
      </w:r>
      <w:r w:rsidRPr="000837B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(найменування уповноваженого органу </w:t>
      </w:r>
    </w:p>
    <w:p w:rsidR="000837BD" w:rsidRP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0837B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       містобудування та архітектури) </w:t>
      </w:r>
    </w:p>
    <w:p w:rsidR="000837BD" w:rsidRP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:rsidR="000837BD" w:rsidRP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37B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DF274" wp14:editId="114B0491">
                <wp:simplePos x="0" y="0"/>
                <wp:positionH relativeFrom="column">
                  <wp:posOffset>2625090</wp:posOffset>
                </wp:positionH>
                <wp:positionV relativeFrom="paragraph">
                  <wp:posOffset>186359</wp:posOffset>
                </wp:positionV>
                <wp:extent cx="3343275" cy="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95242A" id="AutoShape 4" o:spid="_x0000_s1026" type="#_x0000_t32" style="position:absolute;margin-left:206.7pt;margin-top:14.65pt;width:26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Fc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HCNF&#10;ehjR497rmBnloT2DcQV4VWprA0F6VM/mSdPvDilddUS1PDq/nAzEZiEieRMSDs5Akt3wWTPwIYAf&#10;e3VsbB8goQvoGEdyuo2EHz2i8HE6zaeT+xlG9GpLSHENNNb5T1z3KGxK7Lwlou18pZWCwWubxTTk&#10;8OR8KIsU14CQVemNkDLOXyo0lHgxm8xigNNSsGAMbs62u0padCBBQfGJHMHy2s3qvWIRrOOErRVD&#10;PjZEgepxQO85w0hyuCRhFz09EfI9nlC4VKEWaApQuezO8vqxSBfr+Xqej/LJ3XqUp3U9etxU+ehu&#10;k93P6mldVXX2M9DK8qITjHEVmF2lnuXvk9Ll0p1FehP7rYXJW/TYayj2+o5FR1UEIZwltdPstLVh&#10;LEEgoO7ofLmJ4fq8Pkev3/+L1S8AAAD//wMAUEsDBBQABgAIAAAAIQDfcaWZ3QAAAAkBAAAPAAAA&#10;ZHJzL2Rvd25yZXYueG1sTI9NT8MwDIbvSPyHyEhcEEs/BiKl6TQhceDINomr15i20DhVk65lv54g&#10;DnC0/ej185abxfbiRKPvHGtIVwkI4tqZjhsNh/3z7QMIH5AN9o5Jwxd52FSXFyUWxs38SqddaEQM&#10;YV+ghjaEoZDS1y1Z9Cs3EMfbuxsthjiOjTQjzjHc9jJLkntpseP4ocWBnlqqP3eT1UB+ukuTrbLN&#10;4eU837xl54952Gt9fbVsH0EEWsIfDD/6UR2q6HR0Exsveg3rNF9HVEOmchARULlSII6/C1mV8n+D&#10;6hsAAP//AwBQSwECLQAUAAYACAAAACEAtoM4kv4AAADhAQAAEwAAAAAAAAAAAAAAAAAAAAAAW0Nv&#10;bnRlbnRfVHlwZXNdLnhtbFBLAQItABQABgAIAAAAIQA4/SH/1gAAAJQBAAALAAAAAAAAAAAAAAAA&#10;AC8BAABfcmVscy8ucmVsc1BLAQItABQABgAIAAAAIQCxB5FcNQIAAHcEAAAOAAAAAAAAAAAAAAAA&#10;AC4CAABkcnMvZTJvRG9jLnhtbFBLAQItABQABgAIAAAAIQDfcaWZ3QAAAAkBAAAPAAAAAAAAAAAA&#10;AAAAAI8EAABkcnMvZG93bnJldi54bWxQSwUGAAAAAAQABADzAAAAmQUAAAAA&#10;"/>
            </w:pict>
          </mc:Fallback>
        </mc:AlternateContent>
      </w:r>
      <w:r w:rsidRPr="000837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Каплінському В.Ю</w:t>
      </w:r>
      <w:r w:rsidRPr="00083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:rsidR="000837BD" w:rsidRP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0837B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                             (П.І.Б.)</w:t>
      </w:r>
    </w:p>
    <w:p w:rsidR="000837BD" w:rsidRPr="000837BD" w:rsidRDefault="000837BD" w:rsidP="000837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:rsidR="000837BD" w:rsidRPr="000837BD" w:rsidRDefault="000837BD" w:rsidP="000837BD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___________________________________________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  <w:t xml:space="preserve">                                     (П.І.Б. заявника)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</w:p>
    <w:p w:rsidR="000837BD" w:rsidRPr="000837BD" w:rsidRDefault="000837BD" w:rsidP="000837BD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Паспорт: серія _____ № ______________________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Адреса реєстрації: ___________________________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___________________________________________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</w:pPr>
      <w:r w:rsidRPr="000837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>ЗАЯВА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</w:pPr>
      <w:r w:rsidRPr="000837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 xml:space="preserve">на видачу містобудівних умов та обмежень для проектування 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837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>об’єкту будівництва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837BD" w:rsidRPr="000837BD" w:rsidTr="00D86A2A">
        <w:tc>
          <w:tcPr>
            <w:tcW w:w="9570" w:type="dxa"/>
          </w:tcPr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Прошу містобудівні умови та обмеження для проектування об’єкту будівництва  на  земельної ділянці загальною площею ____  га, посвідченої_____________________</w:t>
            </w: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</w:pP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яка розташована 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(місцезнаходження земельної ділянки</w:t>
            </w:r>
            <w:r w:rsidR="0052112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, кадастровий номер</w:t>
            </w: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)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    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для_________________________________________________________________________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(вид будівництва (нове будівництво, реконструкція) назва будівництва)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До заяви додається:   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</w:t>
            </w:r>
            <w:r w:rsidR="00521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</w:t>
            </w: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</w:t>
            </w:r>
            <w:r w:rsidR="00521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 xml:space="preserve">(відповідно до вимог </w:t>
            </w:r>
            <w:proofErr w:type="spellStart"/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ст</w:t>
            </w:r>
            <w:proofErr w:type="spellEnd"/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 xml:space="preserve"> 29 Закону України «Про регулювання містобудівної діяльності»</w:t>
            </w:r>
            <w:r w:rsidRPr="000837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)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</w:pP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0837BD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уповноваженого органу містобудування і архітектури</w:t>
            </w:r>
            <w:r w:rsidRPr="000837BD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.</w:t>
            </w:r>
          </w:p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0837BD" w:rsidRPr="000837BD" w:rsidTr="00D86A2A">
        <w:tc>
          <w:tcPr>
            <w:tcW w:w="9570" w:type="dxa"/>
          </w:tcPr>
          <w:p w:rsidR="000837BD" w:rsidRPr="000837BD" w:rsidRDefault="000837BD" w:rsidP="000837B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0837BD" w:rsidRPr="000837BD" w:rsidRDefault="000837BD" w:rsidP="000837B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lang w:val="uk-UA" w:eastAsia="ar-SA"/>
        </w:rPr>
        <w:t>________________________________                   ___________________________________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ar-SA"/>
        </w:rPr>
        <w:t xml:space="preserve">              (прізвище, ім’я, по батькові)                                                                                                 (підпис)</w:t>
      </w: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p w:rsidR="000837BD" w:rsidRPr="000837BD" w:rsidRDefault="000837BD" w:rsidP="000837B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uk-UA" w:eastAsia="ar-SA"/>
        </w:rPr>
      </w:pPr>
      <w:r w:rsidRPr="000837BD">
        <w:rPr>
          <w:rFonts w:ascii="Times New Roman" w:eastAsia="Times New Roman" w:hAnsi="Times New Roman" w:cs="Times New Roman"/>
          <w:iCs/>
          <w:color w:val="000000"/>
          <w:lang w:val="uk-UA" w:eastAsia="ar-SA"/>
        </w:rPr>
        <w:t xml:space="preserve">____ _______________ 20___ року </w:t>
      </w:r>
    </w:p>
    <w:sectPr w:rsidR="000837BD" w:rsidRPr="000837BD" w:rsidSect="0052112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B64"/>
    <w:multiLevelType w:val="hybridMultilevel"/>
    <w:tmpl w:val="C0D076D0"/>
    <w:lvl w:ilvl="0" w:tplc="E8C443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89573A9"/>
    <w:multiLevelType w:val="hybridMultilevel"/>
    <w:tmpl w:val="BF7E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281"/>
    <w:multiLevelType w:val="multilevel"/>
    <w:tmpl w:val="67A24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3" w15:restartNumberingAfterBreak="0">
    <w:nsid w:val="2E4C4530"/>
    <w:multiLevelType w:val="hybridMultilevel"/>
    <w:tmpl w:val="AEBA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0AD8"/>
    <w:multiLevelType w:val="multilevel"/>
    <w:tmpl w:val="78CEDB72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</w:rPr>
    </w:lvl>
  </w:abstractNum>
  <w:abstractNum w:abstractNumId="5" w15:restartNumberingAfterBreak="0">
    <w:nsid w:val="5DB40E4E"/>
    <w:multiLevelType w:val="hybridMultilevel"/>
    <w:tmpl w:val="F98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5A5B"/>
    <w:multiLevelType w:val="hybridMultilevel"/>
    <w:tmpl w:val="9E1E4F52"/>
    <w:lvl w:ilvl="0" w:tplc="463A6B80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6"/>
    <w:lvlOverride w:ilvl="0">
      <w:lvl w:ilvl="0" w:tplc="463A6B80">
        <w:start w:val="1"/>
        <w:numFmt w:val="decimal"/>
        <w:suff w:val="space"/>
        <w:lvlText w:val="%1."/>
        <w:lvlJc w:val="left"/>
        <w:pPr>
          <w:ind w:left="170" w:firstLine="1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lvl w:ilvl="0" w:tplc="463A6B80">
        <w:start w:val="1"/>
        <w:numFmt w:val="decimal"/>
        <w:suff w:val="space"/>
        <w:lvlText w:val="%1."/>
        <w:lvlJc w:val="left"/>
        <w:pPr>
          <w:ind w:left="17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0"/>
    <w:rsid w:val="0000752D"/>
    <w:rsid w:val="000837BD"/>
    <w:rsid w:val="00137766"/>
    <w:rsid w:val="001E0D8B"/>
    <w:rsid w:val="001F3615"/>
    <w:rsid w:val="002372F2"/>
    <w:rsid w:val="00455361"/>
    <w:rsid w:val="00483E3C"/>
    <w:rsid w:val="004A7333"/>
    <w:rsid w:val="0052112B"/>
    <w:rsid w:val="0054046B"/>
    <w:rsid w:val="00550E8A"/>
    <w:rsid w:val="005B6A75"/>
    <w:rsid w:val="0061309E"/>
    <w:rsid w:val="00692A1F"/>
    <w:rsid w:val="00756113"/>
    <w:rsid w:val="00775C53"/>
    <w:rsid w:val="007F5F6C"/>
    <w:rsid w:val="00851763"/>
    <w:rsid w:val="00862273"/>
    <w:rsid w:val="00862329"/>
    <w:rsid w:val="009A510E"/>
    <w:rsid w:val="009E7AA0"/>
    <w:rsid w:val="00B01CA7"/>
    <w:rsid w:val="00B0352C"/>
    <w:rsid w:val="00C866EF"/>
    <w:rsid w:val="00CC6D6A"/>
    <w:rsid w:val="00D06757"/>
    <w:rsid w:val="00D749E6"/>
    <w:rsid w:val="00DC1E0C"/>
    <w:rsid w:val="00DC34A0"/>
    <w:rsid w:val="00E00F76"/>
    <w:rsid w:val="00E31E6A"/>
    <w:rsid w:val="00E56F09"/>
    <w:rsid w:val="00E77326"/>
    <w:rsid w:val="00ED24AA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D843"/>
  <w15:chartTrackingRefBased/>
  <w15:docId w15:val="{835747D1-C3DD-49D1-A96F-6F2F7D4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7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К</cp:lastModifiedBy>
  <cp:revision>15</cp:revision>
  <cp:lastPrinted>2019-01-10T10:48:00Z</cp:lastPrinted>
  <dcterms:created xsi:type="dcterms:W3CDTF">2019-01-10T11:10:00Z</dcterms:created>
  <dcterms:modified xsi:type="dcterms:W3CDTF">2019-08-14T11:11:00Z</dcterms:modified>
</cp:coreProperties>
</file>