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85" w:rsidRPr="00C04528" w:rsidRDefault="00B35485" w:rsidP="00133CE7">
      <w:pPr>
        <w:jc w:val="right"/>
        <w:rPr>
          <w:rFonts w:ascii="Times New Roman" w:hAnsi="Times New Roman" w:cs="Times New Roman"/>
          <w:sz w:val="28"/>
          <w:szCs w:val="28"/>
          <w:lang w:eastAsia="ru-RU"/>
        </w:rPr>
      </w:pPr>
    </w:p>
    <w:p w:rsidR="00056887" w:rsidRPr="00B33C42" w:rsidRDefault="00056887" w:rsidP="00056887">
      <w:pPr>
        <w:widowControl/>
        <w:tabs>
          <w:tab w:val="left" w:pos="-1980"/>
        </w:tabs>
        <w:jc w:val="center"/>
        <w:rPr>
          <w:rFonts w:ascii="Times New Roman" w:hAnsi="Times New Roman" w:cs="Times New Roman"/>
          <w:b/>
          <w:bCs/>
          <w:sz w:val="20"/>
          <w:szCs w:val="20"/>
          <w:lang w:val="en-US" w:eastAsia="ru-RU"/>
        </w:rPr>
      </w:pPr>
      <w:r w:rsidRPr="00B33C42">
        <w:rPr>
          <w:rFonts w:ascii="Times New Roman" w:hAnsi="Times New Roman" w:cs="Times New Roman"/>
          <w:b/>
          <w:noProof/>
          <w:sz w:val="20"/>
          <w:szCs w:val="20"/>
          <w:lang w:val="ru-RU" w:eastAsia="ru-RU"/>
        </w:rPr>
        <w:drawing>
          <wp:inline distT="0" distB="0" distL="0" distR="0">
            <wp:extent cx="429895" cy="573405"/>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895" cy="573405"/>
                    </a:xfrm>
                    <a:prstGeom prst="rect">
                      <a:avLst/>
                    </a:prstGeom>
                    <a:noFill/>
                    <a:ln>
                      <a:noFill/>
                    </a:ln>
                  </pic:spPr>
                </pic:pic>
              </a:graphicData>
            </a:graphic>
          </wp:inline>
        </w:drawing>
      </w:r>
    </w:p>
    <w:p w:rsidR="00056887" w:rsidRPr="00B33C42" w:rsidRDefault="00056887" w:rsidP="00056887">
      <w:pPr>
        <w:widowControl/>
        <w:tabs>
          <w:tab w:val="left" w:pos="-1980"/>
        </w:tabs>
        <w:rPr>
          <w:rFonts w:ascii="Times New Roman" w:hAnsi="Times New Roman" w:cs="Times New Roman"/>
          <w:b/>
          <w:bCs/>
          <w:sz w:val="28"/>
          <w:szCs w:val="28"/>
          <w:lang w:val="ru-RU" w:eastAsia="ru-RU"/>
        </w:rPr>
      </w:pPr>
      <w:r w:rsidRPr="00B33C42">
        <w:rPr>
          <w:rFonts w:ascii="Times New Roman" w:hAnsi="Times New Roman" w:cs="Times New Roman"/>
          <w:b/>
          <w:bCs/>
          <w:sz w:val="28"/>
          <w:szCs w:val="28"/>
          <w:lang w:eastAsia="ru-RU"/>
        </w:rPr>
        <w:t xml:space="preserve">                                                           УКРАЇНА</w:t>
      </w:r>
    </w:p>
    <w:p w:rsidR="00056887" w:rsidRPr="00B33C42" w:rsidRDefault="00056887" w:rsidP="00056887">
      <w:pPr>
        <w:widowControl/>
        <w:tabs>
          <w:tab w:val="left" w:pos="-1980"/>
        </w:tabs>
        <w:jc w:val="center"/>
        <w:rPr>
          <w:rFonts w:ascii="Times New Roman" w:hAnsi="Times New Roman" w:cs="Times New Roman"/>
          <w:b/>
          <w:bCs/>
          <w:sz w:val="28"/>
          <w:szCs w:val="28"/>
          <w:lang w:eastAsia="ru-RU"/>
        </w:rPr>
      </w:pPr>
      <w:r w:rsidRPr="00B33C42">
        <w:rPr>
          <w:rFonts w:ascii="Times New Roman" w:hAnsi="Times New Roman" w:cs="Times New Roman"/>
          <w:b/>
          <w:bCs/>
          <w:sz w:val="28"/>
          <w:szCs w:val="28"/>
          <w:lang w:eastAsia="ru-RU"/>
        </w:rPr>
        <w:t>ОДЕСЬКА ОБЛАСТЬ</w:t>
      </w:r>
    </w:p>
    <w:p w:rsidR="00056887" w:rsidRPr="00B33C42" w:rsidRDefault="00056887" w:rsidP="00056887">
      <w:pPr>
        <w:widowControl/>
        <w:tabs>
          <w:tab w:val="left" w:pos="-1980"/>
        </w:tabs>
        <w:jc w:val="center"/>
        <w:rPr>
          <w:rFonts w:ascii="Times New Roman" w:hAnsi="Times New Roman" w:cs="Times New Roman"/>
          <w:b/>
          <w:bCs/>
          <w:sz w:val="28"/>
          <w:szCs w:val="28"/>
          <w:lang w:eastAsia="ru-RU"/>
        </w:rPr>
      </w:pPr>
      <w:r w:rsidRPr="00B33C42">
        <w:rPr>
          <w:rFonts w:ascii="Times New Roman" w:hAnsi="Times New Roman" w:cs="Times New Roman"/>
          <w:b/>
          <w:bCs/>
          <w:sz w:val="28"/>
          <w:szCs w:val="28"/>
          <w:lang w:eastAsia="ru-RU"/>
        </w:rPr>
        <w:t>ЛИМАНСЬКИЙ РАЙОН</w:t>
      </w:r>
    </w:p>
    <w:p w:rsidR="00056887" w:rsidRPr="00B33C42" w:rsidRDefault="00056887" w:rsidP="00056887">
      <w:pPr>
        <w:widowControl/>
        <w:tabs>
          <w:tab w:val="left" w:pos="-1980"/>
        </w:tabs>
        <w:jc w:val="center"/>
        <w:rPr>
          <w:rFonts w:ascii="Times New Roman" w:hAnsi="Times New Roman" w:cs="Times New Roman"/>
          <w:b/>
          <w:bCs/>
          <w:sz w:val="28"/>
          <w:szCs w:val="28"/>
          <w:lang w:eastAsia="ru-RU"/>
        </w:rPr>
      </w:pPr>
      <w:r w:rsidRPr="00B33C42">
        <w:rPr>
          <w:rFonts w:ascii="Times New Roman" w:hAnsi="Times New Roman" w:cs="Times New Roman"/>
          <w:b/>
          <w:bCs/>
          <w:sz w:val="28"/>
          <w:szCs w:val="28"/>
          <w:lang w:eastAsia="ru-RU"/>
        </w:rPr>
        <w:t>ФОНТАНСЬКА СІЛЬСЬКА РАДА</w:t>
      </w:r>
    </w:p>
    <w:p w:rsidR="00056887" w:rsidRPr="00B33C42" w:rsidRDefault="00056887" w:rsidP="00056887">
      <w:pPr>
        <w:widowControl/>
        <w:tabs>
          <w:tab w:val="left" w:pos="-1980"/>
        </w:tabs>
        <w:jc w:val="center"/>
        <w:rPr>
          <w:rFonts w:ascii="Times New Roman" w:hAnsi="Times New Roman" w:cs="Times New Roman"/>
          <w:b/>
          <w:bCs/>
          <w:sz w:val="28"/>
          <w:szCs w:val="28"/>
          <w:lang w:eastAsia="ru-RU"/>
        </w:rPr>
      </w:pPr>
    </w:p>
    <w:p w:rsidR="00056887" w:rsidRPr="00B33C42" w:rsidRDefault="00056887" w:rsidP="00056887">
      <w:pPr>
        <w:widowControl/>
        <w:ind w:right="-309" w:hanging="274"/>
        <w:jc w:val="center"/>
        <w:rPr>
          <w:rFonts w:ascii="Times New Roman" w:hAnsi="Times New Roman" w:cs="Times New Roman"/>
          <w:b/>
          <w:bCs/>
          <w:sz w:val="28"/>
          <w:szCs w:val="28"/>
          <w:lang w:eastAsia="ru-RU"/>
        </w:rPr>
      </w:pPr>
      <w:r w:rsidRPr="00B33C42">
        <w:rPr>
          <w:rFonts w:ascii="Times New Roman" w:hAnsi="Times New Roman" w:cs="Times New Roman"/>
          <w:b/>
          <w:bCs/>
          <w:sz w:val="28"/>
          <w:szCs w:val="28"/>
          <w:lang w:eastAsia="ru-RU"/>
        </w:rPr>
        <w:t>РІШЕННЯ</w:t>
      </w:r>
    </w:p>
    <w:p w:rsidR="00056887" w:rsidRPr="00B33C42" w:rsidRDefault="00056887" w:rsidP="00056887">
      <w:pPr>
        <w:widowControl/>
        <w:ind w:right="-309" w:hanging="274"/>
        <w:jc w:val="center"/>
        <w:rPr>
          <w:rFonts w:ascii="Times New Roman" w:hAnsi="Times New Roman" w:cs="Times New Roman"/>
          <w:b/>
          <w:bCs/>
          <w:sz w:val="28"/>
          <w:szCs w:val="28"/>
          <w:lang w:eastAsia="ru-RU"/>
        </w:rPr>
      </w:pPr>
      <w:r w:rsidRPr="00B33C42">
        <w:rPr>
          <w:rFonts w:ascii="Times New Roman" w:hAnsi="Times New Roman" w:cs="Times New Roman"/>
          <w:b/>
          <w:noProof/>
          <w:sz w:val="28"/>
          <w:szCs w:val="28"/>
          <w:lang w:eastAsia="ru-RU"/>
        </w:rPr>
        <w:t>Сорок п’ятої  сесії Фонтанської сільської ради VIІ скликання</w:t>
      </w:r>
    </w:p>
    <w:p w:rsidR="00056887" w:rsidRPr="00B33C42" w:rsidRDefault="00056887" w:rsidP="00056887">
      <w:pPr>
        <w:widowControl/>
        <w:jc w:val="both"/>
        <w:rPr>
          <w:rFonts w:ascii="Times New Roman" w:hAnsi="Times New Roman" w:cs="Times New Roman"/>
          <w:bCs/>
          <w:color w:val="auto"/>
          <w:lang w:eastAsia="ru-RU"/>
        </w:rPr>
      </w:pPr>
    </w:p>
    <w:p w:rsidR="00056887" w:rsidRPr="00B33C42" w:rsidRDefault="00056887" w:rsidP="00056887">
      <w:pPr>
        <w:widowControl/>
        <w:jc w:val="both"/>
        <w:rPr>
          <w:rFonts w:ascii="Times New Roman" w:hAnsi="Times New Roman" w:cs="Times New Roman"/>
          <w:b/>
          <w:color w:val="auto"/>
          <w:sz w:val="28"/>
          <w:szCs w:val="28"/>
          <w:lang w:eastAsia="ru-RU"/>
        </w:rPr>
      </w:pPr>
      <w:r w:rsidRPr="00B33C42">
        <w:rPr>
          <w:rFonts w:ascii="Times New Roman" w:hAnsi="Times New Roman" w:cs="Times New Roman"/>
          <w:b/>
          <w:bCs/>
          <w:color w:val="auto"/>
          <w:sz w:val="28"/>
          <w:szCs w:val="28"/>
          <w:lang w:eastAsia="ru-RU"/>
        </w:rPr>
        <w:t>15 лютого 2019 року</w:t>
      </w:r>
      <w:r w:rsidRPr="00B33C42">
        <w:rPr>
          <w:rFonts w:ascii="Times New Roman" w:hAnsi="Times New Roman" w:cs="Times New Roman"/>
          <w:b/>
          <w:noProof/>
          <w:sz w:val="28"/>
          <w:szCs w:val="28"/>
          <w:lang w:eastAsia="ru-RU"/>
        </w:rPr>
        <w:t xml:space="preserve">                          с. Фонтанка              </w:t>
      </w:r>
      <w:r w:rsidR="008D301C">
        <w:rPr>
          <w:rFonts w:ascii="Times New Roman" w:hAnsi="Times New Roman" w:cs="Times New Roman"/>
          <w:b/>
          <w:noProof/>
          <w:sz w:val="28"/>
          <w:szCs w:val="28"/>
          <w:lang w:eastAsia="ru-RU"/>
        </w:rPr>
        <w:t xml:space="preserve">   </w:t>
      </w:r>
      <w:r w:rsidRPr="00B33C42">
        <w:rPr>
          <w:rFonts w:ascii="Times New Roman" w:hAnsi="Times New Roman" w:cs="Times New Roman"/>
          <w:b/>
          <w:noProof/>
          <w:sz w:val="28"/>
          <w:szCs w:val="28"/>
          <w:lang w:eastAsia="ru-RU"/>
        </w:rPr>
        <w:t xml:space="preserve">  </w:t>
      </w:r>
      <w:r w:rsidR="00AD4030">
        <w:rPr>
          <w:rFonts w:ascii="Times New Roman" w:hAnsi="Times New Roman" w:cs="Times New Roman"/>
          <w:b/>
          <w:noProof/>
          <w:sz w:val="28"/>
          <w:szCs w:val="28"/>
          <w:lang w:val="ru-RU" w:eastAsia="ru-RU"/>
        </w:rPr>
        <w:t xml:space="preserve">      </w:t>
      </w:r>
      <w:r w:rsidRPr="00B33C42">
        <w:rPr>
          <w:rFonts w:ascii="Times New Roman" w:hAnsi="Times New Roman" w:cs="Times New Roman"/>
          <w:b/>
          <w:noProof/>
          <w:sz w:val="28"/>
          <w:szCs w:val="28"/>
          <w:lang w:eastAsia="ru-RU"/>
        </w:rPr>
        <w:t xml:space="preserve">  №</w:t>
      </w:r>
      <w:r w:rsidR="00AD4030">
        <w:rPr>
          <w:rFonts w:ascii="Times New Roman" w:hAnsi="Times New Roman" w:cs="Times New Roman"/>
          <w:b/>
          <w:noProof/>
          <w:sz w:val="28"/>
          <w:szCs w:val="28"/>
          <w:lang w:val="ru-RU" w:eastAsia="ru-RU"/>
        </w:rPr>
        <w:t xml:space="preserve"> </w:t>
      </w:r>
      <w:r w:rsidRPr="00B33C42">
        <w:rPr>
          <w:rFonts w:ascii="Times New Roman" w:hAnsi="Times New Roman" w:cs="Times New Roman"/>
          <w:b/>
          <w:noProof/>
          <w:sz w:val="28"/>
          <w:szCs w:val="28"/>
          <w:lang w:eastAsia="ru-RU"/>
        </w:rPr>
        <w:t>1137-VIІ</w:t>
      </w:r>
    </w:p>
    <w:p w:rsidR="00ED1856" w:rsidRPr="00B33C42" w:rsidRDefault="00ED1856" w:rsidP="00ED1856">
      <w:pPr>
        <w:jc w:val="both"/>
        <w:rPr>
          <w:rFonts w:ascii="Times New Roman" w:hAnsi="Times New Roman"/>
          <w:b/>
          <w:sz w:val="28"/>
          <w:szCs w:val="28"/>
        </w:rPr>
      </w:pPr>
    </w:p>
    <w:p w:rsidR="003A6C50" w:rsidRPr="00B33C42" w:rsidRDefault="003A6C50" w:rsidP="003A6C50">
      <w:pPr>
        <w:ind w:firstLine="709"/>
        <w:jc w:val="both"/>
        <w:rPr>
          <w:rFonts w:ascii="Times New Roman" w:hAnsi="Times New Roman"/>
          <w:b/>
          <w:sz w:val="28"/>
          <w:szCs w:val="28"/>
        </w:rPr>
      </w:pPr>
      <w:r w:rsidRPr="00B33C42">
        <w:rPr>
          <w:rFonts w:ascii="Times New Roman" w:hAnsi="Times New Roman"/>
          <w:b/>
          <w:sz w:val="28"/>
          <w:szCs w:val="28"/>
        </w:rPr>
        <w:t>Про затвердження Порядку проведення конкурсного відбору виконавців робіт із землеустрою, оцінки земель та земельних торгів на конкурентних засадахФонтанської сільської радиЛиманського району Одеської області</w:t>
      </w:r>
    </w:p>
    <w:p w:rsidR="003A6C50" w:rsidRPr="00B33C42" w:rsidRDefault="003A6C50" w:rsidP="003A6C50">
      <w:pPr>
        <w:jc w:val="center"/>
        <w:rPr>
          <w:rFonts w:ascii="Times New Roman" w:hAnsi="Times New Roman"/>
          <w:b/>
          <w:sz w:val="28"/>
          <w:szCs w:val="28"/>
        </w:rPr>
      </w:pPr>
    </w:p>
    <w:p w:rsidR="003A6C50" w:rsidRPr="00B33C42" w:rsidRDefault="003A6C50" w:rsidP="003A6C50">
      <w:pPr>
        <w:ind w:firstLine="708"/>
        <w:jc w:val="both"/>
        <w:outlineLvl w:val="2"/>
        <w:rPr>
          <w:rFonts w:ascii="Times New Roman" w:hAnsi="Times New Roman" w:cs="Times New Roman"/>
          <w:bCs/>
          <w:sz w:val="28"/>
          <w:szCs w:val="28"/>
          <w:lang w:eastAsia="ru-RU"/>
        </w:rPr>
      </w:pPr>
      <w:r w:rsidRPr="00B33C42">
        <w:rPr>
          <w:rFonts w:ascii="Times New Roman" w:hAnsi="Times New Roman" w:cs="Times New Roman"/>
          <w:sz w:val="28"/>
          <w:szCs w:val="28"/>
        </w:rPr>
        <w:t xml:space="preserve">З метою вирішення питання щодо продажу земельних ділянок комунальної власності або прав на них на земельних торгах, що впливає на забезпечення та стимулювання ефективності використання земельного фонду, активізації підприємницької діяльності та наповнення місцевого бюджету, для удосконалення процедури визначення виконавців робіт із землеустрою, оцінки земель та виконавців земельних торгів на конкурентних засадах на місцевому рівні, </w:t>
      </w:r>
      <w:r w:rsidR="00D533A6" w:rsidRPr="00B33C42">
        <w:rPr>
          <w:rFonts w:ascii="Times New Roman" w:hAnsi="Times New Roman" w:cs="Times New Roman"/>
          <w:bCs/>
          <w:sz w:val="28"/>
          <w:szCs w:val="28"/>
          <w:lang w:eastAsia="ru-RU"/>
        </w:rPr>
        <w:t>керуючись ст.</w:t>
      </w:r>
      <w:r w:rsidR="00AD4030" w:rsidRPr="00B33C42">
        <w:rPr>
          <w:rFonts w:ascii="Times New Roman" w:hAnsi="Times New Roman" w:cs="Times New Roman"/>
          <w:bCs/>
          <w:sz w:val="28"/>
          <w:szCs w:val="28"/>
          <w:lang w:eastAsia="ru-RU"/>
        </w:rPr>
        <w:t xml:space="preserve"> </w:t>
      </w:r>
      <w:r w:rsidR="00D533A6" w:rsidRPr="00B33C42">
        <w:rPr>
          <w:rFonts w:ascii="Times New Roman" w:hAnsi="Times New Roman" w:cs="Times New Roman"/>
          <w:bCs/>
          <w:sz w:val="28"/>
          <w:szCs w:val="28"/>
          <w:lang w:eastAsia="ru-RU"/>
        </w:rPr>
        <w:t xml:space="preserve">ст. 4, 12, 34, 36 Закону України «Про засади державної регуляторної політики у сфері господарської діяльності», </w:t>
      </w:r>
      <w:r w:rsidR="00AD4030">
        <w:rPr>
          <w:rFonts w:ascii="Times New Roman" w:hAnsi="Times New Roman" w:cs="Times New Roman"/>
          <w:bCs/>
          <w:sz w:val="28"/>
          <w:szCs w:val="28"/>
          <w:lang w:eastAsia="ru-RU"/>
        </w:rPr>
        <w:t>ст.</w:t>
      </w:r>
      <w:r w:rsidR="00AD4030" w:rsidRPr="00AD4030">
        <w:rPr>
          <w:rFonts w:ascii="Times New Roman" w:hAnsi="Times New Roman" w:cs="Times New Roman"/>
          <w:bCs/>
          <w:sz w:val="28"/>
          <w:szCs w:val="28"/>
          <w:lang w:eastAsia="ru-RU"/>
        </w:rPr>
        <w:t xml:space="preserve"> </w:t>
      </w:r>
      <w:r w:rsidRPr="00B33C42">
        <w:rPr>
          <w:rFonts w:ascii="Times New Roman" w:hAnsi="Times New Roman" w:cs="Times New Roman"/>
          <w:bCs/>
          <w:sz w:val="28"/>
          <w:szCs w:val="28"/>
          <w:lang w:eastAsia="ru-RU"/>
        </w:rPr>
        <w:t xml:space="preserve">26 Закону України «Про місцеве самоврядування в Україні», Фонтанська сільська рада, - </w:t>
      </w:r>
    </w:p>
    <w:p w:rsidR="003A6C50" w:rsidRPr="00B33C42" w:rsidRDefault="003A6C50" w:rsidP="003A6C50">
      <w:pPr>
        <w:shd w:val="clear" w:color="auto" w:fill="FFFFFF"/>
        <w:jc w:val="both"/>
        <w:textAlignment w:val="baseline"/>
        <w:rPr>
          <w:rFonts w:ascii="Times New Roman" w:hAnsi="Times New Roman"/>
          <w:sz w:val="28"/>
          <w:szCs w:val="28"/>
          <w:shd w:val="clear" w:color="auto" w:fill="FFFFFF"/>
        </w:rPr>
      </w:pPr>
    </w:p>
    <w:p w:rsidR="003A6C50" w:rsidRPr="00B33C42" w:rsidRDefault="003A6C50" w:rsidP="003A6C50">
      <w:pPr>
        <w:shd w:val="clear" w:color="auto" w:fill="FFFFFF"/>
        <w:jc w:val="center"/>
        <w:textAlignment w:val="baseline"/>
        <w:rPr>
          <w:rFonts w:ascii="Times New Roman" w:hAnsi="Times New Roman"/>
          <w:b/>
          <w:sz w:val="28"/>
          <w:szCs w:val="28"/>
          <w:shd w:val="clear" w:color="auto" w:fill="FFFFFF"/>
        </w:rPr>
      </w:pPr>
      <w:r w:rsidRPr="00B33C42">
        <w:rPr>
          <w:rFonts w:ascii="Times New Roman" w:hAnsi="Times New Roman"/>
          <w:b/>
          <w:sz w:val="28"/>
          <w:szCs w:val="28"/>
          <w:shd w:val="clear" w:color="auto" w:fill="FFFFFF"/>
        </w:rPr>
        <w:t>ВИРІШИЛА:</w:t>
      </w:r>
    </w:p>
    <w:p w:rsidR="003A6C50" w:rsidRPr="00B33C42" w:rsidRDefault="003A6C50" w:rsidP="003A6C50">
      <w:pPr>
        <w:pStyle w:val="a7"/>
        <w:tabs>
          <w:tab w:val="left" w:pos="1180"/>
        </w:tabs>
        <w:spacing w:after="0" w:line="240" w:lineRule="auto"/>
        <w:ind w:left="0"/>
        <w:jc w:val="both"/>
        <w:rPr>
          <w:rFonts w:ascii="Times New Roman" w:hAnsi="Times New Roman"/>
          <w:sz w:val="28"/>
          <w:szCs w:val="28"/>
        </w:rPr>
      </w:pPr>
    </w:p>
    <w:p w:rsidR="003A6C50" w:rsidRPr="00B33C42" w:rsidRDefault="003A6C50" w:rsidP="003A6C50">
      <w:pPr>
        <w:pStyle w:val="a7"/>
        <w:numPr>
          <w:ilvl w:val="0"/>
          <w:numId w:val="1"/>
        </w:numPr>
        <w:tabs>
          <w:tab w:val="left" w:pos="0"/>
        </w:tabs>
        <w:spacing w:after="0" w:line="240" w:lineRule="auto"/>
        <w:ind w:left="0" w:firstLine="709"/>
        <w:jc w:val="both"/>
        <w:rPr>
          <w:rFonts w:ascii="Times New Roman" w:hAnsi="Times New Roman"/>
          <w:sz w:val="28"/>
          <w:szCs w:val="28"/>
        </w:rPr>
      </w:pPr>
      <w:r w:rsidRPr="00B33C42">
        <w:rPr>
          <w:rFonts w:ascii="Times New Roman" w:hAnsi="Times New Roman"/>
          <w:sz w:val="28"/>
          <w:szCs w:val="28"/>
        </w:rPr>
        <w:t xml:space="preserve">Затвердити Порядок проведення конкурсного відбору виконавців робіт із землеустрою, оцінки земель та земельних торгів на конкурсних засадах Фонтанської сільської ради Лиманського району Одеської області (додаток 1). </w:t>
      </w:r>
    </w:p>
    <w:p w:rsidR="003A6C50" w:rsidRPr="00B33C42" w:rsidRDefault="003A6C50" w:rsidP="003A6C50">
      <w:pPr>
        <w:pStyle w:val="a7"/>
        <w:numPr>
          <w:ilvl w:val="0"/>
          <w:numId w:val="1"/>
        </w:numPr>
        <w:tabs>
          <w:tab w:val="left" w:pos="0"/>
        </w:tabs>
        <w:spacing w:after="0" w:line="240" w:lineRule="auto"/>
        <w:ind w:left="0" w:firstLine="709"/>
        <w:jc w:val="both"/>
        <w:rPr>
          <w:rFonts w:ascii="Times New Roman" w:hAnsi="Times New Roman"/>
          <w:sz w:val="28"/>
          <w:szCs w:val="28"/>
        </w:rPr>
      </w:pPr>
      <w:r w:rsidRPr="00B33C42">
        <w:rPr>
          <w:rFonts w:ascii="Times New Roman" w:hAnsi="Times New Roman"/>
          <w:sz w:val="28"/>
          <w:szCs w:val="28"/>
        </w:rPr>
        <w:t>Оприлюднити вказаний регуляторний акт у у встановлений Законом України «</w:t>
      </w:r>
      <w:r w:rsidRPr="00B33C42">
        <w:rPr>
          <w:rFonts w:ascii="Times New Roman" w:hAnsi="Times New Roman"/>
          <w:bCs/>
          <w:color w:val="000000"/>
          <w:sz w:val="28"/>
          <w:szCs w:val="28"/>
          <w:shd w:val="clear" w:color="auto" w:fill="FFFFFF"/>
        </w:rPr>
        <w:t>Про засади державної регуляторної політики у сфері господарської діяльності</w:t>
      </w:r>
      <w:r w:rsidRPr="00B33C42">
        <w:rPr>
          <w:rFonts w:ascii="Times New Roman" w:hAnsi="Times New Roman"/>
          <w:sz w:val="28"/>
          <w:szCs w:val="28"/>
        </w:rPr>
        <w:t>» та Регламентом Фонтанської сільської ради спосіб</w:t>
      </w:r>
      <w:r w:rsidR="002751B6" w:rsidRPr="00B33C42">
        <w:rPr>
          <w:rFonts w:ascii="Times New Roman" w:hAnsi="Times New Roman"/>
          <w:sz w:val="28"/>
          <w:szCs w:val="28"/>
        </w:rPr>
        <w:t>.</w:t>
      </w:r>
    </w:p>
    <w:p w:rsidR="003A6C50" w:rsidRPr="00B33C42" w:rsidRDefault="003A6C50" w:rsidP="003A6C50">
      <w:pPr>
        <w:widowControl/>
        <w:numPr>
          <w:ilvl w:val="0"/>
          <w:numId w:val="1"/>
        </w:numPr>
        <w:ind w:left="0" w:firstLine="709"/>
        <w:jc w:val="both"/>
        <w:rPr>
          <w:rFonts w:ascii="Times New Roman" w:hAnsi="Times New Roman"/>
          <w:sz w:val="28"/>
          <w:szCs w:val="28"/>
        </w:rPr>
      </w:pPr>
      <w:r w:rsidRPr="00B33C42">
        <w:rPr>
          <w:rFonts w:ascii="Times New Roman" w:hAnsi="Times New Roman"/>
          <w:sz w:val="28"/>
          <w:szCs w:val="28"/>
        </w:rPr>
        <w:t>Контроль за виконанням даного рішення покласти на постійну депутатську комісію з питань правової та державної регуляторної політики, депутатської діяльності, етики, регламенту та зв’язкам з засобами масової інформації (Бабій Г.М.).</w:t>
      </w:r>
    </w:p>
    <w:p w:rsidR="003A6C50" w:rsidRPr="00B33C42" w:rsidRDefault="003A6C50" w:rsidP="00133CE7">
      <w:pPr>
        <w:jc w:val="center"/>
        <w:rPr>
          <w:rFonts w:ascii="Times New Roman" w:hAnsi="Times New Roman" w:cs="Times New Roman"/>
          <w:b/>
          <w:bCs/>
          <w:sz w:val="28"/>
          <w:szCs w:val="28"/>
          <w:lang w:eastAsia="ru-RU"/>
        </w:rPr>
      </w:pPr>
    </w:p>
    <w:p w:rsidR="002751B6" w:rsidRPr="00B33C42" w:rsidRDefault="002751B6" w:rsidP="00133CE7">
      <w:pPr>
        <w:jc w:val="center"/>
        <w:rPr>
          <w:rFonts w:ascii="Times New Roman" w:hAnsi="Times New Roman" w:cs="Times New Roman"/>
          <w:b/>
          <w:bCs/>
          <w:sz w:val="28"/>
          <w:szCs w:val="28"/>
          <w:lang w:eastAsia="ru-RU"/>
        </w:rPr>
      </w:pPr>
    </w:p>
    <w:p w:rsidR="002751B6" w:rsidRPr="00B33C42" w:rsidRDefault="002751B6" w:rsidP="00133CE7">
      <w:pPr>
        <w:jc w:val="center"/>
        <w:rPr>
          <w:rFonts w:ascii="Times New Roman" w:hAnsi="Times New Roman" w:cs="Times New Roman"/>
          <w:b/>
          <w:bCs/>
          <w:sz w:val="28"/>
          <w:szCs w:val="28"/>
          <w:lang w:eastAsia="ru-RU"/>
        </w:rPr>
      </w:pPr>
    </w:p>
    <w:p w:rsidR="002751B6" w:rsidRPr="00B33C42" w:rsidRDefault="00056887" w:rsidP="00056887">
      <w:pPr>
        <w:rPr>
          <w:rFonts w:ascii="Times New Roman" w:hAnsi="Times New Roman" w:cs="Times New Roman"/>
          <w:b/>
          <w:bCs/>
          <w:sz w:val="28"/>
          <w:szCs w:val="28"/>
          <w:lang w:eastAsia="ru-RU"/>
        </w:rPr>
      </w:pPr>
      <w:r w:rsidRPr="00B33C42">
        <w:rPr>
          <w:rFonts w:ascii="Times New Roman" w:hAnsi="Times New Roman" w:cs="Times New Roman"/>
          <w:b/>
          <w:bCs/>
          <w:sz w:val="28"/>
          <w:szCs w:val="28"/>
          <w:lang w:eastAsia="ru-RU"/>
        </w:rPr>
        <w:t xml:space="preserve">Сільський голова                                                             </w:t>
      </w:r>
      <w:r w:rsidR="00AD4030">
        <w:rPr>
          <w:rFonts w:ascii="Times New Roman" w:hAnsi="Times New Roman" w:cs="Times New Roman"/>
          <w:b/>
          <w:bCs/>
          <w:sz w:val="28"/>
          <w:szCs w:val="28"/>
          <w:lang w:val="ru-RU" w:eastAsia="ru-RU"/>
        </w:rPr>
        <w:t xml:space="preserve">              </w:t>
      </w:r>
      <w:r w:rsidRPr="00B33C42">
        <w:rPr>
          <w:rFonts w:ascii="Times New Roman" w:hAnsi="Times New Roman" w:cs="Times New Roman"/>
          <w:b/>
          <w:bCs/>
          <w:sz w:val="28"/>
          <w:szCs w:val="28"/>
          <w:lang w:eastAsia="ru-RU"/>
        </w:rPr>
        <w:t xml:space="preserve">      Н.П.</w:t>
      </w:r>
      <w:r w:rsidR="00AD4030">
        <w:rPr>
          <w:rFonts w:ascii="Times New Roman" w:hAnsi="Times New Roman" w:cs="Times New Roman"/>
          <w:b/>
          <w:bCs/>
          <w:sz w:val="28"/>
          <w:szCs w:val="28"/>
          <w:lang w:val="ru-RU" w:eastAsia="ru-RU"/>
        </w:rPr>
        <w:t xml:space="preserve"> </w:t>
      </w:r>
      <w:r w:rsidRPr="00B33C42">
        <w:rPr>
          <w:rFonts w:ascii="Times New Roman" w:hAnsi="Times New Roman" w:cs="Times New Roman"/>
          <w:b/>
          <w:bCs/>
          <w:sz w:val="28"/>
          <w:szCs w:val="28"/>
          <w:lang w:eastAsia="ru-RU"/>
        </w:rPr>
        <w:t>Мішина</w:t>
      </w:r>
    </w:p>
    <w:p w:rsidR="002751B6" w:rsidRPr="00B33C42" w:rsidRDefault="002751B6" w:rsidP="00133CE7">
      <w:pPr>
        <w:jc w:val="center"/>
        <w:rPr>
          <w:rFonts w:ascii="Times New Roman" w:hAnsi="Times New Roman" w:cs="Times New Roman"/>
          <w:b/>
          <w:bCs/>
          <w:sz w:val="28"/>
          <w:szCs w:val="28"/>
          <w:lang w:eastAsia="ru-RU"/>
        </w:rPr>
      </w:pPr>
    </w:p>
    <w:p w:rsidR="00ED1856" w:rsidRPr="00B33C42" w:rsidRDefault="00ED1856" w:rsidP="00056887">
      <w:pPr>
        <w:rPr>
          <w:rFonts w:ascii="Times New Roman" w:hAnsi="Times New Roman" w:cs="Times New Roman"/>
          <w:b/>
          <w:bCs/>
          <w:sz w:val="28"/>
          <w:szCs w:val="28"/>
          <w:lang w:eastAsia="ru-RU"/>
        </w:rPr>
      </w:pPr>
    </w:p>
    <w:p w:rsidR="00ED1856" w:rsidRPr="00B33C42" w:rsidRDefault="00ED1856" w:rsidP="00133CE7">
      <w:pPr>
        <w:jc w:val="center"/>
        <w:rPr>
          <w:rFonts w:ascii="Times New Roman" w:hAnsi="Times New Roman" w:cs="Times New Roman"/>
          <w:b/>
          <w:bCs/>
          <w:sz w:val="28"/>
          <w:szCs w:val="28"/>
          <w:lang w:eastAsia="ru-RU"/>
        </w:rPr>
      </w:pPr>
    </w:p>
    <w:p w:rsidR="00AD4030" w:rsidRDefault="00AD4030" w:rsidP="00832F73">
      <w:pPr>
        <w:ind w:firstLine="4820"/>
        <w:rPr>
          <w:rFonts w:ascii="Times New Roman" w:hAnsi="Times New Roman" w:cs="Times New Roman"/>
          <w:b/>
          <w:bCs/>
          <w:sz w:val="28"/>
          <w:szCs w:val="28"/>
          <w:lang w:val="ru-RU" w:eastAsia="ru-RU"/>
        </w:rPr>
      </w:pPr>
    </w:p>
    <w:p w:rsidR="00B47370" w:rsidRPr="00B33C42" w:rsidRDefault="00B47370" w:rsidP="00832F73">
      <w:pPr>
        <w:ind w:firstLine="4820"/>
        <w:rPr>
          <w:rFonts w:ascii="Times New Roman" w:hAnsi="Times New Roman"/>
          <w:b/>
          <w:sz w:val="28"/>
          <w:szCs w:val="28"/>
        </w:rPr>
      </w:pPr>
      <w:r w:rsidRPr="00B33C42">
        <w:rPr>
          <w:rFonts w:ascii="Times New Roman" w:hAnsi="Times New Roman"/>
          <w:bCs/>
          <w:lang w:eastAsia="ru-RU"/>
        </w:rPr>
        <w:t>Додаток 1 до рішення</w:t>
      </w:r>
    </w:p>
    <w:p w:rsidR="00B47370" w:rsidRPr="00B33C42" w:rsidRDefault="00B47370" w:rsidP="00832F73">
      <w:pPr>
        <w:ind w:right="448" w:firstLine="4820"/>
        <w:rPr>
          <w:rFonts w:ascii="Times New Roman" w:hAnsi="Times New Roman"/>
          <w:bCs/>
          <w:lang w:eastAsia="ru-RU"/>
        </w:rPr>
      </w:pPr>
      <w:r w:rsidRPr="00B33C42">
        <w:rPr>
          <w:rFonts w:ascii="Times New Roman" w:hAnsi="Times New Roman"/>
          <w:bCs/>
          <w:lang w:eastAsia="ru-RU"/>
        </w:rPr>
        <w:t>Фонтанської сільської ради</w:t>
      </w:r>
    </w:p>
    <w:p w:rsidR="00B47370" w:rsidRPr="00B33C42" w:rsidRDefault="00B47370" w:rsidP="00832F73">
      <w:pPr>
        <w:ind w:right="448" w:firstLine="4820"/>
        <w:rPr>
          <w:rFonts w:ascii="Times New Roman" w:hAnsi="Times New Roman"/>
          <w:bCs/>
          <w:sz w:val="28"/>
          <w:lang w:eastAsia="ru-RU"/>
        </w:rPr>
      </w:pPr>
      <w:r w:rsidRPr="00B33C42">
        <w:rPr>
          <w:rFonts w:ascii="Times New Roman" w:hAnsi="Times New Roman"/>
          <w:bCs/>
          <w:lang w:eastAsia="ru-RU"/>
        </w:rPr>
        <w:t xml:space="preserve">від </w:t>
      </w:r>
      <w:r w:rsidR="00832F73">
        <w:rPr>
          <w:rFonts w:ascii="Times New Roman" w:hAnsi="Times New Roman"/>
          <w:bCs/>
          <w:lang w:eastAsia="ru-RU"/>
        </w:rPr>
        <w:t>15</w:t>
      </w:r>
      <w:r w:rsidR="00056887" w:rsidRPr="00B33C42">
        <w:rPr>
          <w:rFonts w:ascii="Times New Roman" w:hAnsi="Times New Roman"/>
          <w:bCs/>
          <w:lang w:eastAsia="ru-RU"/>
        </w:rPr>
        <w:t>.02.2019 р.</w:t>
      </w:r>
      <w:r w:rsidRPr="00B33C42">
        <w:rPr>
          <w:rFonts w:ascii="Times New Roman" w:hAnsi="Times New Roman"/>
          <w:bCs/>
          <w:lang w:eastAsia="ru-RU"/>
        </w:rPr>
        <w:t xml:space="preserve"> №</w:t>
      </w:r>
      <w:r w:rsidR="00832F73">
        <w:rPr>
          <w:rFonts w:ascii="Times New Roman" w:hAnsi="Times New Roman"/>
          <w:bCs/>
          <w:lang w:val="ru-RU" w:eastAsia="ru-RU"/>
        </w:rPr>
        <w:t xml:space="preserve"> </w:t>
      </w:r>
      <w:r w:rsidR="00056887" w:rsidRPr="00B33C42">
        <w:rPr>
          <w:rFonts w:ascii="Times New Roman" w:hAnsi="Times New Roman"/>
          <w:bCs/>
          <w:lang w:eastAsia="ru-RU"/>
        </w:rPr>
        <w:t>1137</w:t>
      </w:r>
      <w:r w:rsidRPr="00B33C42">
        <w:rPr>
          <w:rFonts w:ascii="Times New Roman" w:hAnsi="Times New Roman"/>
          <w:bCs/>
          <w:lang w:eastAsia="ru-RU"/>
        </w:rPr>
        <w:t xml:space="preserve"> - VII</w:t>
      </w:r>
    </w:p>
    <w:p w:rsidR="00C46B58" w:rsidRPr="00B33C42" w:rsidRDefault="00C46B58" w:rsidP="00B47370">
      <w:pPr>
        <w:ind w:right="448" w:firstLine="851"/>
        <w:jc w:val="both"/>
        <w:rPr>
          <w:rFonts w:ascii="Times New Roman" w:hAnsi="Times New Roman"/>
          <w:b/>
          <w:bCs/>
          <w:sz w:val="32"/>
          <w:lang w:eastAsia="ru-RU"/>
        </w:rPr>
      </w:pPr>
    </w:p>
    <w:p w:rsidR="00B47370" w:rsidRPr="00B33C42" w:rsidRDefault="00B47370" w:rsidP="00B47370">
      <w:pPr>
        <w:ind w:right="448" w:firstLine="851"/>
        <w:jc w:val="both"/>
        <w:rPr>
          <w:rFonts w:ascii="Times New Roman" w:hAnsi="Times New Roman"/>
          <w:b/>
          <w:bCs/>
          <w:sz w:val="28"/>
          <w:szCs w:val="28"/>
          <w:lang w:eastAsia="ru-RU"/>
        </w:rPr>
      </w:pPr>
      <w:r w:rsidRPr="00B33C42">
        <w:rPr>
          <w:rFonts w:ascii="Times New Roman" w:hAnsi="Times New Roman"/>
          <w:b/>
          <w:bCs/>
          <w:sz w:val="28"/>
          <w:szCs w:val="28"/>
          <w:lang w:eastAsia="ru-RU"/>
        </w:rPr>
        <w:t>Поряд</w:t>
      </w:r>
      <w:r w:rsidR="00C46B58" w:rsidRPr="00B33C42">
        <w:rPr>
          <w:rFonts w:ascii="Times New Roman" w:hAnsi="Times New Roman"/>
          <w:b/>
          <w:bCs/>
          <w:sz w:val="28"/>
          <w:szCs w:val="28"/>
          <w:lang w:eastAsia="ru-RU"/>
        </w:rPr>
        <w:t>ок</w:t>
      </w:r>
      <w:r w:rsidR="00832F73">
        <w:rPr>
          <w:rFonts w:ascii="Times New Roman" w:hAnsi="Times New Roman"/>
          <w:b/>
          <w:bCs/>
          <w:sz w:val="28"/>
          <w:szCs w:val="28"/>
          <w:lang w:val="ru-RU" w:eastAsia="ru-RU"/>
        </w:rPr>
        <w:t xml:space="preserve"> </w:t>
      </w:r>
      <w:r w:rsidRPr="00B33C42">
        <w:rPr>
          <w:rFonts w:ascii="Times New Roman" w:hAnsi="Times New Roman"/>
          <w:b/>
          <w:bCs/>
          <w:sz w:val="28"/>
          <w:szCs w:val="28"/>
          <w:lang w:eastAsia="ru-RU"/>
        </w:rPr>
        <w:t>проведення конкурсного відбору виконавців робіт із землеустрою, оцінки земель та земельних торгів на конкурентних засадах Фонтанської сільської ради</w:t>
      </w:r>
      <w:r w:rsidR="00AD4030">
        <w:rPr>
          <w:rFonts w:ascii="Times New Roman" w:hAnsi="Times New Roman"/>
          <w:b/>
          <w:bCs/>
          <w:sz w:val="28"/>
          <w:szCs w:val="28"/>
          <w:lang w:val="ru-RU" w:eastAsia="ru-RU"/>
        </w:rPr>
        <w:t xml:space="preserve"> </w:t>
      </w:r>
      <w:r w:rsidRPr="00B33C42">
        <w:rPr>
          <w:rFonts w:ascii="Times New Roman" w:hAnsi="Times New Roman"/>
          <w:b/>
          <w:bCs/>
          <w:sz w:val="28"/>
          <w:szCs w:val="28"/>
          <w:lang w:eastAsia="ru-RU"/>
        </w:rPr>
        <w:t>Лиманського району Одеської області</w:t>
      </w:r>
    </w:p>
    <w:p w:rsidR="00B47370" w:rsidRPr="00B33C42" w:rsidRDefault="00B47370" w:rsidP="00B47370">
      <w:pPr>
        <w:ind w:left="448" w:right="448"/>
        <w:jc w:val="center"/>
        <w:rPr>
          <w:rFonts w:ascii="Times New Roman" w:hAnsi="Times New Roman"/>
          <w:b/>
          <w:bCs/>
          <w:sz w:val="16"/>
          <w:lang w:eastAsia="ru-RU"/>
        </w:rPr>
      </w:pPr>
    </w:p>
    <w:p w:rsidR="00B47370" w:rsidRPr="00B33C42" w:rsidRDefault="00B47370" w:rsidP="00B47370">
      <w:pPr>
        <w:ind w:left="448" w:right="448"/>
        <w:jc w:val="center"/>
        <w:rPr>
          <w:rFonts w:ascii="Times New Roman" w:hAnsi="Times New Roman"/>
          <w:b/>
          <w:bCs/>
          <w:sz w:val="28"/>
          <w:szCs w:val="28"/>
          <w:lang w:eastAsia="ru-RU"/>
        </w:rPr>
      </w:pPr>
      <w:r w:rsidRPr="00B33C42">
        <w:rPr>
          <w:rFonts w:ascii="Times New Roman" w:hAnsi="Times New Roman"/>
          <w:b/>
          <w:bCs/>
          <w:sz w:val="28"/>
          <w:szCs w:val="28"/>
          <w:lang w:eastAsia="ru-RU"/>
        </w:rPr>
        <w:t>I. Загальні положення</w:t>
      </w:r>
    </w:p>
    <w:p w:rsidR="00B47370" w:rsidRPr="00B33C42" w:rsidRDefault="00B47370" w:rsidP="00B47370">
      <w:pPr>
        <w:ind w:left="448" w:right="448"/>
        <w:jc w:val="center"/>
        <w:rPr>
          <w:rFonts w:ascii="Times New Roman" w:hAnsi="Times New Roman"/>
          <w:b/>
          <w:bCs/>
          <w:sz w:val="16"/>
          <w:szCs w:val="28"/>
          <w:lang w:eastAsia="ru-RU"/>
        </w:rPr>
      </w:pPr>
    </w:p>
    <w:p w:rsidR="00B47370" w:rsidRPr="00B33C42" w:rsidRDefault="00B47370" w:rsidP="00B47370">
      <w:pPr>
        <w:pStyle w:val="a7"/>
        <w:numPr>
          <w:ilvl w:val="1"/>
          <w:numId w:val="3"/>
        </w:numPr>
        <w:tabs>
          <w:tab w:val="left" w:pos="851"/>
        </w:tabs>
        <w:spacing w:after="150" w:line="240" w:lineRule="auto"/>
        <w:ind w:left="0" w:firstLine="851"/>
        <w:jc w:val="both"/>
        <w:rPr>
          <w:rFonts w:ascii="Times New Roman" w:hAnsi="Times New Roman"/>
          <w:color w:val="000000"/>
          <w:sz w:val="24"/>
          <w:szCs w:val="24"/>
          <w:lang w:eastAsia="ru-RU"/>
        </w:rPr>
      </w:pPr>
      <w:bookmarkStart w:id="0" w:name="n65"/>
      <w:bookmarkStart w:id="1" w:name="n66"/>
      <w:bookmarkEnd w:id="0"/>
      <w:bookmarkEnd w:id="1"/>
      <w:r w:rsidRPr="00B33C42">
        <w:rPr>
          <w:rFonts w:ascii="Times New Roman" w:hAnsi="Times New Roman"/>
          <w:color w:val="000000"/>
          <w:sz w:val="24"/>
          <w:szCs w:val="24"/>
          <w:lang w:eastAsia="ru-RU"/>
        </w:rPr>
        <w:t>Порядок проведення конкурсного відбору виконавців робіт із землеустрою, оцінки земель та земельних торгів на конкурентних засадах Фонтанської сільської ради Лиманського району Одеської області (далі-Порядок) визначає процедуру конкурсного відбору виконавців робіт із землеустрою, оцінки земель та земельних торгів на конкурентних засадах, що застосовується організатором земельних торгів –Фонтанською сільською радою Лиманського району Одеської області</w:t>
      </w:r>
      <w:r w:rsidR="006E46DC">
        <w:rPr>
          <w:rFonts w:ascii="Times New Roman" w:hAnsi="Times New Roman"/>
          <w:color w:val="000000"/>
          <w:sz w:val="24"/>
          <w:szCs w:val="24"/>
          <w:lang w:val="ru-RU" w:eastAsia="ru-RU"/>
        </w:rPr>
        <w:t xml:space="preserve"> </w:t>
      </w:r>
      <w:r w:rsidRPr="00B33C42">
        <w:rPr>
          <w:rFonts w:ascii="Times New Roman" w:hAnsi="Times New Roman"/>
          <w:color w:val="000000"/>
          <w:sz w:val="24"/>
          <w:szCs w:val="24"/>
          <w:lang w:eastAsia="ru-RU"/>
        </w:rPr>
        <w:t xml:space="preserve">у процесі підготовки лотів до продажу земельних ділянок комунальної власності або прав на них на </w:t>
      </w:r>
      <w:r w:rsidRPr="00B33C42">
        <w:rPr>
          <w:rFonts w:ascii="Times New Roman" w:hAnsi="Times New Roman"/>
          <w:color w:val="000000"/>
          <w:sz w:val="24"/>
          <w:szCs w:val="24"/>
          <w:shd w:val="clear" w:color="auto" w:fill="FFFFFF"/>
        </w:rPr>
        <w:t>конкурентних засадах (земельних торгах).</w:t>
      </w:r>
    </w:p>
    <w:p w:rsidR="00B47370" w:rsidRPr="00B33C42" w:rsidRDefault="00B47370" w:rsidP="00B47370">
      <w:pPr>
        <w:pStyle w:val="a7"/>
        <w:numPr>
          <w:ilvl w:val="1"/>
          <w:numId w:val="3"/>
        </w:numPr>
        <w:tabs>
          <w:tab w:val="left" w:pos="851"/>
        </w:tabs>
        <w:spacing w:after="150" w:line="240" w:lineRule="auto"/>
        <w:ind w:left="0" w:firstLine="851"/>
        <w:jc w:val="both"/>
        <w:rPr>
          <w:rFonts w:ascii="Times New Roman" w:hAnsi="Times New Roman"/>
          <w:color w:val="000000"/>
          <w:sz w:val="24"/>
          <w:szCs w:val="24"/>
          <w:lang w:eastAsia="ru-RU"/>
        </w:rPr>
      </w:pPr>
      <w:r w:rsidRPr="00B33C42">
        <w:rPr>
          <w:rFonts w:ascii="Times New Roman" w:hAnsi="Times New Roman"/>
          <w:color w:val="000000"/>
          <w:sz w:val="24"/>
          <w:szCs w:val="24"/>
          <w:lang w:eastAsia="ru-RU"/>
        </w:rPr>
        <w:t>У цьому Порядку терміни вживаються у такому значенні:</w:t>
      </w:r>
    </w:p>
    <w:p w:rsidR="00B47370" w:rsidRPr="00B33C42" w:rsidRDefault="00B47370" w:rsidP="00B47370">
      <w:pPr>
        <w:spacing w:after="150"/>
        <w:ind w:firstLine="709"/>
        <w:jc w:val="both"/>
        <w:rPr>
          <w:rFonts w:ascii="Times New Roman" w:hAnsi="Times New Roman"/>
          <w:lang w:eastAsia="ru-RU"/>
        </w:rPr>
      </w:pPr>
      <w:r w:rsidRPr="00B33C42">
        <w:rPr>
          <w:rFonts w:ascii="Times New Roman" w:hAnsi="Times New Roman"/>
          <w:lang w:eastAsia="ru-RU"/>
        </w:rPr>
        <w:t xml:space="preserve">організатор земельних торгів – Фонтанська сільська рада Лиманського району Одеської області (далі – Фонтанська сільська рада); </w:t>
      </w:r>
    </w:p>
    <w:p w:rsidR="00B47370" w:rsidRPr="00B33C42" w:rsidRDefault="00B47370" w:rsidP="00B47370">
      <w:pPr>
        <w:spacing w:after="150"/>
        <w:ind w:firstLine="709"/>
        <w:jc w:val="both"/>
        <w:rPr>
          <w:rFonts w:ascii="Times New Roman" w:hAnsi="Times New Roman"/>
        </w:rPr>
      </w:pPr>
      <w:bookmarkStart w:id="2" w:name="n17"/>
      <w:bookmarkEnd w:id="2"/>
      <w:r w:rsidRPr="00B33C42">
        <w:rPr>
          <w:rFonts w:ascii="Times New Roman" w:hAnsi="Times New Roman"/>
          <w:lang w:eastAsia="ru-RU"/>
        </w:rPr>
        <w:t xml:space="preserve">виконавці робіт із землеустрою, оцінки земель та земельних торгів (далі - виконавці) - суб’єкти господарювання незалежно від їх організаційно-правової форми, які </w:t>
      </w:r>
      <w:bookmarkStart w:id="3" w:name="n230"/>
      <w:bookmarkEnd w:id="3"/>
      <w:r w:rsidRPr="00B33C42">
        <w:rPr>
          <w:rFonts w:ascii="Times New Roman" w:hAnsi="Times New Roman"/>
        </w:rPr>
        <w:t>володіють необхідним технічним і технологічним забезпеченням, є розробниками документації із землеустрою та оцінки земель відповідно до Законів України «Про землеустрій» та «Про оцінку земель» та мають у складі не менше ніж двох ліцитаторів;</w:t>
      </w:r>
    </w:p>
    <w:p w:rsidR="00B47370" w:rsidRPr="00B33C42" w:rsidRDefault="00B47370" w:rsidP="00B47370">
      <w:pPr>
        <w:spacing w:after="150"/>
        <w:ind w:firstLine="709"/>
        <w:jc w:val="both"/>
        <w:rPr>
          <w:rFonts w:ascii="Times New Roman" w:hAnsi="Times New Roman"/>
          <w:lang w:eastAsia="ru-RU"/>
        </w:rPr>
      </w:pPr>
      <w:bookmarkStart w:id="4" w:name="n18"/>
      <w:bookmarkStart w:id="5" w:name="n19"/>
      <w:bookmarkEnd w:id="4"/>
      <w:bookmarkEnd w:id="5"/>
      <w:r w:rsidRPr="00B33C42">
        <w:rPr>
          <w:rFonts w:ascii="Times New Roman" w:hAnsi="Times New Roman"/>
          <w:lang w:eastAsia="ru-RU"/>
        </w:rPr>
        <w:t>конкурсна документація - конкурсна пропозиція та підтвердні документи, передбачені умовами проведення конкурсного відбору;</w:t>
      </w:r>
    </w:p>
    <w:p w:rsidR="00B47370" w:rsidRPr="00B33C42" w:rsidRDefault="00B47370" w:rsidP="00B47370">
      <w:pPr>
        <w:spacing w:after="150"/>
        <w:ind w:firstLine="709"/>
        <w:jc w:val="both"/>
        <w:rPr>
          <w:rFonts w:ascii="Times New Roman" w:hAnsi="Times New Roman"/>
          <w:lang w:eastAsia="ru-RU"/>
        </w:rPr>
      </w:pPr>
      <w:bookmarkStart w:id="6" w:name="n20"/>
      <w:bookmarkEnd w:id="6"/>
      <w:r w:rsidRPr="00B33C42">
        <w:rPr>
          <w:rFonts w:ascii="Times New Roman" w:hAnsi="Times New Roman"/>
          <w:lang w:eastAsia="ru-RU"/>
        </w:rPr>
        <w:t>конкурсна пропозиція - пропозиція учасника щодо вартості виконання робіт із землеустрою та оцінки земель;</w:t>
      </w:r>
    </w:p>
    <w:p w:rsidR="00B47370" w:rsidRPr="00B33C42" w:rsidRDefault="00B47370" w:rsidP="00B47370">
      <w:pPr>
        <w:spacing w:after="150"/>
        <w:ind w:firstLine="709"/>
        <w:jc w:val="both"/>
        <w:rPr>
          <w:rFonts w:ascii="Times New Roman" w:hAnsi="Times New Roman"/>
          <w:lang w:eastAsia="ru-RU"/>
        </w:rPr>
      </w:pPr>
      <w:bookmarkStart w:id="7" w:name="n21"/>
      <w:bookmarkEnd w:id="7"/>
      <w:r w:rsidRPr="00B33C42">
        <w:rPr>
          <w:rFonts w:ascii="Times New Roman" w:hAnsi="Times New Roman"/>
          <w:lang w:eastAsia="ru-RU"/>
        </w:rPr>
        <w:t>підтвердні документи - документи, які визначають правовий статус претендента, підтверджують його право на виконання робіт із землеустрою, оцінки земель та надання послуг з проведення земельних торгів, а також документи, що підтверджують відповідність конкурсної пропозиції умовам проведення конкурсного відбору;</w:t>
      </w:r>
    </w:p>
    <w:p w:rsidR="00B47370" w:rsidRPr="00B33C42" w:rsidRDefault="00B47370" w:rsidP="00B47370">
      <w:pPr>
        <w:spacing w:after="150"/>
        <w:ind w:firstLine="709"/>
        <w:jc w:val="both"/>
        <w:rPr>
          <w:rFonts w:ascii="Times New Roman" w:hAnsi="Times New Roman"/>
          <w:lang w:eastAsia="ru-RU"/>
        </w:rPr>
      </w:pPr>
      <w:bookmarkStart w:id="8" w:name="n22"/>
      <w:bookmarkEnd w:id="8"/>
      <w:r w:rsidRPr="00B33C42">
        <w:rPr>
          <w:rFonts w:ascii="Times New Roman" w:hAnsi="Times New Roman"/>
          <w:lang w:eastAsia="ru-RU"/>
        </w:rPr>
        <w:t>претендент - суб’єкт господарювання, який подав до комісії необхідну документацію, передбачену умовами проведення конкурсного відбору;</w:t>
      </w:r>
    </w:p>
    <w:p w:rsidR="00B47370" w:rsidRPr="00B33C42" w:rsidRDefault="00B47370" w:rsidP="00B47370">
      <w:pPr>
        <w:spacing w:after="150"/>
        <w:ind w:firstLine="709"/>
        <w:jc w:val="both"/>
        <w:rPr>
          <w:rFonts w:ascii="Times New Roman" w:hAnsi="Times New Roman"/>
          <w:lang w:eastAsia="ru-RU"/>
        </w:rPr>
      </w:pPr>
      <w:bookmarkStart w:id="9" w:name="n23"/>
      <w:bookmarkStart w:id="10" w:name="n24"/>
      <w:bookmarkEnd w:id="9"/>
      <w:bookmarkEnd w:id="10"/>
      <w:r w:rsidRPr="00B33C42">
        <w:rPr>
          <w:rFonts w:ascii="Times New Roman" w:hAnsi="Times New Roman"/>
          <w:lang w:eastAsia="ru-RU"/>
        </w:rPr>
        <w:t>учасник - претендент, підтвердні документи якого відповідають умовам проведення конкурсного відбору і якого допущено до участі.</w:t>
      </w:r>
    </w:p>
    <w:p w:rsidR="00B47370" w:rsidRPr="00B33C42" w:rsidRDefault="00B47370" w:rsidP="00B47370">
      <w:pPr>
        <w:pStyle w:val="a7"/>
        <w:numPr>
          <w:ilvl w:val="1"/>
          <w:numId w:val="3"/>
        </w:numPr>
        <w:tabs>
          <w:tab w:val="left" w:pos="851"/>
        </w:tabs>
        <w:spacing w:after="0" w:line="240" w:lineRule="auto"/>
        <w:ind w:left="0" w:right="-2" w:firstLine="851"/>
        <w:jc w:val="both"/>
        <w:rPr>
          <w:rFonts w:ascii="Times New Roman" w:hAnsi="Times New Roman"/>
          <w:bCs/>
          <w:color w:val="000000"/>
          <w:sz w:val="24"/>
          <w:szCs w:val="24"/>
          <w:lang w:eastAsia="ru-RU"/>
        </w:rPr>
      </w:pPr>
      <w:r w:rsidRPr="00B33C42">
        <w:rPr>
          <w:rFonts w:ascii="Times New Roman" w:hAnsi="Times New Roman"/>
          <w:color w:val="000000"/>
          <w:sz w:val="24"/>
          <w:szCs w:val="24"/>
          <w:lang w:eastAsia="ru-RU"/>
        </w:rPr>
        <w:t xml:space="preserve">Інформація про проведення конкурсу не пізніше ніж за 15 днів до останнього дня прийняття конкурсної документації розміщується організатором на офіційному </w:t>
      </w:r>
      <w:proofErr w:type="spellStart"/>
      <w:r w:rsidRPr="00B33C42">
        <w:rPr>
          <w:rFonts w:ascii="Times New Roman" w:hAnsi="Times New Roman"/>
          <w:color w:val="000000"/>
          <w:sz w:val="24"/>
          <w:szCs w:val="24"/>
          <w:lang w:eastAsia="ru-RU"/>
        </w:rPr>
        <w:t>веб-сайті</w:t>
      </w:r>
      <w:proofErr w:type="spellEnd"/>
      <w:r w:rsidRPr="00B33C42">
        <w:rPr>
          <w:rFonts w:ascii="Times New Roman" w:hAnsi="Times New Roman"/>
          <w:color w:val="000000"/>
          <w:sz w:val="24"/>
          <w:szCs w:val="24"/>
          <w:lang w:eastAsia="ru-RU"/>
        </w:rPr>
        <w:t xml:space="preserve"> організатора – </w:t>
      </w:r>
      <w:r w:rsidRPr="00B33C42">
        <w:rPr>
          <w:rFonts w:ascii="Times New Roman" w:hAnsi="Times New Roman"/>
          <w:sz w:val="24"/>
          <w:szCs w:val="24"/>
        </w:rPr>
        <w:t>https://fontanska-rada.gov.ua.</w:t>
      </w:r>
    </w:p>
    <w:p w:rsidR="00AD4030" w:rsidRPr="006E46DC" w:rsidRDefault="00B47370" w:rsidP="006E46DC">
      <w:pPr>
        <w:pStyle w:val="a7"/>
        <w:numPr>
          <w:ilvl w:val="1"/>
          <w:numId w:val="3"/>
        </w:numPr>
        <w:tabs>
          <w:tab w:val="left" w:pos="851"/>
        </w:tabs>
        <w:spacing w:after="0" w:line="240" w:lineRule="auto"/>
        <w:ind w:left="0" w:right="-2" w:firstLine="851"/>
        <w:jc w:val="both"/>
        <w:rPr>
          <w:rFonts w:ascii="Times New Roman" w:hAnsi="Times New Roman"/>
          <w:color w:val="000000"/>
          <w:sz w:val="24"/>
          <w:szCs w:val="24"/>
          <w:lang w:eastAsia="ru-RU"/>
        </w:rPr>
      </w:pPr>
      <w:r w:rsidRPr="00B33C42">
        <w:rPr>
          <w:rFonts w:ascii="Times New Roman" w:hAnsi="Times New Roman"/>
          <w:color w:val="000000"/>
          <w:sz w:val="24"/>
          <w:szCs w:val="24"/>
          <w:lang w:eastAsia="ru-RU"/>
        </w:rPr>
        <w:t>Відповідно до цього Порядку обирається суб’єкт господарювання, який після укладання відповідного договору бере на себе зобов’язання щодо</w:t>
      </w:r>
      <w:r w:rsidR="006E46DC">
        <w:rPr>
          <w:rFonts w:ascii="Times New Roman" w:hAnsi="Times New Roman"/>
          <w:color w:val="000000"/>
          <w:sz w:val="24"/>
          <w:szCs w:val="24"/>
          <w:lang w:val="ru-RU" w:eastAsia="ru-RU"/>
        </w:rPr>
        <w:t xml:space="preserve"> </w:t>
      </w:r>
      <w:r w:rsidR="00AD4030" w:rsidRPr="006E46DC">
        <w:rPr>
          <w:rFonts w:ascii="Times New Roman" w:hAnsi="Times New Roman"/>
          <w:color w:val="000000"/>
          <w:sz w:val="24"/>
          <w:szCs w:val="24"/>
          <w:lang w:eastAsia="ru-RU"/>
        </w:rPr>
        <w:t>підготовки лотів та проведення земельних торгів з продажу земельних ділянок комунальної власності або прав на них з наступним відшкодуванням переможцем земельних торгів за кожним лотом витрат на підготовку лотів та проведення земельних торгів, зокрема щодо:</w:t>
      </w:r>
    </w:p>
    <w:p w:rsidR="00AD4030" w:rsidRPr="00C161B8" w:rsidRDefault="00AD4030" w:rsidP="00AD4030">
      <w:pPr>
        <w:pStyle w:val="a7"/>
        <w:numPr>
          <w:ilvl w:val="0"/>
          <w:numId w:val="4"/>
        </w:numPr>
        <w:tabs>
          <w:tab w:val="left" w:pos="0"/>
          <w:tab w:val="left" w:pos="1418"/>
        </w:tabs>
        <w:spacing w:after="0" w:line="240" w:lineRule="auto"/>
        <w:ind w:left="0" w:right="-2" w:firstLine="851"/>
        <w:jc w:val="both"/>
        <w:rPr>
          <w:rFonts w:ascii="Times New Roman" w:hAnsi="Times New Roman"/>
          <w:color w:val="000000"/>
          <w:sz w:val="24"/>
          <w:szCs w:val="24"/>
          <w:lang w:eastAsia="ru-RU"/>
        </w:rPr>
      </w:pPr>
      <w:r w:rsidRPr="00C161B8">
        <w:rPr>
          <w:rFonts w:ascii="Times New Roman" w:hAnsi="Times New Roman"/>
          <w:color w:val="000000"/>
          <w:sz w:val="24"/>
          <w:szCs w:val="24"/>
          <w:lang w:eastAsia="ru-RU"/>
        </w:rPr>
        <w:t>розроблення проектів землеустрою щодо відведення земельних ділянок комунальної власності (по сформованим земельним ділянкам</w:t>
      </w:r>
      <w:r>
        <w:rPr>
          <w:rFonts w:ascii="Times New Roman" w:hAnsi="Times New Roman"/>
          <w:color w:val="000000"/>
          <w:sz w:val="24"/>
          <w:szCs w:val="24"/>
          <w:lang w:eastAsia="ru-RU"/>
        </w:rPr>
        <w:t xml:space="preserve"> –</w:t>
      </w:r>
      <w:r w:rsidRPr="00C161B8">
        <w:rPr>
          <w:rFonts w:ascii="Times New Roman" w:hAnsi="Times New Roman"/>
          <w:color w:val="000000"/>
          <w:sz w:val="24"/>
          <w:szCs w:val="24"/>
          <w:lang w:eastAsia="ru-RU"/>
        </w:rPr>
        <w:t xml:space="preserve"> цільове призначення яких змінюється)</w:t>
      </w:r>
      <w:r>
        <w:rPr>
          <w:rFonts w:ascii="Times New Roman" w:hAnsi="Times New Roman"/>
          <w:color w:val="000000"/>
          <w:sz w:val="24"/>
          <w:szCs w:val="24"/>
          <w:lang w:eastAsia="ru-RU"/>
        </w:rPr>
        <w:t xml:space="preserve"> або іншої землевпорядної документації</w:t>
      </w:r>
      <w:r w:rsidRPr="00C161B8">
        <w:rPr>
          <w:rFonts w:ascii="Times New Roman" w:hAnsi="Times New Roman"/>
          <w:color w:val="000000"/>
          <w:sz w:val="24"/>
          <w:szCs w:val="24"/>
          <w:lang w:eastAsia="ru-RU"/>
        </w:rPr>
        <w:t>;</w:t>
      </w:r>
    </w:p>
    <w:p w:rsidR="00AD4030" w:rsidRDefault="00AD4030" w:rsidP="00AD4030">
      <w:pPr>
        <w:pStyle w:val="a7"/>
        <w:numPr>
          <w:ilvl w:val="0"/>
          <w:numId w:val="4"/>
        </w:numPr>
        <w:tabs>
          <w:tab w:val="left" w:pos="0"/>
          <w:tab w:val="left" w:pos="1418"/>
        </w:tabs>
        <w:spacing w:after="0" w:line="240" w:lineRule="auto"/>
        <w:ind w:left="0" w:right="-2" w:firstLine="851"/>
        <w:jc w:val="both"/>
        <w:rPr>
          <w:rFonts w:ascii="Times New Roman" w:hAnsi="Times New Roman"/>
          <w:color w:val="000000"/>
          <w:sz w:val="24"/>
          <w:szCs w:val="24"/>
          <w:lang w:eastAsia="ru-RU"/>
        </w:rPr>
      </w:pPr>
      <w:r w:rsidRPr="00C161B8">
        <w:rPr>
          <w:rFonts w:ascii="Times New Roman" w:hAnsi="Times New Roman"/>
          <w:color w:val="000000"/>
          <w:sz w:val="24"/>
          <w:szCs w:val="24"/>
          <w:lang w:eastAsia="ru-RU"/>
        </w:rPr>
        <w:lastRenderedPageBreak/>
        <w:t>складання технічних документацій про нормативну грошову оцінку земельних ділянок</w:t>
      </w:r>
      <w:r>
        <w:rPr>
          <w:rFonts w:ascii="Times New Roman" w:hAnsi="Times New Roman"/>
          <w:color w:val="000000"/>
          <w:sz w:val="24"/>
          <w:szCs w:val="24"/>
          <w:lang w:eastAsia="ru-RU"/>
        </w:rPr>
        <w:t>(за необхідності)</w:t>
      </w:r>
      <w:r w:rsidRPr="00C161B8">
        <w:rPr>
          <w:rFonts w:ascii="Times New Roman" w:hAnsi="Times New Roman"/>
          <w:color w:val="000000"/>
          <w:sz w:val="24"/>
          <w:szCs w:val="24"/>
          <w:lang w:eastAsia="ru-RU"/>
        </w:rPr>
        <w:t>;</w:t>
      </w:r>
    </w:p>
    <w:p w:rsidR="00AD4030" w:rsidRDefault="00AD4030" w:rsidP="00AD4030">
      <w:pPr>
        <w:pStyle w:val="a7"/>
        <w:numPr>
          <w:ilvl w:val="0"/>
          <w:numId w:val="4"/>
        </w:numPr>
        <w:tabs>
          <w:tab w:val="left" w:pos="0"/>
          <w:tab w:val="left" w:pos="1418"/>
        </w:tabs>
        <w:spacing w:after="0" w:line="240" w:lineRule="auto"/>
        <w:ind w:left="0" w:right="-2" w:firstLine="851"/>
        <w:jc w:val="both"/>
        <w:rPr>
          <w:rFonts w:ascii="Times New Roman" w:hAnsi="Times New Roman"/>
          <w:sz w:val="24"/>
          <w:szCs w:val="24"/>
          <w:lang w:eastAsia="ru-RU"/>
        </w:rPr>
      </w:pPr>
      <w:r w:rsidRPr="00304ACE">
        <w:rPr>
          <w:rFonts w:ascii="Times New Roman" w:hAnsi="Times New Roman"/>
          <w:sz w:val="24"/>
          <w:szCs w:val="24"/>
          <w:lang w:eastAsia="ru-RU"/>
        </w:rPr>
        <w:t>забезпечення отримання агрохімічн</w:t>
      </w:r>
      <w:r>
        <w:rPr>
          <w:rFonts w:ascii="Times New Roman" w:hAnsi="Times New Roman"/>
          <w:sz w:val="24"/>
          <w:szCs w:val="24"/>
          <w:lang w:eastAsia="ru-RU"/>
        </w:rPr>
        <w:t xml:space="preserve">их </w:t>
      </w:r>
      <w:r w:rsidRPr="00304ACE">
        <w:rPr>
          <w:rFonts w:ascii="Times New Roman" w:hAnsi="Times New Roman"/>
          <w:sz w:val="24"/>
          <w:szCs w:val="24"/>
          <w:lang w:eastAsia="ru-RU"/>
        </w:rPr>
        <w:t>паспорт</w:t>
      </w:r>
      <w:r>
        <w:rPr>
          <w:rFonts w:ascii="Times New Roman" w:hAnsi="Times New Roman"/>
          <w:sz w:val="24"/>
          <w:szCs w:val="24"/>
          <w:lang w:eastAsia="ru-RU"/>
        </w:rPr>
        <w:t>ів</w:t>
      </w:r>
      <w:r w:rsidRPr="00304ACE">
        <w:rPr>
          <w:rFonts w:ascii="Times New Roman" w:hAnsi="Times New Roman"/>
          <w:sz w:val="24"/>
          <w:szCs w:val="24"/>
          <w:lang w:eastAsia="ru-RU"/>
        </w:rPr>
        <w:t xml:space="preserve"> земельн</w:t>
      </w:r>
      <w:r>
        <w:rPr>
          <w:rFonts w:ascii="Times New Roman" w:hAnsi="Times New Roman"/>
          <w:sz w:val="24"/>
          <w:szCs w:val="24"/>
          <w:lang w:eastAsia="ru-RU"/>
        </w:rPr>
        <w:t>их</w:t>
      </w:r>
      <w:r w:rsidRPr="00304ACE">
        <w:rPr>
          <w:rFonts w:ascii="Times New Roman" w:hAnsi="Times New Roman"/>
          <w:sz w:val="24"/>
          <w:szCs w:val="24"/>
          <w:lang w:eastAsia="ru-RU"/>
        </w:rPr>
        <w:t xml:space="preserve"> ділян</w:t>
      </w:r>
      <w:r>
        <w:rPr>
          <w:rFonts w:ascii="Times New Roman" w:hAnsi="Times New Roman"/>
          <w:sz w:val="24"/>
          <w:szCs w:val="24"/>
          <w:lang w:eastAsia="ru-RU"/>
        </w:rPr>
        <w:t>о</w:t>
      </w:r>
      <w:r w:rsidRPr="00304ACE">
        <w:rPr>
          <w:rFonts w:ascii="Times New Roman" w:hAnsi="Times New Roman"/>
          <w:sz w:val="24"/>
          <w:szCs w:val="24"/>
          <w:lang w:eastAsia="ru-RU"/>
        </w:rPr>
        <w:t>к(за необхідності);</w:t>
      </w:r>
    </w:p>
    <w:p w:rsidR="00AD4030" w:rsidRDefault="00AD4030" w:rsidP="00AD4030">
      <w:pPr>
        <w:pStyle w:val="a7"/>
        <w:numPr>
          <w:ilvl w:val="0"/>
          <w:numId w:val="4"/>
        </w:numPr>
        <w:tabs>
          <w:tab w:val="left" w:pos="0"/>
          <w:tab w:val="left" w:pos="1418"/>
        </w:tabs>
        <w:spacing w:after="0" w:line="240" w:lineRule="auto"/>
        <w:ind w:left="0" w:right="-2" w:firstLine="851"/>
        <w:jc w:val="both"/>
        <w:rPr>
          <w:rFonts w:ascii="Times New Roman" w:hAnsi="Times New Roman"/>
          <w:sz w:val="24"/>
          <w:szCs w:val="24"/>
          <w:lang w:eastAsia="ru-RU"/>
        </w:rPr>
      </w:pPr>
      <w:r>
        <w:rPr>
          <w:rFonts w:ascii="Times New Roman" w:hAnsi="Times New Roman"/>
          <w:sz w:val="24"/>
          <w:szCs w:val="24"/>
          <w:lang w:eastAsia="ru-RU"/>
        </w:rPr>
        <w:t>забезпечення отримання витягів із нормативної – грошової оцінки земельних ділянок;</w:t>
      </w:r>
    </w:p>
    <w:p w:rsidR="00AD4030" w:rsidRPr="00304ACE" w:rsidRDefault="00AD4030" w:rsidP="00AD4030">
      <w:pPr>
        <w:pStyle w:val="a7"/>
        <w:numPr>
          <w:ilvl w:val="0"/>
          <w:numId w:val="4"/>
        </w:numPr>
        <w:tabs>
          <w:tab w:val="left" w:pos="0"/>
          <w:tab w:val="left" w:pos="1418"/>
        </w:tabs>
        <w:spacing w:after="0" w:line="240" w:lineRule="auto"/>
        <w:ind w:left="0" w:right="-2" w:firstLine="851"/>
        <w:jc w:val="both"/>
        <w:rPr>
          <w:rFonts w:ascii="Times New Roman" w:hAnsi="Times New Roman"/>
          <w:sz w:val="24"/>
          <w:szCs w:val="24"/>
          <w:lang w:eastAsia="ru-RU"/>
        </w:rPr>
      </w:pPr>
      <w:r>
        <w:rPr>
          <w:rFonts w:ascii="Times New Roman" w:hAnsi="Times New Roman"/>
          <w:sz w:val="24"/>
          <w:szCs w:val="24"/>
          <w:lang w:eastAsia="ru-RU"/>
        </w:rPr>
        <w:t>розроблення звітів з експертної грошової оцінки земельних ділянок;</w:t>
      </w:r>
    </w:p>
    <w:p w:rsidR="00AD4030" w:rsidRPr="00C161B8" w:rsidRDefault="00AD4030" w:rsidP="00AD4030">
      <w:pPr>
        <w:pStyle w:val="a7"/>
        <w:numPr>
          <w:ilvl w:val="0"/>
          <w:numId w:val="4"/>
        </w:numPr>
        <w:tabs>
          <w:tab w:val="left" w:pos="0"/>
          <w:tab w:val="left" w:pos="1418"/>
        </w:tabs>
        <w:spacing w:after="0" w:line="240" w:lineRule="auto"/>
        <w:ind w:left="0" w:right="-2" w:firstLine="851"/>
        <w:jc w:val="both"/>
        <w:rPr>
          <w:rFonts w:ascii="Times New Roman" w:hAnsi="Times New Roman"/>
          <w:color w:val="000000"/>
          <w:sz w:val="24"/>
          <w:szCs w:val="24"/>
          <w:lang w:eastAsia="ru-RU"/>
        </w:rPr>
      </w:pPr>
      <w:r w:rsidRPr="00C161B8">
        <w:rPr>
          <w:rFonts w:ascii="Times New Roman" w:hAnsi="Times New Roman"/>
          <w:color w:val="000000"/>
          <w:sz w:val="24"/>
          <w:szCs w:val="24"/>
          <w:lang w:eastAsia="ru-RU"/>
        </w:rPr>
        <w:t>проведення земельних торгів з продажу ділянок комунальної власності або прав на них</w:t>
      </w:r>
      <w:r>
        <w:rPr>
          <w:rFonts w:ascii="Times New Roman" w:hAnsi="Times New Roman"/>
          <w:color w:val="000000"/>
          <w:sz w:val="24"/>
          <w:szCs w:val="24"/>
          <w:lang w:eastAsia="ru-RU"/>
        </w:rPr>
        <w:t>.</w:t>
      </w:r>
      <w:bookmarkStart w:id="11" w:name="_GoBack"/>
      <w:bookmarkEnd w:id="11"/>
    </w:p>
    <w:p w:rsidR="00AD4030" w:rsidRDefault="00AD4030" w:rsidP="00B47370">
      <w:pPr>
        <w:pStyle w:val="a7"/>
        <w:tabs>
          <w:tab w:val="left" w:pos="0"/>
          <w:tab w:val="left" w:pos="1418"/>
        </w:tabs>
        <w:spacing w:after="0" w:line="240" w:lineRule="auto"/>
        <w:ind w:left="0" w:right="-2"/>
        <w:jc w:val="both"/>
        <w:rPr>
          <w:rFonts w:ascii="Times New Roman" w:hAnsi="Times New Roman"/>
          <w:color w:val="000000"/>
          <w:sz w:val="24"/>
          <w:szCs w:val="24"/>
          <w:lang w:val="ru-RU" w:eastAsia="ru-RU"/>
        </w:rPr>
      </w:pPr>
    </w:p>
    <w:p w:rsidR="006E46DC" w:rsidRPr="006E46DC" w:rsidRDefault="006E46DC" w:rsidP="00B47370">
      <w:pPr>
        <w:pStyle w:val="a7"/>
        <w:tabs>
          <w:tab w:val="left" w:pos="0"/>
          <w:tab w:val="left" w:pos="1418"/>
        </w:tabs>
        <w:spacing w:after="0" w:line="240" w:lineRule="auto"/>
        <w:ind w:left="0" w:right="-2"/>
        <w:jc w:val="both"/>
        <w:rPr>
          <w:rFonts w:ascii="Times New Roman" w:hAnsi="Times New Roman"/>
          <w:color w:val="000000"/>
          <w:sz w:val="24"/>
          <w:szCs w:val="24"/>
          <w:lang w:val="ru-RU" w:eastAsia="ru-RU"/>
        </w:rPr>
      </w:pPr>
    </w:p>
    <w:p w:rsidR="00B47370" w:rsidRPr="00B33C42" w:rsidRDefault="00B47370" w:rsidP="00B47370">
      <w:pPr>
        <w:ind w:left="448" w:right="448"/>
        <w:jc w:val="center"/>
        <w:rPr>
          <w:rFonts w:ascii="Times New Roman" w:hAnsi="Times New Roman"/>
          <w:b/>
          <w:bCs/>
          <w:sz w:val="28"/>
          <w:szCs w:val="28"/>
          <w:lang w:eastAsia="ru-RU"/>
        </w:rPr>
      </w:pPr>
      <w:r w:rsidRPr="00B33C42">
        <w:rPr>
          <w:rFonts w:ascii="Times New Roman" w:hAnsi="Times New Roman"/>
          <w:b/>
          <w:bCs/>
          <w:sz w:val="28"/>
          <w:szCs w:val="28"/>
          <w:lang w:eastAsia="ru-RU"/>
        </w:rPr>
        <w:t>IІ. Перелік необхідних документів</w:t>
      </w:r>
    </w:p>
    <w:p w:rsidR="00B47370" w:rsidRPr="00B33C42" w:rsidRDefault="00B47370" w:rsidP="00B47370">
      <w:pPr>
        <w:ind w:left="448" w:right="448"/>
        <w:jc w:val="center"/>
        <w:rPr>
          <w:rFonts w:ascii="Times New Roman" w:hAnsi="Times New Roman"/>
          <w:b/>
          <w:bCs/>
          <w:sz w:val="28"/>
          <w:szCs w:val="28"/>
          <w:lang w:eastAsia="ru-RU"/>
        </w:rPr>
      </w:pPr>
    </w:p>
    <w:p w:rsidR="00B47370" w:rsidRPr="00B33C42" w:rsidRDefault="00B47370" w:rsidP="00B47370">
      <w:pPr>
        <w:spacing w:after="150"/>
        <w:ind w:firstLine="851"/>
        <w:jc w:val="both"/>
        <w:rPr>
          <w:rFonts w:ascii="Times New Roman" w:hAnsi="Times New Roman"/>
          <w:lang w:eastAsia="ru-RU"/>
        </w:rPr>
      </w:pPr>
      <w:r w:rsidRPr="00B33C42">
        <w:rPr>
          <w:rFonts w:ascii="Times New Roman" w:hAnsi="Times New Roman"/>
          <w:lang w:eastAsia="ru-RU"/>
        </w:rPr>
        <w:t>2.1. Конкурсна документація подається у запечатаному конверті, на якому, крім поштових реквізитів, робиться відмітка «На конкурс з відбору виконавців робіт із землеустрою, оцінки земель та земельних торгів» із зазначенням об’єкта та дати проведення конкурсного відбору.</w:t>
      </w:r>
    </w:p>
    <w:p w:rsidR="00B47370" w:rsidRPr="00B33C42" w:rsidRDefault="00B47370" w:rsidP="00B47370">
      <w:pPr>
        <w:spacing w:after="150"/>
        <w:ind w:firstLine="851"/>
        <w:jc w:val="both"/>
        <w:rPr>
          <w:rFonts w:ascii="Times New Roman" w:hAnsi="Times New Roman"/>
          <w:lang w:eastAsia="ru-RU"/>
        </w:rPr>
      </w:pPr>
      <w:bookmarkStart w:id="12" w:name="n67"/>
      <w:bookmarkEnd w:id="12"/>
      <w:r w:rsidRPr="00B33C42">
        <w:rPr>
          <w:rFonts w:ascii="Times New Roman" w:hAnsi="Times New Roman"/>
          <w:lang w:eastAsia="ru-RU"/>
        </w:rPr>
        <w:t>У конверті мають міститися підтвердні документи з їх описом та окремий запечатаний конверт з конкурсною пропозицією.</w:t>
      </w:r>
    </w:p>
    <w:p w:rsidR="00B47370" w:rsidRPr="00B33C42" w:rsidRDefault="00B47370" w:rsidP="00B47370">
      <w:pPr>
        <w:spacing w:after="150"/>
        <w:ind w:firstLine="851"/>
        <w:jc w:val="both"/>
        <w:rPr>
          <w:rFonts w:ascii="Times New Roman" w:hAnsi="Times New Roman"/>
          <w:lang w:eastAsia="ru-RU"/>
        </w:rPr>
      </w:pPr>
      <w:bookmarkStart w:id="13" w:name="n68"/>
      <w:bookmarkEnd w:id="13"/>
      <w:r w:rsidRPr="00B33C42">
        <w:rPr>
          <w:rFonts w:ascii="Times New Roman" w:hAnsi="Times New Roman"/>
          <w:lang w:eastAsia="ru-RU"/>
        </w:rPr>
        <w:t>До підтвердних документів належать:</w:t>
      </w:r>
    </w:p>
    <w:bookmarkStart w:id="14" w:name="n69"/>
    <w:bookmarkEnd w:id="14"/>
    <w:p w:rsidR="00B47370" w:rsidRPr="00B33C42" w:rsidRDefault="00D65000" w:rsidP="00B47370">
      <w:pPr>
        <w:spacing w:after="150"/>
        <w:ind w:firstLine="851"/>
        <w:jc w:val="both"/>
        <w:rPr>
          <w:rFonts w:ascii="Times New Roman" w:hAnsi="Times New Roman"/>
          <w:lang w:eastAsia="ru-RU"/>
        </w:rPr>
      </w:pPr>
      <w:r w:rsidRPr="00B33C42">
        <w:rPr>
          <w:rFonts w:ascii="Times New Roman" w:hAnsi="Times New Roman"/>
          <w:lang w:eastAsia="ru-RU"/>
        </w:rPr>
        <w:fldChar w:fldCharType="begin"/>
      </w:r>
      <w:r w:rsidR="00B47370" w:rsidRPr="00B33C42">
        <w:rPr>
          <w:rFonts w:ascii="Times New Roman" w:hAnsi="Times New Roman"/>
          <w:lang w:eastAsia="ru-RU"/>
        </w:rPr>
        <w:instrText xml:space="preserve"> HYPERLINK "file:///C:\\Users\\KOVALE~1\\AppData\\Local\\Temp\\Rar$EX00.754\\d386411.htm" \l "n119" </w:instrText>
      </w:r>
      <w:r w:rsidRPr="00B33C42">
        <w:rPr>
          <w:rFonts w:ascii="Times New Roman" w:hAnsi="Times New Roman"/>
          <w:lang w:eastAsia="ru-RU"/>
        </w:rPr>
        <w:fldChar w:fldCharType="separate"/>
      </w:r>
      <w:r w:rsidR="00B47370" w:rsidRPr="00B33C42">
        <w:rPr>
          <w:rFonts w:ascii="Times New Roman" w:hAnsi="Times New Roman"/>
          <w:lang w:eastAsia="ru-RU"/>
        </w:rPr>
        <w:t>заява про участь у конкурсі з відбору виконавців робіт із землеустрою, оцінки земель та земельних торгів</w:t>
      </w:r>
      <w:r w:rsidRPr="00B33C42">
        <w:rPr>
          <w:rFonts w:ascii="Times New Roman" w:hAnsi="Times New Roman"/>
          <w:lang w:eastAsia="ru-RU"/>
        </w:rPr>
        <w:fldChar w:fldCharType="end"/>
      </w:r>
      <w:r w:rsidR="00B47370" w:rsidRPr="00B33C42">
        <w:rPr>
          <w:rFonts w:ascii="Times New Roman" w:hAnsi="Times New Roman"/>
          <w:lang w:eastAsia="ru-RU"/>
        </w:rPr>
        <w:t> за формою згідно з додатком 1 до цього Порядку;</w:t>
      </w:r>
    </w:p>
    <w:p w:rsidR="00B47370" w:rsidRPr="00B33C42" w:rsidRDefault="00B47370" w:rsidP="00B47370">
      <w:pPr>
        <w:spacing w:after="150"/>
        <w:ind w:firstLine="851"/>
        <w:jc w:val="both"/>
        <w:rPr>
          <w:rFonts w:ascii="Times New Roman" w:hAnsi="Times New Roman"/>
          <w:lang w:eastAsia="ru-RU"/>
        </w:rPr>
      </w:pPr>
      <w:bookmarkStart w:id="15" w:name="n70"/>
      <w:bookmarkStart w:id="16" w:name="n71"/>
      <w:bookmarkStart w:id="17" w:name="n72"/>
      <w:bookmarkEnd w:id="15"/>
      <w:bookmarkEnd w:id="16"/>
      <w:bookmarkEnd w:id="17"/>
      <w:r w:rsidRPr="00B33C42">
        <w:rPr>
          <w:rFonts w:ascii="Times New Roman" w:hAnsi="Times New Roman"/>
          <w:lang w:eastAsia="ru-RU"/>
        </w:rPr>
        <w:t>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B47370" w:rsidRPr="00B33C42" w:rsidRDefault="00B47370" w:rsidP="00B47370">
      <w:pPr>
        <w:spacing w:after="150"/>
        <w:ind w:firstLine="851"/>
        <w:jc w:val="both"/>
        <w:rPr>
          <w:rFonts w:ascii="Times New Roman" w:hAnsi="Times New Roman"/>
          <w:lang w:eastAsia="ru-RU"/>
        </w:rPr>
      </w:pPr>
      <w:bookmarkStart w:id="18" w:name="n73"/>
      <w:bookmarkStart w:id="19" w:name="n74"/>
      <w:bookmarkEnd w:id="18"/>
      <w:bookmarkEnd w:id="19"/>
      <w:r w:rsidRPr="00B33C42">
        <w:rPr>
          <w:rFonts w:ascii="Times New Roman" w:hAnsi="Times New Roman"/>
          <w:lang w:eastAsia="ru-RU"/>
        </w:rPr>
        <w:t>копії кваліфікаційних сертифікатів інженерів-землевпорядників та інженерів-геодезистів, які включені до Державного реєстру сертифікованих інженерів-землевпорядників та сертифікованих інженерів-геодезистів, яких буде залучено до проведення робіт із землеустрою та нормативної грошової оцінки земельних ділянок;</w:t>
      </w:r>
    </w:p>
    <w:p w:rsidR="00B47370" w:rsidRPr="00B33C42" w:rsidRDefault="00B47370" w:rsidP="00B47370">
      <w:pPr>
        <w:spacing w:after="150"/>
        <w:ind w:firstLine="851"/>
        <w:jc w:val="both"/>
        <w:rPr>
          <w:rFonts w:ascii="Times New Roman" w:hAnsi="Times New Roman"/>
          <w:lang w:eastAsia="ru-RU"/>
        </w:rPr>
      </w:pPr>
      <w:bookmarkStart w:id="20" w:name="n75"/>
      <w:bookmarkEnd w:id="20"/>
      <w:r w:rsidRPr="00B33C42">
        <w:rPr>
          <w:rFonts w:ascii="Times New Roman" w:hAnsi="Times New Roman"/>
          <w:lang w:eastAsia="ru-RU"/>
        </w:rPr>
        <w:t>копії кваліфікаційних документів ліцитаторів претендента, яких буде залучено до проведення земельних торгів та підписання протоколу земельних торгів;</w:t>
      </w:r>
    </w:p>
    <w:p w:rsidR="00B47370" w:rsidRPr="00B33C42" w:rsidRDefault="00B47370" w:rsidP="00B47370">
      <w:pPr>
        <w:spacing w:after="150"/>
        <w:ind w:firstLine="851"/>
        <w:jc w:val="both"/>
        <w:rPr>
          <w:rFonts w:ascii="Times New Roman" w:hAnsi="Times New Roman"/>
          <w:lang w:eastAsia="ru-RU"/>
        </w:rPr>
      </w:pPr>
      <w:bookmarkStart w:id="21" w:name="n76"/>
      <w:bookmarkEnd w:id="21"/>
      <w:r w:rsidRPr="00B33C42">
        <w:rPr>
          <w:rFonts w:ascii="Times New Roman" w:hAnsi="Times New Roman"/>
          <w:lang w:eastAsia="ru-RU"/>
        </w:rPr>
        <w:t>інформація про продані лоти (земельні ділянки або права на них у період з 01.01.2018 року</w:t>
      </w:r>
      <w:r w:rsidR="006E46DC">
        <w:rPr>
          <w:rFonts w:ascii="Times New Roman" w:hAnsi="Times New Roman"/>
          <w:lang w:val="ru-RU" w:eastAsia="ru-RU"/>
        </w:rPr>
        <w:t xml:space="preserve"> </w:t>
      </w:r>
      <w:r w:rsidRPr="00B33C42">
        <w:rPr>
          <w:rFonts w:ascii="Times New Roman" w:hAnsi="Times New Roman"/>
          <w:lang w:eastAsia="ru-RU"/>
        </w:rPr>
        <w:t>станом на дату подання конкурсної пропозиції): кількість, стартова ціна, ціна їх продажу порівняно зі стартовою ціною за встановленою формою (додаток 2 доцього Порядку);</w:t>
      </w:r>
    </w:p>
    <w:p w:rsidR="00B47370" w:rsidRPr="00B33C42" w:rsidRDefault="00B47370" w:rsidP="00B47370">
      <w:pPr>
        <w:spacing w:after="150"/>
        <w:ind w:firstLine="851"/>
        <w:jc w:val="both"/>
        <w:rPr>
          <w:rFonts w:ascii="Times New Roman" w:hAnsi="Times New Roman"/>
          <w:lang w:eastAsia="ru-RU"/>
        </w:rPr>
      </w:pPr>
      <w:r w:rsidRPr="00B33C42">
        <w:rPr>
          <w:rFonts w:ascii="Times New Roman" w:hAnsi="Times New Roman"/>
          <w:lang w:eastAsia="ru-RU"/>
        </w:rPr>
        <w:t>інформація про кількість складених документацій із землеустрою та складених технічних документацій про нормативну грошову оцінку земельних ділянок сільськогосподарського призначення за попередні 12 місяців;</w:t>
      </w:r>
    </w:p>
    <w:p w:rsidR="00B47370" w:rsidRPr="00B33C42" w:rsidRDefault="00B47370" w:rsidP="00B47370">
      <w:pPr>
        <w:spacing w:after="150"/>
        <w:ind w:firstLine="851"/>
        <w:jc w:val="both"/>
        <w:rPr>
          <w:rFonts w:ascii="Times New Roman" w:hAnsi="Times New Roman"/>
          <w:lang w:eastAsia="ru-RU"/>
        </w:rPr>
      </w:pPr>
      <w:r w:rsidRPr="00B33C42">
        <w:rPr>
          <w:rFonts w:ascii="Times New Roman" w:hAnsi="Times New Roman"/>
          <w:lang w:eastAsia="ru-RU"/>
        </w:rPr>
        <w:t>інформація про наявність власного чи орендованого приміщення.</w:t>
      </w:r>
    </w:p>
    <w:p w:rsidR="00B47370" w:rsidRPr="00B33C42" w:rsidRDefault="00B47370" w:rsidP="00B47370">
      <w:pPr>
        <w:spacing w:after="150"/>
        <w:ind w:firstLine="851"/>
        <w:jc w:val="both"/>
        <w:rPr>
          <w:rFonts w:ascii="Times New Roman" w:hAnsi="Times New Roman"/>
          <w:lang w:eastAsia="ru-RU"/>
        </w:rPr>
      </w:pPr>
      <w:bookmarkStart w:id="22" w:name="n77"/>
      <w:bookmarkStart w:id="23" w:name="n78"/>
      <w:bookmarkEnd w:id="22"/>
      <w:bookmarkEnd w:id="23"/>
      <w:r w:rsidRPr="00B33C42">
        <w:rPr>
          <w:rFonts w:ascii="Times New Roman" w:hAnsi="Times New Roman"/>
          <w:lang w:eastAsia="ru-RU"/>
        </w:rPr>
        <w:t>Конкурсна пропозиція претендентів подається в запечатаному конверті і має містити пропозицію про розмір винагороди виконавця та вартість виконання робіт із землеустрою та нормативної грошової оцінки земельних ділянок з урахуванням податку на додану вартість, калькуляції витрат, пов’язаних з виконанням робіт.</w:t>
      </w:r>
    </w:p>
    <w:p w:rsidR="00B47370" w:rsidRPr="00B33C42" w:rsidRDefault="00B47370" w:rsidP="00B47370">
      <w:pPr>
        <w:spacing w:after="150"/>
        <w:ind w:firstLine="851"/>
        <w:jc w:val="both"/>
        <w:rPr>
          <w:rFonts w:ascii="Times New Roman" w:hAnsi="Times New Roman"/>
          <w:lang w:eastAsia="ru-RU"/>
        </w:rPr>
      </w:pPr>
      <w:r w:rsidRPr="00B33C42">
        <w:rPr>
          <w:rFonts w:ascii="Times New Roman" w:hAnsi="Times New Roman"/>
          <w:lang w:eastAsia="ru-RU"/>
        </w:rPr>
        <w:t xml:space="preserve">Кожен аркуш підтвердних документів та конкурсної пропозиції посвідчується підписом учасника конкурсу, при цьому підтвердні документи повинні бути прошиті та пронумеровані. </w:t>
      </w:r>
    </w:p>
    <w:p w:rsidR="00B47370" w:rsidRPr="00B33C42" w:rsidRDefault="00B47370" w:rsidP="00B47370">
      <w:pPr>
        <w:spacing w:after="150"/>
        <w:ind w:firstLine="851"/>
        <w:jc w:val="both"/>
        <w:rPr>
          <w:rFonts w:ascii="Times New Roman" w:hAnsi="Times New Roman"/>
          <w:lang w:eastAsia="ru-RU"/>
        </w:rPr>
      </w:pPr>
      <w:bookmarkStart w:id="24" w:name="n79"/>
      <w:bookmarkEnd w:id="24"/>
      <w:r w:rsidRPr="00B33C42">
        <w:rPr>
          <w:rFonts w:ascii="Times New Roman" w:hAnsi="Times New Roman"/>
          <w:lang w:eastAsia="ru-RU"/>
        </w:rPr>
        <w:t>Приймання заяв припиняється за три робочі дні до дати проведення конкурсу.</w:t>
      </w:r>
    </w:p>
    <w:p w:rsidR="00B47370" w:rsidRPr="00B33C42" w:rsidRDefault="00B47370" w:rsidP="00B47370">
      <w:pPr>
        <w:spacing w:after="150"/>
        <w:ind w:firstLine="851"/>
        <w:jc w:val="both"/>
        <w:rPr>
          <w:rFonts w:ascii="Times New Roman" w:hAnsi="Times New Roman"/>
          <w:lang w:eastAsia="ru-RU"/>
        </w:rPr>
      </w:pPr>
      <w:bookmarkStart w:id="25" w:name="n80"/>
      <w:bookmarkEnd w:id="25"/>
      <w:r w:rsidRPr="00B33C42">
        <w:rPr>
          <w:rFonts w:ascii="Times New Roman" w:hAnsi="Times New Roman"/>
          <w:lang w:eastAsia="ru-RU"/>
        </w:rPr>
        <w:t>Конверти претендентів з конкурсною пропозицією розпечатуються на засіданні комісії.</w:t>
      </w:r>
    </w:p>
    <w:p w:rsidR="00B47370" w:rsidRPr="00B33C42" w:rsidRDefault="00B47370" w:rsidP="00B47370">
      <w:pPr>
        <w:spacing w:after="150"/>
        <w:ind w:firstLine="851"/>
        <w:jc w:val="both"/>
        <w:rPr>
          <w:rFonts w:ascii="Times New Roman" w:hAnsi="Times New Roman"/>
          <w:lang w:eastAsia="ru-RU"/>
        </w:rPr>
      </w:pPr>
      <w:bookmarkStart w:id="26" w:name="n81"/>
      <w:bookmarkEnd w:id="26"/>
      <w:r w:rsidRPr="00B33C42">
        <w:rPr>
          <w:rFonts w:ascii="Times New Roman" w:hAnsi="Times New Roman"/>
          <w:lang w:eastAsia="ru-RU"/>
        </w:rPr>
        <w:lastRenderedPageBreak/>
        <w:t>2.2. У разі неповноти, невідповідності наданих підтвердних документів вимогам пункту 2.1 цього розділу або несвоєчасності їх подання претендент до участі у конкурсі не допускається, про що йому надсилається письмове повідомлення.</w:t>
      </w:r>
    </w:p>
    <w:p w:rsidR="00B47370" w:rsidRPr="00B33C42" w:rsidRDefault="00B47370" w:rsidP="00B47370">
      <w:pPr>
        <w:spacing w:before="150" w:after="150"/>
        <w:ind w:left="450" w:right="450"/>
        <w:jc w:val="center"/>
        <w:rPr>
          <w:rFonts w:ascii="Times New Roman" w:hAnsi="Times New Roman"/>
          <w:lang w:eastAsia="ru-RU"/>
        </w:rPr>
      </w:pPr>
      <w:bookmarkStart w:id="27" w:name="n82"/>
      <w:bookmarkEnd w:id="27"/>
      <w:r w:rsidRPr="00B33C42">
        <w:rPr>
          <w:rFonts w:ascii="Times New Roman" w:hAnsi="Times New Roman"/>
          <w:b/>
          <w:bCs/>
          <w:sz w:val="28"/>
          <w:lang w:eastAsia="ru-RU"/>
        </w:rPr>
        <w:t>IІI. Порядок визначення переможця</w:t>
      </w:r>
    </w:p>
    <w:p w:rsidR="00B47370" w:rsidRPr="00B33C42" w:rsidRDefault="00B47370" w:rsidP="00B47370">
      <w:pPr>
        <w:spacing w:after="150"/>
        <w:ind w:firstLine="851"/>
        <w:jc w:val="both"/>
        <w:rPr>
          <w:rFonts w:ascii="Times New Roman" w:hAnsi="Times New Roman"/>
          <w:lang w:eastAsia="ru-RU"/>
        </w:rPr>
      </w:pPr>
      <w:bookmarkStart w:id="28" w:name="n83"/>
      <w:bookmarkEnd w:id="28"/>
      <w:r w:rsidRPr="00B33C42">
        <w:rPr>
          <w:rFonts w:ascii="Times New Roman" w:hAnsi="Times New Roman"/>
          <w:lang w:eastAsia="ru-RU"/>
        </w:rPr>
        <w:t>3.1. Конкурс проводиться за наявності не менше двох учасників.</w:t>
      </w:r>
    </w:p>
    <w:p w:rsidR="00B47370" w:rsidRPr="00B33C42" w:rsidRDefault="00B47370" w:rsidP="00B47370">
      <w:pPr>
        <w:spacing w:after="150"/>
        <w:ind w:firstLine="851"/>
        <w:jc w:val="both"/>
        <w:rPr>
          <w:rFonts w:ascii="Times New Roman" w:hAnsi="Times New Roman"/>
          <w:lang w:eastAsia="ru-RU"/>
        </w:rPr>
      </w:pPr>
      <w:bookmarkStart w:id="29" w:name="n84"/>
      <w:bookmarkEnd w:id="29"/>
      <w:r w:rsidRPr="00B33C42">
        <w:rPr>
          <w:rFonts w:ascii="Times New Roman" w:hAnsi="Times New Roman"/>
          <w:lang w:eastAsia="ru-RU"/>
        </w:rPr>
        <w:t>3.2. Під час обрання переможця із числа учасників конкурсу з відбору виконавців враховується загальна оцінка балів конкурсної пропозиції кожного з учасників за такими критеріями:</w:t>
      </w:r>
    </w:p>
    <w:p w:rsidR="00B47370" w:rsidRPr="00B33C42" w:rsidRDefault="00B47370" w:rsidP="00B47370">
      <w:pPr>
        <w:spacing w:after="150"/>
        <w:ind w:firstLine="851"/>
        <w:jc w:val="both"/>
        <w:rPr>
          <w:rFonts w:ascii="Times New Roman" w:hAnsi="Times New Roman"/>
          <w:i/>
          <w:lang w:eastAsia="ru-RU"/>
        </w:rPr>
      </w:pPr>
      <w:bookmarkStart w:id="30" w:name="n85"/>
      <w:bookmarkEnd w:id="30"/>
      <w:r w:rsidRPr="00B33C42">
        <w:rPr>
          <w:rFonts w:ascii="Times New Roman" w:hAnsi="Times New Roman"/>
          <w:lang w:eastAsia="ru-RU"/>
        </w:rPr>
        <w:t>-</w:t>
      </w:r>
      <w:r w:rsidRPr="00B33C42">
        <w:rPr>
          <w:rFonts w:ascii="Times New Roman" w:hAnsi="Times New Roman"/>
          <w:lang w:eastAsia="ru-RU"/>
        </w:rPr>
        <w:tab/>
      </w:r>
      <w:r w:rsidRPr="00B33C42">
        <w:rPr>
          <w:rFonts w:ascii="Times New Roman" w:hAnsi="Times New Roman"/>
          <w:i/>
          <w:lang w:eastAsia="ru-RU"/>
        </w:rPr>
        <w:t>кількість проданих лотів – земельних ділянок або прав на них за період з 01.01.2018 станом на дату подання конкурсної пропозиції:</w:t>
      </w:r>
    </w:p>
    <w:p w:rsidR="00B47370" w:rsidRPr="00B33C42" w:rsidRDefault="00B47370" w:rsidP="00B47370">
      <w:pPr>
        <w:spacing w:after="150"/>
        <w:ind w:firstLine="851"/>
        <w:jc w:val="both"/>
        <w:rPr>
          <w:rFonts w:ascii="Times New Roman" w:hAnsi="Times New Roman"/>
          <w:lang w:eastAsia="ru-RU"/>
        </w:rPr>
      </w:pPr>
      <w:bookmarkStart w:id="31" w:name="n86"/>
      <w:bookmarkEnd w:id="31"/>
      <w:r w:rsidRPr="00B33C42">
        <w:rPr>
          <w:rFonts w:ascii="Times New Roman" w:hAnsi="Times New Roman"/>
          <w:lang w:eastAsia="ru-RU"/>
        </w:rPr>
        <w:t>5 бали – найбільше значення;</w:t>
      </w:r>
    </w:p>
    <w:p w:rsidR="00B47370" w:rsidRPr="00B33C42" w:rsidRDefault="00B47370" w:rsidP="00B47370">
      <w:pPr>
        <w:spacing w:after="150"/>
        <w:ind w:firstLine="851"/>
        <w:jc w:val="both"/>
        <w:rPr>
          <w:rFonts w:ascii="Times New Roman" w:hAnsi="Times New Roman"/>
          <w:lang w:eastAsia="ru-RU"/>
        </w:rPr>
      </w:pPr>
      <w:bookmarkStart w:id="32" w:name="n87"/>
      <w:bookmarkEnd w:id="32"/>
      <w:r w:rsidRPr="00B33C42">
        <w:rPr>
          <w:rFonts w:ascii="Times New Roman" w:hAnsi="Times New Roman"/>
          <w:lang w:eastAsia="ru-RU"/>
        </w:rPr>
        <w:t>3 бали - друге за найбільшим значенням;</w:t>
      </w:r>
    </w:p>
    <w:p w:rsidR="00B47370" w:rsidRPr="00B33C42" w:rsidRDefault="00B47370" w:rsidP="00B47370">
      <w:pPr>
        <w:spacing w:after="150"/>
        <w:ind w:firstLine="851"/>
        <w:jc w:val="both"/>
        <w:rPr>
          <w:rFonts w:ascii="Times New Roman" w:hAnsi="Times New Roman"/>
          <w:lang w:eastAsia="ru-RU"/>
        </w:rPr>
      </w:pPr>
      <w:bookmarkStart w:id="33" w:name="n88"/>
      <w:bookmarkEnd w:id="33"/>
      <w:r w:rsidRPr="00B33C42">
        <w:rPr>
          <w:rFonts w:ascii="Times New Roman" w:hAnsi="Times New Roman"/>
          <w:lang w:eastAsia="ru-RU"/>
        </w:rPr>
        <w:t>1 бал - інші значення.</w:t>
      </w:r>
    </w:p>
    <w:p w:rsidR="00B47370" w:rsidRPr="00B33C42" w:rsidRDefault="00B47370" w:rsidP="00B47370">
      <w:pPr>
        <w:pStyle w:val="a7"/>
        <w:numPr>
          <w:ilvl w:val="0"/>
          <w:numId w:val="2"/>
        </w:numPr>
        <w:spacing w:after="150" w:line="240" w:lineRule="auto"/>
        <w:ind w:left="0" w:firstLine="851"/>
        <w:jc w:val="both"/>
        <w:rPr>
          <w:rFonts w:ascii="Times New Roman" w:hAnsi="Times New Roman"/>
          <w:i/>
          <w:color w:val="000000"/>
          <w:sz w:val="24"/>
          <w:szCs w:val="24"/>
          <w:lang w:eastAsia="ru-RU"/>
        </w:rPr>
      </w:pPr>
      <w:r w:rsidRPr="00B33C42">
        <w:rPr>
          <w:rFonts w:ascii="Times New Roman" w:hAnsi="Times New Roman"/>
          <w:i/>
          <w:color w:val="000000"/>
          <w:sz w:val="24"/>
          <w:szCs w:val="24"/>
          <w:lang w:eastAsia="ru-RU"/>
        </w:rPr>
        <w:t>ціна продажу лотів (земельних ділянок або прав на них за період з 01.01.2018 станом на дату подання конкурсної пропозиції) порівняно зі стартовою ціною:</w:t>
      </w:r>
    </w:p>
    <w:p w:rsidR="00B47370" w:rsidRPr="00B33C42" w:rsidRDefault="00B47370" w:rsidP="00B47370">
      <w:pPr>
        <w:spacing w:after="150"/>
        <w:ind w:firstLine="851"/>
        <w:jc w:val="both"/>
        <w:rPr>
          <w:rFonts w:ascii="Times New Roman" w:hAnsi="Times New Roman"/>
          <w:lang w:eastAsia="ru-RU"/>
        </w:rPr>
      </w:pPr>
      <w:bookmarkStart w:id="34" w:name="n90"/>
      <w:bookmarkEnd w:id="34"/>
      <w:r w:rsidRPr="00B33C42">
        <w:rPr>
          <w:rFonts w:ascii="Times New Roman" w:hAnsi="Times New Roman"/>
          <w:lang w:eastAsia="ru-RU"/>
        </w:rPr>
        <w:t>3 бали – найбільше значення;</w:t>
      </w:r>
    </w:p>
    <w:p w:rsidR="00B47370" w:rsidRPr="00B33C42" w:rsidRDefault="00B47370" w:rsidP="00B47370">
      <w:pPr>
        <w:spacing w:after="150"/>
        <w:ind w:firstLine="851"/>
        <w:jc w:val="both"/>
        <w:rPr>
          <w:rFonts w:ascii="Times New Roman" w:hAnsi="Times New Roman"/>
          <w:lang w:eastAsia="ru-RU"/>
        </w:rPr>
      </w:pPr>
      <w:r w:rsidRPr="00B33C42">
        <w:rPr>
          <w:rFonts w:ascii="Times New Roman" w:hAnsi="Times New Roman"/>
          <w:lang w:eastAsia="ru-RU"/>
        </w:rPr>
        <w:t>2 бали - друге за найбільшим значенням;</w:t>
      </w:r>
    </w:p>
    <w:p w:rsidR="00B47370" w:rsidRPr="00B33C42" w:rsidRDefault="00B47370" w:rsidP="00B47370">
      <w:pPr>
        <w:spacing w:after="150"/>
        <w:ind w:firstLine="851"/>
        <w:jc w:val="both"/>
        <w:rPr>
          <w:rFonts w:ascii="Times New Roman" w:hAnsi="Times New Roman"/>
          <w:lang w:eastAsia="ru-RU"/>
        </w:rPr>
      </w:pPr>
      <w:r w:rsidRPr="00B33C42">
        <w:rPr>
          <w:rFonts w:ascii="Times New Roman" w:hAnsi="Times New Roman"/>
          <w:lang w:eastAsia="ru-RU"/>
        </w:rPr>
        <w:t>1 бал - інші значення.</w:t>
      </w:r>
    </w:p>
    <w:p w:rsidR="00B47370" w:rsidRPr="00B33C42" w:rsidRDefault="00B47370" w:rsidP="00B47370">
      <w:pPr>
        <w:pStyle w:val="a7"/>
        <w:numPr>
          <w:ilvl w:val="0"/>
          <w:numId w:val="2"/>
        </w:numPr>
        <w:spacing w:after="150" w:line="240" w:lineRule="auto"/>
        <w:ind w:left="0" w:firstLine="851"/>
        <w:jc w:val="both"/>
        <w:rPr>
          <w:rFonts w:ascii="Times New Roman" w:hAnsi="Times New Roman"/>
          <w:i/>
          <w:color w:val="000000"/>
          <w:sz w:val="24"/>
          <w:szCs w:val="24"/>
          <w:lang w:eastAsia="ru-RU"/>
        </w:rPr>
      </w:pPr>
      <w:r w:rsidRPr="00B33C42">
        <w:rPr>
          <w:rFonts w:ascii="Times New Roman" w:hAnsi="Times New Roman"/>
          <w:i/>
          <w:color w:val="000000"/>
          <w:sz w:val="24"/>
          <w:szCs w:val="24"/>
          <w:lang w:eastAsia="ru-RU"/>
        </w:rPr>
        <w:t>запропонована учасником конкурсу вартість розроблення документації із землеустрою (крім складання технічних документацій з інвентаризації земель)та виконання робіт з нормативної грошової оцінки земельних ділянок:</w:t>
      </w:r>
    </w:p>
    <w:p w:rsidR="00B47370" w:rsidRPr="00B33C42" w:rsidRDefault="00B47370" w:rsidP="00B47370">
      <w:pPr>
        <w:spacing w:after="150"/>
        <w:ind w:firstLine="851"/>
        <w:jc w:val="both"/>
        <w:rPr>
          <w:rFonts w:ascii="Times New Roman" w:hAnsi="Times New Roman"/>
          <w:lang w:eastAsia="ru-RU"/>
        </w:rPr>
      </w:pPr>
      <w:bookmarkStart w:id="35" w:name="n91"/>
      <w:bookmarkEnd w:id="35"/>
      <w:r w:rsidRPr="00B33C42">
        <w:rPr>
          <w:rFonts w:ascii="Times New Roman" w:hAnsi="Times New Roman"/>
          <w:lang w:eastAsia="ru-RU"/>
        </w:rPr>
        <w:t>5 балів - найменша пропозиція;</w:t>
      </w:r>
    </w:p>
    <w:p w:rsidR="00B47370" w:rsidRPr="00B33C42" w:rsidRDefault="00B47370" w:rsidP="00B47370">
      <w:pPr>
        <w:spacing w:after="150"/>
        <w:ind w:firstLine="851"/>
        <w:jc w:val="both"/>
        <w:rPr>
          <w:rFonts w:ascii="Times New Roman" w:hAnsi="Times New Roman"/>
          <w:lang w:eastAsia="ru-RU"/>
        </w:rPr>
      </w:pPr>
      <w:bookmarkStart w:id="36" w:name="n92"/>
      <w:bookmarkEnd w:id="36"/>
      <w:r w:rsidRPr="00B33C42">
        <w:rPr>
          <w:rFonts w:ascii="Times New Roman" w:hAnsi="Times New Roman"/>
          <w:lang w:eastAsia="ru-RU"/>
        </w:rPr>
        <w:t>4 балів - друга за найменшою пропозиція;</w:t>
      </w:r>
    </w:p>
    <w:p w:rsidR="00B47370" w:rsidRPr="00B33C42" w:rsidRDefault="00B47370" w:rsidP="00B47370">
      <w:pPr>
        <w:spacing w:after="150"/>
        <w:ind w:firstLine="851"/>
        <w:jc w:val="both"/>
        <w:rPr>
          <w:rFonts w:ascii="Times New Roman" w:hAnsi="Times New Roman"/>
          <w:lang w:eastAsia="ru-RU"/>
        </w:rPr>
      </w:pPr>
      <w:bookmarkStart w:id="37" w:name="n93"/>
      <w:bookmarkEnd w:id="37"/>
      <w:r w:rsidRPr="00B33C42">
        <w:rPr>
          <w:rFonts w:ascii="Times New Roman" w:hAnsi="Times New Roman"/>
          <w:lang w:eastAsia="ru-RU"/>
        </w:rPr>
        <w:t>3 балів - третя за найменшою пропозиція;</w:t>
      </w:r>
    </w:p>
    <w:p w:rsidR="00B47370" w:rsidRPr="00B33C42" w:rsidRDefault="00B47370" w:rsidP="00B47370">
      <w:pPr>
        <w:spacing w:after="150"/>
        <w:ind w:firstLine="851"/>
        <w:jc w:val="both"/>
        <w:rPr>
          <w:rFonts w:ascii="Times New Roman" w:hAnsi="Times New Roman"/>
          <w:lang w:eastAsia="ru-RU"/>
        </w:rPr>
      </w:pPr>
      <w:bookmarkStart w:id="38" w:name="n94"/>
      <w:bookmarkEnd w:id="38"/>
      <w:r w:rsidRPr="00B33C42">
        <w:rPr>
          <w:rFonts w:ascii="Times New Roman" w:hAnsi="Times New Roman"/>
          <w:lang w:eastAsia="ru-RU"/>
        </w:rPr>
        <w:t>1 балів - інші пропозиції;</w:t>
      </w:r>
    </w:p>
    <w:p w:rsidR="00B47370" w:rsidRPr="00B33C42" w:rsidRDefault="00B47370" w:rsidP="00B47370">
      <w:pPr>
        <w:pStyle w:val="a7"/>
        <w:numPr>
          <w:ilvl w:val="0"/>
          <w:numId w:val="2"/>
        </w:numPr>
        <w:spacing w:after="150" w:line="240" w:lineRule="auto"/>
        <w:ind w:left="0" w:firstLine="851"/>
        <w:jc w:val="both"/>
        <w:rPr>
          <w:rFonts w:ascii="Times New Roman" w:hAnsi="Times New Roman"/>
          <w:i/>
          <w:color w:val="000000"/>
          <w:sz w:val="24"/>
          <w:szCs w:val="24"/>
          <w:lang w:eastAsia="ru-RU"/>
        </w:rPr>
      </w:pPr>
      <w:bookmarkStart w:id="39" w:name="n95"/>
      <w:bookmarkStart w:id="40" w:name="n99"/>
      <w:bookmarkEnd w:id="39"/>
      <w:bookmarkEnd w:id="40"/>
      <w:r w:rsidRPr="00B33C42">
        <w:rPr>
          <w:rFonts w:ascii="Times New Roman" w:hAnsi="Times New Roman"/>
          <w:i/>
          <w:color w:val="000000"/>
          <w:sz w:val="24"/>
          <w:szCs w:val="24"/>
          <w:lang w:eastAsia="ru-RU"/>
        </w:rPr>
        <w:t>кількість документацій із землеустрою, що розроблені за попередні 12 місяців учасником конкурсу:</w:t>
      </w:r>
    </w:p>
    <w:p w:rsidR="00B47370" w:rsidRPr="00B33C42" w:rsidRDefault="00B47370" w:rsidP="00B47370">
      <w:pPr>
        <w:spacing w:after="150"/>
        <w:ind w:firstLine="851"/>
        <w:jc w:val="both"/>
        <w:rPr>
          <w:rFonts w:ascii="Times New Roman" w:hAnsi="Times New Roman"/>
          <w:lang w:eastAsia="ru-RU"/>
        </w:rPr>
      </w:pPr>
      <w:bookmarkStart w:id="41" w:name="n100"/>
      <w:bookmarkStart w:id="42" w:name="n103"/>
      <w:bookmarkEnd w:id="41"/>
      <w:bookmarkEnd w:id="42"/>
      <w:r w:rsidRPr="00B33C42">
        <w:rPr>
          <w:rFonts w:ascii="Times New Roman" w:hAnsi="Times New Roman"/>
          <w:lang w:eastAsia="ru-RU"/>
        </w:rPr>
        <w:t>5 бали – найбільше значення;</w:t>
      </w:r>
    </w:p>
    <w:p w:rsidR="00B47370" w:rsidRPr="00B33C42" w:rsidRDefault="00B47370" w:rsidP="00B47370">
      <w:pPr>
        <w:spacing w:after="150"/>
        <w:ind w:firstLine="851"/>
        <w:jc w:val="both"/>
        <w:rPr>
          <w:rFonts w:ascii="Times New Roman" w:hAnsi="Times New Roman"/>
          <w:lang w:eastAsia="ru-RU"/>
        </w:rPr>
      </w:pPr>
      <w:r w:rsidRPr="00B33C42">
        <w:rPr>
          <w:rFonts w:ascii="Times New Roman" w:hAnsi="Times New Roman"/>
          <w:lang w:eastAsia="ru-RU"/>
        </w:rPr>
        <w:t>3 бали - друге за найбільшим значенням;</w:t>
      </w:r>
    </w:p>
    <w:p w:rsidR="00B47370" w:rsidRPr="00B33C42" w:rsidRDefault="00B47370" w:rsidP="00B47370">
      <w:pPr>
        <w:spacing w:after="150"/>
        <w:ind w:firstLine="851"/>
        <w:jc w:val="both"/>
        <w:rPr>
          <w:rFonts w:ascii="Times New Roman" w:hAnsi="Times New Roman"/>
          <w:lang w:eastAsia="ru-RU"/>
        </w:rPr>
      </w:pPr>
      <w:r w:rsidRPr="00B33C42">
        <w:rPr>
          <w:rFonts w:ascii="Times New Roman" w:hAnsi="Times New Roman"/>
          <w:lang w:eastAsia="ru-RU"/>
        </w:rPr>
        <w:t>1 бал - інші значення.</w:t>
      </w:r>
    </w:p>
    <w:p w:rsidR="00B47370" w:rsidRPr="00B33C42" w:rsidRDefault="00B47370" w:rsidP="00B47370">
      <w:pPr>
        <w:pStyle w:val="a7"/>
        <w:numPr>
          <w:ilvl w:val="0"/>
          <w:numId w:val="2"/>
        </w:numPr>
        <w:spacing w:after="150" w:line="240" w:lineRule="auto"/>
        <w:ind w:left="0" w:firstLine="851"/>
        <w:jc w:val="both"/>
        <w:rPr>
          <w:rFonts w:ascii="Times New Roman" w:hAnsi="Times New Roman"/>
          <w:i/>
          <w:color w:val="000000"/>
          <w:sz w:val="24"/>
          <w:szCs w:val="24"/>
          <w:lang w:eastAsia="ru-RU"/>
        </w:rPr>
      </w:pPr>
      <w:r w:rsidRPr="00B33C42">
        <w:rPr>
          <w:rFonts w:ascii="Times New Roman" w:hAnsi="Times New Roman"/>
          <w:i/>
          <w:color w:val="000000"/>
          <w:sz w:val="24"/>
          <w:szCs w:val="24"/>
          <w:lang w:eastAsia="ru-RU"/>
        </w:rPr>
        <w:t>кількість технічних документацій про нормативну грошову оцінку земельних ділянок сільськогосподарського призначення, що складені за попередні 12 місяців учасником конкурсу:</w:t>
      </w:r>
    </w:p>
    <w:p w:rsidR="00B47370" w:rsidRPr="00B33C42" w:rsidRDefault="00B47370" w:rsidP="00B47370">
      <w:pPr>
        <w:spacing w:after="150"/>
        <w:ind w:firstLine="851"/>
        <w:jc w:val="both"/>
        <w:rPr>
          <w:rFonts w:ascii="Times New Roman" w:hAnsi="Times New Roman"/>
          <w:lang w:eastAsia="ru-RU"/>
        </w:rPr>
      </w:pPr>
      <w:bookmarkStart w:id="43" w:name="n104"/>
      <w:bookmarkStart w:id="44" w:name="n107"/>
      <w:bookmarkEnd w:id="43"/>
      <w:bookmarkEnd w:id="44"/>
      <w:r w:rsidRPr="00B33C42">
        <w:rPr>
          <w:rFonts w:ascii="Times New Roman" w:hAnsi="Times New Roman"/>
          <w:lang w:eastAsia="ru-RU"/>
        </w:rPr>
        <w:t>5 бали – найбільше значення;</w:t>
      </w:r>
    </w:p>
    <w:p w:rsidR="00B47370" w:rsidRPr="00B33C42" w:rsidRDefault="00B47370" w:rsidP="00B47370">
      <w:pPr>
        <w:spacing w:after="150"/>
        <w:ind w:firstLine="851"/>
        <w:jc w:val="both"/>
        <w:rPr>
          <w:rFonts w:ascii="Times New Roman" w:hAnsi="Times New Roman"/>
          <w:lang w:eastAsia="ru-RU"/>
        </w:rPr>
      </w:pPr>
      <w:r w:rsidRPr="00B33C42">
        <w:rPr>
          <w:rFonts w:ascii="Times New Roman" w:hAnsi="Times New Roman"/>
          <w:lang w:eastAsia="ru-RU"/>
        </w:rPr>
        <w:t>3 бали - друге за найбільшим значенням;</w:t>
      </w:r>
    </w:p>
    <w:p w:rsidR="00B47370" w:rsidRPr="00B33C42" w:rsidRDefault="00B47370" w:rsidP="00B47370">
      <w:pPr>
        <w:spacing w:after="150"/>
        <w:ind w:firstLine="851"/>
        <w:jc w:val="both"/>
        <w:rPr>
          <w:rFonts w:ascii="Times New Roman" w:hAnsi="Times New Roman"/>
          <w:lang w:eastAsia="ru-RU"/>
        </w:rPr>
      </w:pPr>
      <w:r w:rsidRPr="00B33C42">
        <w:rPr>
          <w:rFonts w:ascii="Times New Roman" w:hAnsi="Times New Roman"/>
          <w:lang w:eastAsia="ru-RU"/>
        </w:rPr>
        <w:t>1 бал - інші значення.</w:t>
      </w:r>
    </w:p>
    <w:p w:rsidR="00B47370" w:rsidRPr="00B33C42" w:rsidRDefault="00B47370" w:rsidP="00B47370">
      <w:pPr>
        <w:spacing w:after="150"/>
        <w:ind w:firstLine="851"/>
        <w:jc w:val="both"/>
        <w:rPr>
          <w:rFonts w:ascii="Times New Roman" w:hAnsi="Times New Roman"/>
          <w:lang w:eastAsia="ru-RU"/>
        </w:rPr>
      </w:pPr>
      <w:r w:rsidRPr="00B33C42">
        <w:rPr>
          <w:rFonts w:ascii="Times New Roman" w:hAnsi="Times New Roman"/>
          <w:lang w:eastAsia="ru-RU"/>
        </w:rPr>
        <w:t>3.3. Рішення комісії про обрання переможця приймається шляхом визначення учасника, конкурсна пропозиція якого набрала найбільшу кількість балів. У разі, якщо загальна оцінка балів конкурсної пропозиції двох або більше учасників є однаковою та найбільшою, переможцем конкурсу визнається той учасник, який запропонував меншу вартість виконання робіт.</w:t>
      </w:r>
    </w:p>
    <w:p w:rsidR="009B706E" w:rsidRPr="00B33C42" w:rsidRDefault="009B706E" w:rsidP="00B47370">
      <w:pPr>
        <w:spacing w:after="150"/>
        <w:ind w:firstLine="851"/>
        <w:jc w:val="both"/>
        <w:rPr>
          <w:rFonts w:ascii="Times New Roman" w:hAnsi="Times New Roman"/>
          <w:lang w:eastAsia="ru-RU"/>
        </w:rPr>
      </w:pPr>
      <w:bookmarkStart w:id="45" w:name="n108"/>
      <w:bookmarkEnd w:id="45"/>
    </w:p>
    <w:p w:rsidR="00B47370" w:rsidRPr="00B33C42" w:rsidRDefault="00B47370" w:rsidP="00B47370">
      <w:pPr>
        <w:spacing w:after="150"/>
        <w:ind w:firstLine="851"/>
        <w:jc w:val="both"/>
        <w:rPr>
          <w:rFonts w:ascii="Times New Roman" w:hAnsi="Times New Roman"/>
          <w:lang w:eastAsia="ru-RU"/>
        </w:rPr>
      </w:pPr>
      <w:r w:rsidRPr="00B33C42">
        <w:rPr>
          <w:rFonts w:ascii="Times New Roman" w:hAnsi="Times New Roman"/>
          <w:lang w:eastAsia="ru-RU"/>
        </w:rPr>
        <w:lastRenderedPageBreak/>
        <w:t>Бали учасників заносяться до  </w:t>
      </w:r>
      <w:hyperlink r:id="rId6" w:anchor="n128" w:history="1">
        <w:r w:rsidRPr="00B33C42">
          <w:rPr>
            <w:rFonts w:ascii="Times New Roman" w:hAnsi="Times New Roman"/>
            <w:lang w:eastAsia="ru-RU"/>
          </w:rPr>
          <w:t>відомості підсумків оцінки конкурсних пропозицій щодо відбору виконавців</w:t>
        </w:r>
      </w:hyperlink>
      <w:r w:rsidRPr="00B33C42">
        <w:rPr>
          <w:rFonts w:ascii="Times New Roman" w:hAnsi="Times New Roman"/>
          <w:lang w:eastAsia="ru-RU"/>
        </w:rPr>
        <w:t> згідно з додатком 3 до цього Порядку, яка є підставою для визначення переможця конкурсу.</w:t>
      </w:r>
    </w:p>
    <w:p w:rsidR="00B47370" w:rsidRPr="00B33C42" w:rsidRDefault="00B47370" w:rsidP="00B47370">
      <w:pPr>
        <w:spacing w:after="150"/>
        <w:ind w:firstLine="851"/>
        <w:jc w:val="both"/>
        <w:rPr>
          <w:rFonts w:ascii="Times New Roman" w:hAnsi="Times New Roman"/>
          <w:lang w:eastAsia="ru-RU"/>
        </w:rPr>
      </w:pPr>
      <w:bookmarkStart w:id="46" w:name="n109"/>
      <w:bookmarkEnd w:id="46"/>
      <w:r w:rsidRPr="00B33C42">
        <w:rPr>
          <w:rFonts w:ascii="Times New Roman" w:hAnsi="Times New Roman"/>
          <w:lang w:eastAsia="ru-RU"/>
        </w:rPr>
        <w:t>3.4. Результати конкурсу оформляються протоколом. Відомість підсумків оцінки конкурсних пропозицій щодо відбору виконавців додається до протоколу. Протокол підписують голова комісії, секретар та усі присутні на засіданні члени комісії.</w:t>
      </w:r>
    </w:p>
    <w:p w:rsidR="00B47370" w:rsidRPr="00B33C42" w:rsidRDefault="00B47370" w:rsidP="00B47370">
      <w:pPr>
        <w:spacing w:after="150"/>
        <w:ind w:firstLine="851"/>
        <w:jc w:val="both"/>
        <w:rPr>
          <w:rFonts w:ascii="Times New Roman" w:hAnsi="Times New Roman"/>
          <w:lang w:eastAsia="ru-RU"/>
        </w:rPr>
      </w:pPr>
      <w:bookmarkStart w:id="47" w:name="n110"/>
      <w:bookmarkEnd w:id="47"/>
      <w:r w:rsidRPr="00B33C42">
        <w:rPr>
          <w:rFonts w:ascii="Times New Roman" w:hAnsi="Times New Roman"/>
          <w:lang w:eastAsia="ru-RU"/>
        </w:rPr>
        <w:t>3.5. За наявності одного учасника конкурсу з відбору виконавців комісія надає пропозиції голові Фонтанської сільської ради щодо проведення повторного конкурсу. Якщо на участь у повторному конкурсі надійде заява тільки від претендента, який подавав свою конкурсну пропозицію на попередньому конкурсі, комісія подає пропозиції голові Фонтанської сільської радищодо укладення з ним договору на виконання робіт із землеустрою, оцінки земель та земельних торгів за умови дотримання вимог </w:t>
      </w:r>
      <w:hyperlink r:id="rId7" w:anchor="n66" w:history="1">
        <w:r w:rsidRPr="00B33C42">
          <w:rPr>
            <w:rFonts w:ascii="Times New Roman" w:hAnsi="Times New Roman"/>
            <w:lang w:eastAsia="ru-RU"/>
          </w:rPr>
          <w:t xml:space="preserve">пункту </w:t>
        </w:r>
        <w:r w:rsidRPr="00B33C42">
          <w:rPr>
            <w:rFonts w:ascii="Times New Roman" w:hAnsi="Times New Roman"/>
            <w:lang w:eastAsia="ru-RU"/>
          </w:rPr>
          <w:br/>
          <w:t>2.1 розділу ІI</w:t>
        </w:r>
      </w:hyperlink>
      <w:r w:rsidRPr="00B33C42">
        <w:rPr>
          <w:rFonts w:ascii="Times New Roman" w:hAnsi="Times New Roman"/>
          <w:lang w:eastAsia="ru-RU"/>
        </w:rPr>
        <w:t> цього Порядку.</w:t>
      </w:r>
    </w:p>
    <w:p w:rsidR="00B47370" w:rsidRPr="00B33C42" w:rsidRDefault="00B47370" w:rsidP="00B47370">
      <w:pPr>
        <w:spacing w:after="150"/>
        <w:ind w:firstLine="851"/>
        <w:jc w:val="both"/>
        <w:rPr>
          <w:rFonts w:ascii="Times New Roman" w:hAnsi="Times New Roman"/>
          <w:lang w:eastAsia="ru-RU"/>
        </w:rPr>
      </w:pPr>
      <w:bookmarkStart w:id="48" w:name="n111"/>
      <w:bookmarkEnd w:id="48"/>
      <w:r w:rsidRPr="00B33C42">
        <w:rPr>
          <w:rFonts w:ascii="Times New Roman" w:hAnsi="Times New Roman"/>
          <w:lang w:eastAsia="ru-RU"/>
        </w:rPr>
        <w:t>При цьому, претендент не може внести нову пропозицію та зобов’язаний підтвердити чинність попередньої пропозиції.</w:t>
      </w:r>
    </w:p>
    <w:p w:rsidR="00B47370" w:rsidRPr="00B33C42" w:rsidRDefault="00B47370" w:rsidP="00B47370">
      <w:pPr>
        <w:spacing w:after="150"/>
        <w:ind w:firstLine="851"/>
        <w:jc w:val="both"/>
        <w:rPr>
          <w:rFonts w:ascii="Times New Roman" w:hAnsi="Times New Roman"/>
          <w:lang w:eastAsia="ru-RU"/>
        </w:rPr>
      </w:pPr>
      <w:bookmarkStart w:id="49" w:name="n112"/>
      <w:bookmarkEnd w:id="49"/>
      <w:r w:rsidRPr="00B33C42">
        <w:rPr>
          <w:rFonts w:ascii="Times New Roman" w:hAnsi="Times New Roman"/>
          <w:lang w:eastAsia="ru-RU"/>
        </w:rPr>
        <w:t>3.6. Якщо не надійшло жодної заяви на участь у конкурсі або жодна із заяв, що надійшли на участь у конкурсі, не відповідає його умовам, конкурс вважається таким, що не відбувся. У цьому випадку комісія надає пропозиції голові Фонтанської сільської ради про повторне проведення конкурсу та призначає його дату.</w:t>
      </w:r>
    </w:p>
    <w:p w:rsidR="00B47370" w:rsidRPr="00B33C42" w:rsidRDefault="00B47370" w:rsidP="00B47370">
      <w:pPr>
        <w:spacing w:after="150"/>
        <w:ind w:firstLine="851"/>
        <w:jc w:val="both"/>
        <w:rPr>
          <w:rFonts w:ascii="Times New Roman" w:hAnsi="Times New Roman"/>
          <w:lang w:eastAsia="ru-RU"/>
        </w:rPr>
      </w:pPr>
      <w:r w:rsidRPr="00B33C42">
        <w:rPr>
          <w:rFonts w:ascii="Times New Roman" w:hAnsi="Times New Roman"/>
          <w:lang w:eastAsia="ru-RU"/>
        </w:rPr>
        <w:t>3.7. Протягом трьох робочих днів після затвердження протоколу комісія письмово інформує переможця конкурсу та інших учасників про результати конкурсу.</w:t>
      </w:r>
    </w:p>
    <w:p w:rsidR="00B47370" w:rsidRPr="00B33C42" w:rsidRDefault="00B47370" w:rsidP="00B47370">
      <w:pPr>
        <w:spacing w:after="150"/>
        <w:ind w:firstLine="851"/>
        <w:jc w:val="both"/>
        <w:rPr>
          <w:rFonts w:ascii="Times New Roman" w:hAnsi="Times New Roman"/>
          <w:lang w:eastAsia="ru-RU"/>
        </w:rPr>
      </w:pPr>
      <w:bookmarkStart w:id="50" w:name="n114"/>
      <w:bookmarkEnd w:id="50"/>
      <w:r w:rsidRPr="00B33C42">
        <w:rPr>
          <w:rFonts w:ascii="Times New Roman" w:hAnsi="Times New Roman"/>
          <w:lang w:eastAsia="ru-RU"/>
        </w:rPr>
        <w:t>3.8. Інформація про результати конкурсу не пізніше ніж протягом п’яти робочих днів після затвердження результатів конкурсу розміщується організатором земельних торгів на офіційному веб-сайті організатора -</w:t>
      </w:r>
      <w:r w:rsidRPr="00B33C42">
        <w:rPr>
          <w:rFonts w:ascii="Times New Roman" w:hAnsi="Times New Roman"/>
        </w:rPr>
        <w:t>https://fontanska-rada.gov.ua.</w:t>
      </w:r>
    </w:p>
    <w:p w:rsidR="00B47370" w:rsidRPr="00B33C42" w:rsidRDefault="00B47370" w:rsidP="00B47370">
      <w:pPr>
        <w:ind w:firstLine="709"/>
        <w:jc w:val="both"/>
        <w:rPr>
          <w:rFonts w:ascii="Times New Roman" w:hAnsi="Times New Roman"/>
          <w:lang w:eastAsia="ru-RU"/>
        </w:rPr>
      </w:pPr>
      <w:bookmarkStart w:id="51" w:name="n116"/>
      <w:bookmarkEnd w:id="51"/>
      <w:r w:rsidRPr="00B33C42">
        <w:rPr>
          <w:rFonts w:ascii="Times New Roman" w:hAnsi="Times New Roman"/>
          <w:lang w:eastAsia="ru-RU"/>
        </w:rPr>
        <w:t>3.9. За результатами конкурсу організатор земельних торгів не пізніше ніж протягом п’яти робочих днів після затвердження результатів конкурсу укладає з переможцем конкурсу договір на виконання робіт із землеустрою, оцінки земель та земельних торгів.</w:t>
      </w:r>
      <w:bookmarkStart w:id="52" w:name="n113"/>
      <w:bookmarkStart w:id="53" w:name="n117"/>
      <w:bookmarkStart w:id="54" w:name="n134"/>
      <w:bookmarkStart w:id="55" w:name="n133"/>
      <w:bookmarkEnd w:id="52"/>
      <w:bookmarkEnd w:id="53"/>
      <w:bookmarkEnd w:id="54"/>
      <w:bookmarkEnd w:id="55"/>
    </w:p>
    <w:p w:rsidR="00293FFE" w:rsidRPr="00B33C42" w:rsidRDefault="00293FFE" w:rsidP="00293FFE">
      <w:pPr>
        <w:jc w:val="both"/>
        <w:rPr>
          <w:rFonts w:ascii="Times New Roman" w:hAnsi="Times New Roman"/>
          <w:lang w:eastAsia="ru-RU"/>
        </w:rPr>
      </w:pPr>
    </w:p>
    <w:p w:rsidR="00B47370" w:rsidRPr="00B33C42" w:rsidRDefault="00B47370" w:rsidP="00B47370">
      <w:pPr>
        <w:rPr>
          <w:rFonts w:ascii="Times New Roman" w:hAnsi="Times New Roman"/>
          <w:b/>
          <w:sz w:val="28"/>
          <w:szCs w:val="28"/>
          <w:lang w:eastAsia="ru-RU"/>
        </w:rPr>
      </w:pPr>
    </w:p>
    <w:p w:rsidR="00B47370" w:rsidRPr="00B33C42" w:rsidRDefault="00B47370" w:rsidP="006E46DC">
      <w:pPr>
        <w:rPr>
          <w:rFonts w:ascii="Times New Roman" w:hAnsi="Times New Roman"/>
        </w:rPr>
      </w:pPr>
      <w:r w:rsidRPr="006E46DC">
        <w:rPr>
          <w:rFonts w:ascii="Times New Roman" w:hAnsi="Times New Roman"/>
          <w:b/>
          <w:lang w:eastAsia="ru-RU"/>
        </w:rPr>
        <w:t xml:space="preserve">Сільський голова                                      </w:t>
      </w:r>
      <w:r w:rsidR="00B33C42" w:rsidRPr="006E46DC">
        <w:rPr>
          <w:rFonts w:ascii="Times New Roman" w:hAnsi="Times New Roman"/>
          <w:b/>
          <w:lang w:eastAsia="ru-RU"/>
        </w:rPr>
        <w:t xml:space="preserve">                             </w:t>
      </w:r>
      <w:r w:rsidRPr="006E46DC">
        <w:rPr>
          <w:rFonts w:ascii="Times New Roman" w:hAnsi="Times New Roman"/>
          <w:b/>
          <w:lang w:eastAsia="ru-RU"/>
        </w:rPr>
        <w:t xml:space="preserve">        </w:t>
      </w:r>
      <w:r w:rsidR="006E46DC">
        <w:rPr>
          <w:rFonts w:ascii="Times New Roman" w:hAnsi="Times New Roman"/>
          <w:b/>
          <w:lang w:val="ru-RU" w:eastAsia="ru-RU"/>
        </w:rPr>
        <w:t xml:space="preserve">                           </w:t>
      </w:r>
      <w:r w:rsidRPr="006E46DC">
        <w:rPr>
          <w:rFonts w:ascii="Times New Roman" w:hAnsi="Times New Roman"/>
          <w:b/>
          <w:lang w:eastAsia="ru-RU"/>
        </w:rPr>
        <w:t xml:space="preserve">  Н.П.</w:t>
      </w:r>
      <w:r w:rsidR="006E46DC" w:rsidRPr="006E46DC">
        <w:rPr>
          <w:rFonts w:ascii="Times New Roman" w:hAnsi="Times New Roman"/>
          <w:b/>
          <w:lang w:val="ru-RU" w:eastAsia="ru-RU"/>
        </w:rPr>
        <w:t xml:space="preserve"> </w:t>
      </w:r>
      <w:r w:rsidRPr="006E46DC">
        <w:rPr>
          <w:rFonts w:ascii="Times New Roman" w:hAnsi="Times New Roman"/>
          <w:b/>
          <w:lang w:eastAsia="ru-RU"/>
        </w:rPr>
        <w:t>Мішина</w:t>
      </w:r>
      <w:r w:rsidRPr="006E46DC">
        <w:rPr>
          <w:rFonts w:ascii="Times New Roman" w:hAnsi="Times New Roman"/>
          <w:lang w:eastAsia="ru-RU"/>
        </w:rPr>
        <w:br w:type="page"/>
      </w:r>
      <w:r w:rsidR="006E46DC">
        <w:rPr>
          <w:rFonts w:ascii="Times New Roman" w:hAnsi="Times New Roman"/>
          <w:lang w:val="ru-RU" w:eastAsia="ru-RU"/>
        </w:rPr>
        <w:lastRenderedPageBreak/>
        <w:t xml:space="preserve">                                                                                                                                        </w:t>
      </w:r>
      <w:r w:rsidRPr="00B33C42">
        <w:rPr>
          <w:rFonts w:ascii="Times New Roman" w:hAnsi="Times New Roman"/>
        </w:rPr>
        <w:t xml:space="preserve">Додаток 1 </w:t>
      </w:r>
    </w:p>
    <w:p w:rsidR="00B47370" w:rsidRPr="00B33C42" w:rsidRDefault="00B47370" w:rsidP="00B47370">
      <w:pPr>
        <w:ind w:left="4956"/>
        <w:jc w:val="right"/>
        <w:rPr>
          <w:rFonts w:ascii="Times New Roman" w:hAnsi="Times New Roman"/>
        </w:rPr>
      </w:pPr>
      <w:r w:rsidRPr="00B33C42">
        <w:rPr>
          <w:rFonts w:ascii="Times New Roman" w:hAnsi="Times New Roman"/>
        </w:rPr>
        <w:t>до Положення</w:t>
      </w:r>
    </w:p>
    <w:p w:rsidR="00B47370" w:rsidRPr="00B33C42" w:rsidRDefault="00B47370" w:rsidP="00B47370">
      <w:pPr>
        <w:ind w:firstLine="3119"/>
        <w:jc w:val="right"/>
        <w:rPr>
          <w:rFonts w:ascii="Times New Roman" w:hAnsi="Times New Roman"/>
        </w:rPr>
      </w:pPr>
    </w:p>
    <w:p w:rsidR="00B47370" w:rsidRPr="00B33C42" w:rsidRDefault="00B47370" w:rsidP="00B47370">
      <w:pPr>
        <w:ind w:firstLine="2694"/>
        <w:jc w:val="right"/>
        <w:rPr>
          <w:rFonts w:ascii="Times New Roman" w:hAnsi="Times New Roman"/>
        </w:rPr>
      </w:pPr>
      <w:r w:rsidRPr="00B33C42">
        <w:rPr>
          <w:rFonts w:ascii="Times New Roman" w:hAnsi="Times New Roman"/>
        </w:rPr>
        <w:t>Конкурсній комісії з відбору виконавців робіт із землеустрою, оцінки земель та земельних торгів на конкурентних засадах</w:t>
      </w:r>
    </w:p>
    <w:p w:rsidR="00B47370" w:rsidRPr="00B33C42" w:rsidRDefault="00B47370" w:rsidP="00B47370">
      <w:pPr>
        <w:ind w:firstLine="2694"/>
        <w:jc w:val="right"/>
        <w:rPr>
          <w:rFonts w:ascii="Times New Roman" w:hAnsi="Times New Roman"/>
        </w:rPr>
      </w:pPr>
      <w:r w:rsidRPr="00B33C42">
        <w:rPr>
          <w:rFonts w:ascii="Times New Roman" w:hAnsi="Times New Roman"/>
        </w:rPr>
        <w:t>Фонтанської сільської ради  Лиманського району Одеської  області</w:t>
      </w:r>
    </w:p>
    <w:p w:rsidR="00B47370" w:rsidRPr="00B33C42" w:rsidRDefault="00B47370" w:rsidP="00B47370">
      <w:pPr>
        <w:pStyle w:val="a6"/>
        <w:spacing w:after="0"/>
        <w:ind w:left="2832"/>
        <w:rPr>
          <w:color w:val="000000"/>
          <w:sz w:val="22"/>
          <w:szCs w:val="22"/>
        </w:rPr>
      </w:pPr>
      <w:r w:rsidRPr="00B33C42">
        <w:rPr>
          <w:color w:val="000000"/>
          <w:sz w:val="22"/>
          <w:szCs w:val="22"/>
        </w:rPr>
        <w:t xml:space="preserve">       _________________________________________________________  </w:t>
      </w:r>
    </w:p>
    <w:p w:rsidR="00B47370" w:rsidRPr="00B33C42" w:rsidRDefault="00B47370" w:rsidP="00B47370">
      <w:pPr>
        <w:pStyle w:val="a6"/>
        <w:spacing w:after="0"/>
        <w:ind w:left="4140"/>
        <w:rPr>
          <w:i/>
          <w:color w:val="000000"/>
          <w:sz w:val="18"/>
          <w:szCs w:val="18"/>
        </w:rPr>
      </w:pPr>
      <w:r w:rsidRPr="00B33C42">
        <w:rPr>
          <w:i/>
          <w:color w:val="000000"/>
          <w:sz w:val="18"/>
          <w:szCs w:val="18"/>
        </w:rPr>
        <w:t>(повна назва юридичної особи, ПІБ фізичної особи-підприємця</w:t>
      </w:r>
    </w:p>
    <w:p w:rsidR="00B47370" w:rsidRPr="00B33C42" w:rsidRDefault="00B47370" w:rsidP="00B47370">
      <w:pPr>
        <w:pStyle w:val="a6"/>
        <w:spacing w:after="0"/>
        <w:ind w:left="2832"/>
        <w:rPr>
          <w:color w:val="000000"/>
          <w:sz w:val="22"/>
          <w:szCs w:val="22"/>
        </w:rPr>
      </w:pPr>
      <w:r w:rsidRPr="00B33C42">
        <w:rPr>
          <w:color w:val="000000"/>
          <w:sz w:val="22"/>
          <w:szCs w:val="22"/>
        </w:rPr>
        <w:t xml:space="preserve">       _________________________________________________________</w:t>
      </w:r>
    </w:p>
    <w:p w:rsidR="00B47370" w:rsidRPr="00B33C42" w:rsidRDefault="00B47370" w:rsidP="00B47370">
      <w:pPr>
        <w:pStyle w:val="a6"/>
        <w:spacing w:after="0"/>
        <w:ind w:left="2829"/>
        <w:rPr>
          <w:color w:val="000000"/>
          <w:sz w:val="22"/>
          <w:szCs w:val="22"/>
        </w:rPr>
      </w:pPr>
      <w:r w:rsidRPr="00B33C42">
        <w:rPr>
          <w:color w:val="000000"/>
          <w:sz w:val="22"/>
          <w:szCs w:val="22"/>
        </w:rPr>
        <w:t xml:space="preserve">       _________________________________________________________</w:t>
      </w:r>
    </w:p>
    <w:p w:rsidR="00B47370" w:rsidRPr="00B33C42" w:rsidRDefault="00B47370" w:rsidP="00B47370">
      <w:pPr>
        <w:pStyle w:val="a6"/>
        <w:spacing w:after="0"/>
        <w:ind w:left="2829"/>
        <w:jc w:val="center"/>
        <w:rPr>
          <w:color w:val="000000"/>
          <w:sz w:val="22"/>
          <w:szCs w:val="22"/>
        </w:rPr>
      </w:pPr>
      <w:r w:rsidRPr="00B33C42">
        <w:rPr>
          <w:i/>
          <w:color w:val="000000"/>
          <w:sz w:val="18"/>
          <w:szCs w:val="18"/>
        </w:rPr>
        <w:t>(юридична адреса</w:t>
      </w:r>
      <w:r w:rsidRPr="00B33C42">
        <w:rPr>
          <w:i/>
          <w:color w:val="000000"/>
          <w:sz w:val="22"/>
          <w:szCs w:val="22"/>
        </w:rPr>
        <w:t>)</w:t>
      </w:r>
    </w:p>
    <w:p w:rsidR="00B47370" w:rsidRPr="00B33C42" w:rsidRDefault="00B47370" w:rsidP="00B47370">
      <w:pPr>
        <w:pStyle w:val="a6"/>
        <w:spacing w:after="0"/>
        <w:ind w:left="2832"/>
        <w:jc w:val="center"/>
        <w:rPr>
          <w:color w:val="000000"/>
          <w:sz w:val="22"/>
          <w:szCs w:val="22"/>
        </w:rPr>
      </w:pPr>
      <w:r w:rsidRPr="00B33C42">
        <w:rPr>
          <w:color w:val="000000"/>
          <w:sz w:val="22"/>
          <w:szCs w:val="22"/>
        </w:rPr>
        <w:t xml:space="preserve">      _______________________________________________________</w:t>
      </w:r>
      <w:r w:rsidRPr="00B33C42">
        <w:rPr>
          <w:i/>
          <w:color w:val="000000"/>
          <w:sz w:val="18"/>
          <w:szCs w:val="18"/>
        </w:rPr>
        <w:t xml:space="preserve"> (місцезнаходження - адреса офісу)</w:t>
      </w:r>
    </w:p>
    <w:p w:rsidR="00B47370" w:rsidRPr="00B33C42" w:rsidRDefault="00B47370" w:rsidP="00B47370">
      <w:pPr>
        <w:pStyle w:val="a6"/>
        <w:spacing w:after="0"/>
        <w:ind w:left="2832"/>
        <w:jc w:val="center"/>
        <w:rPr>
          <w:i/>
          <w:color w:val="000000"/>
          <w:sz w:val="18"/>
          <w:szCs w:val="18"/>
        </w:rPr>
      </w:pPr>
      <w:r w:rsidRPr="00B33C42">
        <w:rPr>
          <w:color w:val="000000"/>
          <w:sz w:val="22"/>
          <w:szCs w:val="22"/>
        </w:rPr>
        <w:t xml:space="preserve">      _______________________________________________________</w:t>
      </w:r>
      <w:r w:rsidRPr="00B33C42">
        <w:rPr>
          <w:i/>
          <w:color w:val="000000"/>
          <w:sz w:val="18"/>
          <w:szCs w:val="18"/>
        </w:rPr>
        <w:t xml:space="preserve"> (номери контактних телефонів)</w:t>
      </w:r>
    </w:p>
    <w:p w:rsidR="00B47370" w:rsidRPr="00B33C42" w:rsidRDefault="00B47370" w:rsidP="00B47370">
      <w:pPr>
        <w:pStyle w:val="a6"/>
        <w:spacing w:after="0"/>
        <w:ind w:left="4140"/>
        <w:rPr>
          <w:i/>
          <w:color w:val="000000"/>
          <w:sz w:val="22"/>
          <w:szCs w:val="22"/>
        </w:rPr>
      </w:pPr>
    </w:p>
    <w:p w:rsidR="00B47370" w:rsidRPr="00B33C42" w:rsidRDefault="00B47370" w:rsidP="00B47370">
      <w:pPr>
        <w:pStyle w:val="a6"/>
        <w:spacing w:after="0"/>
        <w:ind w:left="4140"/>
        <w:rPr>
          <w:i/>
          <w:color w:val="000000"/>
          <w:sz w:val="22"/>
          <w:szCs w:val="22"/>
        </w:rPr>
      </w:pPr>
    </w:p>
    <w:p w:rsidR="00B47370" w:rsidRPr="00B33C42" w:rsidRDefault="00B47370" w:rsidP="00B47370">
      <w:pPr>
        <w:pStyle w:val="a6"/>
        <w:spacing w:after="0"/>
        <w:jc w:val="center"/>
        <w:rPr>
          <w:b/>
          <w:color w:val="000000"/>
          <w:sz w:val="22"/>
          <w:szCs w:val="22"/>
        </w:rPr>
      </w:pPr>
      <w:r w:rsidRPr="00B33C42">
        <w:rPr>
          <w:b/>
          <w:color w:val="000000"/>
          <w:sz w:val="22"/>
          <w:szCs w:val="22"/>
        </w:rPr>
        <w:t> ЗАЯВА </w:t>
      </w:r>
    </w:p>
    <w:p w:rsidR="00B47370" w:rsidRPr="00B33C42" w:rsidRDefault="00B47370" w:rsidP="00B47370">
      <w:pPr>
        <w:pStyle w:val="a6"/>
        <w:spacing w:after="0"/>
        <w:rPr>
          <w:b/>
          <w:color w:val="000000"/>
          <w:sz w:val="22"/>
          <w:szCs w:val="22"/>
        </w:rPr>
      </w:pPr>
      <w:r w:rsidRPr="00B33C42">
        <w:rPr>
          <w:b/>
          <w:color w:val="000000"/>
          <w:sz w:val="22"/>
          <w:szCs w:val="22"/>
        </w:rPr>
        <w:t xml:space="preserve"> на участь у конкурсі з відбору виконавців робіт із землеустрою, оцінки земель та земельних торгів, земельної ділянки кадастровий номер ___________________________________ площею __________ га, яка розташована за адресою: ________________________________________________________________________________, </w:t>
      </w:r>
    </w:p>
    <w:p w:rsidR="00B47370" w:rsidRPr="00B33C42" w:rsidRDefault="00B47370" w:rsidP="00B47370">
      <w:pPr>
        <w:pStyle w:val="a6"/>
        <w:spacing w:after="0"/>
        <w:rPr>
          <w:b/>
          <w:color w:val="000000"/>
          <w:sz w:val="22"/>
          <w:szCs w:val="22"/>
        </w:rPr>
      </w:pPr>
      <w:r w:rsidRPr="00B33C42">
        <w:rPr>
          <w:b/>
          <w:color w:val="000000"/>
          <w:sz w:val="22"/>
          <w:szCs w:val="22"/>
        </w:rPr>
        <w:t>цільове призначення__________________________________________________________________.  </w:t>
      </w:r>
    </w:p>
    <w:p w:rsidR="00B47370" w:rsidRPr="00B33C42" w:rsidRDefault="00B47370" w:rsidP="00B47370">
      <w:pPr>
        <w:pStyle w:val="a6"/>
        <w:spacing w:after="0"/>
        <w:rPr>
          <w:color w:val="000000"/>
          <w:sz w:val="22"/>
          <w:szCs w:val="22"/>
        </w:rPr>
      </w:pPr>
    </w:p>
    <w:p w:rsidR="00B47370" w:rsidRPr="00B33C42" w:rsidRDefault="00B47370" w:rsidP="00B47370">
      <w:pPr>
        <w:pStyle w:val="a6"/>
        <w:spacing w:after="0"/>
        <w:rPr>
          <w:sz w:val="22"/>
          <w:szCs w:val="22"/>
        </w:rPr>
      </w:pPr>
      <w:r w:rsidRPr="00B33C42">
        <w:rPr>
          <w:sz w:val="22"/>
          <w:szCs w:val="22"/>
        </w:rPr>
        <w:t>Проведення відповідного конкурсу призначено на «____»____________ 20____ р.</w:t>
      </w:r>
    </w:p>
    <w:p w:rsidR="00B47370" w:rsidRPr="00B33C42" w:rsidRDefault="00B47370" w:rsidP="00B47370">
      <w:pPr>
        <w:pStyle w:val="a6"/>
        <w:spacing w:after="0"/>
        <w:rPr>
          <w:sz w:val="22"/>
          <w:szCs w:val="22"/>
        </w:rPr>
      </w:pPr>
    </w:p>
    <w:p w:rsidR="00B47370" w:rsidRPr="00B33C42" w:rsidRDefault="00B47370" w:rsidP="00B47370">
      <w:pPr>
        <w:pStyle w:val="a6"/>
        <w:spacing w:after="0"/>
        <w:rPr>
          <w:sz w:val="22"/>
          <w:szCs w:val="22"/>
        </w:rPr>
      </w:pPr>
      <w:r w:rsidRPr="00B33C42">
        <w:rPr>
          <w:sz w:val="22"/>
          <w:szCs w:val="22"/>
        </w:rPr>
        <w:t>_____________________________________________________________________________________</w:t>
      </w:r>
    </w:p>
    <w:p w:rsidR="00B47370" w:rsidRPr="00B33C42" w:rsidRDefault="00B47370" w:rsidP="00B47370">
      <w:pPr>
        <w:pStyle w:val="a6"/>
        <w:spacing w:after="0"/>
        <w:jc w:val="center"/>
        <w:rPr>
          <w:i/>
          <w:sz w:val="18"/>
          <w:szCs w:val="18"/>
        </w:rPr>
      </w:pPr>
      <w:r w:rsidRPr="00B33C42">
        <w:rPr>
          <w:i/>
          <w:sz w:val="18"/>
          <w:szCs w:val="18"/>
        </w:rPr>
        <w:t>(суб’єкт оціночної діяльності, повна назва)</w:t>
      </w:r>
    </w:p>
    <w:p w:rsidR="00B47370" w:rsidRPr="00B33C42" w:rsidRDefault="00B47370" w:rsidP="00B47370">
      <w:pPr>
        <w:pStyle w:val="a6"/>
        <w:spacing w:after="0"/>
        <w:rPr>
          <w:sz w:val="18"/>
          <w:szCs w:val="18"/>
        </w:rPr>
      </w:pPr>
      <w:r w:rsidRPr="00B33C42">
        <w:rPr>
          <w:sz w:val="18"/>
          <w:szCs w:val="18"/>
        </w:rPr>
        <w:t xml:space="preserve">Уповноважена особа, яка подає заяву: </w:t>
      </w:r>
    </w:p>
    <w:p w:rsidR="00B47370" w:rsidRPr="00B33C42" w:rsidRDefault="00B47370" w:rsidP="00B47370">
      <w:pPr>
        <w:pStyle w:val="a6"/>
        <w:spacing w:after="0"/>
        <w:rPr>
          <w:sz w:val="18"/>
          <w:szCs w:val="18"/>
        </w:rPr>
      </w:pPr>
    </w:p>
    <w:p w:rsidR="00B47370" w:rsidRPr="00B33C42" w:rsidRDefault="00B47370" w:rsidP="00B47370">
      <w:pPr>
        <w:pStyle w:val="a6"/>
        <w:spacing w:after="0"/>
        <w:jc w:val="center"/>
        <w:rPr>
          <w:sz w:val="18"/>
          <w:szCs w:val="18"/>
        </w:rPr>
      </w:pPr>
      <w:r w:rsidRPr="00B33C42">
        <w:rPr>
          <w:sz w:val="18"/>
          <w:szCs w:val="18"/>
        </w:rPr>
        <w:t>_______________________________________________________________________________________________________</w:t>
      </w:r>
    </w:p>
    <w:p w:rsidR="00B47370" w:rsidRPr="00B33C42" w:rsidRDefault="00B47370" w:rsidP="00B47370">
      <w:pPr>
        <w:pStyle w:val="a6"/>
        <w:spacing w:after="0"/>
        <w:jc w:val="center"/>
        <w:rPr>
          <w:sz w:val="18"/>
          <w:szCs w:val="18"/>
        </w:rPr>
      </w:pPr>
      <w:r w:rsidRPr="00B33C42">
        <w:rPr>
          <w:i/>
          <w:sz w:val="18"/>
          <w:szCs w:val="18"/>
        </w:rPr>
        <w:t>(прізвище, ім’я та по батькові)</w:t>
      </w:r>
    </w:p>
    <w:p w:rsidR="00B47370" w:rsidRPr="00B33C42" w:rsidRDefault="00B47370" w:rsidP="00B47370">
      <w:pPr>
        <w:pStyle w:val="a6"/>
        <w:spacing w:after="0"/>
        <w:jc w:val="center"/>
        <w:rPr>
          <w:i/>
          <w:sz w:val="18"/>
          <w:szCs w:val="18"/>
        </w:rPr>
      </w:pPr>
    </w:p>
    <w:p w:rsidR="00B47370" w:rsidRPr="00B33C42" w:rsidRDefault="00B47370" w:rsidP="00B47370">
      <w:pPr>
        <w:pStyle w:val="a6"/>
        <w:spacing w:after="0"/>
        <w:rPr>
          <w:sz w:val="18"/>
          <w:szCs w:val="18"/>
        </w:rPr>
      </w:pPr>
      <w:r w:rsidRPr="00B33C42">
        <w:rPr>
          <w:sz w:val="18"/>
          <w:szCs w:val="18"/>
        </w:rPr>
        <w:t xml:space="preserve">Паспорт: серія ______№ ___________, виданий „___” ____________ ______ р. </w:t>
      </w:r>
    </w:p>
    <w:p w:rsidR="00B47370" w:rsidRPr="00B33C42" w:rsidRDefault="00B47370" w:rsidP="00B47370">
      <w:pPr>
        <w:pStyle w:val="a6"/>
        <w:spacing w:after="0"/>
        <w:rPr>
          <w:sz w:val="18"/>
          <w:szCs w:val="18"/>
        </w:rPr>
      </w:pPr>
    </w:p>
    <w:p w:rsidR="00B47370" w:rsidRPr="00B33C42" w:rsidRDefault="00B47370" w:rsidP="00B47370">
      <w:pPr>
        <w:pStyle w:val="a6"/>
        <w:spacing w:after="0"/>
        <w:rPr>
          <w:sz w:val="18"/>
          <w:szCs w:val="18"/>
        </w:rPr>
      </w:pPr>
    </w:p>
    <w:p w:rsidR="00B47370" w:rsidRPr="00B33C42" w:rsidRDefault="00B47370" w:rsidP="00B47370">
      <w:pPr>
        <w:pStyle w:val="a6"/>
        <w:spacing w:after="0"/>
        <w:jc w:val="center"/>
        <w:rPr>
          <w:sz w:val="18"/>
          <w:szCs w:val="18"/>
        </w:rPr>
      </w:pPr>
      <w:r w:rsidRPr="00B33C42">
        <w:rPr>
          <w:sz w:val="18"/>
          <w:szCs w:val="18"/>
        </w:rPr>
        <w:t>_______________________________________________________________________________________________________</w:t>
      </w:r>
      <w:r w:rsidRPr="00B33C42">
        <w:rPr>
          <w:i/>
          <w:sz w:val="18"/>
          <w:szCs w:val="18"/>
        </w:rPr>
        <w:t>(назва органу, що видав паспорт)</w:t>
      </w:r>
    </w:p>
    <w:p w:rsidR="00B47370" w:rsidRPr="00B33C42" w:rsidRDefault="00B47370" w:rsidP="00B47370">
      <w:pPr>
        <w:pStyle w:val="a6"/>
        <w:spacing w:after="0"/>
        <w:jc w:val="center"/>
        <w:rPr>
          <w:sz w:val="18"/>
          <w:szCs w:val="18"/>
        </w:rPr>
      </w:pPr>
    </w:p>
    <w:p w:rsidR="00B47370" w:rsidRPr="00B33C42" w:rsidRDefault="00B47370" w:rsidP="00B47370">
      <w:pPr>
        <w:pStyle w:val="a6"/>
        <w:spacing w:after="0"/>
        <w:jc w:val="center"/>
        <w:rPr>
          <w:i/>
          <w:sz w:val="18"/>
          <w:szCs w:val="18"/>
        </w:rPr>
      </w:pPr>
      <w:r w:rsidRPr="00B33C42">
        <w:rPr>
          <w:sz w:val="18"/>
          <w:szCs w:val="18"/>
        </w:rPr>
        <w:t> _______________________________________________________________________________________________________</w:t>
      </w:r>
      <w:r w:rsidRPr="00B33C42">
        <w:rPr>
          <w:i/>
          <w:sz w:val="18"/>
          <w:szCs w:val="18"/>
        </w:rPr>
        <w:t>(назва та реквізити документу, що посвідчує право уповноваженої особи на виконання дій)</w:t>
      </w:r>
    </w:p>
    <w:p w:rsidR="00B47370" w:rsidRPr="00B33C42" w:rsidRDefault="00B47370" w:rsidP="00B47370">
      <w:pPr>
        <w:ind w:firstLine="5040"/>
        <w:jc w:val="both"/>
        <w:rPr>
          <w:rFonts w:ascii="Times New Roman" w:hAnsi="Times New Roman"/>
        </w:rPr>
      </w:pPr>
    </w:p>
    <w:p w:rsidR="00B47370" w:rsidRPr="00B33C42" w:rsidRDefault="00B47370" w:rsidP="00B47370">
      <w:pPr>
        <w:ind w:firstLine="5040"/>
        <w:jc w:val="both"/>
        <w:rPr>
          <w:rFonts w:ascii="Times New Roman" w:hAnsi="Times New Roman"/>
        </w:rPr>
      </w:pPr>
    </w:p>
    <w:p w:rsidR="00B47370" w:rsidRPr="00B33C42" w:rsidRDefault="00B47370" w:rsidP="00B47370">
      <w:pPr>
        <w:ind w:firstLine="5040"/>
        <w:jc w:val="both"/>
        <w:rPr>
          <w:rFonts w:ascii="Times New Roman" w:hAnsi="Times New Roman"/>
        </w:rPr>
      </w:pPr>
    </w:p>
    <w:p w:rsidR="00B47370" w:rsidRPr="00B33C42" w:rsidRDefault="00B47370" w:rsidP="00B47370">
      <w:pPr>
        <w:ind w:firstLine="5040"/>
        <w:jc w:val="both"/>
        <w:rPr>
          <w:rFonts w:ascii="Times New Roman" w:hAnsi="Times New Roman"/>
        </w:rPr>
      </w:pPr>
    </w:p>
    <w:p w:rsidR="00B47370" w:rsidRPr="00B33C42" w:rsidRDefault="00B47370" w:rsidP="00B47370">
      <w:pPr>
        <w:pStyle w:val="a6"/>
        <w:spacing w:before="0" w:after="0"/>
        <w:rPr>
          <w:sz w:val="22"/>
          <w:szCs w:val="22"/>
        </w:rPr>
      </w:pPr>
      <w:r w:rsidRPr="00B33C42">
        <w:rPr>
          <w:sz w:val="22"/>
          <w:szCs w:val="22"/>
        </w:rPr>
        <w:t>«____» ____________ 20___ р.                  __________________________________ ______________  </w:t>
      </w:r>
    </w:p>
    <w:p w:rsidR="00B47370" w:rsidRPr="00B33C42" w:rsidRDefault="00B47370" w:rsidP="00B47370">
      <w:pPr>
        <w:pStyle w:val="a6"/>
        <w:spacing w:before="0" w:after="0"/>
        <w:rPr>
          <w:i/>
          <w:sz w:val="18"/>
          <w:szCs w:val="18"/>
        </w:rPr>
      </w:pPr>
      <w:r w:rsidRPr="00B33C42">
        <w:rPr>
          <w:i/>
          <w:sz w:val="18"/>
          <w:szCs w:val="18"/>
        </w:rPr>
        <w:t>(прізвище та ініціали керівника)        (підпис)  </w:t>
      </w:r>
    </w:p>
    <w:p w:rsidR="00B47370" w:rsidRPr="00B33C42" w:rsidRDefault="00B47370" w:rsidP="00B47370">
      <w:pPr>
        <w:ind w:left="4956"/>
        <w:jc w:val="right"/>
        <w:rPr>
          <w:rFonts w:ascii="Times New Roman" w:hAnsi="Times New Roman"/>
        </w:rPr>
      </w:pPr>
      <w:r w:rsidRPr="00B33C42">
        <w:rPr>
          <w:rFonts w:ascii="Times New Roman" w:hAnsi="Times New Roman"/>
          <w:lang w:eastAsia="ru-RU"/>
        </w:rPr>
        <w:br w:type="page"/>
      </w:r>
      <w:r w:rsidRPr="00B33C42">
        <w:rPr>
          <w:rFonts w:ascii="Times New Roman" w:hAnsi="Times New Roman"/>
        </w:rPr>
        <w:lastRenderedPageBreak/>
        <w:t xml:space="preserve">Додаток 2 </w:t>
      </w:r>
    </w:p>
    <w:p w:rsidR="00B47370" w:rsidRPr="00B33C42" w:rsidRDefault="00B47370" w:rsidP="00B47370">
      <w:pPr>
        <w:ind w:left="4956"/>
        <w:jc w:val="right"/>
        <w:rPr>
          <w:rFonts w:ascii="Times New Roman" w:hAnsi="Times New Roman"/>
        </w:rPr>
      </w:pPr>
      <w:r w:rsidRPr="00B33C42">
        <w:rPr>
          <w:rFonts w:ascii="Times New Roman" w:hAnsi="Times New Roman"/>
        </w:rPr>
        <w:t>до Положення</w:t>
      </w:r>
    </w:p>
    <w:p w:rsidR="00B47370" w:rsidRPr="00B33C42" w:rsidRDefault="00B47370" w:rsidP="00B47370">
      <w:pPr>
        <w:ind w:firstLine="426"/>
        <w:jc w:val="center"/>
        <w:rPr>
          <w:rFonts w:ascii="Times New Roman" w:hAnsi="Times New Roman"/>
          <w:b/>
          <w:sz w:val="28"/>
          <w:lang w:eastAsia="ru-RU"/>
        </w:rPr>
      </w:pPr>
      <w:r w:rsidRPr="00B33C42">
        <w:rPr>
          <w:rFonts w:ascii="Times New Roman" w:hAnsi="Times New Roman"/>
          <w:b/>
          <w:sz w:val="28"/>
          <w:lang w:eastAsia="ru-RU"/>
        </w:rPr>
        <w:t>ІНОРМАЦІЯ</w:t>
      </w:r>
    </w:p>
    <w:p w:rsidR="00B47370" w:rsidRPr="00B33C42" w:rsidRDefault="00B47370" w:rsidP="00B47370">
      <w:pPr>
        <w:ind w:firstLine="426"/>
        <w:jc w:val="center"/>
        <w:rPr>
          <w:rFonts w:ascii="Times New Roman" w:hAnsi="Times New Roman"/>
          <w:b/>
          <w:sz w:val="28"/>
          <w:lang w:eastAsia="ru-RU"/>
        </w:rPr>
      </w:pPr>
      <w:r w:rsidRPr="00B33C42">
        <w:rPr>
          <w:rFonts w:ascii="Times New Roman" w:hAnsi="Times New Roman"/>
          <w:b/>
          <w:sz w:val="28"/>
          <w:lang w:eastAsia="ru-RU"/>
        </w:rPr>
        <w:t>про продані лоти</w:t>
      </w:r>
    </w:p>
    <w:p w:rsidR="00B47370" w:rsidRPr="00B33C42" w:rsidRDefault="00B47370" w:rsidP="00B47370">
      <w:pPr>
        <w:ind w:firstLine="426"/>
        <w:jc w:val="center"/>
        <w:rPr>
          <w:rFonts w:ascii="Times New Roman" w:hAnsi="Times New Roman"/>
          <w:b/>
          <w:sz w:val="28"/>
          <w:lang w:eastAsia="ru-RU"/>
        </w:rPr>
      </w:pPr>
      <w:r w:rsidRPr="00B33C42">
        <w:rPr>
          <w:rFonts w:ascii="Times New Roman" w:hAnsi="Times New Roman"/>
          <w:b/>
          <w:sz w:val="28"/>
          <w:lang w:eastAsia="ru-RU"/>
        </w:rPr>
        <w:t>(земельні ділянки або права на них у період з 01.01.2018 року станом на дату подання конкурсної пропозиції)</w:t>
      </w:r>
    </w:p>
    <w:p w:rsidR="00B47370" w:rsidRPr="00B33C42" w:rsidRDefault="00B47370" w:rsidP="00B47370">
      <w:pPr>
        <w:ind w:firstLine="426"/>
        <w:jc w:val="center"/>
        <w:rPr>
          <w:rFonts w:ascii="Times New Roman" w:hAnsi="Times New Roman"/>
          <w:b/>
          <w:sz w:val="28"/>
          <w:lang w:eastAsia="ru-RU"/>
        </w:rPr>
      </w:pPr>
    </w:p>
    <w:tbl>
      <w:tblPr>
        <w:tblStyle w:val="a8"/>
        <w:tblW w:w="0" w:type="auto"/>
        <w:tblLook w:val="04A0"/>
      </w:tblPr>
      <w:tblGrid>
        <w:gridCol w:w="817"/>
        <w:gridCol w:w="3827"/>
        <w:gridCol w:w="4926"/>
      </w:tblGrid>
      <w:tr w:rsidR="00B47370" w:rsidRPr="00B33C42" w:rsidTr="001A34B1">
        <w:tc>
          <w:tcPr>
            <w:tcW w:w="817" w:type="dxa"/>
          </w:tcPr>
          <w:p w:rsidR="00B47370" w:rsidRPr="00B33C42" w:rsidRDefault="00B47370" w:rsidP="001A34B1">
            <w:pPr>
              <w:jc w:val="center"/>
              <w:rPr>
                <w:rFonts w:ascii="Times New Roman" w:hAnsi="Times New Roman"/>
                <w:b/>
                <w:lang w:eastAsia="ru-RU"/>
              </w:rPr>
            </w:pPr>
            <w:r w:rsidRPr="00B33C42">
              <w:rPr>
                <w:rFonts w:ascii="Times New Roman" w:hAnsi="Times New Roman"/>
                <w:b/>
                <w:lang w:eastAsia="ru-RU"/>
              </w:rPr>
              <w:t>№</w:t>
            </w:r>
          </w:p>
        </w:tc>
        <w:tc>
          <w:tcPr>
            <w:tcW w:w="3827" w:type="dxa"/>
          </w:tcPr>
          <w:p w:rsidR="00B47370" w:rsidRPr="00B33C42" w:rsidRDefault="00B47370" w:rsidP="001A34B1">
            <w:pPr>
              <w:jc w:val="center"/>
              <w:rPr>
                <w:rFonts w:ascii="Times New Roman" w:hAnsi="Times New Roman"/>
                <w:b/>
                <w:lang w:eastAsia="ru-RU"/>
              </w:rPr>
            </w:pPr>
            <w:r w:rsidRPr="00B33C42">
              <w:rPr>
                <w:rFonts w:ascii="Times New Roman" w:hAnsi="Times New Roman"/>
                <w:b/>
                <w:lang w:eastAsia="ru-RU"/>
              </w:rPr>
              <w:t xml:space="preserve">Назва </w:t>
            </w:r>
          </w:p>
        </w:tc>
        <w:tc>
          <w:tcPr>
            <w:tcW w:w="4926" w:type="dxa"/>
          </w:tcPr>
          <w:p w:rsidR="00B47370" w:rsidRPr="00B33C42" w:rsidRDefault="00B47370" w:rsidP="001A34B1">
            <w:pPr>
              <w:jc w:val="center"/>
              <w:rPr>
                <w:rFonts w:ascii="Times New Roman" w:hAnsi="Times New Roman"/>
                <w:b/>
                <w:lang w:eastAsia="ru-RU"/>
              </w:rPr>
            </w:pPr>
            <w:r w:rsidRPr="00B33C42">
              <w:rPr>
                <w:rFonts w:ascii="Times New Roman" w:hAnsi="Times New Roman"/>
                <w:b/>
                <w:lang w:eastAsia="ru-RU"/>
              </w:rPr>
              <w:t>Показники</w:t>
            </w:r>
          </w:p>
        </w:tc>
      </w:tr>
      <w:tr w:rsidR="00B47370" w:rsidRPr="00B33C42" w:rsidTr="001A34B1">
        <w:trPr>
          <w:trHeight w:val="642"/>
        </w:trPr>
        <w:tc>
          <w:tcPr>
            <w:tcW w:w="817" w:type="dxa"/>
          </w:tcPr>
          <w:p w:rsidR="00B47370" w:rsidRPr="00B33C42" w:rsidRDefault="00B47370" w:rsidP="001A34B1">
            <w:pPr>
              <w:jc w:val="center"/>
              <w:rPr>
                <w:rFonts w:ascii="Times New Roman" w:hAnsi="Times New Roman"/>
                <w:b/>
                <w:lang w:eastAsia="ru-RU"/>
              </w:rPr>
            </w:pPr>
            <w:r w:rsidRPr="00B33C42">
              <w:rPr>
                <w:rFonts w:ascii="Times New Roman" w:hAnsi="Times New Roman"/>
                <w:b/>
                <w:lang w:eastAsia="ru-RU"/>
              </w:rPr>
              <w:t>1</w:t>
            </w:r>
          </w:p>
        </w:tc>
        <w:tc>
          <w:tcPr>
            <w:tcW w:w="3827" w:type="dxa"/>
          </w:tcPr>
          <w:p w:rsidR="00B47370" w:rsidRPr="00B33C42" w:rsidRDefault="00B47370" w:rsidP="001A34B1">
            <w:pPr>
              <w:rPr>
                <w:rFonts w:ascii="Times New Roman" w:hAnsi="Times New Roman"/>
                <w:lang w:eastAsia="ru-RU"/>
              </w:rPr>
            </w:pPr>
            <w:r w:rsidRPr="00B33C42">
              <w:rPr>
                <w:rFonts w:ascii="Times New Roman" w:hAnsi="Times New Roman"/>
                <w:lang w:eastAsia="ru-RU"/>
              </w:rPr>
              <w:t>Кількість проданих лотів</w:t>
            </w:r>
          </w:p>
        </w:tc>
        <w:tc>
          <w:tcPr>
            <w:tcW w:w="4926" w:type="dxa"/>
          </w:tcPr>
          <w:p w:rsidR="00B47370" w:rsidRPr="00B33C42" w:rsidRDefault="00B47370" w:rsidP="001A34B1">
            <w:pPr>
              <w:jc w:val="center"/>
              <w:rPr>
                <w:rFonts w:ascii="Times New Roman" w:hAnsi="Times New Roman"/>
                <w:lang w:eastAsia="ru-RU"/>
              </w:rPr>
            </w:pPr>
          </w:p>
        </w:tc>
      </w:tr>
      <w:tr w:rsidR="00B47370" w:rsidRPr="00B33C42" w:rsidTr="001A34B1">
        <w:trPr>
          <w:trHeight w:val="552"/>
        </w:trPr>
        <w:tc>
          <w:tcPr>
            <w:tcW w:w="817" w:type="dxa"/>
          </w:tcPr>
          <w:p w:rsidR="00B47370" w:rsidRPr="00B33C42" w:rsidRDefault="00B47370" w:rsidP="001A34B1">
            <w:pPr>
              <w:jc w:val="center"/>
              <w:rPr>
                <w:rFonts w:ascii="Times New Roman" w:hAnsi="Times New Roman"/>
                <w:b/>
                <w:lang w:eastAsia="ru-RU"/>
              </w:rPr>
            </w:pPr>
            <w:r w:rsidRPr="00B33C42">
              <w:rPr>
                <w:rFonts w:ascii="Times New Roman" w:hAnsi="Times New Roman"/>
                <w:b/>
                <w:lang w:eastAsia="ru-RU"/>
              </w:rPr>
              <w:t>2</w:t>
            </w:r>
          </w:p>
        </w:tc>
        <w:tc>
          <w:tcPr>
            <w:tcW w:w="3827" w:type="dxa"/>
          </w:tcPr>
          <w:p w:rsidR="00B47370" w:rsidRPr="00B33C42" w:rsidRDefault="00B47370" w:rsidP="001A34B1">
            <w:pPr>
              <w:rPr>
                <w:rFonts w:ascii="Times New Roman" w:hAnsi="Times New Roman"/>
                <w:lang w:eastAsia="ru-RU"/>
              </w:rPr>
            </w:pPr>
            <w:r w:rsidRPr="00B33C42">
              <w:rPr>
                <w:rFonts w:ascii="Times New Roman" w:hAnsi="Times New Roman"/>
                <w:lang w:eastAsia="ru-RU"/>
              </w:rPr>
              <w:t>Стартова ціна</w:t>
            </w:r>
          </w:p>
        </w:tc>
        <w:tc>
          <w:tcPr>
            <w:tcW w:w="4926" w:type="dxa"/>
          </w:tcPr>
          <w:p w:rsidR="00B47370" w:rsidRPr="00B33C42" w:rsidRDefault="00B47370" w:rsidP="001A34B1">
            <w:pPr>
              <w:jc w:val="center"/>
              <w:rPr>
                <w:rFonts w:ascii="Times New Roman" w:hAnsi="Times New Roman"/>
                <w:lang w:eastAsia="ru-RU"/>
              </w:rPr>
            </w:pPr>
          </w:p>
        </w:tc>
      </w:tr>
      <w:tr w:rsidR="00B47370" w:rsidRPr="00B33C42" w:rsidTr="001A34B1">
        <w:tc>
          <w:tcPr>
            <w:tcW w:w="817" w:type="dxa"/>
          </w:tcPr>
          <w:p w:rsidR="00B47370" w:rsidRPr="00B33C42" w:rsidRDefault="00B47370" w:rsidP="001A34B1">
            <w:pPr>
              <w:jc w:val="center"/>
              <w:rPr>
                <w:rFonts w:ascii="Times New Roman" w:hAnsi="Times New Roman"/>
                <w:b/>
                <w:lang w:eastAsia="ru-RU"/>
              </w:rPr>
            </w:pPr>
            <w:r w:rsidRPr="00B33C42">
              <w:rPr>
                <w:rFonts w:ascii="Times New Roman" w:hAnsi="Times New Roman"/>
                <w:b/>
                <w:lang w:eastAsia="ru-RU"/>
              </w:rPr>
              <w:t>3</w:t>
            </w:r>
          </w:p>
        </w:tc>
        <w:tc>
          <w:tcPr>
            <w:tcW w:w="3827" w:type="dxa"/>
          </w:tcPr>
          <w:p w:rsidR="00B47370" w:rsidRPr="00B33C42" w:rsidRDefault="00B47370" w:rsidP="001A34B1">
            <w:pPr>
              <w:rPr>
                <w:rFonts w:ascii="Times New Roman" w:hAnsi="Times New Roman"/>
                <w:lang w:eastAsia="ru-RU"/>
              </w:rPr>
            </w:pPr>
            <w:r w:rsidRPr="00B33C42">
              <w:rPr>
                <w:rFonts w:ascii="Times New Roman" w:hAnsi="Times New Roman"/>
                <w:lang w:eastAsia="ru-RU"/>
              </w:rPr>
              <w:t xml:space="preserve">Ціна продажу лотів порівняно зі стартовою ціною </w:t>
            </w:r>
          </w:p>
        </w:tc>
        <w:tc>
          <w:tcPr>
            <w:tcW w:w="4926" w:type="dxa"/>
          </w:tcPr>
          <w:p w:rsidR="00B47370" w:rsidRPr="00B33C42" w:rsidRDefault="00B47370" w:rsidP="001A34B1">
            <w:pPr>
              <w:jc w:val="center"/>
              <w:rPr>
                <w:rFonts w:ascii="Times New Roman" w:hAnsi="Times New Roman"/>
                <w:lang w:eastAsia="ru-RU"/>
              </w:rPr>
            </w:pPr>
          </w:p>
        </w:tc>
      </w:tr>
    </w:tbl>
    <w:p w:rsidR="00B47370" w:rsidRPr="00B33C42" w:rsidRDefault="00B47370" w:rsidP="00B47370">
      <w:pPr>
        <w:ind w:firstLine="426"/>
        <w:jc w:val="center"/>
        <w:rPr>
          <w:rFonts w:ascii="Times New Roman" w:hAnsi="Times New Roman"/>
          <w:lang w:eastAsia="ru-RU"/>
        </w:rPr>
      </w:pPr>
    </w:p>
    <w:p w:rsidR="00B47370" w:rsidRPr="00B33C42" w:rsidRDefault="00B47370" w:rsidP="00B47370">
      <w:pPr>
        <w:ind w:firstLine="426"/>
        <w:jc w:val="center"/>
        <w:rPr>
          <w:rFonts w:ascii="Times New Roman" w:hAnsi="Times New Roman"/>
          <w:lang w:eastAsia="ru-RU"/>
        </w:rPr>
      </w:pPr>
    </w:p>
    <w:p w:rsidR="00B47370" w:rsidRPr="00B33C42" w:rsidRDefault="00B47370" w:rsidP="00B47370">
      <w:pPr>
        <w:pStyle w:val="a6"/>
        <w:spacing w:before="0" w:after="0"/>
        <w:rPr>
          <w:sz w:val="22"/>
          <w:szCs w:val="22"/>
        </w:rPr>
      </w:pPr>
    </w:p>
    <w:p w:rsidR="00B47370" w:rsidRPr="00B33C42" w:rsidRDefault="00B47370" w:rsidP="00B47370">
      <w:pPr>
        <w:pStyle w:val="a6"/>
        <w:spacing w:before="0" w:after="0"/>
        <w:rPr>
          <w:sz w:val="22"/>
          <w:szCs w:val="22"/>
        </w:rPr>
      </w:pPr>
    </w:p>
    <w:p w:rsidR="00B47370" w:rsidRPr="00B33C42" w:rsidRDefault="00B47370" w:rsidP="00B47370">
      <w:pPr>
        <w:pStyle w:val="a6"/>
        <w:spacing w:before="0" w:after="0"/>
        <w:rPr>
          <w:sz w:val="22"/>
          <w:szCs w:val="22"/>
        </w:rPr>
      </w:pPr>
      <w:r w:rsidRPr="00B33C42">
        <w:rPr>
          <w:sz w:val="22"/>
          <w:szCs w:val="22"/>
        </w:rPr>
        <w:t>«____» ____________ 20___ р.                  __________________________________ ______________  </w:t>
      </w:r>
    </w:p>
    <w:p w:rsidR="00B47370" w:rsidRPr="00B33C42" w:rsidRDefault="00B47370" w:rsidP="00B47370">
      <w:pPr>
        <w:pStyle w:val="a6"/>
        <w:spacing w:before="0" w:after="0"/>
        <w:rPr>
          <w:i/>
          <w:sz w:val="18"/>
          <w:szCs w:val="18"/>
        </w:rPr>
      </w:pPr>
      <w:r w:rsidRPr="00B33C42">
        <w:rPr>
          <w:i/>
          <w:sz w:val="18"/>
          <w:szCs w:val="18"/>
        </w:rPr>
        <w:t>(прізвище та ініціали керівника)        (підпис)  </w:t>
      </w:r>
    </w:p>
    <w:p w:rsidR="00056887" w:rsidRPr="00B33C42" w:rsidRDefault="00056887" w:rsidP="00B47370">
      <w:pPr>
        <w:ind w:firstLine="426"/>
        <w:jc w:val="right"/>
        <w:rPr>
          <w:rFonts w:ascii="Times New Roman" w:hAnsi="Times New Roman"/>
          <w:lang w:eastAsia="ru-RU"/>
        </w:rPr>
      </w:pPr>
    </w:p>
    <w:p w:rsidR="00B47370" w:rsidRPr="00B33C42" w:rsidRDefault="00B47370" w:rsidP="00B47370">
      <w:pPr>
        <w:ind w:firstLine="426"/>
        <w:jc w:val="right"/>
        <w:rPr>
          <w:rFonts w:ascii="Times New Roman" w:hAnsi="Times New Roman"/>
        </w:rPr>
      </w:pPr>
      <w:r w:rsidRPr="00B33C42">
        <w:rPr>
          <w:rFonts w:ascii="Times New Roman" w:hAnsi="Times New Roman"/>
          <w:lang w:eastAsia="ru-RU"/>
        </w:rPr>
        <w:br w:type="page"/>
      </w:r>
      <w:r w:rsidRPr="00B33C42">
        <w:rPr>
          <w:rFonts w:ascii="Times New Roman" w:hAnsi="Times New Roman"/>
        </w:rPr>
        <w:lastRenderedPageBreak/>
        <w:t>Додаток 3</w:t>
      </w:r>
    </w:p>
    <w:p w:rsidR="00B47370" w:rsidRPr="00B33C42" w:rsidRDefault="00B47370" w:rsidP="00B47370">
      <w:pPr>
        <w:ind w:left="4956"/>
        <w:jc w:val="right"/>
        <w:rPr>
          <w:rFonts w:ascii="Times New Roman" w:hAnsi="Times New Roman"/>
        </w:rPr>
      </w:pPr>
      <w:r w:rsidRPr="00B33C42">
        <w:rPr>
          <w:rFonts w:ascii="Times New Roman" w:hAnsi="Times New Roman"/>
        </w:rPr>
        <w:t>до Положення</w:t>
      </w:r>
    </w:p>
    <w:p w:rsidR="00B47370" w:rsidRPr="00B33C42" w:rsidRDefault="00B47370" w:rsidP="00B47370">
      <w:pPr>
        <w:jc w:val="center"/>
        <w:rPr>
          <w:rFonts w:ascii="Times New Roman" w:hAnsi="Times New Roman"/>
          <w:b/>
          <w:sz w:val="28"/>
          <w:szCs w:val="28"/>
        </w:rPr>
      </w:pPr>
    </w:p>
    <w:p w:rsidR="00B47370" w:rsidRPr="00B33C42" w:rsidRDefault="00B47370" w:rsidP="00B47370">
      <w:pPr>
        <w:jc w:val="center"/>
        <w:rPr>
          <w:rFonts w:ascii="Times New Roman" w:hAnsi="Times New Roman"/>
          <w:b/>
          <w:sz w:val="28"/>
          <w:szCs w:val="28"/>
        </w:rPr>
      </w:pPr>
      <w:r w:rsidRPr="00B33C42">
        <w:rPr>
          <w:rFonts w:ascii="Times New Roman" w:hAnsi="Times New Roman"/>
          <w:b/>
          <w:sz w:val="28"/>
          <w:szCs w:val="28"/>
        </w:rPr>
        <w:t>ВІДОМІСТЬ</w:t>
      </w:r>
    </w:p>
    <w:p w:rsidR="00B47370" w:rsidRPr="00B33C42" w:rsidRDefault="00B47370" w:rsidP="00B47370">
      <w:pPr>
        <w:jc w:val="center"/>
        <w:rPr>
          <w:rFonts w:ascii="Times New Roman" w:hAnsi="Times New Roman"/>
          <w:b/>
          <w:sz w:val="28"/>
          <w:szCs w:val="28"/>
        </w:rPr>
      </w:pPr>
      <w:r w:rsidRPr="00B33C42">
        <w:rPr>
          <w:rFonts w:ascii="Times New Roman" w:hAnsi="Times New Roman"/>
          <w:b/>
          <w:sz w:val="28"/>
          <w:szCs w:val="28"/>
        </w:rPr>
        <w:t>підсумків оцінки конкурсних пропозицій щодо відбору виконавців робіт із землеустрою, оцінки земель та земельних торгів</w:t>
      </w:r>
    </w:p>
    <w:p w:rsidR="00B47370" w:rsidRPr="00B33C42" w:rsidRDefault="00B47370" w:rsidP="00B47370">
      <w:pPr>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5043"/>
        <w:gridCol w:w="3285"/>
      </w:tblGrid>
      <w:tr w:rsidR="00B47370" w:rsidRPr="00B33C42" w:rsidTr="001A34B1">
        <w:tc>
          <w:tcPr>
            <w:tcW w:w="1526" w:type="dxa"/>
            <w:tcBorders>
              <w:top w:val="single" w:sz="4" w:space="0" w:color="000000"/>
              <w:left w:val="single" w:sz="4" w:space="0" w:color="000000"/>
              <w:bottom w:val="single" w:sz="4" w:space="0" w:color="000000"/>
              <w:right w:val="single" w:sz="4" w:space="0" w:color="000000"/>
            </w:tcBorders>
            <w:vAlign w:val="center"/>
          </w:tcPr>
          <w:p w:rsidR="00B47370" w:rsidRPr="00B33C42" w:rsidRDefault="00B47370" w:rsidP="001A34B1">
            <w:pPr>
              <w:jc w:val="center"/>
              <w:rPr>
                <w:rFonts w:ascii="Times New Roman" w:hAnsi="Times New Roman"/>
                <w:b/>
                <w:sz w:val="28"/>
                <w:szCs w:val="28"/>
              </w:rPr>
            </w:pPr>
            <w:r w:rsidRPr="00B33C42">
              <w:rPr>
                <w:rFonts w:ascii="Times New Roman" w:hAnsi="Times New Roman"/>
                <w:b/>
                <w:sz w:val="28"/>
                <w:szCs w:val="28"/>
              </w:rPr>
              <w:t>№ з/п</w:t>
            </w:r>
          </w:p>
        </w:tc>
        <w:tc>
          <w:tcPr>
            <w:tcW w:w="5043" w:type="dxa"/>
            <w:tcBorders>
              <w:top w:val="single" w:sz="4" w:space="0" w:color="000000"/>
              <w:left w:val="single" w:sz="4" w:space="0" w:color="000000"/>
              <w:bottom w:val="single" w:sz="4" w:space="0" w:color="000000"/>
              <w:right w:val="single" w:sz="4" w:space="0" w:color="000000"/>
            </w:tcBorders>
            <w:vAlign w:val="center"/>
          </w:tcPr>
          <w:p w:rsidR="00B47370" w:rsidRPr="00B33C42" w:rsidRDefault="00B47370" w:rsidP="001A34B1">
            <w:pPr>
              <w:jc w:val="center"/>
              <w:rPr>
                <w:rFonts w:ascii="Times New Roman" w:hAnsi="Times New Roman"/>
                <w:b/>
                <w:sz w:val="28"/>
                <w:szCs w:val="28"/>
              </w:rPr>
            </w:pPr>
            <w:r w:rsidRPr="00B33C42">
              <w:rPr>
                <w:rFonts w:ascii="Times New Roman" w:hAnsi="Times New Roman"/>
                <w:b/>
                <w:sz w:val="28"/>
                <w:szCs w:val="28"/>
              </w:rPr>
              <w:t>Учасник конкурсу</w:t>
            </w:r>
          </w:p>
        </w:tc>
        <w:tc>
          <w:tcPr>
            <w:tcW w:w="3285" w:type="dxa"/>
            <w:tcBorders>
              <w:top w:val="single" w:sz="4" w:space="0" w:color="000000"/>
              <w:left w:val="single" w:sz="4" w:space="0" w:color="000000"/>
              <w:bottom w:val="single" w:sz="4" w:space="0" w:color="000000"/>
              <w:right w:val="single" w:sz="4" w:space="0" w:color="000000"/>
            </w:tcBorders>
            <w:vAlign w:val="center"/>
          </w:tcPr>
          <w:p w:rsidR="00B47370" w:rsidRPr="00B33C42" w:rsidRDefault="00B47370" w:rsidP="001A34B1">
            <w:pPr>
              <w:jc w:val="center"/>
              <w:rPr>
                <w:rFonts w:ascii="Times New Roman" w:hAnsi="Times New Roman"/>
                <w:b/>
                <w:sz w:val="28"/>
                <w:szCs w:val="28"/>
              </w:rPr>
            </w:pPr>
            <w:r w:rsidRPr="00B33C42">
              <w:rPr>
                <w:rFonts w:ascii="Times New Roman" w:hAnsi="Times New Roman"/>
                <w:b/>
                <w:sz w:val="28"/>
                <w:szCs w:val="28"/>
              </w:rPr>
              <w:t>Кількість набраних балів</w:t>
            </w:r>
          </w:p>
        </w:tc>
      </w:tr>
      <w:tr w:rsidR="00B47370" w:rsidRPr="00B33C42" w:rsidTr="001A34B1">
        <w:tc>
          <w:tcPr>
            <w:tcW w:w="1526" w:type="dxa"/>
            <w:tcBorders>
              <w:top w:val="single" w:sz="4" w:space="0" w:color="000000"/>
              <w:left w:val="single" w:sz="4" w:space="0" w:color="000000"/>
              <w:bottom w:val="single" w:sz="4" w:space="0" w:color="000000"/>
              <w:right w:val="single" w:sz="4" w:space="0" w:color="000000"/>
            </w:tcBorders>
            <w:vAlign w:val="center"/>
          </w:tcPr>
          <w:p w:rsidR="00B47370" w:rsidRPr="00B33C42" w:rsidRDefault="00B47370" w:rsidP="001A34B1">
            <w:pPr>
              <w:jc w:val="center"/>
              <w:rPr>
                <w:rFonts w:ascii="Times New Roman" w:hAnsi="Times New Roman"/>
                <w:sz w:val="28"/>
                <w:szCs w:val="28"/>
              </w:rPr>
            </w:pPr>
            <w:r w:rsidRPr="00B33C42">
              <w:rPr>
                <w:rFonts w:ascii="Times New Roman" w:hAnsi="Times New Roman"/>
                <w:sz w:val="28"/>
                <w:szCs w:val="28"/>
              </w:rPr>
              <w:t>1</w:t>
            </w:r>
          </w:p>
        </w:tc>
        <w:tc>
          <w:tcPr>
            <w:tcW w:w="5043" w:type="dxa"/>
            <w:tcBorders>
              <w:top w:val="single" w:sz="4" w:space="0" w:color="000000"/>
              <w:left w:val="single" w:sz="4" w:space="0" w:color="000000"/>
              <w:bottom w:val="single" w:sz="4" w:space="0" w:color="000000"/>
              <w:right w:val="single" w:sz="4" w:space="0" w:color="000000"/>
            </w:tcBorders>
            <w:vAlign w:val="center"/>
          </w:tcPr>
          <w:p w:rsidR="00B47370" w:rsidRPr="00B33C42" w:rsidRDefault="00B47370" w:rsidP="001A34B1">
            <w:pPr>
              <w:jc w:val="center"/>
              <w:rPr>
                <w:rFonts w:ascii="Times New Roman" w:hAnsi="Times New Roman"/>
                <w:b/>
                <w:sz w:val="28"/>
                <w:szCs w:val="28"/>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B47370" w:rsidRPr="00B33C42" w:rsidRDefault="00B47370" w:rsidP="001A34B1">
            <w:pPr>
              <w:jc w:val="center"/>
              <w:rPr>
                <w:rFonts w:ascii="Times New Roman" w:hAnsi="Times New Roman"/>
                <w:sz w:val="28"/>
                <w:szCs w:val="28"/>
              </w:rPr>
            </w:pPr>
          </w:p>
        </w:tc>
      </w:tr>
      <w:tr w:rsidR="00B47370" w:rsidRPr="00B33C42" w:rsidTr="001A34B1">
        <w:tc>
          <w:tcPr>
            <w:tcW w:w="1526" w:type="dxa"/>
            <w:tcBorders>
              <w:top w:val="single" w:sz="4" w:space="0" w:color="000000"/>
              <w:left w:val="single" w:sz="4" w:space="0" w:color="000000"/>
              <w:bottom w:val="single" w:sz="4" w:space="0" w:color="000000"/>
              <w:right w:val="single" w:sz="4" w:space="0" w:color="000000"/>
            </w:tcBorders>
            <w:vAlign w:val="center"/>
          </w:tcPr>
          <w:p w:rsidR="00B47370" w:rsidRPr="00B33C42" w:rsidRDefault="00B47370" w:rsidP="001A34B1">
            <w:pPr>
              <w:jc w:val="center"/>
              <w:rPr>
                <w:rFonts w:ascii="Times New Roman" w:hAnsi="Times New Roman"/>
                <w:sz w:val="28"/>
                <w:szCs w:val="28"/>
              </w:rPr>
            </w:pPr>
            <w:r w:rsidRPr="00B33C42">
              <w:rPr>
                <w:rFonts w:ascii="Times New Roman" w:hAnsi="Times New Roman"/>
                <w:sz w:val="28"/>
                <w:szCs w:val="28"/>
              </w:rPr>
              <w:t>2</w:t>
            </w:r>
          </w:p>
        </w:tc>
        <w:tc>
          <w:tcPr>
            <w:tcW w:w="5043" w:type="dxa"/>
            <w:tcBorders>
              <w:top w:val="single" w:sz="4" w:space="0" w:color="000000"/>
              <w:left w:val="single" w:sz="4" w:space="0" w:color="000000"/>
              <w:bottom w:val="single" w:sz="4" w:space="0" w:color="000000"/>
              <w:right w:val="single" w:sz="4" w:space="0" w:color="000000"/>
            </w:tcBorders>
            <w:vAlign w:val="center"/>
          </w:tcPr>
          <w:p w:rsidR="00B47370" w:rsidRPr="00B33C42" w:rsidRDefault="00B47370" w:rsidP="001A34B1">
            <w:pPr>
              <w:jc w:val="center"/>
              <w:rPr>
                <w:rFonts w:ascii="Times New Roman" w:hAnsi="Times New Roman"/>
                <w:b/>
                <w:sz w:val="28"/>
                <w:szCs w:val="28"/>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B47370" w:rsidRPr="00B33C42" w:rsidRDefault="00B47370" w:rsidP="001A34B1">
            <w:pPr>
              <w:jc w:val="center"/>
              <w:rPr>
                <w:rFonts w:ascii="Times New Roman" w:hAnsi="Times New Roman"/>
                <w:sz w:val="28"/>
                <w:szCs w:val="28"/>
              </w:rPr>
            </w:pPr>
          </w:p>
        </w:tc>
      </w:tr>
      <w:tr w:rsidR="00B47370" w:rsidRPr="00B33C42" w:rsidTr="001A34B1">
        <w:tc>
          <w:tcPr>
            <w:tcW w:w="1526" w:type="dxa"/>
            <w:tcBorders>
              <w:top w:val="single" w:sz="4" w:space="0" w:color="000000"/>
              <w:left w:val="single" w:sz="4" w:space="0" w:color="000000"/>
              <w:bottom w:val="single" w:sz="4" w:space="0" w:color="000000"/>
              <w:right w:val="single" w:sz="4" w:space="0" w:color="000000"/>
            </w:tcBorders>
            <w:vAlign w:val="center"/>
          </w:tcPr>
          <w:p w:rsidR="00B47370" w:rsidRPr="00B33C42" w:rsidRDefault="00B47370" w:rsidP="001A34B1">
            <w:pPr>
              <w:jc w:val="center"/>
              <w:rPr>
                <w:rFonts w:ascii="Times New Roman" w:hAnsi="Times New Roman"/>
                <w:sz w:val="28"/>
                <w:szCs w:val="28"/>
              </w:rPr>
            </w:pPr>
            <w:r w:rsidRPr="00B33C42">
              <w:rPr>
                <w:rFonts w:ascii="Times New Roman" w:hAnsi="Times New Roman"/>
                <w:sz w:val="28"/>
                <w:szCs w:val="28"/>
              </w:rPr>
              <w:t>3</w:t>
            </w:r>
          </w:p>
        </w:tc>
        <w:tc>
          <w:tcPr>
            <w:tcW w:w="5043" w:type="dxa"/>
            <w:tcBorders>
              <w:top w:val="single" w:sz="4" w:space="0" w:color="000000"/>
              <w:left w:val="single" w:sz="4" w:space="0" w:color="000000"/>
              <w:bottom w:val="single" w:sz="4" w:space="0" w:color="000000"/>
              <w:right w:val="single" w:sz="4" w:space="0" w:color="000000"/>
            </w:tcBorders>
            <w:vAlign w:val="center"/>
          </w:tcPr>
          <w:p w:rsidR="00B47370" w:rsidRPr="00B33C42" w:rsidRDefault="00B47370" w:rsidP="001A34B1">
            <w:pPr>
              <w:jc w:val="center"/>
              <w:rPr>
                <w:rFonts w:ascii="Times New Roman" w:hAnsi="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B47370" w:rsidRPr="00B33C42" w:rsidRDefault="00B47370" w:rsidP="001A34B1">
            <w:pPr>
              <w:jc w:val="center"/>
              <w:rPr>
                <w:rFonts w:ascii="Times New Roman" w:hAnsi="Times New Roman"/>
                <w:sz w:val="28"/>
                <w:szCs w:val="28"/>
              </w:rPr>
            </w:pPr>
          </w:p>
        </w:tc>
      </w:tr>
    </w:tbl>
    <w:p w:rsidR="00B47370" w:rsidRPr="00B33C42" w:rsidRDefault="00B47370" w:rsidP="00B47370">
      <w:pPr>
        <w:jc w:val="center"/>
        <w:rPr>
          <w:rFonts w:ascii="Times New Roman" w:hAnsi="Times New Roman"/>
          <w:b/>
          <w:sz w:val="28"/>
          <w:szCs w:val="28"/>
        </w:rPr>
      </w:pPr>
    </w:p>
    <w:p w:rsidR="00B47370" w:rsidRPr="00B33C42" w:rsidRDefault="00B47370" w:rsidP="00B47370">
      <w:pPr>
        <w:jc w:val="center"/>
        <w:rPr>
          <w:rFonts w:ascii="Times New Roman" w:hAnsi="Times New Roman"/>
          <w:b/>
          <w:sz w:val="28"/>
          <w:szCs w:val="28"/>
        </w:rPr>
      </w:pPr>
    </w:p>
    <w:p w:rsidR="00B47370" w:rsidRPr="00B33C42" w:rsidRDefault="00B47370" w:rsidP="00B47370">
      <w:pPr>
        <w:rPr>
          <w:rFonts w:ascii="Times New Roman" w:hAnsi="Times New Roman"/>
          <w:sz w:val="28"/>
          <w:szCs w:val="28"/>
        </w:rPr>
      </w:pPr>
      <w:r w:rsidRPr="00B33C42">
        <w:rPr>
          <w:rFonts w:ascii="Times New Roman" w:hAnsi="Times New Roman"/>
          <w:sz w:val="28"/>
          <w:szCs w:val="28"/>
        </w:rPr>
        <w:t xml:space="preserve">Голова комісії </w:t>
      </w:r>
      <w:r w:rsidRPr="00B33C42">
        <w:rPr>
          <w:rFonts w:ascii="Times New Roman" w:hAnsi="Times New Roman"/>
          <w:sz w:val="28"/>
          <w:szCs w:val="28"/>
        </w:rPr>
        <w:tab/>
      </w:r>
      <w:r w:rsidRPr="00B33C42">
        <w:rPr>
          <w:rFonts w:ascii="Times New Roman" w:hAnsi="Times New Roman"/>
          <w:sz w:val="28"/>
          <w:szCs w:val="28"/>
        </w:rPr>
        <w:tab/>
      </w:r>
      <w:r w:rsidRPr="00B33C42">
        <w:rPr>
          <w:rFonts w:ascii="Times New Roman" w:hAnsi="Times New Roman"/>
          <w:sz w:val="28"/>
          <w:szCs w:val="28"/>
        </w:rPr>
        <w:tab/>
      </w:r>
      <w:r w:rsidRPr="00B33C42">
        <w:rPr>
          <w:rFonts w:ascii="Times New Roman" w:hAnsi="Times New Roman"/>
          <w:sz w:val="28"/>
          <w:szCs w:val="28"/>
        </w:rPr>
        <w:tab/>
      </w:r>
      <w:r w:rsidRPr="00B33C42">
        <w:rPr>
          <w:rFonts w:ascii="Times New Roman" w:hAnsi="Times New Roman"/>
          <w:sz w:val="28"/>
          <w:szCs w:val="28"/>
        </w:rPr>
        <w:tab/>
      </w:r>
      <w:r w:rsidRPr="00B33C42">
        <w:rPr>
          <w:rFonts w:ascii="Times New Roman" w:hAnsi="Times New Roman"/>
          <w:sz w:val="28"/>
          <w:szCs w:val="28"/>
        </w:rPr>
        <w:tab/>
      </w:r>
      <w:r w:rsidRPr="00B33C42">
        <w:rPr>
          <w:rFonts w:ascii="Times New Roman" w:hAnsi="Times New Roman"/>
          <w:sz w:val="28"/>
          <w:szCs w:val="28"/>
        </w:rPr>
        <w:tab/>
      </w:r>
      <w:r w:rsidRPr="00B33C42">
        <w:rPr>
          <w:rFonts w:ascii="Times New Roman" w:hAnsi="Times New Roman"/>
          <w:sz w:val="28"/>
          <w:szCs w:val="28"/>
        </w:rPr>
        <w:tab/>
      </w:r>
    </w:p>
    <w:p w:rsidR="00B47370" w:rsidRPr="00B33C42" w:rsidRDefault="00B47370" w:rsidP="00B47370">
      <w:pPr>
        <w:rPr>
          <w:rFonts w:ascii="Times New Roman" w:hAnsi="Times New Roman"/>
          <w:sz w:val="28"/>
          <w:szCs w:val="28"/>
        </w:rPr>
      </w:pPr>
    </w:p>
    <w:p w:rsidR="00B47370" w:rsidRPr="00330201" w:rsidRDefault="00B47370" w:rsidP="00B47370">
      <w:pPr>
        <w:pStyle w:val="rvps2"/>
        <w:spacing w:before="0" w:beforeAutospacing="0" w:after="0" w:afterAutospacing="0"/>
        <w:rPr>
          <w:sz w:val="28"/>
          <w:szCs w:val="28"/>
          <w:lang w:val="uk-UA"/>
        </w:rPr>
      </w:pPr>
      <w:r w:rsidRPr="00B33C42">
        <w:rPr>
          <w:sz w:val="28"/>
          <w:szCs w:val="28"/>
          <w:lang w:val="uk-UA"/>
        </w:rPr>
        <w:t>Секретар комісії</w:t>
      </w:r>
      <w:r w:rsidRPr="00330201">
        <w:rPr>
          <w:sz w:val="28"/>
          <w:szCs w:val="28"/>
          <w:lang w:val="uk-UA"/>
        </w:rPr>
        <w:tab/>
      </w:r>
      <w:r w:rsidRPr="00330201">
        <w:rPr>
          <w:sz w:val="28"/>
          <w:szCs w:val="28"/>
          <w:lang w:val="uk-UA"/>
        </w:rPr>
        <w:tab/>
      </w:r>
      <w:r w:rsidRPr="00330201">
        <w:rPr>
          <w:sz w:val="28"/>
          <w:szCs w:val="28"/>
          <w:lang w:val="uk-UA"/>
        </w:rPr>
        <w:tab/>
      </w:r>
      <w:r w:rsidRPr="00330201">
        <w:rPr>
          <w:sz w:val="28"/>
          <w:szCs w:val="28"/>
          <w:lang w:val="uk-UA"/>
        </w:rPr>
        <w:tab/>
      </w:r>
      <w:r w:rsidRPr="00330201">
        <w:rPr>
          <w:sz w:val="28"/>
          <w:szCs w:val="28"/>
          <w:lang w:val="uk-UA"/>
        </w:rPr>
        <w:tab/>
      </w:r>
      <w:r w:rsidRPr="00330201">
        <w:rPr>
          <w:sz w:val="28"/>
          <w:szCs w:val="28"/>
          <w:lang w:val="uk-UA"/>
        </w:rPr>
        <w:tab/>
      </w:r>
      <w:r w:rsidRPr="00330201">
        <w:rPr>
          <w:sz w:val="28"/>
          <w:szCs w:val="28"/>
          <w:lang w:val="uk-UA"/>
        </w:rPr>
        <w:tab/>
      </w:r>
      <w:r w:rsidRPr="00330201">
        <w:rPr>
          <w:sz w:val="28"/>
          <w:szCs w:val="28"/>
          <w:lang w:val="uk-UA"/>
        </w:rPr>
        <w:tab/>
      </w:r>
    </w:p>
    <w:p w:rsidR="00B47370" w:rsidRPr="00330201" w:rsidRDefault="00B47370" w:rsidP="00B47370">
      <w:pPr>
        <w:suppressAutoHyphens/>
        <w:jc w:val="both"/>
        <w:rPr>
          <w:b/>
          <w:sz w:val="28"/>
          <w:szCs w:val="28"/>
          <w:lang w:eastAsia="ar-SA"/>
        </w:rPr>
      </w:pPr>
    </w:p>
    <w:p w:rsidR="00B47370" w:rsidRPr="00330201" w:rsidRDefault="00B47370" w:rsidP="00B47370">
      <w:pPr>
        <w:suppressAutoHyphens/>
        <w:jc w:val="both"/>
        <w:rPr>
          <w:b/>
          <w:sz w:val="28"/>
          <w:szCs w:val="28"/>
          <w:lang w:eastAsia="ar-SA"/>
        </w:rPr>
      </w:pPr>
    </w:p>
    <w:p w:rsidR="00B47370" w:rsidRPr="00330201" w:rsidRDefault="00B47370" w:rsidP="00B47370">
      <w:pPr>
        <w:suppressAutoHyphens/>
        <w:jc w:val="both"/>
        <w:rPr>
          <w:b/>
          <w:sz w:val="28"/>
          <w:szCs w:val="28"/>
          <w:lang w:eastAsia="ar-SA"/>
        </w:rPr>
      </w:pPr>
    </w:p>
    <w:p w:rsidR="00244155" w:rsidRPr="00EF524D" w:rsidRDefault="00244155" w:rsidP="00EF524D">
      <w:pPr>
        <w:rPr>
          <w:rFonts w:ascii="Times New Roman" w:hAnsi="Times New Roman" w:cs="Times New Roman"/>
          <w:b/>
          <w:bCs/>
          <w:sz w:val="28"/>
          <w:szCs w:val="28"/>
          <w:lang w:val="ru-RU"/>
        </w:rPr>
      </w:pPr>
    </w:p>
    <w:sectPr w:rsidR="00244155" w:rsidRPr="00EF524D" w:rsidSect="00D375B1">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5B367B"/>
    <w:multiLevelType w:val="hybridMultilevel"/>
    <w:tmpl w:val="D1AC5088"/>
    <w:lvl w:ilvl="0" w:tplc="3DB6E744">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nsid w:val="22F5552C"/>
    <w:multiLevelType w:val="hybridMultilevel"/>
    <w:tmpl w:val="0664A212"/>
    <w:lvl w:ilvl="0" w:tplc="E858055C">
      <w:start w:val="1"/>
      <w:numFmt w:val="decimal"/>
      <w:lvlText w:val="%1."/>
      <w:lvlJc w:val="left"/>
      <w:pPr>
        <w:ind w:left="1864" w:hanging="115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FB1420"/>
    <w:multiLevelType w:val="multilevel"/>
    <w:tmpl w:val="9A3A3D56"/>
    <w:lvl w:ilvl="0">
      <w:start w:val="1"/>
      <w:numFmt w:val="decimal"/>
      <w:lvlText w:val="%1."/>
      <w:lvlJc w:val="left"/>
      <w:pPr>
        <w:ind w:left="975" w:hanging="975"/>
      </w:pPr>
      <w:rPr>
        <w:rFonts w:cs="Times New Roman" w:hint="default"/>
      </w:rPr>
    </w:lvl>
    <w:lvl w:ilvl="1">
      <w:start w:val="1"/>
      <w:numFmt w:val="decimal"/>
      <w:lvlText w:val="%1.%2."/>
      <w:lvlJc w:val="left"/>
      <w:pPr>
        <w:ind w:left="1425" w:hanging="975"/>
      </w:pPr>
      <w:rPr>
        <w:rFonts w:cs="Times New Roman" w:hint="default"/>
        <w:sz w:val="24"/>
        <w:szCs w:val="24"/>
      </w:rPr>
    </w:lvl>
    <w:lvl w:ilvl="2">
      <w:start w:val="1"/>
      <w:numFmt w:val="decimal"/>
      <w:lvlText w:val="%1.%2.%3."/>
      <w:lvlJc w:val="left"/>
      <w:pPr>
        <w:ind w:left="4378" w:hanging="975"/>
      </w:pPr>
      <w:rPr>
        <w:rFonts w:cs="Times New Roman" w:hint="default"/>
      </w:rPr>
    </w:lvl>
    <w:lvl w:ilvl="3">
      <w:start w:val="1"/>
      <w:numFmt w:val="decimal"/>
      <w:lvlText w:val="%1.%2.%3.%4."/>
      <w:lvlJc w:val="left"/>
      <w:pPr>
        <w:ind w:left="2325" w:hanging="975"/>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4">
    <w:nsid w:val="7C4A6EE4"/>
    <w:multiLevelType w:val="hybridMultilevel"/>
    <w:tmpl w:val="F1E0A634"/>
    <w:lvl w:ilvl="0" w:tplc="4CCEEBB4">
      <w:start w:val="3"/>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CF1565"/>
    <w:rsid w:val="00014719"/>
    <w:rsid w:val="00022D94"/>
    <w:rsid w:val="000315B3"/>
    <w:rsid w:val="00056887"/>
    <w:rsid w:val="000E5268"/>
    <w:rsid w:val="000F52A7"/>
    <w:rsid w:val="00100C6C"/>
    <w:rsid w:val="00133CE7"/>
    <w:rsid w:val="00137B7A"/>
    <w:rsid w:val="001E2BBC"/>
    <w:rsid w:val="002264AF"/>
    <w:rsid w:val="00244155"/>
    <w:rsid w:val="00250EE3"/>
    <w:rsid w:val="002751B6"/>
    <w:rsid w:val="00293FFE"/>
    <w:rsid w:val="002D2B56"/>
    <w:rsid w:val="00306591"/>
    <w:rsid w:val="00330D3F"/>
    <w:rsid w:val="00350CA0"/>
    <w:rsid w:val="003A6C50"/>
    <w:rsid w:val="003E281B"/>
    <w:rsid w:val="004160B3"/>
    <w:rsid w:val="00484D77"/>
    <w:rsid w:val="004C523A"/>
    <w:rsid w:val="004D7A6F"/>
    <w:rsid w:val="00540F09"/>
    <w:rsid w:val="00547794"/>
    <w:rsid w:val="00594B52"/>
    <w:rsid w:val="00634A75"/>
    <w:rsid w:val="00634C1F"/>
    <w:rsid w:val="006D1017"/>
    <w:rsid w:val="006E46DC"/>
    <w:rsid w:val="00712656"/>
    <w:rsid w:val="00791D1A"/>
    <w:rsid w:val="007B6B42"/>
    <w:rsid w:val="007E7E1A"/>
    <w:rsid w:val="00832F73"/>
    <w:rsid w:val="008D301C"/>
    <w:rsid w:val="009B706E"/>
    <w:rsid w:val="00A04C4D"/>
    <w:rsid w:val="00A150AF"/>
    <w:rsid w:val="00A635D7"/>
    <w:rsid w:val="00A83D95"/>
    <w:rsid w:val="00AD4030"/>
    <w:rsid w:val="00AF41AC"/>
    <w:rsid w:val="00B14B3F"/>
    <w:rsid w:val="00B33C42"/>
    <w:rsid w:val="00B35485"/>
    <w:rsid w:val="00B47370"/>
    <w:rsid w:val="00BA4A8A"/>
    <w:rsid w:val="00BB041C"/>
    <w:rsid w:val="00C30D02"/>
    <w:rsid w:val="00C46B58"/>
    <w:rsid w:val="00CF1565"/>
    <w:rsid w:val="00D34640"/>
    <w:rsid w:val="00D375B1"/>
    <w:rsid w:val="00D533A6"/>
    <w:rsid w:val="00D5600A"/>
    <w:rsid w:val="00D65000"/>
    <w:rsid w:val="00DB733C"/>
    <w:rsid w:val="00DE0DCB"/>
    <w:rsid w:val="00DF74EF"/>
    <w:rsid w:val="00E56316"/>
    <w:rsid w:val="00EB0B50"/>
    <w:rsid w:val="00ED1856"/>
    <w:rsid w:val="00ED79BD"/>
    <w:rsid w:val="00ED7BF4"/>
    <w:rsid w:val="00EF524D"/>
    <w:rsid w:val="00F0430F"/>
    <w:rsid w:val="00F319C0"/>
    <w:rsid w:val="00F557F0"/>
    <w:rsid w:val="00F61327"/>
    <w:rsid w:val="00F66D27"/>
    <w:rsid w:val="00FC49AB"/>
    <w:rsid w:val="00FC77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485"/>
    <w:pPr>
      <w:widowControl w:val="0"/>
      <w:spacing w:after="0" w:line="240" w:lineRule="auto"/>
    </w:pPr>
    <w:rPr>
      <w:rFonts w:ascii="Courier New" w:eastAsia="Times New Roman" w:hAnsi="Courier New" w:cs="Courier New"/>
      <w:color w:val="000000"/>
      <w:sz w:val="24"/>
      <w:szCs w:val="24"/>
      <w:lang w:eastAsia="uk-UA"/>
    </w:rPr>
  </w:style>
  <w:style w:type="paragraph" w:styleId="3">
    <w:name w:val="heading 3"/>
    <w:basedOn w:val="a"/>
    <w:link w:val="30"/>
    <w:uiPriority w:val="9"/>
    <w:qFormat/>
    <w:rsid w:val="00B14B3F"/>
    <w:pPr>
      <w:widowControl/>
      <w:spacing w:before="100" w:beforeAutospacing="1" w:after="100" w:afterAutospacing="1"/>
      <w:outlineLvl w:val="2"/>
    </w:pPr>
    <w:rPr>
      <w:rFonts w:ascii="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B35485"/>
    <w:rPr>
      <w:rFonts w:ascii="Microsoft Sans Serif" w:hAnsi="Microsoft Sans Serif" w:cs="Microsoft Sans Serif"/>
      <w:spacing w:val="-5"/>
      <w:shd w:val="clear" w:color="auto" w:fill="FFFFFF"/>
    </w:rPr>
  </w:style>
  <w:style w:type="paragraph" w:customStyle="1" w:styleId="20">
    <w:name w:val="Основной текст (2)"/>
    <w:basedOn w:val="a"/>
    <w:link w:val="2"/>
    <w:uiPriority w:val="99"/>
    <w:rsid w:val="00B35485"/>
    <w:pPr>
      <w:shd w:val="clear" w:color="auto" w:fill="FFFFFF"/>
      <w:spacing w:line="360" w:lineRule="exact"/>
      <w:jc w:val="right"/>
    </w:pPr>
    <w:rPr>
      <w:rFonts w:ascii="Microsoft Sans Serif" w:eastAsiaTheme="minorHAnsi" w:hAnsi="Microsoft Sans Serif" w:cs="Microsoft Sans Serif"/>
      <w:color w:val="auto"/>
      <w:spacing w:val="-5"/>
      <w:sz w:val="22"/>
      <w:szCs w:val="22"/>
      <w:lang w:eastAsia="en-US"/>
    </w:rPr>
  </w:style>
  <w:style w:type="paragraph" w:styleId="a3">
    <w:name w:val="Balloon Text"/>
    <w:basedOn w:val="a"/>
    <w:link w:val="a4"/>
    <w:uiPriority w:val="99"/>
    <w:semiHidden/>
    <w:unhideWhenUsed/>
    <w:rsid w:val="00B35485"/>
    <w:rPr>
      <w:rFonts w:ascii="Tahoma" w:hAnsi="Tahoma" w:cs="Tahoma"/>
      <w:sz w:val="16"/>
      <w:szCs w:val="16"/>
    </w:rPr>
  </w:style>
  <w:style w:type="character" w:customStyle="1" w:styleId="a4">
    <w:name w:val="Текст выноски Знак"/>
    <w:basedOn w:val="a0"/>
    <w:link w:val="a3"/>
    <w:uiPriority w:val="99"/>
    <w:semiHidden/>
    <w:rsid w:val="00B35485"/>
    <w:rPr>
      <w:rFonts w:ascii="Tahoma" w:eastAsia="Times New Roman" w:hAnsi="Tahoma" w:cs="Tahoma"/>
      <w:color w:val="000000"/>
      <w:sz w:val="16"/>
      <w:szCs w:val="16"/>
      <w:lang w:eastAsia="uk-UA"/>
    </w:rPr>
  </w:style>
  <w:style w:type="character" w:customStyle="1" w:styleId="30">
    <w:name w:val="Заголовок 3 Знак"/>
    <w:basedOn w:val="a0"/>
    <w:link w:val="3"/>
    <w:uiPriority w:val="9"/>
    <w:rsid w:val="00B14B3F"/>
    <w:rPr>
      <w:rFonts w:ascii="Times New Roman" w:eastAsia="Times New Roman" w:hAnsi="Times New Roman" w:cs="Times New Roman"/>
      <w:b/>
      <w:bCs/>
      <w:sz w:val="27"/>
      <w:szCs w:val="27"/>
      <w:lang w:eastAsia="uk-UA"/>
    </w:rPr>
  </w:style>
  <w:style w:type="character" w:styleId="a5">
    <w:name w:val="Strong"/>
    <w:basedOn w:val="a0"/>
    <w:uiPriority w:val="22"/>
    <w:qFormat/>
    <w:rsid w:val="00B14B3F"/>
    <w:rPr>
      <w:b/>
      <w:bCs/>
    </w:rPr>
  </w:style>
  <w:style w:type="paragraph" w:styleId="a6">
    <w:name w:val="Normal (Web)"/>
    <w:basedOn w:val="a"/>
    <w:unhideWhenUsed/>
    <w:rsid w:val="00B14B3F"/>
    <w:pPr>
      <w:widowControl/>
      <w:spacing w:before="100" w:beforeAutospacing="1" w:after="100" w:afterAutospacing="1"/>
    </w:pPr>
    <w:rPr>
      <w:rFonts w:ascii="Times New Roman" w:hAnsi="Times New Roman" w:cs="Times New Roman"/>
      <w:color w:val="auto"/>
    </w:rPr>
  </w:style>
  <w:style w:type="paragraph" w:styleId="a7">
    <w:name w:val="List Paragraph"/>
    <w:basedOn w:val="a"/>
    <w:uiPriority w:val="34"/>
    <w:qFormat/>
    <w:rsid w:val="003A6C50"/>
    <w:pPr>
      <w:widowControl/>
      <w:spacing w:after="200" w:line="276" w:lineRule="auto"/>
      <w:ind w:left="720"/>
      <w:contextualSpacing/>
    </w:pPr>
    <w:rPr>
      <w:rFonts w:ascii="Calibri" w:hAnsi="Calibri" w:cs="Times New Roman"/>
      <w:color w:val="auto"/>
      <w:sz w:val="22"/>
      <w:szCs w:val="22"/>
    </w:rPr>
  </w:style>
  <w:style w:type="paragraph" w:customStyle="1" w:styleId="rvps2">
    <w:name w:val="rvps2"/>
    <w:basedOn w:val="a"/>
    <w:rsid w:val="00B47370"/>
    <w:pPr>
      <w:widowControl/>
      <w:spacing w:before="100" w:beforeAutospacing="1" w:after="100" w:afterAutospacing="1"/>
    </w:pPr>
    <w:rPr>
      <w:rFonts w:ascii="Times New Roman" w:hAnsi="Times New Roman" w:cs="Times New Roman"/>
      <w:color w:val="auto"/>
      <w:lang w:val="ru-RU" w:eastAsia="ru-RU"/>
    </w:rPr>
  </w:style>
  <w:style w:type="table" w:styleId="a8">
    <w:name w:val="Table Grid"/>
    <w:basedOn w:val="a1"/>
    <w:rsid w:val="00B47370"/>
    <w:pPr>
      <w:spacing w:after="0" w:line="240" w:lineRule="auto"/>
    </w:pPr>
    <w:rPr>
      <w:rFonts w:ascii="Calibri" w:eastAsia="Times New Roman" w:hAnsi="Calibri"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4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OVALE~1\AppData\Local\Temp\Rar$EX00.754\d3864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OVALE~1\AppData\Local\Temp\Rar$EX00.754\d386411.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9</Pages>
  <Words>2278</Words>
  <Characters>12990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Ременчук</dc:creator>
  <cp:keywords/>
  <dc:description/>
  <cp:lastModifiedBy>Пользователь Windows</cp:lastModifiedBy>
  <cp:revision>8</cp:revision>
  <dcterms:created xsi:type="dcterms:W3CDTF">2019-02-20T14:22:00Z</dcterms:created>
  <dcterms:modified xsi:type="dcterms:W3CDTF">2019-03-25T08:53:00Z</dcterms:modified>
</cp:coreProperties>
</file>