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41B14" w:rsidTr="00500BF4">
        <w:trPr>
          <w:trHeight w:hRule="exact" w:val="40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B14" w:rsidRDefault="00B41B1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18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B14" w:rsidRDefault="00B41B1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Default="006D052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6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B14" w:rsidRDefault="00B41B1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Default="006D0523">
            <w:proofErr w:type="spellStart"/>
            <w:r>
              <w:rPr>
                <w:rFonts w:ascii="Arial" w:eastAsia="Arial" w:hAnsi="Arial" w:cs="Arial"/>
                <w:sz w:val="12"/>
              </w:rPr>
              <w:t>Наказ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наказу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року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№ 1209)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8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Default="006D052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8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Default="006D0523">
            <w:proofErr w:type="spellStart"/>
            <w:r>
              <w:t>Наказ</w:t>
            </w:r>
            <w:proofErr w:type="spellEnd"/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</w:t>
            </w:r>
            <w:proofErr w:type="spellStart"/>
            <w:r>
              <w:t>документ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RPr="00500BF4" w:rsidTr="00500BF4">
        <w:trPr>
          <w:trHeight w:hRule="exact" w:val="50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lang w:val="ru-RU"/>
              </w:rPr>
              <w:t>Управління освіти Фонтанської сільської ради  Одеського району Одеської області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Tr="00500BF4">
        <w:trPr>
          <w:trHeight w:hRule="exact" w:val="20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головного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40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ind w:left="60"/>
              <w:jc w:val="center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0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4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r>
              <w:t>12.04.2021 р. № 75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32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41B14" w:rsidRDefault="00B41B1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5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jc w:val="center"/>
            </w:pPr>
            <w:proofErr w:type="spellStart"/>
            <w:r>
              <w:rPr>
                <w:b/>
                <w:sz w:val="32"/>
              </w:rPr>
              <w:t>Паспорт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RPr="00500BF4" w:rsidTr="00500BF4">
        <w:trPr>
          <w:trHeight w:hRule="exact" w:val="6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Pr="00E46493" w:rsidRDefault="006D0523">
            <w:pPr>
              <w:jc w:val="center"/>
              <w:rPr>
                <w:lang w:val="ru-RU"/>
              </w:rPr>
            </w:pPr>
            <w:r w:rsidRPr="00E46493">
              <w:rPr>
                <w:b/>
                <w:sz w:val="28"/>
                <w:lang w:val="ru-RU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Tr="00500BF4">
        <w:trPr>
          <w:trHeight w:hRule="exact" w:val="32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lang w:val="ru-RU"/>
              </w:rPr>
              <w:t>Управління освіти Фонтанської сільської ради  Одеського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44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B14" w:rsidRPr="00E46493" w:rsidRDefault="006D0523">
            <w:pPr>
              <w:jc w:val="center"/>
              <w:rPr>
                <w:lang w:val="ru-RU"/>
              </w:rPr>
            </w:pPr>
            <w:r w:rsidRPr="00E46493">
              <w:rPr>
                <w:sz w:val="14"/>
                <w:lang w:val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B14" w:rsidRPr="00E46493" w:rsidRDefault="006D0523">
            <w:pPr>
              <w:ind w:left="60"/>
              <w:jc w:val="center"/>
              <w:rPr>
                <w:lang w:val="ru-RU"/>
              </w:rPr>
            </w:pPr>
            <w:r w:rsidRPr="00E46493">
              <w:rPr>
                <w:sz w:val="14"/>
                <w:lang w:val="ru-RU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1B14" w:rsidRDefault="006D052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3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lang w:val="ru-RU"/>
              </w:rPr>
              <w:t>Управління освіти Фонтанської сільської ради  Одеського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>43944723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40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B14" w:rsidRPr="00E46493" w:rsidRDefault="006D0523">
            <w:pPr>
              <w:jc w:val="center"/>
              <w:rPr>
                <w:lang w:val="ru-RU"/>
              </w:rPr>
            </w:pPr>
            <w:r w:rsidRPr="00E46493">
              <w:rPr>
                <w:sz w:val="14"/>
                <w:lang w:val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41B14" w:rsidRDefault="006D052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1B14" w:rsidRDefault="006D052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</w:t>
            </w:r>
            <w:proofErr w:type="spellEnd"/>
            <w:r>
              <w:rPr>
                <w:sz w:val="14"/>
              </w:rPr>
              <w:t xml:space="preserve"> ЄДРПОУ)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3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rPr>
                <w:b/>
              </w:rPr>
              <w:t>0611142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>1142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Pr="00E46493" w:rsidRDefault="006D0523">
            <w:pPr>
              <w:ind w:left="60"/>
              <w:jc w:val="both"/>
              <w:rPr>
                <w:lang w:val="ru-RU"/>
              </w:rPr>
            </w:pPr>
            <w:r w:rsidRPr="00E46493">
              <w:rPr>
                <w:lang w:val="ru-RU"/>
              </w:rPr>
              <w:t>Інші програми та заходи у сфері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50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jc w:val="center"/>
              <w:rPr>
                <w:lang w:val="ru-RU"/>
              </w:rPr>
            </w:pPr>
            <w:r w:rsidRPr="00E46493">
              <w:rPr>
                <w:sz w:val="14"/>
                <w:lang w:val="ru-RU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jc w:val="center"/>
              <w:rPr>
                <w:lang w:val="ru-RU"/>
              </w:rPr>
            </w:pPr>
            <w:r w:rsidRPr="00E46493">
              <w:rPr>
                <w:sz w:val="14"/>
                <w:lang w:val="ru-RU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jc w:val="center"/>
              <w:rPr>
                <w:lang w:val="ru-RU"/>
              </w:rPr>
            </w:pPr>
            <w:r w:rsidRPr="00E46493">
              <w:rPr>
                <w:sz w:val="14"/>
                <w:lang w:val="ru-RU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Pr="00E46493" w:rsidRDefault="006D0523">
            <w:pPr>
              <w:jc w:val="center"/>
              <w:rPr>
                <w:lang w:val="ru-RU"/>
              </w:rPr>
            </w:pPr>
            <w:r w:rsidRPr="00E46493">
              <w:rPr>
                <w:sz w:val="14"/>
                <w:lang w:val="ru-RU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Default="006D052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код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бюджету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RPr="00500BF4" w:rsidTr="00500BF4">
        <w:trPr>
          <w:trHeight w:hRule="exact" w:val="7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1B14" w:rsidRPr="00E46493" w:rsidRDefault="006D0523">
            <w:pPr>
              <w:jc w:val="both"/>
              <w:rPr>
                <w:lang w:val="ru-RU"/>
              </w:rPr>
            </w:pPr>
            <w:r w:rsidRPr="00E46493">
              <w:rPr>
                <w:sz w:val="24"/>
                <w:lang w:val="ru-RU"/>
              </w:rPr>
              <w:t>4. Обсяг бюджетних призначень/бюджетних асигнувань –</w:t>
            </w:r>
            <w:r w:rsidRPr="00E46493">
              <w:rPr>
                <w:sz w:val="24"/>
                <w:u w:val="single"/>
                <w:lang w:val="ru-RU"/>
              </w:rPr>
              <w:t>50000</w:t>
            </w:r>
            <w:r w:rsidRPr="00E46493">
              <w:rPr>
                <w:sz w:val="24"/>
                <w:lang w:val="ru-RU"/>
              </w:rPr>
              <w:t xml:space="preserve"> гривень , у тому числі загального фонду – </w:t>
            </w:r>
            <w:r w:rsidRPr="00E46493">
              <w:rPr>
                <w:sz w:val="24"/>
                <w:u w:val="single"/>
                <w:lang w:val="ru-RU"/>
              </w:rPr>
              <w:t>50000</w:t>
            </w:r>
            <w:r w:rsidRPr="00E46493">
              <w:rPr>
                <w:sz w:val="24"/>
                <w:lang w:val="ru-RU"/>
              </w:rPr>
              <w:t xml:space="preserve"> гривень та спеціального фонду – </w:t>
            </w:r>
            <w:r w:rsidRPr="00E46493">
              <w:rPr>
                <w:sz w:val="24"/>
                <w:u w:val="single"/>
                <w:lang w:val="ru-RU"/>
              </w:rPr>
              <w:t>0</w:t>
            </w:r>
            <w:r w:rsidRPr="00E46493">
              <w:rPr>
                <w:sz w:val="24"/>
                <w:lang w:val="ru-RU"/>
              </w:rPr>
              <w:t xml:space="preserve"> гривень .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RPr="00500BF4" w:rsidTr="00500BF4">
        <w:trPr>
          <w:trHeight w:hRule="exact" w:val="36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sz w:val="24"/>
                <w:lang w:val="ru-RU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RPr="00500BF4" w:rsidTr="00500BF4">
        <w:trPr>
          <w:trHeight w:hRule="exact" w:val="320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lang w:val="ru-RU"/>
              </w:rPr>
              <w:t>Конституція України,</w:t>
            </w:r>
            <w:r w:rsidRPr="00E46493">
              <w:rPr>
                <w:lang w:val="ru-RU"/>
              </w:rPr>
              <w:br/>
              <w:t>Бюджетний кодекс України,</w:t>
            </w:r>
            <w:r w:rsidRPr="00E46493">
              <w:rPr>
                <w:lang w:val="ru-RU"/>
              </w:rPr>
              <w:br/>
              <w:t>Закон України " Про місцеве самоврядування в Україні",</w:t>
            </w:r>
            <w:r w:rsidRPr="00E46493">
              <w:rPr>
                <w:lang w:val="ru-RU"/>
              </w:rPr>
              <w:br/>
              <w:t>Закон України " Про Державний бюджет на 2021 рік"</w:t>
            </w:r>
            <w:r w:rsidRPr="00E46493">
              <w:rPr>
                <w:lang w:val="ru-RU"/>
              </w:rPr>
              <w:br/>
              <w:t>Закон України "Про службу в органах місцевого самоврядування"</w:t>
            </w:r>
            <w:r w:rsidRPr="00E46493">
              <w:rPr>
                <w:lang w:val="ru-RU"/>
              </w:rPr>
              <w:br/>
              <w:t>Спільний наказ Мінфіну та Міносвіти від 10.07.2017р. №992 "Про затвердження Типового переліку бюджетних програм і результативних показників їх виконання для місцевих бюджетнів у галузі "Освіта"</w:t>
            </w:r>
            <w:r w:rsidRPr="00E46493">
              <w:rPr>
                <w:lang w:val="ru-RU"/>
              </w:rPr>
              <w:br/>
              <w:t>Спільний наказ Мінфіну та Міносвіти від 01.06.2010р.№298/519  "Про затвердження Типового переліку бюджетних програм і результативних показників їх виконання для місцевих бюджетнів у галузі "Освіта"</w:t>
            </w:r>
            <w:r w:rsidRPr="00E46493">
              <w:rPr>
                <w:lang w:val="ru-RU"/>
              </w:rPr>
              <w:br/>
              <w:t>Постанова КМУ від 30.08.2002р. №1298 " Про оплату праці працівників на основі єдиної тарифної сітки розрядів і коєфіціентів з оплати праці працівників установ,закладів та організацій окремих галузей бюджетної сфери " зі змінами</w:t>
            </w:r>
            <w:r w:rsidRPr="00E46493">
              <w:rPr>
                <w:lang w:val="ru-RU"/>
              </w:rPr>
              <w:br/>
              <w:t>Наказ МОН від 29.09.2005 року №557 " Про впорядкування умов оплати праці та затвердження схем тарифних розпорядків працівників навчльних закладів,установ освіти та наукових установ " зі змінами</w:t>
            </w:r>
            <w:r w:rsidRPr="00E46493">
              <w:rPr>
                <w:lang w:val="ru-RU"/>
              </w:rPr>
              <w:br/>
              <w:t>Наказ МФУ від 26.08.2014 №836 "Про деякі питання запровадження програмно-цільового методу складання та виконання місцевих бюджетів" зі змінами,</w:t>
            </w:r>
            <w:r w:rsidRPr="00E46493">
              <w:rPr>
                <w:lang w:val="ru-RU"/>
              </w:rPr>
              <w:br/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RPr="00500BF4" w:rsidTr="00500BF4">
        <w:trPr>
          <w:trHeight w:hRule="exact" w:val="2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256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32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48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3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270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RPr="00500BF4" w:rsidTr="00500BF4">
        <w:trPr>
          <w:trHeight w:hRule="exact" w:val="40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pageBreakBefore/>
              <w:rPr>
                <w:lang w:val="ru-RU"/>
              </w:rPr>
            </w:pPr>
          </w:p>
        </w:tc>
        <w:tc>
          <w:tcPr>
            <w:tcW w:w="7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576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RPr="00500BF4" w:rsidTr="00500BF4">
        <w:trPr>
          <w:trHeight w:hRule="exact" w:val="136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lang w:val="ru-RU"/>
              </w:rPr>
              <w:t>Наказ МФУ від 01.10.2010№1147 " Про затвердження Типового переліку бюджетних програм та результативних показників їх виконання для місцевих бюджетів у галузі "Державне управління"</w:t>
            </w:r>
            <w:r w:rsidRPr="00E46493">
              <w:rPr>
                <w:lang w:val="ru-RU"/>
              </w:rPr>
              <w:br/>
              <w:t xml:space="preserve">Рішення сесії Фонтанської сільської  ради </w:t>
            </w:r>
            <w:r>
              <w:t>VIII</w:t>
            </w:r>
            <w:r w:rsidRPr="00E46493">
              <w:rPr>
                <w:lang w:val="ru-RU"/>
              </w:rPr>
              <w:t xml:space="preserve"> скликання №120-</w:t>
            </w:r>
            <w:r>
              <w:t>VIII</w:t>
            </w:r>
            <w:r w:rsidRPr="00E46493">
              <w:rPr>
                <w:lang w:val="ru-RU"/>
              </w:rPr>
              <w:t xml:space="preserve"> від 22.03.2021 року "Про внесення змін та затвердження Програм Фонтанської сільської ради Одеського району Одеської області на 2021 рік"</w:t>
            </w:r>
            <w:r w:rsidRPr="00E46493">
              <w:rPr>
                <w:lang w:val="ru-RU"/>
              </w:rPr>
              <w:br/>
              <w:t xml:space="preserve">Рішення  сесії   Фонтанської сільської ради </w:t>
            </w:r>
            <w:r>
              <w:t>VIII</w:t>
            </w:r>
            <w:r w:rsidRPr="00E46493">
              <w:rPr>
                <w:lang w:val="ru-RU"/>
              </w:rPr>
              <w:t xml:space="preserve"> скликання№ 122-</w:t>
            </w:r>
            <w:r>
              <w:t>VIII</w:t>
            </w:r>
            <w:r w:rsidRPr="00E46493">
              <w:rPr>
                <w:lang w:val="ru-RU"/>
              </w:rPr>
              <w:t xml:space="preserve"> " Про внесення змін та доповнень до рішення сесії  №43-</w:t>
            </w:r>
            <w:r>
              <w:t>VIII</w:t>
            </w:r>
            <w:r w:rsidRPr="00E46493">
              <w:rPr>
                <w:lang w:val="ru-RU"/>
              </w:rPr>
              <w:t xml:space="preserve"> від 25.12 .2020 року «Про бюджет Фонтанської сільської територіальної громади на 2021 рік»   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RPr="00500BF4" w:rsidTr="00500BF4">
        <w:trPr>
          <w:trHeight w:hRule="exact" w:val="52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sz w:val="24"/>
                <w:lang w:val="ru-RU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Tr="00500BF4">
        <w:trPr>
          <w:trHeight w:hRule="exact" w:val="52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RPr="00500BF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Pr="00E46493" w:rsidRDefault="006D0523">
            <w:pPr>
              <w:ind w:left="60"/>
              <w:rPr>
                <w:lang w:val="ru-RU"/>
              </w:rPr>
            </w:pPr>
            <w:r w:rsidRPr="00E46493">
              <w:rPr>
                <w:lang w:val="ru-RU"/>
              </w:rPr>
              <w:t>Забезпечення реалізації інших програм та заходів у сфері освіти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Tr="00500BF4">
        <w:trPr>
          <w:trHeight w:hRule="exact" w:val="48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41B14" w:rsidRDefault="006D0523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Мета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RPr="00500BF4" w:rsidTr="00500BF4">
        <w:trPr>
          <w:trHeight w:hRule="exact" w:val="44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lang w:val="ru-RU"/>
              </w:rPr>
              <w:t>Забезпечення реалізації інших програм та заходів у сфері освіти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RPr="00500BF4" w:rsidTr="00500BF4">
        <w:trPr>
          <w:trHeight w:hRule="exact" w:val="6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576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Tr="00500BF4">
        <w:trPr>
          <w:trHeight w:hRule="exact" w:val="50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5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RPr="00500BF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Pr="00E46493" w:rsidRDefault="006D0523">
            <w:pPr>
              <w:ind w:left="60"/>
              <w:rPr>
                <w:lang w:val="ru-RU"/>
              </w:rPr>
            </w:pPr>
            <w:r w:rsidRPr="00E46493">
              <w:rPr>
                <w:lang w:val="ru-RU"/>
              </w:rPr>
              <w:t>Забезпечення реалізації інших програм та заходів у сфері освіти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Tr="00500BF4">
        <w:trPr>
          <w:trHeight w:hRule="exact" w:val="52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0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5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Default="006D052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5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8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Pr="00E46493" w:rsidRDefault="006D0523">
            <w:pPr>
              <w:ind w:left="60"/>
              <w:rPr>
                <w:lang w:val="ru-RU"/>
              </w:rPr>
            </w:pPr>
            <w:r w:rsidRPr="00E46493">
              <w:rPr>
                <w:lang w:val="ru-RU"/>
              </w:rPr>
              <w:t>Забезпечення реалізації інших програм та заходів у сфері освіти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RPr="00500BF4" w:rsidTr="00500BF4">
        <w:trPr>
          <w:trHeight w:hRule="exact" w:val="5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Pr="00E46493" w:rsidRDefault="006D0523">
            <w:pPr>
              <w:rPr>
                <w:lang w:val="ru-RU"/>
              </w:rPr>
            </w:pPr>
            <w:r w:rsidRPr="00E46493">
              <w:rPr>
                <w:sz w:val="24"/>
                <w:lang w:val="ru-RU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</w:tr>
      <w:tr w:rsidR="00B41B14" w:rsidTr="00500BF4">
        <w:trPr>
          <w:trHeight w:hRule="exact" w:val="200"/>
        </w:trPr>
        <w:tc>
          <w:tcPr>
            <w:tcW w:w="4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576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58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gridSpan w:val="2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</w:tcPr>
          <w:p w:rsidR="00B41B14" w:rsidRPr="00E46493" w:rsidRDefault="00B41B14">
            <w:pPr>
              <w:pStyle w:val="EMPTYCELLSTYLE"/>
              <w:rPr>
                <w:lang w:val="ru-RU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B14" w:rsidRDefault="006D052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54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8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Pr="00E46493" w:rsidRDefault="006D0523">
            <w:pPr>
              <w:ind w:left="60"/>
              <w:rPr>
                <w:lang w:val="ru-RU"/>
              </w:rPr>
            </w:pPr>
            <w:r w:rsidRPr="00E46493">
              <w:rPr>
                <w:lang w:val="ru-RU"/>
              </w:rPr>
              <w:t>Програма з національно-патріотичного виховання Фонтанської ради "Патріот Фонтанщини"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5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52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</w:t>
            </w:r>
            <w:proofErr w:type="spellStart"/>
            <w:r>
              <w:t>фонд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8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</w:pPr>
            <w:proofErr w:type="spellStart"/>
            <w:r>
              <w:rPr>
                <w:b/>
              </w:rPr>
              <w:t>затрат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5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400"/>
        </w:trPr>
        <w:tc>
          <w:tcPr>
            <w:tcW w:w="400" w:type="dxa"/>
          </w:tcPr>
          <w:p w:rsidR="00B41B14" w:rsidRDefault="00B41B1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8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</w:pPr>
            <w:proofErr w:type="spellStart"/>
            <w:r>
              <w:rPr>
                <w:b/>
              </w:rPr>
              <w:t>продукту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Pr="00E46493" w:rsidRDefault="006D0523">
            <w:pPr>
              <w:ind w:left="60"/>
              <w:rPr>
                <w:lang w:val="ru-RU"/>
              </w:rPr>
            </w:pPr>
            <w:r w:rsidRPr="00E46493">
              <w:rPr>
                <w:lang w:val="ru-RU"/>
              </w:rPr>
              <w:t>Середні витрати на один захід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1B14" w:rsidRDefault="006D052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2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1B14" w:rsidRDefault="00B41B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</w:pPr>
            <w:proofErr w:type="spellStart"/>
            <w:r>
              <w:t>Якість</w:t>
            </w:r>
            <w:proofErr w:type="spellEnd"/>
            <w:r>
              <w:t xml:space="preserve"> </w:t>
            </w:r>
            <w:proofErr w:type="spellStart"/>
            <w:r>
              <w:t>впровадженної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1B14" w:rsidRDefault="006D052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B41B14" w:rsidTr="00500BF4">
        <w:trPr>
          <w:trHeight w:hRule="exact" w:val="160"/>
        </w:trPr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7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48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1800" w:type="dxa"/>
          </w:tcPr>
          <w:p w:rsidR="00B41B14" w:rsidRDefault="00B41B14">
            <w:pPr>
              <w:pStyle w:val="EMPTYCELLSTYLE"/>
            </w:pPr>
          </w:p>
        </w:tc>
        <w:tc>
          <w:tcPr>
            <w:tcW w:w="400" w:type="dxa"/>
          </w:tcPr>
          <w:p w:rsidR="00B41B14" w:rsidRDefault="00B41B14">
            <w:pPr>
              <w:pStyle w:val="EMPTYCELLSTYLE"/>
            </w:pPr>
          </w:p>
        </w:tc>
      </w:tr>
      <w:tr w:rsidR="00500BF4" w:rsidTr="00500BF4">
        <w:trPr>
          <w:trHeight w:hRule="exact" w:val="460"/>
        </w:trPr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700" w:type="dxa"/>
          </w:tcPr>
          <w:p w:rsidR="00500BF4" w:rsidRPr="00395C2C" w:rsidRDefault="00500BF4" w:rsidP="00500BF4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proofErr w:type="spellStart"/>
            <w:r w:rsidRPr="00395C2C">
              <w:t>Начальник</w:t>
            </w:r>
            <w:proofErr w:type="spellEnd"/>
            <w:r w:rsidRPr="00395C2C">
              <w:t xml:space="preserve"> </w:t>
            </w:r>
            <w:proofErr w:type="spellStart"/>
            <w:r w:rsidRPr="00395C2C">
              <w:t>Управління</w:t>
            </w:r>
            <w:proofErr w:type="spellEnd"/>
          </w:p>
        </w:tc>
        <w:tc>
          <w:tcPr>
            <w:tcW w:w="1480" w:type="dxa"/>
          </w:tcPr>
          <w:p w:rsidR="00500BF4" w:rsidRPr="00395C2C" w:rsidRDefault="00500BF4" w:rsidP="00500BF4"/>
        </w:tc>
        <w:tc>
          <w:tcPr>
            <w:tcW w:w="900" w:type="dxa"/>
            <w:gridSpan w:val="2"/>
          </w:tcPr>
          <w:p w:rsidR="00500BF4" w:rsidRPr="00395C2C" w:rsidRDefault="00500BF4" w:rsidP="00500BF4"/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proofErr w:type="spellStart"/>
            <w:r w:rsidRPr="00395C2C">
              <w:t>Валентина</w:t>
            </w:r>
            <w:proofErr w:type="spellEnd"/>
            <w:r w:rsidRPr="00395C2C">
              <w:t xml:space="preserve"> ЖУЧЕНКО</w:t>
            </w:r>
          </w:p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</w:tr>
      <w:tr w:rsidR="00500BF4" w:rsidTr="00500BF4">
        <w:trPr>
          <w:trHeight w:hRule="exact" w:val="285"/>
        </w:trPr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700" w:type="dxa"/>
          </w:tcPr>
          <w:p w:rsidR="00500BF4" w:rsidRPr="00395C2C" w:rsidRDefault="00500BF4" w:rsidP="00500BF4"/>
        </w:tc>
        <w:tc>
          <w:tcPr>
            <w:tcW w:w="576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r w:rsidRPr="00395C2C">
              <w:t>(</w:t>
            </w:r>
            <w:proofErr w:type="spellStart"/>
            <w:r w:rsidRPr="00395C2C">
              <w:t>підпис</w:t>
            </w:r>
            <w:proofErr w:type="spellEnd"/>
            <w:r w:rsidRPr="00395C2C">
              <w:t>)</w:t>
            </w:r>
          </w:p>
        </w:tc>
        <w:tc>
          <w:tcPr>
            <w:tcW w:w="900" w:type="dxa"/>
            <w:gridSpan w:val="2"/>
          </w:tcPr>
          <w:p w:rsidR="00500BF4" w:rsidRPr="00395C2C" w:rsidRDefault="00500BF4" w:rsidP="00500BF4"/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r w:rsidRPr="00395C2C">
              <w:t>(</w:t>
            </w:r>
            <w:proofErr w:type="spellStart"/>
            <w:r w:rsidRPr="00395C2C">
              <w:t>ініціали</w:t>
            </w:r>
            <w:proofErr w:type="spellEnd"/>
            <w:r w:rsidRPr="00395C2C">
              <w:t>/</w:t>
            </w:r>
            <w:proofErr w:type="spellStart"/>
            <w:r w:rsidRPr="00395C2C">
              <w:t>ініціал</w:t>
            </w:r>
            <w:proofErr w:type="spellEnd"/>
            <w:r w:rsidRPr="00395C2C">
              <w:t xml:space="preserve">, </w:t>
            </w:r>
            <w:proofErr w:type="spellStart"/>
            <w:r w:rsidRPr="00395C2C">
              <w:t>прізвище</w:t>
            </w:r>
            <w:proofErr w:type="spellEnd"/>
            <w:r w:rsidRPr="00395C2C">
              <w:t>)</w:t>
            </w:r>
          </w:p>
        </w:tc>
        <w:tc>
          <w:tcPr>
            <w:tcW w:w="18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</w:tr>
      <w:tr w:rsidR="00500BF4" w:rsidTr="00500BF4">
        <w:trPr>
          <w:trHeight w:hRule="exact" w:val="280"/>
        </w:trPr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700" w:type="dxa"/>
          </w:tcPr>
          <w:p w:rsidR="00500BF4" w:rsidRPr="00395C2C" w:rsidRDefault="00500BF4" w:rsidP="00500BF4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r w:rsidRPr="00395C2C">
              <w:t>ПОГОДЖЕНО:</w:t>
            </w:r>
          </w:p>
        </w:tc>
        <w:tc>
          <w:tcPr>
            <w:tcW w:w="1480" w:type="dxa"/>
          </w:tcPr>
          <w:p w:rsidR="00500BF4" w:rsidRPr="00395C2C" w:rsidRDefault="00500BF4" w:rsidP="00500BF4"/>
        </w:tc>
        <w:tc>
          <w:tcPr>
            <w:tcW w:w="9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</w:tr>
      <w:tr w:rsidR="00500BF4" w:rsidRPr="00500BF4" w:rsidTr="00500BF4">
        <w:trPr>
          <w:trHeight w:hRule="exact" w:val="420"/>
        </w:trPr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700" w:type="dxa"/>
          </w:tcPr>
          <w:p w:rsidR="00500BF4" w:rsidRPr="00395C2C" w:rsidRDefault="00500BF4" w:rsidP="00500BF4"/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0BF4" w:rsidRPr="00500BF4" w:rsidRDefault="00500BF4" w:rsidP="00500BF4">
            <w:pPr>
              <w:rPr>
                <w:lang w:val="ru-RU"/>
              </w:rPr>
            </w:pPr>
            <w:proofErr w:type="spellStart"/>
            <w:r w:rsidRPr="00500BF4">
              <w:rPr>
                <w:lang w:val="ru-RU"/>
              </w:rPr>
              <w:t>Управління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фінансів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Фонтанської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сільської</w:t>
            </w:r>
            <w:proofErr w:type="spellEnd"/>
            <w:r w:rsidRPr="00500BF4">
              <w:rPr>
                <w:lang w:val="ru-RU"/>
              </w:rPr>
              <w:t xml:space="preserve"> ради </w:t>
            </w:r>
            <w:proofErr w:type="spellStart"/>
            <w:r w:rsidRPr="00500BF4">
              <w:rPr>
                <w:lang w:val="ru-RU"/>
              </w:rPr>
              <w:t>Одеського</w:t>
            </w:r>
            <w:proofErr w:type="spellEnd"/>
            <w:r w:rsidRPr="00500BF4">
              <w:rPr>
                <w:lang w:val="ru-RU"/>
              </w:rPr>
              <w:t xml:space="preserve"> району </w:t>
            </w:r>
            <w:proofErr w:type="spellStart"/>
            <w:r w:rsidRPr="00500BF4">
              <w:rPr>
                <w:lang w:val="ru-RU"/>
              </w:rPr>
              <w:t>Одеської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області</w:t>
            </w:r>
            <w:proofErr w:type="spellEnd"/>
            <w:r w:rsidRPr="00500BF4">
              <w:rPr>
                <w:lang w:val="ru-RU"/>
              </w:rPr>
              <w:t xml:space="preserve"> </w:t>
            </w:r>
          </w:p>
        </w:tc>
        <w:tc>
          <w:tcPr>
            <w:tcW w:w="1480" w:type="dxa"/>
          </w:tcPr>
          <w:p w:rsidR="00500BF4" w:rsidRPr="00500BF4" w:rsidRDefault="00500BF4" w:rsidP="00500BF4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Pr="00E46493" w:rsidRDefault="00500BF4" w:rsidP="00500BF4">
            <w:pPr>
              <w:pStyle w:val="EMPTYCELLSTYLE"/>
              <w:rPr>
                <w:lang w:val="ru-RU"/>
              </w:rPr>
            </w:pPr>
          </w:p>
        </w:tc>
        <w:tc>
          <w:tcPr>
            <w:tcW w:w="400" w:type="dxa"/>
          </w:tcPr>
          <w:p w:rsidR="00500BF4" w:rsidRPr="00E46493" w:rsidRDefault="00500BF4" w:rsidP="00500BF4">
            <w:pPr>
              <w:pStyle w:val="EMPTYCELLSTYLE"/>
              <w:rPr>
                <w:lang w:val="ru-RU"/>
              </w:rPr>
            </w:pPr>
          </w:p>
        </w:tc>
      </w:tr>
      <w:tr w:rsidR="00500BF4" w:rsidTr="00500BF4">
        <w:trPr>
          <w:trHeight w:hRule="exact" w:val="460"/>
        </w:trPr>
        <w:tc>
          <w:tcPr>
            <w:tcW w:w="400" w:type="dxa"/>
          </w:tcPr>
          <w:p w:rsidR="00500BF4" w:rsidRPr="00E46493" w:rsidRDefault="00500BF4" w:rsidP="00500BF4">
            <w:pPr>
              <w:pStyle w:val="EMPTYCELLSTYLE"/>
              <w:rPr>
                <w:lang w:val="ru-RU"/>
              </w:rPr>
            </w:pPr>
          </w:p>
        </w:tc>
        <w:tc>
          <w:tcPr>
            <w:tcW w:w="700" w:type="dxa"/>
          </w:tcPr>
          <w:p w:rsidR="00500BF4" w:rsidRPr="00395C2C" w:rsidRDefault="00500BF4" w:rsidP="00500BF4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500BF4" w:rsidRDefault="00500BF4" w:rsidP="00500BF4">
            <w:pPr>
              <w:rPr>
                <w:lang w:val="ru-RU"/>
              </w:rPr>
            </w:pPr>
            <w:r w:rsidRPr="00500BF4">
              <w:rPr>
                <w:lang w:val="ru-RU"/>
              </w:rPr>
              <w:t xml:space="preserve">Заступник начальника </w:t>
            </w:r>
            <w:proofErr w:type="spellStart"/>
            <w:r w:rsidRPr="00500BF4">
              <w:rPr>
                <w:lang w:val="ru-RU"/>
              </w:rPr>
              <w:t>управління</w:t>
            </w:r>
            <w:proofErr w:type="spellEnd"/>
            <w:r w:rsidRPr="00500BF4">
              <w:rPr>
                <w:lang w:val="ru-RU"/>
              </w:rPr>
              <w:t xml:space="preserve"> - начальник бюджетного </w:t>
            </w:r>
            <w:proofErr w:type="spellStart"/>
            <w:r w:rsidRPr="00500BF4">
              <w:rPr>
                <w:lang w:val="ru-RU"/>
              </w:rPr>
              <w:t>відділу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управління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фінансів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Фонтанської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сільської</w:t>
            </w:r>
            <w:proofErr w:type="spellEnd"/>
            <w:r w:rsidRPr="00500BF4">
              <w:rPr>
                <w:lang w:val="ru-RU"/>
              </w:rPr>
              <w:t xml:space="preserve"> ради </w:t>
            </w:r>
            <w:proofErr w:type="spellStart"/>
            <w:r w:rsidRPr="00500BF4">
              <w:rPr>
                <w:lang w:val="ru-RU"/>
              </w:rPr>
              <w:t>Одеського</w:t>
            </w:r>
            <w:proofErr w:type="spellEnd"/>
            <w:r w:rsidRPr="00500BF4">
              <w:rPr>
                <w:lang w:val="ru-RU"/>
              </w:rPr>
              <w:t xml:space="preserve"> району </w:t>
            </w:r>
            <w:proofErr w:type="spellStart"/>
            <w:r w:rsidRPr="00500BF4">
              <w:rPr>
                <w:lang w:val="ru-RU"/>
              </w:rPr>
              <w:t>Одеської</w:t>
            </w:r>
            <w:proofErr w:type="spellEnd"/>
            <w:r w:rsidRPr="00500BF4">
              <w:rPr>
                <w:lang w:val="ru-RU"/>
              </w:rPr>
              <w:t xml:space="preserve"> </w:t>
            </w:r>
            <w:proofErr w:type="spellStart"/>
            <w:r w:rsidRPr="00500BF4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480" w:type="dxa"/>
          </w:tcPr>
          <w:p w:rsidR="00500BF4" w:rsidRPr="00500BF4" w:rsidRDefault="00500BF4" w:rsidP="00500BF4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:rsidR="00500BF4" w:rsidRPr="00500BF4" w:rsidRDefault="00500BF4" w:rsidP="00500BF4">
            <w:pPr>
              <w:rPr>
                <w:lang w:val="ru-RU"/>
              </w:rPr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proofErr w:type="spellStart"/>
            <w:r w:rsidRPr="00395C2C">
              <w:t>Наталія</w:t>
            </w:r>
            <w:proofErr w:type="spellEnd"/>
            <w:r w:rsidRPr="00395C2C">
              <w:t xml:space="preserve"> СИВАК</w:t>
            </w:r>
          </w:p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</w:tr>
      <w:tr w:rsidR="00500BF4" w:rsidTr="00500BF4">
        <w:trPr>
          <w:trHeight w:hRule="exact" w:val="248"/>
        </w:trPr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700" w:type="dxa"/>
          </w:tcPr>
          <w:p w:rsidR="00500BF4" w:rsidRPr="00395C2C" w:rsidRDefault="00500BF4" w:rsidP="00500BF4">
            <w:bookmarkStart w:id="0" w:name="_GoBack"/>
            <w:bookmarkEnd w:id="0"/>
          </w:p>
        </w:tc>
        <w:tc>
          <w:tcPr>
            <w:tcW w:w="576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r w:rsidRPr="00395C2C">
              <w:t>(</w:t>
            </w:r>
            <w:proofErr w:type="spellStart"/>
            <w:r w:rsidRPr="00395C2C">
              <w:t>підпис</w:t>
            </w:r>
            <w:proofErr w:type="spellEnd"/>
            <w:r w:rsidRPr="00395C2C">
              <w:t>)</w:t>
            </w:r>
          </w:p>
        </w:tc>
        <w:tc>
          <w:tcPr>
            <w:tcW w:w="900" w:type="dxa"/>
            <w:gridSpan w:val="2"/>
          </w:tcPr>
          <w:p w:rsidR="00500BF4" w:rsidRPr="00395C2C" w:rsidRDefault="00500BF4" w:rsidP="00500BF4"/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r w:rsidRPr="00395C2C">
              <w:t>(</w:t>
            </w:r>
            <w:proofErr w:type="spellStart"/>
            <w:r w:rsidRPr="00395C2C">
              <w:t>ініціали</w:t>
            </w:r>
            <w:proofErr w:type="spellEnd"/>
            <w:r w:rsidRPr="00395C2C">
              <w:t>/</w:t>
            </w:r>
            <w:proofErr w:type="spellStart"/>
            <w:r w:rsidRPr="00395C2C">
              <w:t>ініціал</w:t>
            </w:r>
            <w:proofErr w:type="spellEnd"/>
            <w:r w:rsidRPr="00395C2C">
              <w:t xml:space="preserve">, </w:t>
            </w:r>
            <w:proofErr w:type="spellStart"/>
            <w:r w:rsidRPr="00395C2C">
              <w:t>прізвище</w:t>
            </w:r>
            <w:proofErr w:type="spellEnd"/>
            <w:r w:rsidRPr="00395C2C">
              <w:t>)</w:t>
            </w:r>
          </w:p>
        </w:tc>
        <w:tc>
          <w:tcPr>
            <w:tcW w:w="18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</w:tr>
      <w:tr w:rsidR="00500BF4" w:rsidTr="00500BF4">
        <w:trPr>
          <w:trHeight w:hRule="exact" w:val="420"/>
        </w:trPr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700" w:type="dxa"/>
          </w:tcPr>
          <w:p w:rsidR="00500BF4" w:rsidRPr="00395C2C" w:rsidRDefault="00500BF4" w:rsidP="00500BF4"/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0BF4" w:rsidRPr="00395C2C" w:rsidRDefault="00500BF4" w:rsidP="00500BF4">
            <w:r w:rsidRPr="00395C2C">
              <w:t>12.04.2021 р.</w:t>
            </w:r>
          </w:p>
        </w:tc>
        <w:tc>
          <w:tcPr>
            <w:tcW w:w="1480" w:type="dxa"/>
          </w:tcPr>
          <w:p w:rsidR="00500BF4" w:rsidRPr="00395C2C" w:rsidRDefault="00500BF4" w:rsidP="00500BF4"/>
        </w:tc>
        <w:tc>
          <w:tcPr>
            <w:tcW w:w="9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</w:tr>
      <w:tr w:rsidR="00500BF4" w:rsidTr="00500BF4">
        <w:trPr>
          <w:trHeight w:hRule="exact" w:val="280"/>
        </w:trPr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700" w:type="dxa"/>
          </w:tcPr>
          <w:p w:rsidR="00500BF4" w:rsidRPr="00395C2C" w:rsidRDefault="00500BF4" w:rsidP="00500BF4"/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00BF4" w:rsidRPr="00395C2C" w:rsidRDefault="00500BF4" w:rsidP="00500BF4">
            <w:r w:rsidRPr="00395C2C">
              <w:t>М.П.</w:t>
            </w:r>
          </w:p>
        </w:tc>
        <w:tc>
          <w:tcPr>
            <w:tcW w:w="1480" w:type="dxa"/>
          </w:tcPr>
          <w:p w:rsidR="00500BF4" w:rsidRPr="00395C2C" w:rsidRDefault="00500BF4" w:rsidP="00500BF4"/>
        </w:tc>
        <w:tc>
          <w:tcPr>
            <w:tcW w:w="9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  <w:gridSpan w:val="2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Pr="00395C2C" w:rsidRDefault="00500BF4" w:rsidP="00500BF4"/>
        </w:tc>
        <w:tc>
          <w:tcPr>
            <w:tcW w:w="1800" w:type="dxa"/>
          </w:tcPr>
          <w:p w:rsidR="00500BF4" w:rsidRDefault="00500BF4" w:rsidP="00500BF4">
            <w:pPr>
              <w:pStyle w:val="EMPTYCELLSTYLE"/>
            </w:pPr>
          </w:p>
        </w:tc>
        <w:tc>
          <w:tcPr>
            <w:tcW w:w="400" w:type="dxa"/>
          </w:tcPr>
          <w:p w:rsidR="00500BF4" w:rsidRDefault="00500BF4" w:rsidP="00500BF4">
            <w:pPr>
              <w:pStyle w:val="EMPTYCELLSTYLE"/>
            </w:pPr>
          </w:p>
        </w:tc>
      </w:tr>
    </w:tbl>
    <w:p w:rsidR="006D0523" w:rsidRDefault="006D0523"/>
    <w:sectPr w:rsidR="006D052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14"/>
    <w:rsid w:val="00500BF4"/>
    <w:rsid w:val="006D0523"/>
    <w:rsid w:val="00B41B14"/>
    <w:rsid w:val="00E4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3BBCE-0FB8-47EB-B548-BFDF1C5B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E464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Fontanka123</dc:creator>
  <cp:lastModifiedBy>Fontanka123</cp:lastModifiedBy>
  <cp:revision>4</cp:revision>
  <cp:lastPrinted>2021-04-14T11:30:00Z</cp:lastPrinted>
  <dcterms:created xsi:type="dcterms:W3CDTF">2021-04-14T11:30:00Z</dcterms:created>
  <dcterms:modified xsi:type="dcterms:W3CDTF">2021-04-14T11:42:00Z</dcterms:modified>
</cp:coreProperties>
</file>