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FDA" w:rsidRPr="00D15FDA" w:rsidRDefault="00D15FDA" w:rsidP="00D15FDA">
      <w:pPr>
        <w:pStyle w:val="a3"/>
        <w:shd w:val="clear" w:color="auto" w:fill="FFFFFF"/>
        <w:spacing w:before="0" w:beforeAutospacing="0" w:after="150" w:afterAutospacing="0"/>
        <w:rPr>
          <w:rFonts w:ascii="Arial" w:hAnsi="Arial" w:cs="Arial"/>
          <w:color w:val="666666"/>
          <w:sz w:val="18"/>
          <w:szCs w:val="18"/>
          <w:lang w:val="ru-RU"/>
        </w:rPr>
      </w:pPr>
      <w:r w:rsidRPr="00D15FDA">
        <w:rPr>
          <w:rFonts w:ascii="Arial" w:hAnsi="Arial" w:cs="Arial"/>
          <w:color w:val="666666"/>
          <w:sz w:val="18"/>
          <w:szCs w:val="18"/>
          <w:lang w:val="ru-RU"/>
        </w:rPr>
        <w:t>УКРАЇНА</w:t>
      </w:r>
      <w:r w:rsidRPr="00D15FDA">
        <w:rPr>
          <w:rFonts w:ascii="Arial" w:hAnsi="Arial" w:cs="Arial"/>
          <w:color w:val="666666"/>
          <w:sz w:val="18"/>
          <w:szCs w:val="18"/>
          <w:lang w:val="ru-RU"/>
        </w:rPr>
        <w:br/>
        <w:t>ОДЕСЬКА ОБЛАСТЬ</w:t>
      </w:r>
      <w:r w:rsidRPr="00D15FDA">
        <w:rPr>
          <w:rFonts w:ascii="Arial" w:hAnsi="Arial" w:cs="Arial"/>
          <w:color w:val="666666"/>
          <w:sz w:val="18"/>
          <w:szCs w:val="18"/>
          <w:lang w:val="ru-RU"/>
        </w:rPr>
        <w:br/>
        <w:t>КОМІНТЕРНІВСЬКИЙ РАЙОН</w:t>
      </w:r>
      <w:r w:rsidRPr="00D15FDA">
        <w:rPr>
          <w:rFonts w:ascii="Arial" w:hAnsi="Arial" w:cs="Arial"/>
          <w:color w:val="666666"/>
          <w:sz w:val="18"/>
          <w:szCs w:val="18"/>
          <w:lang w:val="ru-RU"/>
        </w:rPr>
        <w:br/>
        <w:t>ФОНТАНСЬКА СІЛЬСЬКА РАДА</w:t>
      </w:r>
    </w:p>
    <w:p w:rsidR="00D15FDA" w:rsidRDefault="00D15FDA" w:rsidP="00D15FDA">
      <w:pPr>
        <w:pStyle w:val="a3"/>
        <w:shd w:val="clear" w:color="auto" w:fill="FFFFFF"/>
        <w:spacing w:before="0" w:beforeAutospacing="0" w:after="150" w:afterAutospacing="0"/>
        <w:rPr>
          <w:rFonts w:ascii="Arial" w:hAnsi="Arial" w:cs="Arial"/>
          <w:color w:val="666666"/>
          <w:sz w:val="18"/>
          <w:szCs w:val="18"/>
        </w:rPr>
      </w:pPr>
      <w:r>
        <w:rPr>
          <w:rStyle w:val="a4"/>
          <w:rFonts w:ascii="Arial" w:hAnsi="Arial" w:cs="Arial"/>
          <w:color w:val="666666"/>
          <w:sz w:val="18"/>
          <w:szCs w:val="18"/>
        </w:rPr>
        <w:t>РІШЕННЯ</w:t>
      </w:r>
      <w:r>
        <w:rPr>
          <w:rFonts w:ascii="Arial" w:hAnsi="Arial" w:cs="Arial"/>
          <w:color w:val="666666"/>
          <w:sz w:val="18"/>
          <w:szCs w:val="18"/>
        </w:rPr>
        <w:br/>
      </w:r>
      <w:r>
        <w:rPr>
          <w:rStyle w:val="a4"/>
          <w:rFonts w:ascii="Arial" w:hAnsi="Arial" w:cs="Arial"/>
          <w:color w:val="666666"/>
          <w:sz w:val="18"/>
          <w:szCs w:val="18"/>
        </w:rPr>
        <w:t>Шостої сесії Фонтанської сільської ради VIІ скликання</w:t>
      </w:r>
    </w:p>
    <w:p w:rsidR="00D15FDA" w:rsidRDefault="00D15FDA" w:rsidP="00D15FDA">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br/>
        <w:t>18 лютого 2016 року №128- VIІ</w:t>
      </w:r>
    </w:p>
    <w:p w:rsidR="00D15FDA" w:rsidRDefault="00D15FDA" w:rsidP="00D15FDA">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br/>
        <w:t>Про затвердження Положення про помічника-консультанта депутата Фонтанської сільської ради VII скликання та опису посвідчення помічника-консультанта депутата Фонтанської сільської ради VII скликання</w:t>
      </w:r>
    </w:p>
    <w:p w:rsidR="00D15FDA" w:rsidRDefault="00D15FDA" w:rsidP="00D15FDA">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t>Керуючись п. 35 ч. 1 ст. 43 Закону України «Про місцеве самоврядування в Україні», ст. 29-1 Закону України «Про статус депутатів місцевих рад», враховуючи висновок постійної депутатської комісії з питань правової та державної регуляторної політики, депутатської діяльності, етики, регламенту та зв’язкам з засобами масової інформації, Фонтанська сільська рада, -</w:t>
      </w:r>
    </w:p>
    <w:p w:rsidR="00D15FDA" w:rsidRDefault="00D15FDA" w:rsidP="00D15FDA">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t>ВИРІШИЛА:</w:t>
      </w:r>
      <w:r>
        <w:rPr>
          <w:rFonts w:ascii="Arial" w:hAnsi="Arial" w:cs="Arial"/>
          <w:color w:val="666666"/>
          <w:sz w:val="18"/>
          <w:szCs w:val="18"/>
        </w:rPr>
        <w:br/>
        <w:t>Затвердити Положення про помічника-консультанта депутата Фонтанської сільської ради VII скликання (додаток 1).</w:t>
      </w:r>
      <w:r>
        <w:rPr>
          <w:rFonts w:ascii="Arial" w:hAnsi="Arial" w:cs="Arial"/>
          <w:color w:val="666666"/>
          <w:sz w:val="18"/>
          <w:szCs w:val="18"/>
        </w:rPr>
        <w:br/>
        <w:t>Затвердити опис посвідчення помічника-консультанта депутата Фонтанської сільської ради VII скликання (додаток 2).</w:t>
      </w:r>
      <w:r>
        <w:rPr>
          <w:rFonts w:ascii="Arial" w:hAnsi="Arial" w:cs="Arial"/>
          <w:color w:val="666666"/>
          <w:sz w:val="18"/>
          <w:szCs w:val="18"/>
        </w:rPr>
        <w:br/>
        <w:t>Рішення Фонтанської сільської ради від 04.07.2011 № 165-VI «Про затвердження Положення про помічника-консультанта депутата Фонтанська сільської ради» вважати таким, що втратило чинність.</w:t>
      </w:r>
      <w:r>
        <w:rPr>
          <w:rFonts w:ascii="Arial" w:hAnsi="Arial" w:cs="Arial"/>
          <w:color w:val="666666"/>
          <w:sz w:val="18"/>
          <w:szCs w:val="18"/>
        </w:rPr>
        <w:br/>
        <w:t>Контроль за виконанням рішення покласти на постійну депутатську комісію з питань правової та державної регуляторної політики, депутатської діяльності, етики, регламенту та зв’язкам з засобами масової інформації (Бабій Г.М.).</w:t>
      </w:r>
    </w:p>
    <w:p w:rsidR="00D15FDA" w:rsidRDefault="00D15FDA" w:rsidP="00D15FDA">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t>Сільський голова Н.П. Мішина</w:t>
      </w:r>
      <w:r>
        <w:rPr>
          <w:rFonts w:ascii="Arial" w:hAnsi="Arial" w:cs="Arial"/>
          <w:color w:val="666666"/>
          <w:sz w:val="18"/>
          <w:szCs w:val="18"/>
        </w:rPr>
        <w:br/>
        <w:t>Додаток 1 до рішення</w:t>
      </w:r>
      <w:r>
        <w:rPr>
          <w:rFonts w:ascii="Arial" w:hAnsi="Arial" w:cs="Arial"/>
          <w:color w:val="666666"/>
          <w:sz w:val="18"/>
          <w:szCs w:val="18"/>
        </w:rPr>
        <w:br/>
        <w:t>Фонтанської сільської ради</w:t>
      </w:r>
      <w:r>
        <w:rPr>
          <w:rFonts w:ascii="Arial" w:hAnsi="Arial" w:cs="Arial"/>
          <w:color w:val="666666"/>
          <w:sz w:val="18"/>
          <w:szCs w:val="18"/>
        </w:rPr>
        <w:br/>
        <w:t>від 18.02.2016 року №128-VII</w:t>
      </w:r>
    </w:p>
    <w:p w:rsidR="00D15FDA" w:rsidRDefault="00D15FDA" w:rsidP="00D15FDA">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t>Положення</w:t>
      </w:r>
      <w:r>
        <w:rPr>
          <w:rFonts w:ascii="Arial" w:hAnsi="Arial" w:cs="Arial"/>
          <w:color w:val="666666"/>
          <w:sz w:val="18"/>
          <w:szCs w:val="18"/>
        </w:rPr>
        <w:br/>
        <w:t>про помічника-консультанта депутата Фонтанської сільської ради VII скликання</w:t>
      </w:r>
      <w:r>
        <w:rPr>
          <w:rFonts w:ascii="Arial" w:hAnsi="Arial" w:cs="Arial"/>
          <w:color w:val="666666"/>
          <w:sz w:val="18"/>
          <w:szCs w:val="18"/>
        </w:rPr>
        <w:br/>
        <w:t> </w:t>
      </w:r>
      <w:r>
        <w:rPr>
          <w:rFonts w:ascii="Arial" w:hAnsi="Arial" w:cs="Arial"/>
          <w:color w:val="666666"/>
          <w:sz w:val="18"/>
          <w:szCs w:val="18"/>
        </w:rPr>
        <w:br/>
        <w:t>Глава 1. ЗАГАЛЬНІ ПОЛОЖЕННЯ</w:t>
      </w:r>
      <w:r>
        <w:rPr>
          <w:rFonts w:ascii="Arial" w:hAnsi="Arial" w:cs="Arial"/>
          <w:color w:val="666666"/>
          <w:sz w:val="18"/>
          <w:szCs w:val="18"/>
        </w:rPr>
        <w:br/>
        <w:t>Стаття 1.1 Правовий статус помічника-консультанта депутата сільської ради.</w:t>
      </w:r>
      <w:r>
        <w:rPr>
          <w:rFonts w:ascii="Arial" w:hAnsi="Arial" w:cs="Arial"/>
          <w:color w:val="666666"/>
          <w:sz w:val="18"/>
          <w:szCs w:val="18"/>
        </w:rPr>
        <w:br/>
        <w:t>Відповідно до частини першої статті 29-1 Закону України «Про статус депутатів місцевих рад» депутат сільської ради може мати до п'яти помічників-консультантів, які працюють на громадських засадах, правовий статус і умови діяльності яких визначаються указаним Законом, іншими законами та цим Положенням.</w:t>
      </w:r>
      <w:r>
        <w:rPr>
          <w:rFonts w:ascii="Arial" w:hAnsi="Arial" w:cs="Arial"/>
          <w:color w:val="666666"/>
          <w:sz w:val="18"/>
          <w:szCs w:val="18"/>
        </w:rPr>
        <w:br/>
        <w:t>Помічником-консультантом депутата сільської ради може бути лише громадянин України, який має, щонайменше, загальну середню освіту.</w:t>
      </w:r>
      <w:r>
        <w:rPr>
          <w:rFonts w:ascii="Arial" w:hAnsi="Arial" w:cs="Arial"/>
          <w:color w:val="666666"/>
          <w:sz w:val="18"/>
          <w:szCs w:val="18"/>
        </w:rPr>
        <w:br/>
        <w:t>Помічник-консультант депутата сільської ради у своїй роботі керується Конституцією України та цим Положенням.</w:t>
      </w:r>
      <w:r>
        <w:rPr>
          <w:rFonts w:ascii="Arial" w:hAnsi="Arial" w:cs="Arial"/>
          <w:color w:val="666666"/>
          <w:sz w:val="18"/>
          <w:szCs w:val="18"/>
        </w:rPr>
        <w:br/>
        <w:t> </w:t>
      </w:r>
      <w:r>
        <w:rPr>
          <w:rFonts w:ascii="Arial" w:hAnsi="Arial" w:cs="Arial"/>
          <w:color w:val="666666"/>
          <w:sz w:val="18"/>
          <w:szCs w:val="18"/>
        </w:rPr>
        <w:br/>
        <w:t>Глава 2. ПРАВА І ОБОВ'ЯЗКИ ПОМІЧНИКА-КОНСУЛЬТАНТА ДЕПУТАТА СІЛЬСЬКОЇ РАДИ</w:t>
      </w:r>
      <w:r>
        <w:rPr>
          <w:rFonts w:ascii="Arial" w:hAnsi="Arial" w:cs="Arial"/>
          <w:color w:val="666666"/>
          <w:sz w:val="18"/>
          <w:szCs w:val="18"/>
        </w:rPr>
        <w:br/>
        <w:t>Стаття 2.1 Права помічника-консультанта депутата сільської ради.</w:t>
      </w:r>
      <w:r>
        <w:rPr>
          <w:rFonts w:ascii="Arial" w:hAnsi="Arial" w:cs="Arial"/>
          <w:color w:val="666666"/>
          <w:sz w:val="18"/>
          <w:szCs w:val="18"/>
        </w:rPr>
        <w:br/>
        <w:t>Помічник-консультант депутата сільської ради має право:</w:t>
      </w:r>
      <w:r>
        <w:rPr>
          <w:rFonts w:ascii="Arial" w:hAnsi="Arial" w:cs="Arial"/>
          <w:color w:val="666666"/>
          <w:sz w:val="18"/>
          <w:szCs w:val="18"/>
        </w:rPr>
        <w:br/>
        <w:t>1) бути присутнім на пленарних засіданнях сільської ради у відведених для цього місцях;</w:t>
      </w:r>
      <w:r>
        <w:rPr>
          <w:rFonts w:ascii="Arial" w:hAnsi="Arial" w:cs="Arial"/>
          <w:color w:val="666666"/>
          <w:sz w:val="18"/>
          <w:szCs w:val="18"/>
        </w:rPr>
        <w:br/>
        <w:t>2) одержувати за письмовим зверненням депутата сільської ради інформаційні та довідкові матеріали необхідні для здійснення депутатських повноважень;</w:t>
      </w:r>
      <w:r>
        <w:rPr>
          <w:rFonts w:ascii="Arial" w:hAnsi="Arial" w:cs="Arial"/>
          <w:color w:val="666666"/>
          <w:sz w:val="18"/>
          <w:szCs w:val="18"/>
        </w:rPr>
        <w:br/>
        <w:t>3) одержувати надіслану на ім'я депутата сільської ради поштову й телеграфну кореспонденцію, відправляти її за дорученням депутата сільської ради;</w:t>
      </w:r>
      <w:r>
        <w:rPr>
          <w:rFonts w:ascii="Arial" w:hAnsi="Arial" w:cs="Arial"/>
          <w:color w:val="666666"/>
          <w:sz w:val="18"/>
          <w:szCs w:val="18"/>
        </w:rPr>
        <w:br/>
        <w:t>4) за письмовим зверненням депутата сільської ради та за згодою посадових осіб органів сільської ради користуватися належною раді копіювально-розмножувальною та обчислювальною технікою.</w:t>
      </w:r>
      <w:r>
        <w:rPr>
          <w:rFonts w:ascii="Arial" w:hAnsi="Arial" w:cs="Arial"/>
          <w:color w:val="666666"/>
          <w:sz w:val="18"/>
          <w:szCs w:val="18"/>
        </w:rPr>
        <w:br/>
        <w:t>Стаття 2.2 Обов'язки помічника-консультанта депутата сільської ради.</w:t>
      </w:r>
      <w:r>
        <w:rPr>
          <w:rFonts w:ascii="Arial" w:hAnsi="Arial" w:cs="Arial"/>
          <w:color w:val="666666"/>
          <w:sz w:val="18"/>
          <w:szCs w:val="18"/>
        </w:rPr>
        <w:br/>
        <w:t>Помічник-консультант депутата сільської ради зобов'язаний:</w:t>
      </w:r>
      <w:r>
        <w:rPr>
          <w:rFonts w:ascii="Arial" w:hAnsi="Arial" w:cs="Arial"/>
          <w:color w:val="666666"/>
          <w:sz w:val="18"/>
          <w:szCs w:val="18"/>
        </w:rPr>
        <w:br/>
        <w:t>1) дотримуватися вимог Конституції України, законодавства України, а також цього Положення;</w:t>
      </w:r>
      <w:r>
        <w:rPr>
          <w:rFonts w:ascii="Arial" w:hAnsi="Arial" w:cs="Arial"/>
          <w:color w:val="666666"/>
          <w:sz w:val="18"/>
          <w:szCs w:val="18"/>
        </w:rPr>
        <w:br/>
        <w:t>2) при виконанні своїх обов'язків не допускати дій, що можуть негативно впливати на виконання повноважень депутата сільської ради, утримуватися від заяв та вчинків, що компрометують депутата сільської ради;</w:t>
      </w:r>
      <w:r>
        <w:rPr>
          <w:rFonts w:ascii="Arial" w:hAnsi="Arial" w:cs="Arial"/>
          <w:color w:val="666666"/>
          <w:sz w:val="18"/>
          <w:szCs w:val="18"/>
        </w:rPr>
        <w:br/>
        <w:t>3) за дорученням депутата сільської ради вивчати питання, необхідні депутату для здійснення його депутатських повноважень, готувати по них відповідні матеріали;</w:t>
      </w:r>
      <w:r>
        <w:rPr>
          <w:rFonts w:ascii="Arial" w:hAnsi="Arial" w:cs="Arial"/>
          <w:color w:val="666666"/>
          <w:sz w:val="18"/>
          <w:szCs w:val="18"/>
        </w:rPr>
        <w:br/>
        <w:t>4) допомагати депутату сільської ради в організації проведення звітів і зустрічей з виборцями;</w:t>
      </w:r>
      <w:r>
        <w:rPr>
          <w:rFonts w:ascii="Arial" w:hAnsi="Arial" w:cs="Arial"/>
          <w:color w:val="666666"/>
          <w:sz w:val="18"/>
          <w:szCs w:val="18"/>
        </w:rPr>
        <w:br/>
        <w:t xml:space="preserve">5) допомагати депутату сільської ради в розгляді надісланих на його ім'я поштою або поданих на особистому </w:t>
      </w:r>
      <w:r>
        <w:rPr>
          <w:rFonts w:ascii="Arial" w:hAnsi="Arial" w:cs="Arial"/>
          <w:color w:val="666666"/>
          <w:sz w:val="18"/>
          <w:szCs w:val="18"/>
        </w:rPr>
        <w:lastRenderedPageBreak/>
        <w:t>прийомі виборцями пропозицій, заяв і скарг громадян та вирішенні порушених у них питань;</w:t>
      </w:r>
      <w:r>
        <w:rPr>
          <w:rFonts w:ascii="Arial" w:hAnsi="Arial" w:cs="Arial"/>
          <w:color w:val="666666"/>
          <w:sz w:val="18"/>
          <w:szCs w:val="18"/>
        </w:rPr>
        <w:br/>
        <w:t>6) надавати депутату сільської ради організаційно-технічну та іншу необхідну допомогу при здійсненні ним депутатських повноважень;</w:t>
      </w:r>
      <w:r>
        <w:rPr>
          <w:rFonts w:ascii="Arial" w:hAnsi="Arial" w:cs="Arial"/>
          <w:color w:val="666666"/>
          <w:sz w:val="18"/>
          <w:szCs w:val="18"/>
        </w:rPr>
        <w:br/>
        <w:t>7) за дорученням депутата сільської ради брати участь в організації вивчення громадської думки, потреб громади, інформувати про них депутата сільської ради та вносити пропозиції щодо шляхів їх вирішення;</w:t>
      </w:r>
      <w:r>
        <w:rPr>
          <w:rFonts w:ascii="Arial" w:hAnsi="Arial" w:cs="Arial"/>
          <w:color w:val="666666"/>
          <w:sz w:val="18"/>
          <w:szCs w:val="18"/>
        </w:rPr>
        <w:br/>
        <w:t> </w:t>
      </w:r>
      <w:r>
        <w:rPr>
          <w:rFonts w:ascii="Arial" w:hAnsi="Arial" w:cs="Arial"/>
          <w:color w:val="666666"/>
          <w:sz w:val="18"/>
          <w:szCs w:val="18"/>
        </w:rPr>
        <w:br/>
        <w:t>Глава 3. ПОРЯДОК ПРИЙНЯТТЯ НА ПОСАДУ ПОМІЧНИКА-КОНСУЛЬТАНТА ТА ПРИПИНЕННЯ ПОВНОВАЖЕНЬ ПОМІЧНИКА-КОНСУЛЬТАНТА</w:t>
      </w:r>
      <w:r>
        <w:rPr>
          <w:rFonts w:ascii="Arial" w:hAnsi="Arial" w:cs="Arial"/>
          <w:color w:val="666666"/>
          <w:sz w:val="18"/>
          <w:szCs w:val="18"/>
        </w:rPr>
        <w:br/>
        <w:t>Стаття 3.1 Персональний підбір кандидатур на посаду помічника-консультанта депутата сільської ради.</w:t>
      </w:r>
      <w:r>
        <w:rPr>
          <w:rFonts w:ascii="Arial" w:hAnsi="Arial" w:cs="Arial"/>
          <w:color w:val="666666"/>
          <w:sz w:val="18"/>
          <w:szCs w:val="18"/>
        </w:rPr>
        <w:br/>
        <w:t>1. Персональний підбір кандидатур на посаду помічника-консультанта депутата сільської ради, організацію їх роботи та розподіл обов'язків між ними здійснює особисто депутат сільської ради, який несе відповідальність щодо правомірності своїх рішень.</w:t>
      </w:r>
      <w:r>
        <w:rPr>
          <w:rFonts w:ascii="Arial" w:hAnsi="Arial" w:cs="Arial"/>
          <w:color w:val="666666"/>
          <w:sz w:val="18"/>
          <w:szCs w:val="18"/>
        </w:rPr>
        <w:br/>
        <w:t>2. Депутат сільської ради має право у будь-який момент припинити повноваження помічника-консультанта від виконання ним його обов'язків за процедурою, передбаченою цим Положенням (п. 2, ч. 2,ст. 3.3), або замінити його на іншу особу.</w:t>
      </w:r>
      <w:r>
        <w:rPr>
          <w:rFonts w:ascii="Arial" w:hAnsi="Arial" w:cs="Arial"/>
          <w:color w:val="666666"/>
          <w:sz w:val="18"/>
          <w:szCs w:val="18"/>
        </w:rPr>
        <w:br/>
        <w:t>Стаття 3.2. Умови прийняття на посаду помічника-консультанта депутата сільської ради.</w:t>
      </w:r>
      <w:r>
        <w:rPr>
          <w:rFonts w:ascii="Arial" w:hAnsi="Arial" w:cs="Arial"/>
          <w:color w:val="666666"/>
          <w:sz w:val="18"/>
          <w:szCs w:val="18"/>
        </w:rPr>
        <w:br/>
        <w:t>1.Помічник-консультант депутата сільської ради працює на громадських засадах.</w:t>
      </w:r>
      <w:r>
        <w:rPr>
          <w:rFonts w:ascii="Arial" w:hAnsi="Arial" w:cs="Arial"/>
          <w:color w:val="666666"/>
          <w:sz w:val="18"/>
          <w:szCs w:val="18"/>
        </w:rPr>
        <w:br/>
        <w:t>2.Депутат сільської ради самостійно визначає кількість своїх помічників-консультантів у межах встановлених Законом України «Про статус депутатів місцевих рад» (ч. 1, ст. 29-1 Закону).</w:t>
      </w:r>
      <w:r>
        <w:rPr>
          <w:rFonts w:ascii="Arial" w:hAnsi="Arial" w:cs="Arial"/>
          <w:color w:val="666666"/>
          <w:sz w:val="18"/>
          <w:szCs w:val="18"/>
        </w:rPr>
        <w:br/>
        <w:t>Стаття 3.3. Зарахування на посаду та припинення повноважень помічника-консультанта депутата сільської ради.</w:t>
      </w:r>
      <w:r>
        <w:rPr>
          <w:rFonts w:ascii="Arial" w:hAnsi="Arial" w:cs="Arial"/>
          <w:color w:val="666666"/>
          <w:sz w:val="18"/>
          <w:szCs w:val="18"/>
        </w:rPr>
        <w:br/>
        <w:t>1.Зарахування на посаду помічника-консультанта депутата сільської ради проводиться на підставі письмового подання депутата сільської ради секретарю сільської ради, в якому зазначаються: прізвище, ім'я та по- батькові кандидата на посаду, рік народження, наявність громадянства України та відповідної освіти, а також надається автобіографія претендента та мотивований висновок депутата щодо можливостей кандидата виконувати обов'язки помічника-консультанта. До письмового подання депутата сільської ради додаються особиста заява особи, яку приймають на цю посаду, та копії документів, які засвідчують наявність громадянства України (ксерокопія паспорту громадянина України) та відповідної освіти (ксерокопія відповідного диплому або відповідного документу).</w:t>
      </w:r>
      <w:r>
        <w:rPr>
          <w:rFonts w:ascii="Arial" w:hAnsi="Arial" w:cs="Arial"/>
          <w:color w:val="666666"/>
          <w:sz w:val="18"/>
          <w:szCs w:val="18"/>
        </w:rPr>
        <w:br/>
        <w:t>2.Повноваження помічника-консультанта депутата сільської ради може бути припинені:</w:t>
      </w:r>
      <w:r>
        <w:rPr>
          <w:rFonts w:ascii="Arial" w:hAnsi="Arial" w:cs="Arial"/>
          <w:color w:val="666666"/>
          <w:sz w:val="18"/>
          <w:szCs w:val="18"/>
        </w:rPr>
        <w:br/>
        <w:t>1) за власною письмовою заявою;</w:t>
      </w:r>
      <w:r>
        <w:rPr>
          <w:rFonts w:ascii="Arial" w:hAnsi="Arial" w:cs="Arial"/>
          <w:color w:val="666666"/>
          <w:sz w:val="18"/>
          <w:szCs w:val="18"/>
        </w:rPr>
        <w:br/>
        <w:t>2) за письмовим поданням депутата сільської ради секретарю сільської ради;</w:t>
      </w:r>
      <w:r>
        <w:rPr>
          <w:rFonts w:ascii="Arial" w:hAnsi="Arial" w:cs="Arial"/>
          <w:color w:val="666666"/>
          <w:sz w:val="18"/>
          <w:szCs w:val="18"/>
        </w:rPr>
        <w:br/>
        <w:t>3) у разі припинення повноважень депутата - з дати їх припинення.</w:t>
      </w:r>
    </w:p>
    <w:p w:rsidR="00D15FDA" w:rsidRDefault="00D15FDA" w:rsidP="00D15FDA">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t>Глава 4. ЗАКЛЮЧНІ ПОЛОЖЕННЯ</w:t>
      </w:r>
      <w:r>
        <w:rPr>
          <w:rFonts w:ascii="Arial" w:hAnsi="Arial" w:cs="Arial"/>
          <w:color w:val="666666"/>
          <w:sz w:val="18"/>
          <w:szCs w:val="18"/>
        </w:rPr>
        <w:br/>
        <w:t>Стаття 4.1 Посвідчення помічника-консультанта депутата сільської ради.</w:t>
      </w:r>
      <w:r>
        <w:rPr>
          <w:rFonts w:ascii="Arial" w:hAnsi="Arial" w:cs="Arial"/>
          <w:color w:val="666666"/>
          <w:sz w:val="18"/>
          <w:szCs w:val="18"/>
        </w:rPr>
        <w:br/>
        <w:t>1.Помічник-консультант депутата сільської ради має посвідчення, що підтверджує його особу та повноваження, і використовує його у випадках, передбачених законодавством.</w:t>
      </w:r>
      <w:r>
        <w:rPr>
          <w:rFonts w:ascii="Arial" w:hAnsi="Arial" w:cs="Arial"/>
          <w:color w:val="666666"/>
          <w:sz w:val="18"/>
          <w:szCs w:val="18"/>
        </w:rPr>
        <w:br/>
        <w:t>2.Помічнику-консультанту депутата сільської ради видається посвідчення, в якому має бути зазначено номер посвідчення(номер посвідчення складається з двох чисел: перше число – номер виборчого округу депутата через тире номер посвідчення), назву сільської ради, прізвище депутата сільської ради, а також те, що помічник-консультант депутата сільської ради працює на громадських засадах у сільській раді.</w:t>
      </w:r>
      <w:r>
        <w:rPr>
          <w:rFonts w:ascii="Arial" w:hAnsi="Arial" w:cs="Arial"/>
          <w:color w:val="666666"/>
          <w:sz w:val="18"/>
          <w:szCs w:val="18"/>
        </w:rPr>
        <w:br/>
        <w:t>3. Зразок посвідчення помічника-консультанта депутата сільської ради встановлюється місцевою радою шляхом затвердження на сесії ради відповідного його опису.</w:t>
      </w:r>
      <w:r>
        <w:rPr>
          <w:rFonts w:ascii="Arial" w:hAnsi="Arial" w:cs="Arial"/>
          <w:color w:val="666666"/>
          <w:sz w:val="18"/>
          <w:szCs w:val="18"/>
        </w:rPr>
        <w:br/>
        <w:t>4.Секретар Фонтанської сільської ради забезпечує облік та видачу посвідчень, про що ведеться спеціальний реєстр в журналі обліку, видачі, анулювання виданих посвідчень та ознайомлення з цим Положенням.</w:t>
      </w:r>
      <w:r>
        <w:rPr>
          <w:rFonts w:ascii="Arial" w:hAnsi="Arial" w:cs="Arial"/>
          <w:color w:val="666666"/>
          <w:sz w:val="18"/>
          <w:szCs w:val="18"/>
        </w:rPr>
        <w:br/>
        <w:t>5.Посвідчення помічника-консультанта депутата сільської ради вважається недійсним і підлягає поверненню до сільської ради по закінченню повноважень депутата ради або за його письмовим поданням, або у разі припинення помічником-консультантом своєї діяльності за власним бажанням.</w:t>
      </w:r>
      <w:r>
        <w:rPr>
          <w:rFonts w:ascii="Arial" w:hAnsi="Arial" w:cs="Arial"/>
          <w:color w:val="666666"/>
          <w:sz w:val="18"/>
          <w:szCs w:val="18"/>
        </w:rPr>
        <w:br/>
        <w:t>Стаття 4.2 Дія Положення та внесення змін або доповнень до нього.</w:t>
      </w:r>
      <w:r>
        <w:rPr>
          <w:rFonts w:ascii="Arial" w:hAnsi="Arial" w:cs="Arial"/>
          <w:color w:val="666666"/>
          <w:sz w:val="18"/>
          <w:szCs w:val="18"/>
        </w:rPr>
        <w:br/>
        <w:t>1.Це Положення набирає чинності з дня його затвердження сільської радою.</w:t>
      </w:r>
      <w:r>
        <w:rPr>
          <w:rFonts w:ascii="Arial" w:hAnsi="Arial" w:cs="Arial"/>
          <w:color w:val="666666"/>
          <w:sz w:val="18"/>
          <w:szCs w:val="18"/>
        </w:rPr>
        <w:br/>
        <w:t>2.Зміни та доповнення до цього Положення вносяться відповідним рішенням сільської ради.</w:t>
      </w:r>
    </w:p>
    <w:p w:rsidR="00D15FDA" w:rsidRDefault="00D15FDA" w:rsidP="00D15FDA">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br/>
        <w:t> Сільський голова Н.П. Мішина</w:t>
      </w:r>
    </w:p>
    <w:p w:rsidR="00D15FDA" w:rsidRDefault="00D15FDA" w:rsidP="00D15FDA">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t>Додаток 2 до рішення</w:t>
      </w:r>
      <w:r>
        <w:rPr>
          <w:rFonts w:ascii="Arial" w:hAnsi="Arial" w:cs="Arial"/>
          <w:color w:val="666666"/>
          <w:sz w:val="18"/>
          <w:szCs w:val="18"/>
        </w:rPr>
        <w:br/>
        <w:t>Фонтанської сільської ради</w:t>
      </w:r>
      <w:r>
        <w:rPr>
          <w:rFonts w:ascii="Arial" w:hAnsi="Arial" w:cs="Arial"/>
          <w:color w:val="666666"/>
          <w:sz w:val="18"/>
          <w:szCs w:val="18"/>
        </w:rPr>
        <w:br/>
        <w:t>від 18.02.2016 року №128-VII</w:t>
      </w:r>
    </w:p>
    <w:p w:rsidR="00D15FDA" w:rsidRDefault="00D15FDA" w:rsidP="00D15FDA">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br/>
        <w:t>ФОНТАНСЬКА СІЛЬСЬКА РАДА VII СКЛИКАННЯ</w:t>
      </w:r>
      <w:r>
        <w:rPr>
          <w:rFonts w:ascii="Arial" w:hAnsi="Arial" w:cs="Arial"/>
          <w:color w:val="666666"/>
          <w:sz w:val="18"/>
          <w:szCs w:val="18"/>
        </w:rPr>
        <w:br/>
        <w:t>КОМІНТЕРНІВСЬКОГО РАЙОНУ</w:t>
      </w:r>
      <w:r>
        <w:rPr>
          <w:rFonts w:ascii="Arial" w:hAnsi="Arial" w:cs="Arial"/>
          <w:color w:val="666666"/>
          <w:sz w:val="18"/>
          <w:szCs w:val="18"/>
        </w:rPr>
        <w:br/>
        <w:t>ОДЕСЬКОЇ ОБЛАСТІ</w:t>
      </w:r>
      <w:r>
        <w:rPr>
          <w:rFonts w:ascii="Arial" w:hAnsi="Arial" w:cs="Arial"/>
          <w:color w:val="666666"/>
          <w:sz w:val="18"/>
          <w:szCs w:val="18"/>
        </w:rPr>
        <w:br/>
      </w:r>
      <w:r>
        <w:rPr>
          <w:rFonts w:ascii="Arial" w:hAnsi="Arial" w:cs="Arial"/>
          <w:color w:val="666666"/>
          <w:sz w:val="18"/>
          <w:szCs w:val="18"/>
        </w:rPr>
        <w:br/>
        <w:t>ПОСВІДЧЕННЯ №__ - ___</w:t>
      </w:r>
    </w:p>
    <w:p w:rsidR="00D15FDA" w:rsidRDefault="00D15FDA" w:rsidP="00D15FDA">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lastRenderedPageBreak/>
        <w:t>___________________________________</w:t>
      </w:r>
      <w:r>
        <w:rPr>
          <w:rFonts w:ascii="Arial" w:hAnsi="Arial" w:cs="Arial"/>
          <w:color w:val="666666"/>
          <w:sz w:val="18"/>
          <w:szCs w:val="18"/>
        </w:rPr>
        <w:br/>
        <w:t>(прізвище)</w:t>
      </w:r>
    </w:p>
    <w:p w:rsidR="00D15FDA" w:rsidRDefault="00D15FDA" w:rsidP="00D15FDA">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t>___________________________________</w:t>
      </w:r>
      <w:r>
        <w:rPr>
          <w:rFonts w:ascii="Arial" w:hAnsi="Arial" w:cs="Arial"/>
          <w:color w:val="666666"/>
          <w:sz w:val="18"/>
          <w:szCs w:val="18"/>
        </w:rPr>
        <w:br/>
        <w:t>(імя, по-батькові)</w:t>
      </w:r>
    </w:p>
    <w:p w:rsidR="00D15FDA" w:rsidRDefault="00D15FDA" w:rsidP="00D15FDA">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t>Помічник - консультант на громадських засадах</w:t>
      </w:r>
      <w:r>
        <w:rPr>
          <w:rFonts w:ascii="Arial" w:hAnsi="Arial" w:cs="Arial"/>
          <w:color w:val="666666"/>
          <w:sz w:val="18"/>
          <w:szCs w:val="18"/>
        </w:rPr>
        <w:br/>
        <w:t>депутата Фонтанської сільської ради VII скликання</w:t>
      </w:r>
      <w:r>
        <w:rPr>
          <w:rFonts w:ascii="Arial" w:hAnsi="Arial" w:cs="Arial"/>
          <w:color w:val="666666"/>
          <w:sz w:val="18"/>
          <w:szCs w:val="18"/>
        </w:rPr>
        <w:br/>
      </w:r>
      <w:r>
        <w:rPr>
          <w:rFonts w:ascii="Arial" w:hAnsi="Arial" w:cs="Arial"/>
          <w:color w:val="666666"/>
          <w:sz w:val="18"/>
          <w:szCs w:val="18"/>
        </w:rPr>
        <w:br/>
        <w:t>___________________________________</w:t>
      </w:r>
      <w:r>
        <w:rPr>
          <w:rFonts w:ascii="Arial" w:hAnsi="Arial" w:cs="Arial"/>
          <w:color w:val="666666"/>
          <w:sz w:val="18"/>
          <w:szCs w:val="18"/>
        </w:rPr>
        <w:br/>
        <w:t>(прізвище,ініціали)</w:t>
      </w:r>
    </w:p>
    <w:p w:rsidR="00D15FDA" w:rsidRDefault="00D15FDA" w:rsidP="00D15FDA">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t>Секретар ради __________ М.П. Дійсне до __.__.___р.</w:t>
      </w:r>
    </w:p>
    <w:p w:rsidR="001A3100" w:rsidRDefault="00D15FDA">
      <w:bookmarkStart w:id="0" w:name="_GoBack"/>
      <w:bookmarkEnd w:id="0"/>
    </w:p>
    <w:sectPr w:rsidR="001A310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DC"/>
    <w:rsid w:val="004777DC"/>
    <w:rsid w:val="00715EEE"/>
    <w:rsid w:val="00B47D4A"/>
    <w:rsid w:val="00D1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383BB-DCAE-4655-87F0-D93136D8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5FD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15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1255</Words>
  <Characters>7158</Characters>
  <Application>Microsoft Office Word</Application>
  <DocSecurity>0</DocSecurity>
  <Lines>59</Lines>
  <Paragraphs>16</Paragraphs>
  <ScaleCrop>false</ScaleCrop>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2021-04-07T07:36:00Z</dcterms:created>
  <dcterms:modified xsi:type="dcterms:W3CDTF">2021-04-07T07:36:00Z</dcterms:modified>
</cp:coreProperties>
</file>