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УКРАЇНА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ОДЕСЬКА ОБЛАСТЬ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ЛИМАНСЬКИЙ РАЙОН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ФОНТАНСЬКА СІЛЬСЬКА РАДА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ВИКОНАВЧИЙ КОМІТЕТ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РІШЕННЯ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с. Фонтанка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26 квітня 2019 року № 112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Про затвердження тарифів на право користування місцями розташування рекламних засобів, що перебувають у комунальній власності Фонтанської сільської ради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Керуючись Законом України «Про рекламу», Типовими правилами розміщення зовнішньої реклами, затвердженими постановою Кабінету Міністрів України № 2067 від 29.12.2003 року, ст. 28 Закону України «Про місцеве самоврядування в Україні», виконавчий комітет Фонтанської сільської ради,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ВИРІШИВ: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Затвердити тарифи на право користування місцями, які перебувають в комунальній власності Фонтанської сільської ради, для розміщення об’єктів зовнішньої реклами згідно з додатком № 1 до рішення.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Рішення виконавчого комітету Фонтанської сільської ради № 12 від 31.01.2018 року вважати таким, що втратило чинність.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Контроль за виконанням цього рішення покласти на заступника сільського голови з економічних питань – головного бухгалтера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Степанову О.Є.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Сільський голова Н.П. Мішина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Додаток 1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до рішення виконавчого комітету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Фонтанської сільської ради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№ 112 від 26.04.2019 року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ТАРИФИ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плати за користування місцями (твердим покриттям), розташованими на землях Фонтанської сільської ради в межах села Фонтанка для розміщення об’єктів зовнішньої реклами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№ Вид об’єкту зовнішньої реклами Одиниця виміру Тариф (грн./місяць)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1. Стаціонарні наземні середньогабаритні (до 5 кв.м) спеціальні </w:t>
      </w:r>
      <w:r>
        <w:rPr>
          <w:rFonts w:ascii="Arial" w:hAnsi="Arial" w:cs="Arial"/>
          <w:color w:val="000000"/>
          <w:sz w:val="28"/>
          <w:szCs w:val="28"/>
        </w:rPr>
        <w:lastRenderedPageBreak/>
        <w:t>односторонні рекламні засоби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142,10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2. Стаціонарні наземні середньогабаритні (до 5 кв.м) спеціальні двосторонні рекламні засоби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153,95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3. Стаціонарні наземні середньогабаритні (до 5 кв.м) спеціальні рекламні засоби з трьома та більш сторонами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165,80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4. Стаціонарні наземні великогабаритні (площею понад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5 кв.м) спеціальні односторонні рекламні засоби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153,95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5. Стаціонарні наземні великогабаритні (площею понад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5 кв.м) спеціальні двосторонні рекламні засоби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165,83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6. Стаціонарні наземні великогабаритні (площею понад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5 кв.м) спеціальні рекламні засоби з трьома та більш сторонами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189,48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7. </w:t>
      </w:r>
      <w:r w:rsidRPr="004E3AAF">
        <w:rPr>
          <w:rFonts w:ascii="Arial" w:hAnsi="Arial" w:cs="Arial"/>
          <w:color w:val="000000"/>
          <w:sz w:val="28"/>
          <w:szCs w:val="28"/>
          <w:lang w:val="ru-RU"/>
        </w:rPr>
        <w:t>Пілари (колони), об’ємно-просторові рекламні засоби, що стоять окремо 1 шт. 592,13</w:t>
      </w:r>
      <w:r w:rsidRPr="004E3AAF">
        <w:rPr>
          <w:rFonts w:ascii="Arial" w:hAnsi="Arial" w:cs="Arial"/>
          <w:color w:val="666666"/>
          <w:sz w:val="18"/>
          <w:szCs w:val="18"/>
          <w:lang w:val="ru-RU"/>
        </w:rPr>
        <w:br/>
      </w:r>
      <w:r w:rsidRPr="004E3AAF">
        <w:rPr>
          <w:rFonts w:ascii="Arial" w:hAnsi="Arial" w:cs="Arial"/>
          <w:color w:val="000000"/>
          <w:sz w:val="28"/>
          <w:szCs w:val="28"/>
          <w:lang w:val="ru-RU"/>
        </w:rPr>
        <w:t xml:space="preserve">8. </w:t>
      </w:r>
      <w:r>
        <w:rPr>
          <w:rFonts w:ascii="Arial" w:hAnsi="Arial" w:cs="Arial"/>
          <w:color w:val="000000"/>
          <w:sz w:val="28"/>
          <w:szCs w:val="28"/>
        </w:rPr>
        <w:t>Рекламні засоби складної конфігурації та арочного типу, які використовуються як вхідні елементи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142,10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9. Навісні спеціальні односторонні рекламні засоби на опорах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118,43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10. Навісні спеціальні двосторонні рекламні засоби на опорах 1 кв.м.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(горизонтальної проекції) 118,43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000000"/>
          <w:sz w:val="28"/>
          <w:szCs w:val="28"/>
        </w:rPr>
        <w:t>11. Тимчасові (у т.ч. переносні) наземні рекламні засоби 1 шт. 189,48</w:t>
      </w:r>
    </w:p>
    <w:p w:rsidR="004E3AAF" w:rsidRDefault="004E3AAF" w:rsidP="004E3A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Сільський голова Н.П. Мішина</w:t>
      </w:r>
    </w:p>
    <w:p w:rsidR="001A3100" w:rsidRDefault="004E3AAF">
      <w:bookmarkStart w:id="0" w:name="_GoBack"/>
      <w:bookmarkEnd w:id="0"/>
    </w:p>
    <w:sectPr w:rsidR="001A31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C"/>
    <w:rsid w:val="004E3AAF"/>
    <w:rsid w:val="00715EEE"/>
    <w:rsid w:val="00B47D4A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F5A88-7FE7-4DE0-BC8E-915F47FE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2021-04-14T16:47:00Z</dcterms:created>
  <dcterms:modified xsi:type="dcterms:W3CDTF">2021-04-14T16:48:00Z</dcterms:modified>
</cp:coreProperties>
</file>