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D3" w:rsidRPr="00F24DD3" w:rsidRDefault="00F24DD3" w:rsidP="00F2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про оприлюднення проекту регуляторного акту</w:t>
      </w:r>
    </w:p>
    <w:p w:rsidR="00F24DD3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3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, з метою одержання зауважень і</w:t>
      </w:r>
      <w:bookmarkStart w:id="0" w:name="_GoBack"/>
      <w:bookmarkEnd w:id="0"/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від фізичних та юридичних осіб, їх об’єднань, оприлюднюється проект рішення </w:t>
      </w:r>
      <w:proofErr w:type="spellStart"/>
      <w:r w:rsidRPr="00F24DD3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Про місцеві податки і збори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та аналіз регуляторного впливу.</w:t>
      </w:r>
    </w:p>
    <w:p w:rsidR="00F24DD3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sz w:val="28"/>
          <w:szCs w:val="28"/>
          <w:lang w:val="uk-UA"/>
        </w:rPr>
        <w:t>Проект спрямований на упорядкування механізму справляння місцевих податків і зборів та встановлення оптимальних, найприйнятніших розмірів їх ставок, який буде відповідати потребам сучасної системи оподаткування та сприяти підвищенню наповнюваності міського бюджету.</w:t>
      </w:r>
    </w:p>
    <w:p w:rsidR="00F24DD3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sz w:val="28"/>
          <w:szCs w:val="28"/>
          <w:lang w:val="uk-UA"/>
        </w:rPr>
        <w:t>Підставою для розробки проекту є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Про систему оподаткування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та Декрет Кабінету Міністрів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Про місцеві податки і збори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і доповненнями.</w:t>
      </w:r>
    </w:p>
    <w:p w:rsidR="00F24DD3" w:rsidRPr="00F24DD3" w:rsidRDefault="000D503B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03B">
        <w:rPr>
          <w:rFonts w:ascii="Times New Roman" w:hAnsi="Times New Roman" w:cs="Times New Roman"/>
          <w:sz w:val="28"/>
          <w:szCs w:val="28"/>
          <w:lang w:val="uk-UA"/>
        </w:rPr>
        <w:t>Проект та аналіз його регуляторного впливу буде оприлюднено відповідно до статей 9, 13 Закону України «Про засади державної регуляторної політики у сфері господарської діяльності» на офіційному сайті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4DD3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F24D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>https://fontanska-rada.gov.ua/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у розділі </w:t>
      </w:r>
      <w:r w:rsidR="00F24D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>Регуляторна політика</w:t>
      </w:r>
      <w:r w:rsidR="00F24D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D503B">
        <w:rPr>
          <w:lang w:val="uk-UA"/>
        </w:rPr>
        <w:t xml:space="preserve"> </w:t>
      </w:r>
      <w:r w:rsidRPr="000D503B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п’яти робочих днів з дня 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повідомлення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FBC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sz w:val="28"/>
          <w:szCs w:val="28"/>
          <w:lang w:val="uk-UA"/>
        </w:rPr>
        <w:t>Зауваження та пропозиції у письмовій формі приймаються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протягом одного місяця від дня оприлюднення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17.05.2021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розробника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67571, вул. Степна, 4, с. </w:t>
      </w:r>
      <w:proofErr w:type="spellStart"/>
      <w:r w:rsidRPr="00F24DD3">
        <w:rPr>
          <w:rFonts w:ascii="Times New Roman" w:hAnsi="Times New Roman" w:cs="Times New Roman"/>
          <w:sz w:val="28"/>
          <w:szCs w:val="28"/>
          <w:lang w:val="uk-UA"/>
        </w:rPr>
        <w:t>Фонтанка</w:t>
      </w:r>
      <w:proofErr w:type="spellEnd"/>
      <w:r w:rsidRPr="00F24DD3">
        <w:rPr>
          <w:rFonts w:ascii="Times New Roman" w:hAnsi="Times New Roman" w:cs="Times New Roman"/>
          <w:sz w:val="28"/>
          <w:szCs w:val="28"/>
          <w:lang w:val="uk-UA"/>
        </w:rPr>
        <w:t>, Одеський район, Одеська область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E7FBC" w:rsidRPr="00F2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C0"/>
    <w:rsid w:val="000D503B"/>
    <w:rsid w:val="006C61C0"/>
    <w:rsid w:val="00CE7FBC"/>
    <w:rsid w:val="00F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2021-05-17T08:19:00Z</dcterms:created>
  <dcterms:modified xsi:type="dcterms:W3CDTF">2021-05-17T08:31:00Z</dcterms:modified>
</cp:coreProperties>
</file>