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Фонтанка, на якій розташовано об’єкт нерухомого майна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D84C8C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916E1C">
        <w:rPr>
          <w:rFonts w:ascii="Times New Roman" w:hAnsi="Times New Roman"/>
          <w:sz w:val="28"/>
          <w:lang w:val="uk-UA"/>
        </w:rPr>
        <w:t>5</w:t>
      </w:r>
      <w:r w:rsidR="00A47EEE" w:rsidRPr="00A47EEE">
        <w:rPr>
          <w:rFonts w:ascii="Times New Roman" w:hAnsi="Times New Roman"/>
          <w:sz w:val="28"/>
          <w:lang w:val="uk-UA"/>
        </w:rPr>
        <w:t xml:space="preserve"> від </w:t>
      </w:r>
      <w:r w:rsidR="00192A02" w:rsidRPr="00192A02">
        <w:rPr>
          <w:rFonts w:ascii="Times New Roman" w:hAnsi="Times New Roman"/>
          <w:sz w:val="28"/>
          <w:lang w:val="uk-UA"/>
        </w:rPr>
        <w:t>30</w:t>
      </w:r>
      <w:r w:rsidR="00A47EEE" w:rsidRPr="00192A02">
        <w:rPr>
          <w:rFonts w:ascii="Times New Roman" w:hAnsi="Times New Roman"/>
          <w:sz w:val="28"/>
          <w:lang w:val="uk-UA"/>
        </w:rPr>
        <w:t>.0</w:t>
      </w:r>
      <w:r w:rsidR="0086579F" w:rsidRPr="00192A02">
        <w:rPr>
          <w:rFonts w:ascii="Times New Roman" w:hAnsi="Times New Roman"/>
          <w:sz w:val="28"/>
          <w:lang w:val="uk-UA"/>
        </w:rPr>
        <w:t>7.2021</w:t>
      </w:r>
      <w:r w:rsidRPr="00192A0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916E1C" w:rsidRPr="00A55663">
        <w:rPr>
          <w:rFonts w:ascii="Times New Roman" w:hAnsi="Times New Roman"/>
          <w:sz w:val="28"/>
          <w:lang w:val="uk-UA"/>
        </w:rPr>
        <w:t>5122786400:01:001:3976</w:t>
      </w:r>
      <w:r>
        <w:rPr>
          <w:rFonts w:ascii="Times New Roman" w:hAnsi="Times New Roman"/>
          <w:sz w:val="28"/>
          <w:lang w:val="uk-UA"/>
        </w:rPr>
        <w:t xml:space="preserve">, площею </w:t>
      </w:r>
      <w:r w:rsidR="00916E1C">
        <w:rPr>
          <w:rFonts w:ascii="Times New Roman" w:hAnsi="Times New Roman"/>
          <w:sz w:val="28"/>
          <w:lang w:val="uk-UA"/>
        </w:rPr>
        <w:t>0</w:t>
      </w:r>
      <w:r w:rsidR="0086579F" w:rsidRPr="0086579F">
        <w:rPr>
          <w:rFonts w:ascii="Times New Roman" w:hAnsi="Times New Roman"/>
          <w:sz w:val="28"/>
          <w:lang w:val="uk-UA"/>
        </w:rPr>
        <w:t>,</w:t>
      </w:r>
      <w:r w:rsidR="00916E1C" w:rsidRPr="00A55663">
        <w:rPr>
          <w:rFonts w:ascii="Times New Roman" w:hAnsi="Times New Roman"/>
          <w:sz w:val="28"/>
          <w:lang w:val="uk-UA"/>
        </w:rPr>
        <w:t>0595</w:t>
      </w:r>
      <w:r>
        <w:rPr>
          <w:rFonts w:ascii="Times New Roman" w:hAnsi="Times New Roman"/>
          <w:sz w:val="28"/>
          <w:lang w:val="uk-UA"/>
        </w:rPr>
        <w:t xml:space="preserve">га, яка підлягає продажу та перебуває у користуванні </w:t>
      </w:r>
      <w:r w:rsidR="00916E1C" w:rsidRPr="00A55663">
        <w:rPr>
          <w:rFonts w:ascii="Times New Roman" w:hAnsi="Times New Roman"/>
          <w:sz w:val="28"/>
          <w:lang w:val="uk-UA"/>
        </w:rPr>
        <w:t>ТОВ «БЕЛЛ»</w:t>
      </w:r>
      <w:r>
        <w:rPr>
          <w:rFonts w:ascii="Times New Roman" w:hAnsi="Times New Roman"/>
          <w:sz w:val="28"/>
          <w:lang w:val="uk-UA"/>
        </w:rPr>
        <w:t xml:space="preserve"> </w:t>
      </w:r>
      <w:r w:rsidR="00916E1C" w:rsidRPr="00A55663">
        <w:rPr>
          <w:rFonts w:ascii="Times New Roman" w:hAnsi="Times New Roman"/>
          <w:sz w:val="28"/>
          <w:lang w:val="uk-UA"/>
        </w:rPr>
        <w:t>для будівництва та обслуговування об’єктів рекреаційного призначення</w:t>
      </w:r>
      <w:r>
        <w:rPr>
          <w:rFonts w:ascii="Times New Roman" w:hAnsi="Times New Roman"/>
          <w:sz w:val="28"/>
          <w:lang w:val="uk-UA"/>
        </w:rPr>
        <w:t xml:space="preserve">, що знаходиться за адресою: </w:t>
      </w:r>
      <w:r w:rsidR="00916E1C" w:rsidRPr="00A55663">
        <w:rPr>
          <w:rFonts w:ascii="Times New Roman" w:hAnsi="Times New Roman"/>
          <w:sz w:val="28"/>
          <w:lang w:val="uk-UA"/>
        </w:rPr>
        <w:t>Одеська область, Одеський район (колишній Лиманський район), Фонтанська сільська рада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A47EEE">
        <w:rPr>
          <w:rFonts w:ascii="Times New Roman" w:hAnsi="Times New Roman"/>
          <w:sz w:val="28"/>
          <w:lang w:val="uk-UA"/>
        </w:rPr>
        <w:t xml:space="preserve">визначено </w:t>
      </w:r>
      <w:r w:rsidR="00192A02" w:rsidRPr="00192A02">
        <w:rPr>
          <w:rFonts w:ascii="Times New Roman" w:hAnsi="Times New Roman"/>
          <w:sz w:val="28"/>
          <w:lang w:val="uk-UA"/>
        </w:rPr>
        <w:t>ТОВ «СІНЕРГІЯ ІНВЕСТ» (65065, м. Одеса вул. Варненська, 19/1)</w:t>
      </w:r>
      <w:r w:rsidRPr="00A47EE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 </w:t>
      </w:r>
      <w:bookmarkStart w:id="0" w:name="_GoBack"/>
      <w:bookmarkEnd w:id="0"/>
    </w:p>
    <w:p w:rsidR="00D84C8C" w:rsidRDefault="00D84C8C" w:rsidP="00D84C8C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D84C8C" w:rsidRDefault="00D84C8C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81"/>
    <w:rsid w:val="00192A02"/>
    <w:rsid w:val="001B0888"/>
    <w:rsid w:val="003F3F26"/>
    <w:rsid w:val="00421728"/>
    <w:rsid w:val="00553860"/>
    <w:rsid w:val="005F574B"/>
    <w:rsid w:val="006405B7"/>
    <w:rsid w:val="00772005"/>
    <w:rsid w:val="0086579F"/>
    <w:rsid w:val="00887279"/>
    <w:rsid w:val="008A2DDC"/>
    <w:rsid w:val="008F74EC"/>
    <w:rsid w:val="00916E1C"/>
    <w:rsid w:val="00A47EEE"/>
    <w:rsid w:val="00A55663"/>
    <w:rsid w:val="00A908BA"/>
    <w:rsid w:val="00B966C8"/>
    <w:rsid w:val="00D22722"/>
    <w:rsid w:val="00D45B18"/>
    <w:rsid w:val="00D84C8C"/>
    <w:rsid w:val="00D85E7F"/>
    <w:rsid w:val="00E56581"/>
    <w:rsid w:val="00EE1D1C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950</Characters>
  <Application>Microsoft Office Word</Application>
  <DocSecurity>0</DocSecurity>
  <Lines>55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2021-07-15T06:08:00Z</dcterms:created>
  <dcterms:modified xsi:type="dcterms:W3CDTF">2021-07-29T11:24:00Z</dcterms:modified>
</cp:coreProperties>
</file>