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626F67" w:rsidRPr="00C06338" w14:paraId="212F9162" w14:textId="77777777" w:rsidTr="003B57AD">
        <w:tc>
          <w:tcPr>
            <w:tcW w:w="9209" w:type="dxa"/>
            <w:gridSpan w:val="3"/>
            <w:shd w:val="clear" w:color="auto" w:fill="auto"/>
          </w:tcPr>
          <w:p w14:paraId="530B71ED" w14:textId="52820DFF" w:rsidR="00626F67" w:rsidRPr="007755AF" w:rsidRDefault="00626F67" w:rsidP="003B57AD">
            <w:pPr>
              <w:spacing w:after="120"/>
              <w:contextualSpacing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Pr="00626F67">
              <w:rPr>
                <w:b/>
                <w:color w:val="333333"/>
                <w:shd w:val="clear" w:color="auto" w:fill="FFFFFF"/>
              </w:rPr>
              <w:t>UA-2021-12-20-016926-c</w:t>
            </w:r>
            <w:r w:rsidRPr="00626F67">
              <w:rPr>
                <w:rFonts w:eastAsia="Calibri"/>
                <w:b/>
                <w:lang w:val="uk-UA" w:eastAsia="en-US"/>
              </w:rPr>
              <w:t>)</w:t>
            </w:r>
          </w:p>
          <w:p w14:paraId="791E79B2" w14:textId="77777777" w:rsidR="00626F67" w:rsidRPr="00C06338" w:rsidRDefault="00626F67" w:rsidP="003B57AD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626F67" w:rsidRPr="00C06338" w14:paraId="2E2B01F7" w14:textId="77777777" w:rsidTr="003B57AD">
        <w:tc>
          <w:tcPr>
            <w:tcW w:w="421" w:type="dxa"/>
            <w:shd w:val="clear" w:color="auto" w:fill="auto"/>
          </w:tcPr>
          <w:p w14:paraId="38E92FD9" w14:textId="77777777" w:rsidR="00626F67" w:rsidRPr="00C06338" w:rsidRDefault="00626F67" w:rsidP="003B57AD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D3C5238" w14:textId="77777777" w:rsidR="00626F67" w:rsidRPr="00C06338" w:rsidRDefault="00626F67" w:rsidP="003B57AD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C06338">
              <w:rPr>
                <w:bCs/>
                <w:kern w:val="36"/>
                <w:lang w:val="uk-UA" w:eastAsia="uk-UA"/>
              </w:rPr>
              <w:t xml:space="preserve">Природний газ (код ДК 021:2015 — 09120000-6 — </w:t>
            </w:r>
            <w:hyperlink r:id="rId4" w:history="1">
              <w:r w:rsidRPr="00C06338">
                <w:rPr>
                  <w:rStyle w:val="a3"/>
                  <w:bCs/>
                  <w:color w:val="auto"/>
                  <w:shd w:val="clear" w:color="auto" w:fill="FFFFFF"/>
                  <w:lang w:val="uk-UA"/>
                </w:rPr>
                <w:t>Г</w:t>
              </w:r>
              <w:r w:rsidRPr="00C06338">
                <w:rPr>
                  <w:rStyle w:val="a3"/>
                  <w:color w:val="auto"/>
                  <w:shd w:val="clear" w:color="auto" w:fill="FFFFFF"/>
                  <w:lang w:val="uk-UA"/>
                </w:rPr>
                <w:t>азове</w:t>
              </w:r>
            </w:hyperlink>
            <w:r w:rsidRPr="00C06338">
              <w:rPr>
                <w:rStyle w:val="a3"/>
                <w:bCs/>
                <w:color w:val="auto"/>
                <w:shd w:val="clear" w:color="auto" w:fill="FFFFFF"/>
                <w:lang w:val="uk-UA"/>
              </w:rPr>
              <w:t xml:space="preserve"> </w:t>
            </w:r>
            <w:r w:rsidRPr="00C06338">
              <w:rPr>
                <w:rStyle w:val="a3"/>
                <w:color w:val="auto"/>
                <w:shd w:val="clear" w:color="auto" w:fill="FFFFFF"/>
                <w:lang w:val="uk-UA"/>
              </w:rPr>
              <w:t>паливо</w:t>
            </w:r>
            <w:r w:rsidRPr="00C06338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626F67" w:rsidRPr="00C06338" w14:paraId="00FB1272" w14:textId="77777777" w:rsidTr="003B57AD">
        <w:tc>
          <w:tcPr>
            <w:tcW w:w="421" w:type="dxa"/>
            <w:shd w:val="clear" w:color="auto" w:fill="auto"/>
          </w:tcPr>
          <w:p w14:paraId="42F72F7B" w14:textId="77777777" w:rsidR="00626F67" w:rsidRPr="00C06338" w:rsidRDefault="00626F67" w:rsidP="003B57AD">
            <w:pPr>
              <w:rPr>
                <w:lang w:val="uk-UA"/>
              </w:rPr>
            </w:pPr>
            <w:r w:rsidRPr="00C06338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FE557D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3C681BB0" w14:textId="77777777" w:rsidR="00626F67" w:rsidRPr="00C06338" w:rsidRDefault="00626F67" w:rsidP="003B57AD">
            <w:pPr>
              <w:jc w:val="both"/>
              <w:rPr>
                <w:lang w:val="uk-UA"/>
              </w:rPr>
            </w:pPr>
            <w:r w:rsidRPr="00C06338">
              <w:rPr>
                <w:shd w:val="clear" w:color="auto" w:fill="FFFFFF"/>
              </w:rPr>
              <w:t>  </w:t>
            </w:r>
            <w:proofErr w:type="spellStart"/>
            <w:r w:rsidRPr="00C06338">
              <w:rPr>
                <w:shd w:val="clear" w:color="auto" w:fill="FFFFFF"/>
              </w:rPr>
              <w:t>Технічні</w:t>
            </w:r>
            <w:proofErr w:type="spellEnd"/>
            <w:r w:rsidRPr="00C06338">
              <w:rPr>
                <w:shd w:val="clear" w:color="auto" w:fill="FFFFFF"/>
              </w:rPr>
              <w:t xml:space="preserve">, </w:t>
            </w:r>
            <w:proofErr w:type="spellStart"/>
            <w:r w:rsidRPr="00C06338">
              <w:rPr>
                <w:shd w:val="clear" w:color="auto" w:fill="FFFFFF"/>
              </w:rPr>
              <w:t>якісні</w:t>
            </w:r>
            <w:proofErr w:type="spellEnd"/>
            <w:r w:rsidRPr="00C06338">
              <w:rPr>
                <w:shd w:val="clear" w:color="auto" w:fill="FFFFFF"/>
              </w:rPr>
              <w:t xml:space="preserve"> характеристики предмета </w:t>
            </w:r>
            <w:proofErr w:type="spellStart"/>
            <w:r w:rsidRPr="00C06338">
              <w:rPr>
                <w:shd w:val="clear" w:color="auto" w:fill="FFFFFF"/>
              </w:rPr>
              <w:t>закупівлі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визначені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відповідно</w:t>
            </w:r>
            <w:proofErr w:type="spellEnd"/>
            <w:r w:rsidRPr="00C06338">
              <w:rPr>
                <w:shd w:val="clear" w:color="auto" w:fill="FFFFFF"/>
              </w:rPr>
              <w:t xml:space="preserve"> до потреб </w:t>
            </w:r>
            <w:proofErr w:type="spellStart"/>
            <w:r w:rsidRPr="00C06338">
              <w:rPr>
                <w:shd w:val="clear" w:color="auto" w:fill="FFFFFF"/>
              </w:rPr>
              <w:t>замовника</w:t>
            </w:r>
            <w:proofErr w:type="spellEnd"/>
            <w:r w:rsidRPr="00C06338">
              <w:rPr>
                <w:shd w:val="clear" w:color="auto" w:fill="FFFFFF"/>
              </w:rPr>
              <w:t xml:space="preserve"> та </w:t>
            </w:r>
            <w:proofErr w:type="spellStart"/>
            <w:r w:rsidRPr="00C06338">
              <w:rPr>
                <w:shd w:val="clear" w:color="auto" w:fill="FFFFFF"/>
              </w:rPr>
              <w:t>повинні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відповідати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встановленим</w:t>
            </w:r>
            <w:proofErr w:type="spellEnd"/>
            <w:r w:rsidRPr="00C06338">
              <w:rPr>
                <w:shd w:val="clear" w:color="auto" w:fill="FFFFFF"/>
              </w:rPr>
              <w:t>/</w:t>
            </w:r>
            <w:proofErr w:type="spellStart"/>
            <w:r w:rsidRPr="00C06338">
              <w:rPr>
                <w:shd w:val="clear" w:color="auto" w:fill="FFFFFF"/>
              </w:rPr>
              <w:t>зареєстрованим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діючим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нормативним</w:t>
            </w:r>
            <w:proofErr w:type="spellEnd"/>
            <w:r w:rsidRPr="00C06338">
              <w:rPr>
                <w:shd w:val="clear" w:color="auto" w:fill="FFFFFF"/>
              </w:rPr>
              <w:t xml:space="preserve"> актам чинного </w:t>
            </w:r>
            <w:proofErr w:type="spellStart"/>
            <w:r w:rsidRPr="00C06338">
              <w:rPr>
                <w:shd w:val="clear" w:color="auto" w:fill="FFFFFF"/>
              </w:rPr>
              <w:t>законодавства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України</w:t>
            </w:r>
            <w:proofErr w:type="spellEnd"/>
            <w:r w:rsidRPr="00C06338">
              <w:rPr>
                <w:shd w:val="clear" w:color="auto" w:fill="FFFFFF"/>
              </w:rPr>
              <w:t xml:space="preserve"> (</w:t>
            </w:r>
            <w:proofErr w:type="spellStart"/>
            <w:r w:rsidRPr="00C06338">
              <w:rPr>
                <w:shd w:val="clear" w:color="auto" w:fill="FFFFFF"/>
              </w:rPr>
              <w:t>державним</w:t>
            </w:r>
            <w:proofErr w:type="spellEnd"/>
            <w:r w:rsidRPr="00C06338">
              <w:rPr>
                <w:shd w:val="clear" w:color="auto" w:fill="FFFFFF"/>
              </w:rPr>
              <w:t xml:space="preserve"> стандартам (</w:t>
            </w:r>
            <w:proofErr w:type="spellStart"/>
            <w:r w:rsidRPr="00C06338">
              <w:rPr>
                <w:shd w:val="clear" w:color="auto" w:fill="FFFFFF"/>
              </w:rPr>
              <w:t>технічним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умовам</w:t>
            </w:r>
            <w:proofErr w:type="spellEnd"/>
            <w:r w:rsidRPr="00C06338">
              <w:rPr>
                <w:shd w:val="clear" w:color="auto" w:fill="FFFFFF"/>
              </w:rPr>
              <w:t>).</w:t>
            </w:r>
          </w:p>
        </w:tc>
      </w:tr>
      <w:tr w:rsidR="00626F67" w:rsidRPr="00C06338" w14:paraId="6AF2DD20" w14:textId="77777777" w:rsidTr="003B57AD">
        <w:tc>
          <w:tcPr>
            <w:tcW w:w="421" w:type="dxa"/>
            <w:shd w:val="clear" w:color="auto" w:fill="auto"/>
          </w:tcPr>
          <w:p w14:paraId="3AFF5B48" w14:textId="77777777" w:rsidR="00626F67" w:rsidRPr="00C06338" w:rsidRDefault="00626F67" w:rsidP="003B57AD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14:paraId="715DB804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3369551C" w14:textId="683D57BD" w:rsidR="00626F67" w:rsidRPr="00626F67" w:rsidRDefault="00626F67" w:rsidP="003B57AD">
            <w:pPr>
              <w:jc w:val="both"/>
              <w:rPr>
                <w:lang w:val="uk-UA"/>
              </w:rPr>
            </w:pPr>
            <w:r w:rsidRPr="00626F67">
              <w:rPr>
                <w:shd w:val="clear" w:color="auto" w:fill="FFFFFF"/>
                <w:lang w:val="uk-UA"/>
              </w:rPr>
              <w:t>Під час засідання Конгресу місцевих та регіональних влад при Президентові України, 30.09.2021 відбулося підписання Меморандуму про взаєморозуміння щодо врегулювання проблемних питань у сфері постачання теплової енергії та постачання гарячої води в</w:t>
            </w:r>
            <w:r w:rsidRPr="00626F67">
              <w:rPr>
                <w:rStyle w:val="h-hidden"/>
                <w:bdr w:val="none" w:sz="0" w:space="0" w:color="auto" w:frame="1"/>
              </w:rPr>
              <w:t> </w:t>
            </w:r>
            <w:r w:rsidRPr="00626F67">
              <w:rPr>
                <w:rStyle w:val="h-hidden"/>
                <w:bdr w:val="none" w:sz="0" w:space="0" w:color="auto" w:frame="1"/>
                <w:lang w:val="uk-UA"/>
              </w:rPr>
              <w:t xml:space="preserve">опалювальному періоді 2021/2022 років (далі за текстом – Меморандум). </w:t>
            </w:r>
            <w:r w:rsidRPr="00626F67">
              <w:rPr>
                <w:rStyle w:val="h-hidden"/>
                <w:bdr w:val="none" w:sz="0" w:space="0" w:color="auto" w:frame="1"/>
              </w:rPr>
              <w:t xml:space="preserve">Одним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важливих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Меморандуму є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 для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Абзацом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 пункту 10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розділу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III Меморандуму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для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організацій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фінансуються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державного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місцевого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використовують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природний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газ для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забезпечення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всіх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своїх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потреб.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11.10.2021 №1</w:t>
            </w:r>
            <w:r>
              <w:rPr>
                <w:rStyle w:val="h-hidden"/>
                <w:bdr w:val="none" w:sz="0" w:space="0" w:color="auto" w:frame="1"/>
                <w:lang w:val="uk-UA"/>
              </w:rPr>
              <w:t>,</w:t>
            </w:r>
            <w:r w:rsidRPr="00626F67">
              <w:rPr>
                <w:rStyle w:val="h-hidden"/>
                <w:bdr w:val="none" w:sz="0" w:space="0" w:color="auto" w:frame="1"/>
              </w:rPr>
              <w:t>234-р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Деякі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діяльності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схвалено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укладання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договорів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організаціям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примірного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договору ТОВ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»».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протоколі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№13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Позачергового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техногенно-економічної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безпеки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облдержадміністрацій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11.10.2021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яка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склалася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зв’язку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відсутністю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осінньо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-зимовий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період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2021/2022рр.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може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призвести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виникнення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загрози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життю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населення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області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завдання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значних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матеріальних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збитків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п. 24 ч.1 ст. 2 Кодексу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цивільного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захисту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визначити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як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загрозу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виникнення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попередньо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кваліфікувати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–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регіонального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.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протоколі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№ 15/09-21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Експертної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класів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служби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12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код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- 10800-НС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унаслідок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аварій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системах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життєзабезпечення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lastRenderedPageBreak/>
              <w:t>регіонального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.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зв’язку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Фонтанською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сільською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радою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району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області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було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прийнято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рішення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проведення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переговорної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процедури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‟Нафтогаз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”. На час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проведення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переговорної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процедури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адміністративні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будівлі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Фонтанської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сільської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ради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району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області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було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автоматично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підключено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шляхом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приєднання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публічного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договору,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зв’язку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відсутністю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точок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Замовника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Реєстрі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споживачів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іншого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інформаційній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платформі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оператора ГТС.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пункту 2 Постанови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25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 №1102 «Про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внесення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змін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постанов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30 вересня 2015 р. № 809 і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9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грудня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2020 р. № 1236»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постановив: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Установити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 30 листопада 2021 р.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граничну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ціну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природний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газ за договорами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між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споживачами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є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значенні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Бюджетного кодексу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),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казенні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та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некомерційні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установи,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спільні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'” -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16,80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гривні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за 1 куб. метр (з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урахуванням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податку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додану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вартість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Також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постанові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передбачено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метою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забезпечення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своєчасного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початку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сталого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проходження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опалювального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періоду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2021/2022 року: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акціонерному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 разом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Міністерством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розвитку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громад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територій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місцевими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адміністраціями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органами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місцевого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самоврядування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юридичним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особам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теплоенергетики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форм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забезпечити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укладення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грудня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договорів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газу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між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значенні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Бюджетного кодексу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),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казенні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),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некомерційні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установи,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спільні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22 липня 2020 року №917-р «Про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lastRenderedPageBreak/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»»,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визначене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Враховуючи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зазначене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Замовником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прийнято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рішення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застосувати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переговорну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процедуру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підставі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п. 2 ч.2 ст. 40 Закону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публічні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 -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укладення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договору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"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"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електричної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енергії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газу.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додаються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: 1). Меморандум 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взаєморозуміння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щодо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врегулювання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проблемних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сфері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теплової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енергії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гарячої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води 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опалювальному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періоді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2021/2022; 2)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11.10.2021 №1234-р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Деякі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діяльності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”»; 3)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22.07.2020 №917-р «Про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“Нафтогаз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”» 4) Протокол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№ 15/09-21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Експертної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класів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служби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12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року; 5) Протокол № 13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позачергового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техногенно-екологічної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безпеки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облдержадміністрації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року.</w:t>
            </w:r>
          </w:p>
        </w:tc>
      </w:tr>
    </w:tbl>
    <w:p w14:paraId="0219F92F" w14:textId="77777777" w:rsidR="00626F67" w:rsidRPr="00C06338" w:rsidRDefault="00626F67" w:rsidP="00626F67">
      <w:pPr>
        <w:rPr>
          <w:lang w:val="uk-UA"/>
        </w:rPr>
      </w:pPr>
    </w:p>
    <w:p w14:paraId="39792A8F" w14:textId="77777777" w:rsidR="00626F67" w:rsidRPr="00C06338" w:rsidRDefault="00626F67" w:rsidP="00626F67">
      <w:pPr>
        <w:rPr>
          <w:lang w:val="uk-UA"/>
        </w:rPr>
      </w:pPr>
    </w:p>
    <w:p w14:paraId="7862896A" w14:textId="77777777" w:rsidR="00626F67" w:rsidRPr="00C06338" w:rsidRDefault="00626F67" w:rsidP="00626F67">
      <w:pPr>
        <w:rPr>
          <w:lang w:val="uk-UA"/>
        </w:rPr>
      </w:pPr>
    </w:p>
    <w:p w14:paraId="67F43AF9" w14:textId="77777777" w:rsidR="00626F67" w:rsidRPr="00626F67" w:rsidRDefault="00626F67">
      <w:pPr>
        <w:rPr>
          <w:lang w:val="uk-UA"/>
        </w:rPr>
      </w:pPr>
    </w:p>
    <w:sectPr w:rsidR="00626F67" w:rsidRPr="0062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67"/>
    <w:rsid w:val="000B69ED"/>
    <w:rsid w:val="006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  <w15:chartTrackingRefBased/>
  <w15:docId w15:val="{3C84EF5C-B49F-4F85-BB63-E91FC4E9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level=45230000-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Luris</dc:creator>
  <cp:keywords/>
  <dc:description/>
  <cp:lastModifiedBy>Luris</cp:lastModifiedBy>
  <cp:revision>1</cp:revision>
  <dcterms:created xsi:type="dcterms:W3CDTF">2021-12-24T12:27:00Z</dcterms:created>
  <dcterms:modified xsi:type="dcterms:W3CDTF">2021-12-24T12:34:00Z</dcterms:modified>
</cp:coreProperties>
</file>