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B730" w14:textId="77777777" w:rsidR="00171A09" w:rsidRPr="00801CBB" w:rsidRDefault="00171A09" w:rsidP="00801CBB">
      <w:pPr>
        <w:spacing w:after="0" w:line="240" w:lineRule="auto"/>
        <w:jc w:val="center"/>
        <w:rPr>
          <w:rFonts w:ascii="Times New Roman" w:eastAsia="Times New Roman" w:hAnsi="Times New Roman"/>
          <w:bCs/>
          <w:i/>
          <w:sz w:val="24"/>
          <w:szCs w:val="24"/>
          <w:lang w:eastAsia="uk-UA"/>
        </w:rPr>
      </w:pPr>
    </w:p>
    <w:p w14:paraId="2778805C" w14:textId="2C8D8939" w:rsidR="00171A09" w:rsidRPr="006E7A0B" w:rsidRDefault="00801CBB" w:rsidP="00801CBB">
      <w:pPr>
        <w:spacing w:after="0" w:line="240" w:lineRule="auto"/>
        <w:jc w:val="center"/>
        <w:rPr>
          <w:rFonts w:ascii="Times New Roman" w:eastAsia="Times New Roman" w:hAnsi="Times New Roman"/>
          <w:b/>
          <w:iCs/>
          <w:sz w:val="24"/>
          <w:szCs w:val="24"/>
          <w:lang w:eastAsia="uk-UA"/>
        </w:rPr>
      </w:pPr>
      <w:proofErr w:type="spellStart"/>
      <w:r w:rsidRPr="006E7A0B">
        <w:rPr>
          <w:rFonts w:ascii="Times New Roman" w:eastAsia="Times New Roman" w:hAnsi="Times New Roman"/>
          <w:b/>
          <w:iCs/>
          <w:sz w:val="24"/>
          <w:szCs w:val="24"/>
          <w:lang w:eastAsia="uk-UA"/>
        </w:rPr>
        <w:t>Фонтанська</w:t>
      </w:r>
      <w:proofErr w:type="spellEnd"/>
      <w:r w:rsidRPr="006E7A0B">
        <w:rPr>
          <w:rFonts w:ascii="Times New Roman" w:eastAsia="Times New Roman" w:hAnsi="Times New Roman"/>
          <w:b/>
          <w:iCs/>
          <w:sz w:val="24"/>
          <w:szCs w:val="24"/>
          <w:lang w:eastAsia="uk-UA"/>
        </w:rPr>
        <w:t xml:space="preserve"> сільська рада Одеського району Одеської області</w:t>
      </w:r>
    </w:p>
    <w:p w14:paraId="54E10DAE" w14:textId="77777777" w:rsidR="00171A09" w:rsidRPr="00801CBB" w:rsidRDefault="00171A09" w:rsidP="00801CBB">
      <w:pPr>
        <w:spacing w:after="0" w:line="240" w:lineRule="auto"/>
        <w:jc w:val="center"/>
        <w:rPr>
          <w:rStyle w:val="rvts0"/>
          <w:rFonts w:ascii="Times New Roman" w:hAnsi="Times New Roman"/>
          <w:b/>
          <w:i/>
          <w:sz w:val="24"/>
          <w:szCs w:val="24"/>
        </w:rPr>
      </w:pPr>
    </w:p>
    <w:p w14:paraId="58D6B842" w14:textId="77777777" w:rsidR="00171A09" w:rsidRPr="00801CBB" w:rsidRDefault="00171A09" w:rsidP="00801CBB">
      <w:pPr>
        <w:spacing w:after="0" w:line="240" w:lineRule="auto"/>
        <w:jc w:val="center"/>
        <w:rPr>
          <w:rFonts w:ascii="Times New Roman" w:hAnsi="Times New Roman"/>
          <w:b/>
          <w:bCs/>
          <w:sz w:val="24"/>
          <w:szCs w:val="24"/>
        </w:rPr>
      </w:pPr>
      <w:r w:rsidRPr="00801CBB">
        <w:rPr>
          <w:rFonts w:ascii="Times New Roman" w:hAnsi="Times New Roman"/>
          <w:b/>
          <w:bCs/>
          <w:sz w:val="24"/>
          <w:szCs w:val="24"/>
        </w:rPr>
        <w:t xml:space="preserve">ОБҐРУНТУВАННЯ </w:t>
      </w:r>
    </w:p>
    <w:p w14:paraId="406792F8" w14:textId="77777777" w:rsidR="00171A09" w:rsidRPr="00801CBB" w:rsidRDefault="00171A09" w:rsidP="00801CBB">
      <w:pPr>
        <w:spacing w:after="0" w:line="240" w:lineRule="auto"/>
        <w:jc w:val="center"/>
        <w:rPr>
          <w:rFonts w:ascii="Times New Roman" w:hAnsi="Times New Roman"/>
          <w:b/>
          <w:sz w:val="24"/>
          <w:szCs w:val="24"/>
          <w:u w:val="single"/>
        </w:rPr>
      </w:pPr>
      <w:r w:rsidRPr="00801CBB">
        <w:rPr>
          <w:rFonts w:ascii="Times New Roman" w:hAnsi="Times New Roman"/>
          <w:bCs/>
          <w:sz w:val="24"/>
          <w:szCs w:val="24"/>
        </w:rPr>
        <w:t xml:space="preserve">технічних та якісних характеристик </w:t>
      </w:r>
      <w:r w:rsidRPr="00801CBB">
        <w:rPr>
          <w:rFonts w:ascii="Times New Roman" w:hAnsi="Times New Roman"/>
          <w:b/>
          <w:bCs/>
          <w:sz w:val="24"/>
          <w:szCs w:val="24"/>
        </w:rPr>
        <w:t>закупівлі електричної енергії</w:t>
      </w:r>
      <w:r w:rsidRPr="00801CBB">
        <w:rPr>
          <w:rFonts w:ascii="Times New Roman" w:hAnsi="Times New Roman"/>
          <w:b/>
          <w:sz w:val="24"/>
          <w:szCs w:val="24"/>
        </w:rPr>
        <w:t xml:space="preserve">, </w:t>
      </w:r>
      <w:r w:rsidRPr="00801CBB">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801CBB" w:rsidRDefault="00171A09" w:rsidP="00801CBB">
      <w:pPr>
        <w:spacing w:after="0" w:line="240" w:lineRule="auto"/>
        <w:jc w:val="both"/>
        <w:rPr>
          <w:rStyle w:val="a4"/>
          <w:rFonts w:ascii="Times New Roman" w:hAnsi="Times New Roman"/>
          <w:bCs/>
          <w:sz w:val="24"/>
          <w:szCs w:val="24"/>
        </w:rPr>
      </w:pPr>
      <w:r w:rsidRPr="00801CBB">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76EC6466" w14:textId="77777777" w:rsidR="00801CBB" w:rsidRPr="00801CBB" w:rsidRDefault="00801CBB" w:rsidP="00801CBB">
      <w:pPr>
        <w:spacing w:after="0" w:line="240" w:lineRule="auto"/>
        <w:jc w:val="both"/>
        <w:rPr>
          <w:rFonts w:ascii="Times New Roman" w:eastAsia="Times New Roman" w:hAnsi="Times New Roman"/>
          <w:i/>
          <w:color w:val="000000"/>
          <w:sz w:val="24"/>
          <w:szCs w:val="24"/>
          <w:lang w:eastAsia="uk-UA"/>
        </w:rPr>
      </w:pPr>
    </w:p>
    <w:p w14:paraId="4F2D88F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eastAsia="Times New Roman" w:hAnsi="Times New Roman"/>
          <w:b/>
          <w:bCs/>
          <w:iCs/>
          <w:color w:val="000000"/>
          <w:sz w:val="24"/>
          <w:szCs w:val="24"/>
        </w:rPr>
        <w:t xml:space="preserve">Назва предмета закупівлі </w:t>
      </w:r>
      <w:r w:rsidRPr="00801CBB">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01CBB">
        <w:rPr>
          <w:rFonts w:ascii="Times New Roman" w:hAnsi="Times New Roman"/>
          <w:sz w:val="24"/>
          <w:szCs w:val="24"/>
        </w:rPr>
        <w:t xml:space="preserve"> Електрична енергія (ДК 021:2015 – 09310000-5 «Електрична енергія»). </w:t>
      </w:r>
    </w:p>
    <w:p w14:paraId="20ECBD4F" w14:textId="63F3C3BE"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Вид та ідентифікатор процедури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801CBB">
        <w:rPr>
          <w:rFonts w:ascii="Times New Roman" w:hAnsi="Times New Roman"/>
          <w:sz w:val="24"/>
          <w:szCs w:val="24"/>
        </w:rPr>
        <w:t>відкриті торги з публікацією англійською мовою</w:t>
      </w:r>
      <w:r w:rsidR="00801CBB" w:rsidRPr="006E7A0B">
        <w:rPr>
          <w:rFonts w:ascii="Times New Roman" w:hAnsi="Times New Roman"/>
          <w:sz w:val="24"/>
          <w:szCs w:val="24"/>
        </w:rPr>
        <w:t xml:space="preserve">, </w:t>
      </w:r>
      <w:r w:rsidR="00801CBB" w:rsidRPr="006E7A0B">
        <w:rPr>
          <w:rFonts w:ascii="Times New Roman" w:hAnsi="Times New Roman"/>
          <w:sz w:val="24"/>
          <w:szCs w:val="24"/>
          <w:shd w:val="clear" w:color="auto" w:fill="FFFFFF"/>
        </w:rPr>
        <w:t>UA-2021-12-23-012707-c</w:t>
      </w:r>
      <w:r w:rsidRPr="006E7A0B">
        <w:rPr>
          <w:rFonts w:ascii="Times New Roman" w:hAnsi="Times New Roman"/>
          <w:sz w:val="24"/>
          <w:szCs w:val="24"/>
        </w:rPr>
        <w:t xml:space="preserve"> .</w:t>
      </w:r>
    </w:p>
    <w:p w14:paraId="3527350D" w14:textId="71D3E005"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Очікувана вартість та обґрунтування очікуваної вартості предмета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6E7A0B">
        <w:rPr>
          <w:rFonts w:ascii="Times New Roman" w:hAnsi="Times New Roman"/>
          <w:sz w:val="24"/>
          <w:szCs w:val="24"/>
        </w:rPr>
        <w:t>7 309 320, 00</w:t>
      </w:r>
      <w:r w:rsidRPr="00801CBB">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6E7A0B">
        <w:rPr>
          <w:rFonts w:ascii="Times New Roman" w:hAnsi="Times New Roman"/>
          <w:sz w:val="24"/>
          <w:szCs w:val="24"/>
        </w:rPr>
        <w:t>2021</w:t>
      </w:r>
      <w:r w:rsidRPr="00801CBB">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801CBB">
        <w:rPr>
          <w:rFonts w:ascii="Times New Roman" w:hAnsi="Times New Roman"/>
          <w:sz w:val="24"/>
          <w:szCs w:val="24"/>
        </w:rPr>
        <w:t>електропостачальників</w:t>
      </w:r>
      <w:proofErr w:type="spellEnd"/>
      <w:r w:rsidRPr="00801CBB">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801CBB">
        <w:rPr>
          <w:rFonts w:ascii="Times New Roman" w:hAnsi="Times New Roman"/>
          <w:sz w:val="24"/>
          <w:szCs w:val="24"/>
        </w:rPr>
        <w:t>закупованої</w:t>
      </w:r>
      <w:proofErr w:type="spellEnd"/>
      <w:r w:rsidRPr="00801CBB">
        <w:rPr>
          <w:rFonts w:ascii="Times New Roman" w:hAnsi="Times New Roman"/>
          <w:sz w:val="24"/>
          <w:szCs w:val="24"/>
        </w:rPr>
        <w:t xml:space="preserve"> </w:t>
      </w:r>
      <w:proofErr w:type="spellStart"/>
      <w:r w:rsidRPr="00801CBB">
        <w:rPr>
          <w:rFonts w:ascii="Times New Roman" w:hAnsi="Times New Roman"/>
          <w:sz w:val="24"/>
          <w:szCs w:val="24"/>
        </w:rPr>
        <w:t>електропостачальником</w:t>
      </w:r>
      <w:proofErr w:type="spellEnd"/>
      <w:r w:rsidRPr="00801CBB">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та всі визначені законодавством податки та збори. </w:t>
      </w:r>
    </w:p>
    <w:p w14:paraId="1C77388D"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Нормативно-правове регулювання</w:t>
      </w:r>
      <w:r w:rsidRPr="00801CBB">
        <w:rPr>
          <w:rFonts w:ascii="Times New Roman" w:hAnsi="Times New Roman"/>
          <w:b/>
          <w:bCs/>
          <w:sz w:val="24"/>
          <w:szCs w:val="24"/>
        </w:rPr>
        <w:t>.</w:t>
      </w:r>
      <w:r w:rsidRPr="00801CBB">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801CBB" w:rsidRDefault="00171A09" w:rsidP="00801CBB">
      <w:pPr>
        <w:spacing w:after="0" w:line="240" w:lineRule="auto"/>
        <w:jc w:val="both"/>
        <w:rPr>
          <w:rStyle w:val="rvts0"/>
          <w:rFonts w:ascii="Times New Roman" w:hAnsi="Times New Roman"/>
          <w:sz w:val="24"/>
          <w:szCs w:val="24"/>
        </w:rPr>
      </w:pPr>
      <w:r w:rsidRPr="00801CBB">
        <w:rPr>
          <w:rFonts w:ascii="Times New Roman" w:hAnsi="Times New Roman"/>
          <w:b/>
          <w:sz w:val="24"/>
          <w:szCs w:val="24"/>
        </w:rPr>
        <w:t>Загальні положення.</w:t>
      </w:r>
      <w:r w:rsidRPr="00801CBB">
        <w:rPr>
          <w:rFonts w:ascii="Times New Roman" w:hAnsi="Times New Roman"/>
          <w:sz w:val="24"/>
          <w:szCs w:val="24"/>
        </w:rPr>
        <w:t xml:space="preserve"> Згідно з пунктом 26 статті 1 Закону </w:t>
      </w:r>
      <w:r w:rsidRPr="00801CBB">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801CBB">
        <w:rPr>
          <w:rStyle w:val="rvts0"/>
          <w:rFonts w:ascii="Times New Roman" w:hAnsi="Times New Roman"/>
          <w:sz w:val="24"/>
          <w:szCs w:val="24"/>
        </w:rPr>
        <w:t>електропостачальниками</w:t>
      </w:r>
      <w:proofErr w:type="spellEnd"/>
      <w:r w:rsidRPr="00801CBB">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Інформація про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801CBB">
        <w:rPr>
          <w:rFonts w:ascii="Times New Roman" w:hAnsi="Times New Roman"/>
          <w:sz w:val="24"/>
          <w:szCs w:val="24"/>
        </w:rPr>
        <w:t>вебсайті</w:t>
      </w:r>
      <w:proofErr w:type="spellEnd"/>
      <w:r w:rsidRPr="00801CBB">
        <w:rPr>
          <w:rFonts w:ascii="Times New Roman" w:hAnsi="Times New Roman"/>
          <w:sz w:val="24"/>
          <w:szCs w:val="24"/>
        </w:rPr>
        <w:t xml:space="preserve"> НКРЕКП у розділі: </w:t>
      </w:r>
      <w:hyperlink r:id="rId4" w:history="1">
        <w:r w:rsidRPr="00801CBB">
          <w:rPr>
            <w:rStyle w:val="a3"/>
            <w:rFonts w:ascii="Times New Roman" w:hAnsi="Times New Roman"/>
            <w:sz w:val="24"/>
            <w:szCs w:val="24"/>
          </w:rPr>
          <w:t>Електрична енергія</w:t>
        </w:r>
      </w:hyperlink>
      <w:r w:rsidRPr="00801CBB">
        <w:rPr>
          <w:rFonts w:ascii="Times New Roman" w:hAnsi="Times New Roman"/>
          <w:sz w:val="24"/>
          <w:szCs w:val="24"/>
        </w:rPr>
        <w:t>  /  </w:t>
      </w:r>
      <w:hyperlink r:id="rId5" w:history="1">
        <w:r w:rsidRPr="00801CBB">
          <w:rPr>
            <w:rStyle w:val="a3"/>
            <w:rFonts w:ascii="Times New Roman" w:hAnsi="Times New Roman"/>
            <w:sz w:val="24"/>
            <w:szCs w:val="24"/>
          </w:rPr>
          <w:t>Ліцензування</w:t>
        </w:r>
      </w:hyperlink>
      <w:r w:rsidRPr="00801CBB">
        <w:rPr>
          <w:rFonts w:ascii="Times New Roman" w:hAnsi="Times New Roman"/>
          <w:sz w:val="24"/>
          <w:szCs w:val="24"/>
        </w:rPr>
        <w:t>  /  </w:t>
      </w:r>
      <w:hyperlink r:id="rId6" w:history="1">
        <w:r w:rsidRPr="00801CBB">
          <w:rPr>
            <w:rStyle w:val="a3"/>
            <w:rFonts w:ascii="Times New Roman" w:hAnsi="Times New Roman"/>
            <w:sz w:val="24"/>
            <w:szCs w:val="24"/>
          </w:rPr>
          <w:t>Реєстри ліцензіатів</w:t>
        </w:r>
      </w:hyperlink>
      <w:r w:rsidRPr="00801CBB">
        <w:rPr>
          <w:rFonts w:ascii="Times New Roman" w:hAnsi="Times New Roman"/>
          <w:sz w:val="24"/>
          <w:szCs w:val="24"/>
        </w:rPr>
        <w:t xml:space="preserve"> (вид діяльності — постачання електричної енергії). </w:t>
      </w:r>
    </w:p>
    <w:p w14:paraId="6EFA262C" w14:textId="77777777" w:rsidR="00171A09" w:rsidRPr="00801CBB" w:rsidRDefault="00171A09" w:rsidP="00801CBB">
      <w:pPr>
        <w:spacing w:after="0" w:line="240" w:lineRule="auto"/>
        <w:ind w:firstLine="708"/>
        <w:jc w:val="both"/>
        <w:rPr>
          <w:rFonts w:ascii="Times New Roman" w:hAnsi="Times New Roman"/>
          <w:sz w:val="24"/>
          <w:szCs w:val="24"/>
        </w:rPr>
      </w:pPr>
    </w:p>
    <w:p w14:paraId="0D975CAD" w14:textId="0EF4C229"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lastRenderedPageBreak/>
        <w:t xml:space="preserve">Обґрунтування технічних характеристик. </w:t>
      </w:r>
      <w:r w:rsidRPr="00801CBB">
        <w:rPr>
          <w:rFonts w:ascii="Times New Roman" w:hAnsi="Times New Roman"/>
          <w:sz w:val="24"/>
          <w:szCs w:val="24"/>
        </w:rPr>
        <w:t xml:space="preserve">Термін постачання — </w:t>
      </w:r>
      <w:r w:rsidRPr="00801CBB">
        <w:rPr>
          <w:rFonts w:ascii="Times New Roman" w:hAnsi="Times New Roman"/>
          <w:i/>
          <w:sz w:val="24"/>
          <w:szCs w:val="24"/>
        </w:rPr>
        <w:t>з дати укладання договор</w:t>
      </w:r>
      <w:r w:rsidR="00801CBB">
        <w:rPr>
          <w:rFonts w:ascii="Times New Roman" w:hAnsi="Times New Roman"/>
          <w:i/>
          <w:sz w:val="24"/>
          <w:szCs w:val="24"/>
        </w:rPr>
        <w:t>у</w:t>
      </w:r>
      <w:r w:rsidRPr="00801CBB">
        <w:rPr>
          <w:rFonts w:ascii="Times New Roman" w:hAnsi="Times New Roman"/>
          <w:sz w:val="24"/>
          <w:szCs w:val="24"/>
        </w:rPr>
        <w:t xml:space="preserve"> по </w:t>
      </w:r>
      <w:r w:rsidR="00801CBB">
        <w:rPr>
          <w:rFonts w:ascii="Times New Roman" w:hAnsi="Times New Roman"/>
          <w:sz w:val="24"/>
          <w:szCs w:val="24"/>
        </w:rPr>
        <w:t>31.12.</w:t>
      </w:r>
      <w:r w:rsidRPr="00801CBB">
        <w:rPr>
          <w:rFonts w:ascii="Times New Roman" w:hAnsi="Times New Roman"/>
          <w:sz w:val="24"/>
          <w:szCs w:val="24"/>
        </w:rPr>
        <w:t>202</w:t>
      </w:r>
      <w:r w:rsidR="00801CBB">
        <w:rPr>
          <w:rFonts w:ascii="Times New Roman" w:hAnsi="Times New Roman"/>
          <w:sz w:val="24"/>
          <w:szCs w:val="24"/>
        </w:rPr>
        <w:t>2</w:t>
      </w:r>
      <w:r w:rsidRPr="00801CBB">
        <w:rPr>
          <w:rFonts w:ascii="Times New Roman" w:hAnsi="Times New Roman"/>
          <w:sz w:val="24"/>
          <w:szCs w:val="24"/>
        </w:rPr>
        <w:t xml:space="preserve">р. </w:t>
      </w:r>
    </w:p>
    <w:p w14:paraId="02CB018A" w14:textId="7D346F40"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6E7A0B">
        <w:rPr>
          <w:rFonts w:ascii="Times New Roman" w:hAnsi="Times New Roman"/>
          <w:sz w:val="24"/>
          <w:szCs w:val="24"/>
        </w:rPr>
        <w:t>1 218 220</w:t>
      </w:r>
      <w:r w:rsidRPr="00801CBB">
        <w:rPr>
          <w:rFonts w:ascii="Times New Roman" w:hAnsi="Times New Roman"/>
          <w:sz w:val="24"/>
          <w:szCs w:val="24"/>
        </w:rPr>
        <w:t xml:space="preserve"> кВт. год на 202</w:t>
      </w:r>
      <w:r w:rsidR="006E7A0B">
        <w:rPr>
          <w:rFonts w:ascii="Times New Roman" w:hAnsi="Times New Roman"/>
          <w:sz w:val="24"/>
          <w:szCs w:val="24"/>
        </w:rPr>
        <w:t xml:space="preserve">2 </w:t>
      </w:r>
      <w:r w:rsidRPr="00801CBB">
        <w:rPr>
          <w:rFonts w:ascii="Times New Roman" w:hAnsi="Times New Roman"/>
          <w:sz w:val="24"/>
          <w:szCs w:val="24"/>
        </w:rPr>
        <w:t>р.</w:t>
      </w:r>
    </w:p>
    <w:p w14:paraId="4106B073" w14:textId="77777777" w:rsidR="00171A09" w:rsidRPr="00801CBB" w:rsidRDefault="00171A09" w:rsidP="00801CBB">
      <w:pPr>
        <w:spacing w:after="0" w:line="240" w:lineRule="auto"/>
        <w:ind w:firstLine="708"/>
        <w:jc w:val="both"/>
        <w:rPr>
          <w:rFonts w:ascii="Times New Roman" w:hAnsi="Times New Roman"/>
          <w:sz w:val="24"/>
          <w:szCs w:val="24"/>
        </w:rPr>
      </w:pPr>
    </w:p>
    <w:p w14:paraId="38ABF0C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Обґрунтування якісних характеристик</w:t>
      </w:r>
      <w:r w:rsidRPr="00801CBB">
        <w:rPr>
          <w:rFonts w:ascii="Times New Roman" w:hAnsi="Times New Roman"/>
          <w:sz w:val="24"/>
          <w:szCs w:val="24"/>
        </w:rPr>
        <w:t xml:space="preserve">. Пунктом 1.1.2 глави 1.1 розділу І ПРРЕЕ визначено, що </w:t>
      </w:r>
      <w:bookmarkStart w:id="0" w:name="w1_1"/>
      <w:r w:rsidRPr="00801CBB">
        <w:rPr>
          <w:rFonts w:ascii="Times New Roman" w:hAnsi="Times New Roman"/>
          <w:sz w:val="24"/>
          <w:szCs w:val="24"/>
        </w:rPr>
        <w:t>якість</w:t>
      </w:r>
      <w:bookmarkEnd w:id="0"/>
      <w:r w:rsidRPr="00801CBB">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w1_2"/>
      <w:r w:rsidRPr="00801CBB">
        <w:rPr>
          <w:rFonts w:ascii="Times New Roman" w:hAnsi="Times New Roman"/>
          <w:sz w:val="24"/>
          <w:szCs w:val="24"/>
        </w:rPr>
        <w:t>якість</w:t>
      </w:r>
      <w:bookmarkEnd w:id="1"/>
      <w:r w:rsidRPr="00801CBB">
        <w:rPr>
          <w:rFonts w:ascii="Times New Roman" w:hAnsi="Times New Roman"/>
          <w:sz w:val="24"/>
          <w:szCs w:val="24"/>
        </w:rPr>
        <w:t xml:space="preserve"> електричної енергії.</w:t>
      </w:r>
    </w:p>
    <w:p w14:paraId="37414B07"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801CBB">
        <w:rPr>
          <w:rFonts w:ascii="Times New Roman" w:eastAsia="Times New Roman" w:hAnsi="Times New Roman"/>
          <w:sz w:val="24"/>
          <w:szCs w:val="24"/>
          <w:lang w:eastAsia="uk-UA"/>
        </w:rPr>
        <w:t>електропостачальником</w:t>
      </w:r>
      <w:proofErr w:type="spellEnd"/>
      <w:r w:rsidRPr="00801CBB">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801CBB">
        <w:rPr>
          <w:rFonts w:ascii="Times New Roman" w:eastAsia="Times New Roman" w:hAnsi="Times New Roman"/>
          <w:sz w:val="24"/>
          <w:szCs w:val="24"/>
          <w:lang w:eastAsia="uk-UA"/>
        </w:rPr>
        <w:t>вебсайті</w:t>
      </w:r>
      <w:proofErr w:type="spellEnd"/>
      <w:r w:rsidRPr="00801CBB">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801CBB" w:rsidRDefault="00316EC5" w:rsidP="00801CBB">
      <w:pPr>
        <w:spacing w:after="0" w:line="240" w:lineRule="auto"/>
        <w:jc w:val="both"/>
        <w:rPr>
          <w:rFonts w:ascii="Times New Roman" w:hAnsi="Times New Roman"/>
          <w:sz w:val="24"/>
          <w:szCs w:val="24"/>
        </w:rPr>
      </w:pPr>
    </w:p>
    <w:sectPr w:rsidR="00316EC5" w:rsidRPr="00801C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92"/>
    <w:rsid w:val="00171A09"/>
    <w:rsid w:val="003130BE"/>
    <w:rsid w:val="00316EC5"/>
    <w:rsid w:val="006E7A0B"/>
    <w:rsid w:val="00801CBB"/>
    <w:rsid w:val="008D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6345"/>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4492</Words>
  <Characters>2562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Luris</cp:lastModifiedBy>
  <cp:revision>4</cp:revision>
  <dcterms:created xsi:type="dcterms:W3CDTF">2021-03-02T07:11:00Z</dcterms:created>
  <dcterms:modified xsi:type="dcterms:W3CDTF">2021-12-24T12:44:00Z</dcterms:modified>
</cp:coreProperties>
</file>