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1011" w14:textId="77777777" w:rsidR="0075362B" w:rsidRPr="001751ED" w:rsidRDefault="0075362B" w:rsidP="001751ED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51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ФОРМА РІЧНОГО ПЛАНУ ЗАКУПІВЕЛЬ</w:t>
      </w:r>
    </w:p>
    <w:p w14:paraId="55010BC1" w14:textId="1F105480" w:rsidR="0075362B" w:rsidRPr="001751ED" w:rsidRDefault="0075362B" w:rsidP="001751ED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751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 202</w:t>
      </w:r>
      <w:r w:rsidRPr="001751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2</w:t>
      </w:r>
      <w:r w:rsidRPr="001751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1751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рік</w:t>
      </w:r>
      <w:proofErr w:type="spellEnd"/>
    </w:p>
    <w:p w14:paraId="2356F06E" w14:textId="77777777" w:rsidR="00B319FD" w:rsidRDefault="00B319FD" w:rsidP="001751ED">
      <w:pPr>
        <w:shd w:val="clear" w:color="auto" w:fill="F0F5F2"/>
        <w:spacing w:after="0" w:line="240" w:lineRule="auto"/>
        <w:textAlignment w:val="top"/>
        <w:rPr>
          <w:rStyle w:val="a3"/>
          <w:rFonts w:ascii="OpenSans-Bold" w:hAnsi="OpenSans-Bold"/>
          <w:color w:val="454545"/>
          <w:sz w:val="21"/>
          <w:szCs w:val="21"/>
        </w:rPr>
      </w:pPr>
      <w:proofErr w:type="spellStart"/>
      <w:r>
        <w:rPr>
          <w:rStyle w:val="a3"/>
          <w:rFonts w:ascii="OpenSans-Bold" w:hAnsi="OpenSans-Bold"/>
          <w:color w:val="454545"/>
          <w:sz w:val="21"/>
          <w:szCs w:val="21"/>
        </w:rPr>
        <w:t>Поточний</w:t>
      </w:r>
      <w:proofErr w:type="spellEnd"/>
      <w:r>
        <w:rPr>
          <w:rStyle w:val="a3"/>
          <w:rFonts w:ascii="OpenSans-Bold" w:hAnsi="OpenSans-Bold"/>
          <w:color w:val="454545"/>
          <w:sz w:val="21"/>
          <w:szCs w:val="21"/>
        </w:rPr>
        <w:t xml:space="preserve"> ремонт водопроводу по </w:t>
      </w:r>
      <w:proofErr w:type="spellStart"/>
      <w:r>
        <w:rPr>
          <w:rStyle w:val="a3"/>
          <w:rFonts w:ascii="OpenSans-Bold" w:hAnsi="OpenSans-Bold"/>
          <w:color w:val="454545"/>
          <w:sz w:val="21"/>
          <w:szCs w:val="21"/>
        </w:rPr>
        <w:t>вул</w:t>
      </w:r>
      <w:proofErr w:type="spellEnd"/>
      <w:r>
        <w:rPr>
          <w:rStyle w:val="a3"/>
          <w:rFonts w:ascii="OpenSans-Bold" w:hAnsi="OpenSans-Bold"/>
          <w:color w:val="454545"/>
          <w:sz w:val="21"/>
          <w:szCs w:val="21"/>
        </w:rPr>
        <w:t xml:space="preserve">. </w:t>
      </w:r>
      <w:proofErr w:type="spellStart"/>
      <w:r>
        <w:rPr>
          <w:rStyle w:val="a3"/>
          <w:rFonts w:ascii="OpenSans-Bold" w:hAnsi="OpenSans-Bold"/>
          <w:color w:val="454545"/>
          <w:sz w:val="21"/>
          <w:szCs w:val="21"/>
        </w:rPr>
        <w:t>Ювілейна</w:t>
      </w:r>
      <w:proofErr w:type="spellEnd"/>
      <w:r>
        <w:rPr>
          <w:rStyle w:val="a3"/>
          <w:rFonts w:ascii="OpenSans-Bold" w:hAnsi="OpenSans-Bold"/>
          <w:color w:val="454545"/>
          <w:sz w:val="21"/>
          <w:szCs w:val="21"/>
        </w:rPr>
        <w:t xml:space="preserve"> в с. </w:t>
      </w:r>
      <w:proofErr w:type="spellStart"/>
      <w:r>
        <w:rPr>
          <w:rStyle w:val="a3"/>
          <w:rFonts w:ascii="OpenSans-Bold" w:hAnsi="OpenSans-Bold"/>
          <w:color w:val="454545"/>
          <w:sz w:val="21"/>
          <w:szCs w:val="21"/>
        </w:rPr>
        <w:t>Крижанівка</w:t>
      </w:r>
      <w:proofErr w:type="spellEnd"/>
      <w:r>
        <w:rPr>
          <w:rStyle w:val="a3"/>
          <w:rFonts w:ascii="OpenSans-Bold" w:hAnsi="OpenSans-Bold"/>
          <w:color w:val="454545"/>
          <w:sz w:val="21"/>
          <w:szCs w:val="21"/>
        </w:rPr>
        <w:t xml:space="preserve"> </w:t>
      </w:r>
      <w:proofErr w:type="spellStart"/>
      <w:r>
        <w:rPr>
          <w:rStyle w:val="a3"/>
          <w:rFonts w:ascii="OpenSans-Bold" w:hAnsi="OpenSans-Bold"/>
          <w:color w:val="454545"/>
          <w:sz w:val="21"/>
          <w:szCs w:val="21"/>
        </w:rPr>
        <w:t>Одеського</w:t>
      </w:r>
      <w:proofErr w:type="spellEnd"/>
      <w:r>
        <w:rPr>
          <w:rStyle w:val="a3"/>
          <w:rFonts w:ascii="OpenSans-Bold" w:hAnsi="OpenSans-Bold"/>
          <w:color w:val="454545"/>
          <w:sz w:val="21"/>
          <w:szCs w:val="21"/>
        </w:rPr>
        <w:t xml:space="preserve"> району </w:t>
      </w:r>
      <w:proofErr w:type="spellStart"/>
      <w:r>
        <w:rPr>
          <w:rStyle w:val="a3"/>
          <w:rFonts w:ascii="OpenSans-Bold" w:hAnsi="OpenSans-Bold"/>
          <w:color w:val="454545"/>
          <w:sz w:val="21"/>
          <w:szCs w:val="21"/>
        </w:rPr>
        <w:t>Одеської</w:t>
      </w:r>
      <w:proofErr w:type="spellEnd"/>
      <w:r>
        <w:rPr>
          <w:rStyle w:val="a3"/>
          <w:rFonts w:ascii="OpenSans-Bold" w:hAnsi="OpenSans-Bold"/>
          <w:color w:val="454545"/>
          <w:sz w:val="21"/>
          <w:szCs w:val="21"/>
        </w:rPr>
        <w:t xml:space="preserve"> </w:t>
      </w:r>
      <w:proofErr w:type="spellStart"/>
      <w:r>
        <w:rPr>
          <w:rStyle w:val="a3"/>
          <w:rFonts w:ascii="OpenSans-Bold" w:hAnsi="OpenSans-Bold"/>
          <w:color w:val="454545"/>
          <w:sz w:val="21"/>
          <w:szCs w:val="21"/>
        </w:rPr>
        <w:t>області</w:t>
      </w:r>
      <w:proofErr w:type="spellEnd"/>
    </w:p>
    <w:p w14:paraId="6276F2A0" w14:textId="0760B045" w:rsidR="001751ED" w:rsidRPr="00860082" w:rsidRDefault="001751ED" w:rsidP="001751ED">
      <w:pPr>
        <w:shd w:val="clear" w:color="auto" w:fill="F0F5F2"/>
        <w:spacing w:after="0" w:line="240" w:lineRule="auto"/>
        <w:textAlignment w:val="top"/>
        <w:rPr>
          <w:rFonts w:ascii="Times New Roman" w:eastAsia="Times New Roman" w:hAnsi="Times New Roman" w:cs="Times New Roman"/>
          <w:color w:val="454545"/>
          <w:lang w:eastAsia="ru-RU"/>
        </w:rPr>
      </w:pPr>
      <w:r w:rsidRPr="001751ED">
        <w:rPr>
          <w:rFonts w:ascii="Tahoma" w:eastAsia="Times New Roman" w:hAnsi="Tahoma" w:cs="Tahoma"/>
          <w:color w:val="599A4F"/>
          <w:lang w:eastAsia="ru-RU"/>
        </w:rPr>
        <w:t>﻿</w:t>
      </w:r>
      <w:r w:rsidRPr="001751ED">
        <w:rPr>
          <w:rFonts w:ascii="Times New Roman" w:eastAsia="Times New Roman" w:hAnsi="Times New Roman" w:cs="Times New Roman"/>
          <w:color w:val="599A4F"/>
          <w:lang w:eastAsia="ru-RU"/>
        </w:rPr>
        <w:t>сума</w:t>
      </w:r>
    </w:p>
    <w:p w14:paraId="4AA95E5E" w14:textId="3DCB089C" w:rsidR="00B319FD" w:rsidRPr="00B319FD" w:rsidRDefault="00B319FD" w:rsidP="00860082">
      <w:pPr>
        <w:spacing w:after="0" w:line="312" w:lineRule="atLeast"/>
        <w:rPr>
          <w:rStyle w:val="a3"/>
          <w:rFonts w:ascii="OpenSans-Light" w:hAnsi="OpenSans-Light"/>
          <w:b w:val="0"/>
          <w:bCs w:val="0"/>
          <w:color w:val="599A4F"/>
          <w:sz w:val="28"/>
          <w:szCs w:val="28"/>
          <w:shd w:val="clear" w:color="auto" w:fill="F0F5F2"/>
        </w:rPr>
      </w:pPr>
      <w:r w:rsidRPr="00B319FD">
        <w:rPr>
          <w:rStyle w:val="a3"/>
          <w:rFonts w:ascii="OpenSans-Light" w:hAnsi="OpenSans-Light"/>
          <w:b w:val="0"/>
          <w:bCs w:val="0"/>
          <w:color w:val="599A4F"/>
          <w:sz w:val="28"/>
          <w:szCs w:val="28"/>
          <w:shd w:val="clear" w:color="auto" w:fill="F0F5F2"/>
        </w:rPr>
        <w:t>673</w:t>
      </w:r>
      <w:r w:rsidRPr="00B319FD">
        <w:rPr>
          <w:rStyle w:val="a3"/>
          <w:rFonts w:ascii="OpenSans-Light" w:hAnsi="OpenSans-Light"/>
          <w:b w:val="0"/>
          <w:bCs w:val="0"/>
          <w:color w:val="599A4F"/>
          <w:sz w:val="28"/>
          <w:szCs w:val="28"/>
          <w:shd w:val="clear" w:color="auto" w:fill="F0F5F2"/>
        </w:rPr>
        <w:t> </w:t>
      </w:r>
      <w:r w:rsidRPr="00B319FD">
        <w:rPr>
          <w:rStyle w:val="a3"/>
          <w:rFonts w:ascii="OpenSans-Light" w:hAnsi="OpenSans-Light"/>
          <w:b w:val="0"/>
          <w:bCs w:val="0"/>
          <w:color w:val="599A4F"/>
          <w:sz w:val="28"/>
          <w:szCs w:val="28"/>
          <w:shd w:val="clear" w:color="auto" w:fill="F0F5F2"/>
        </w:rPr>
        <w:t>800</w:t>
      </w:r>
    </w:p>
    <w:p w14:paraId="6BE44879" w14:textId="77777777" w:rsidR="00B319FD" w:rsidRDefault="00B319FD" w:rsidP="00860082">
      <w:pPr>
        <w:spacing w:after="0" w:line="312" w:lineRule="atLeast"/>
        <w:rPr>
          <w:rFonts w:ascii="OpenSans-Regular" w:hAnsi="OpenSans-Regular"/>
          <w:color w:val="454545"/>
          <w:sz w:val="21"/>
          <w:szCs w:val="21"/>
          <w:shd w:val="clear" w:color="auto" w:fill="F0F5F2"/>
        </w:rPr>
      </w:pPr>
      <w:r>
        <w:rPr>
          <w:rFonts w:ascii="OpenSans-Regular" w:hAnsi="OpenSans-Regular"/>
          <w:color w:val="454545"/>
          <w:sz w:val="21"/>
          <w:szCs w:val="21"/>
          <w:shd w:val="clear" w:color="auto" w:fill="F0F5F2"/>
        </w:rPr>
        <w:t>UA-P-2022-11-14-004590-b </w:t>
      </w:r>
      <w:r>
        <w:rPr>
          <w:rStyle w:val="green"/>
          <w:rFonts w:ascii="OpenSans-Regular" w:hAnsi="OpenSans-Regular"/>
          <w:color w:val="599A4F"/>
          <w:sz w:val="21"/>
          <w:szCs w:val="21"/>
          <w:shd w:val="clear" w:color="auto" w:fill="F0F5F2"/>
        </w:rPr>
        <w:t>●</w:t>
      </w:r>
      <w:r>
        <w:rPr>
          <w:rFonts w:ascii="OpenSans-Regular" w:hAnsi="OpenSans-Regular"/>
          <w:color w:val="454545"/>
          <w:sz w:val="21"/>
          <w:szCs w:val="21"/>
          <w:shd w:val="clear" w:color="auto" w:fill="F0F5F2"/>
        </w:rPr>
        <w:t> b1c4992c4e2b48309bff24196bea122f</w:t>
      </w:r>
    </w:p>
    <w:p w14:paraId="0C34943F" w14:textId="77777777" w:rsidR="00B319FD" w:rsidRDefault="00B319FD" w:rsidP="00860082">
      <w:pPr>
        <w:spacing w:after="0" w:line="312" w:lineRule="atLeast"/>
        <w:rPr>
          <w:rFonts w:ascii="OpenSans-Regular" w:hAnsi="OpenSans-Regular"/>
          <w:color w:val="454545"/>
          <w:sz w:val="21"/>
          <w:szCs w:val="21"/>
          <w:shd w:val="clear" w:color="auto" w:fill="F0F5F2"/>
        </w:rPr>
      </w:pPr>
    </w:p>
    <w:p w14:paraId="4CFA69B3" w14:textId="2FBD4CB5" w:rsidR="00860082" w:rsidRPr="00860082" w:rsidRDefault="00860082" w:rsidP="00860082">
      <w:pPr>
        <w:spacing w:after="0" w:line="312" w:lineRule="atLeast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Відкриті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торги з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особливостями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 </w:t>
      </w:r>
    </w:p>
    <w:p w14:paraId="15B2A0CB" w14:textId="2CA7D088" w:rsidR="00860082" w:rsidRDefault="00860082" w:rsidP="001751ED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454545"/>
          <w:lang w:eastAsia="ru-RU"/>
        </w:rPr>
      </w:pPr>
      <w:proofErr w:type="spellStart"/>
      <w:r>
        <w:rPr>
          <w:rFonts w:ascii="OpenSans-Regular" w:hAnsi="OpenSans-Regular"/>
          <w:color w:val="454545"/>
          <w:sz w:val="21"/>
          <w:szCs w:val="21"/>
        </w:rPr>
        <w:t>Опубліковано</w:t>
      </w:r>
      <w:proofErr w:type="spellEnd"/>
      <w:r>
        <w:rPr>
          <w:rFonts w:ascii="OpenSans-Regular" w:hAnsi="OpenSans-Regular"/>
          <w:color w:val="454545"/>
          <w:sz w:val="21"/>
          <w:szCs w:val="21"/>
        </w:rPr>
        <w:t xml:space="preserve">: </w:t>
      </w:r>
      <w:r w:rsidR="00B319FD">
        <w:rPr>
          <w:rFonts w:ascii="OpenSans-Regular" w:hAnsi="OpenSans-Regular"/>
          <w:color w:val="454545"/>
          <w:sz w:val="21"/>
          <w:szCs w:val="21"/>
          <w:shd w:val="clear" w:color="auto" w:fill="F0F5F2"/>
        </w:rPr>
        <w:t>14 листопада 2022 20:45</w:t>
      </w:r>
    </w:p>
    <w:p w14:paraId="33DBFB9D" w14:textId="6695A39D" w:rsidR="001751ED" w:rsidRPr="001751ED" w:rsidRDefault="001751ED" w:rsidP="001751ED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454545"/>
          <w:lang w:eastAsia="ru-RU"/>
        </w:rPr>
      </w:pPr>
      <w:r w:rsidRPr="001751ED">
        <w:rPr>
          <w:rFonts w:ascii="Times New Roman" w:eastAsia="Times New Roman" w:hAnsi="Times New Roman" w:cs="Times New Roman"/>
          <w:color w:val="454545"/>
          <w:lang w:eastAsia="ru-RU"/>
        </w:rPr>
        <w:t>ФОРМА РІЧНОГО ПЛАНУ ЗАКУПІВЕЛЬ</w:t>
      </w:r>
    </w:p>
    <w:p w14:paraId="195078A6" w14:textId="77777777" w:rsidR="001751ED" w:rsidRPr="001751ED" w:rsidRDefault="001751ED" w:rsidP="001751ED">
      <w:pPr>
        <w:spacing w:line="240" w:lineRule="auto"/>
        <w:rPr>
          <w:rFonts w:ascii="Times New Roman" w:eastAsia="Times New Roman" w:hAnsi="Times New Roman" w:cs="Times New Roman"/>
          <w:color w:val="454545"/>
          <w:lang w:eastAsia="ru-RU"/>
        </w:rPr>
      </w:pPr>
      <w:r w:rsidRPr="001751ED">
        <w:rPr>
          <w:rFonts w:ascii="Times New Roman" w:eastAsia="Times New Roman" w:hAnsi="Times New Roman" w:cs="Times New Roman"/>
          <w:color w:val="454545"/>
          <w:lang w:eastAsia="ru-RU"/>
        </w:rPr>
        <w:t xml:space="preserve">на 2022 </w:t>
      </w:r>
      <w:proofErr w:type="spellStart"/>
      <w:r w:rsidRPr="001751ED">
        <w:rPr>
          <w:rFonts w:ascii="Times New Roman" w:eastAsia="Times New Roman" w:hAnsi="Times New Roman" w:cs="Times New Roman"/>
          <w:color w:val="454545"/>
          <w:lang w:eastAsia="ru-RU"/>
        </w:rPr>
        <w:t>рік</w:t>
      </w:r>
      <w:proofErr w:type="spellEnd"/>
    </w:p>
    <w:p w14:paraId="3F313E23" w14:textId="77777777" w:rsidR="001751ED" w:rsidRPr="001751ED" w:rsidRDefault="00B319FD" w:rsidP="001751ED">
      <w:pPr>
        <w:spacing w:line="240" w:lineRule="auto"/>
        <w:rPr>
          <w:rFonts w:ascii="Times New Roman" w:eastAsia="Times New Roman" w:hAnsi="Times New Roman" w:cs="Times New Roman"/>
          <w:color w:val="454545"/>
          <w:lang w:eastAsia="ru-RU"/>
        </w:rPr>
      </w:pPr>
      <w:hyperlink r:id="rId4" w:history="1">
        <w:r w:rsidR="001751ED" w:rsidRPr="001751ED">
          <w:rPr>
            <w:rFonts w:ascii="Times New Roman" w:eastAsia="Times New Roman" w:hAnsi="Times New Roman" w:cs="Times New Roman"/>
            <w:color w:val="23A6DA"/>
            <w:u w:val="single"/>
            <w:bdr w:val="none" w:sz="0" w:space="0" w:color="auto" w:frame="1"/>
            <w:lang w:eastAsia="ru-RU"/>
          </w:rPr>
          <w:t xml:space="preserve">Перейти до </w:t>
        </w:r>
        <w:proofErr w:type="spellStart"/>
        <w:r w:rsidR="001751ED" w:rsidRPr="001751ED">
          <w:rPr>
            <w:rFonts w:ascii="Times New Roman" w:eastAsia="Times New Roman" w:hAnsi="Times New Roman" w:cs="Times New Roman"/>
            <w:color w:val="23A6DA"/>
            <w:u w:val="single"/>
            <w:bdr w:val="none" w:sz="0" w:space="0" w:color="auto" w:frame="1"/>
            <w:lang w:eastAsia="ru-RU"/>
          </w:rPr>
          <w:t>оголошення</w:t>
        </w:r>
        <w:proofErr w:type="spellEnd"/>
        <w:r w:rsidR="001751ED" w:rsidRPr="001751ED">
          <w:rPr>
            <w:rFonts w:ascii="Times New Roman" w:eastAsia="Times New Roman" w:hAnsi="Times New Roman" w:cs="Times New Roman"/>
            <w:color w:val="23A6DA"/>
            <w:u w:val="single"/>
            <w:bdr w:val="none" w:sz="0" w:space="0" w:color="auto" w:frame="1"/>
            <w:lang w:eastAsia="ru-RU"/>
          </w:rPr>
          <w:t xml:space="preserve"> про </w:t>
        </w:r>
        <w:proofErr w:type="spellStart"/>
        <w:r w:rsidR="001751ED" w:rsidRPr="001751ED">
          <w:rPr>
            <w:rFonts w:ascii="Times New Roman" w:eastAsia="Times New Roman" w:hAnsi="Times New Roman" w:cs="Times New Roman"/>
            <w:color w:val="23A6DA"/>
            <w:u w:val="single"/>
            <w:bdr w:val="none" w:sz="0" w:space="0" w:color="auto" w:frame="1"/>
            <w:lang w:eastAsia="ru-RU"/>
          </w:rPr>
          <w:t>проведення</w:t>
        </w:r>
        <w:proofErr w:type="spellEnd"/>
        <w:r w:rsidR="001751ED" w:rsidRPr="001751ED">
          <w:rPr>
            <w:rFonts w:ascii="Times New Roman" w:eastAsia="Times New Roman" w:hAnsi="Times New Roman" w:cs="Times New Roman"/>
            <w:color w:val="23A6DA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1751ED" w:rsidRPr="001751ED">
          <w:rPr>
            <w:rFonts w:ascii="Times New Roman" w:eastAsia="Times New Roman" w:hAnsi="Times New Roman" w:cs="Times New Roman"/>
            <w:color w:val="23A6DA"/>
            <w:u w:val="single"/>
            <w:bdr w:val="none" w:sz="0" w:space="0" w:color="auto" w:frame="1"/>
            <w:lang w:eastAsia="ru-RU"/>
          </w:rPr>
          <w:t>закупівлі</w:t>
        </w:r>
        <w:proofErr w:type="spellEnd"/>
      </w:hyperlink>
    </w:p>
    <w:p w14:paraId="5F29A9A4" w14:textId="77777777" w:rsidR="001751ED" w:rsidRPr="001751ED" w:rsidRDefault="001751ED" w:rsidP="001751ED">
      <w:pPr>
        <w:spacing w:after="300" w:line="240" w:lineRule="auto"/>
        <w:outlineLvl w:val="2"/>
        <w:rPr>
          <w:rFonts w:ascii="Times New Roman" w:eastAsia="Times New Roman" w:hAnsi="Times New Roman" w:cs="Times New Roman"/>
          <w:color w:val="454545"/>
          <w:lang w:eastAsia="ru-RU"/>
        </w:rPr>
      </w:pPr>
      <w:proofErr w:type="spellStart"/>
      <w:r w:rsidRPr="001751ED">
        <w:rPr>
          <w:rFonts w:ascii="Times New Roman" w:eastAsia="Times New Roman" w:hAnsi="Times New Roman" w:cs="Times New Roman"/>
          <w:color w:val="454545"/>
          <w:lang w:eastAsia="ru-RU"/>
        </w:rPr>
        <w:t>Інформація</w:t>
      </w:r>
      <w:proofErr w:type="spellEnd"/>
      <w:r w:rsidRPr="001751ED">
        <w:rPr>
          <w:rFonts w:ascii="Times New Roman" w:eastAsia="Times New Roman" w:hAnsi="Times New Roman" w:cs="Times New Roman"/>
          <w:color w:val="454545"/>
          <w:lang w:eastAsia="ru-RU"/>
        </w:rPr>
        <w:t xml:space="preserve"> про </w:t>
      </w:r>
      <w:proofErr w:type="spellStart"/>
      <w:r w:rsidRPr="001751ED">
        <w:rPr>
          <w:rFonts w:ascii="Times New Roman" w:eastAsia="Times New Roman" w:hAnsi="Times New Roman" w:cs="Times New Roman"/>
          <w:color w:val="454545"/>
          <w:lang w:eastAsia="ru-RU"/>
        </w:rPr>
        <w:t>замовника</w:t>
      </w:r>
      <w:proofErr w:type="spellEnd"/>
    </w:p>
    <w:p w14:paraId="7EA6E77F" w14:textId="77777777" w:rsidR="00B319FD" w:rsidRPr="00B319FD" w:rsidRDefault="00B319FD" w:rsidP="00B319FD">
      <w:pPr>
        <w:spacing w:after="300" w:line="312" w:lineRule="atLeast"/>
        <w:outlineLvl w:val="2"/>
        <w:rPr>
          <w:rFonts w:ascii="OpenSans-Light" w:eastAsia="Times New Roman" w:hAnsi="OpenSans-Light" w:cs="Times New Roman"/>
          <w:color w:val="454545"/>
          <w:sz w:val="48"/>
          <w:szCs w:val="48"/>
          <w:lang w:eastAsia="ru-RU"/>
        </w:rPr>
      </w:pPr>
      <w:proofErr w:type="spellStart"/>
      <w:r w:rsidRPr="00B319FD">
        <w:rPr>
          <w:rFonts w:ascii="OpenSans-Light" w:eastAsia="Times New Roman" w:hAnsi="OpenSans-Light" w:cs="Times New Roman"/>
          <w:color w:val="454545"/>
          <w:sz w:val="48"/>
          <w:szCs w:val="48"/>
          <w:lang w:eastAsia="ru-RU"/>
        </w:rPr>
        <w:t>Інформація</w:t>
      </w:r>
      <w:proofErr w:type="spellEnd"/>
      <w:r w:rsidRPr="00B319FD">
        <w:rPr>
          <w:rFonts w:ascii="OpenSans-Light" w:eastAsia="Times New Roman" w:hAnsi="OpenSans-Light" w:cs="Times New Roman"/>
          <w:color w:val="454545"/>
          <w:sz w:val="48"/>
          <w:szCs w:val="48"/>
          <w:lang w:eastAsia="ru-RU"/>
        </w:rPr>
        <w:t xml:space="preserve"> про </w:t>
      </w:r>
      <w:proofErr w:type="spellStart"/>
      <w:r w:rsidRPr="00B319FD">
        <w:rPr>
          <w:rFonts w:ascii="OpenSans-Light" w:eastAsia="Times New Roman" w:hAnsi="OpenSans-Light" w:cs="Times New Roman"/>
          <w:color w:val="454545"/>
          <w:sz w:val="48"/>
          <w:szCs w:val="48"/>
          <w:lang w:eastAsia="ru-RU"/>
        </w:rPr>
        <w:t>замовника</w:t>
      </w:r>
      <w:proofErr w:type="spellEnd"/>
    </w:p>
    <w:p w14:paraId="640C01F3" w14:textId="77777777" w:rsidR="00B319FD" w:rsidRPr="00B319FD" w:rsidRDefault="00B319FD" w:rsidP="00B319FD">
      <w:pPr>
        <w:spacing w:after="0" w:line="240" w:lineRule="auto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hyperlink r:id="rId5" w:tgtFrame="_blank" w:history="1">
        <w:r w:rsidRPr="00B319FD">
          <w:rPr>
            <w:rFonts w:ascii="OpenSans-Regular" w:eastAsia="Times New Roman" w:hAnsi="OpenSans-Regular" w:cs="Times New Roman"/>
            <w:b/>
            <w:bCs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 </w:t>
        </w:r>
        <w:proofErr w:type="spellStart"/>
        <w:r w:rsidRPr="00B319FD">
          <w:rPr>
            <w:rFonts w:ascii="OpenSans-Regular" w:eastAsia="Times New Roman" w:hAnsi="OpenSans-Regular" w:cs="Times New Roman"/>
            <w:b/>
            <w:bCs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Замовник</w:t>
        </w:r>
        <w:proofErr w:type="spellEnd"/>
        <w:r w:rsidRPr="00B319FD">
          <w:rPr>
            <w:rFonts w:ascii="OpenSans-Regular" w:eastAsia="Times New Roman" w:hAnsi="OpenSans-Regular" w:cs="Times New Roman"/>
            <w:b/>
            <w:bCs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B319FD">
          <w:rPr>
            <w:rFonts w:ascii="OpenSans-Regular" w:eastAsia="Times New Roman" w:hAnsi="OpenSans-Regular" w:cs="Times New Roman"/>
            <w:b/>
            <w:bCs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чи</w:t>
        </w:r>
        <w:proofErr w:type="spellEnd"/>
        <w:r w:rsidRPr="00B319FD">
          <w:rPr>
            <w:rFonts w:ascii="OpenSans-Regular" w:eastAsia="Times New Roman" w:hAnsi="OpenSans-Regular" w:cs="Times New Roman"/>
            <w:b/>
            <w:bCs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не </w:t>
        </w:r>
        <w:proofErr w:type="spellStart"/>
        <w:r w:rsidRPr="00B319FD">
          <w:rPr>
            <w:rFonts w:ascii="OpenSans-Regular" w:eastAsia="Times New Roman" w:hAnsi="OpenSans-Regular" w:cs="Times New Roman"/>
            <w:b/>
            <w:bCs/>
            <w:i/>
            <w:iCs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замовник</w:t>
        </w:r>
        <w:proofErr w:type="spellEnd"/>
      </w:hyperlink>
    </w:p>
    <w:p w14:paraId="3BB3A936" w14:textId="77777777" w:rsidR="00B319FD" w:rsidRPr="00B319FD" w:rsidRDefault="00B319FD" w:rsidP="00B319FD">
      <w:pPr>
        <w:spacing w:after="0" w:line="240" w:lineRule="auto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1.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Найменування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: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Фонтанська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сільська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рада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Одеського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району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Одеської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області</w:t>
      </w:r>
      <w:proofErr w:type="spellEnd"/>
    </w:p>
    <w:p w14:paraId="766F3F9A" w14:textId="77777777" w:rsidR="00B319FD" w:rsidRPr="00B319FD" w:rsidRDefault="00B319FD" w:rsidP="00B319FD">
      <w:pPr>
        <w:spacing w:after="0" w:line="240" w:lineRule="auto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2. Код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згідно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з ЄДРПОУ: #04379746</w:t>
      </w:r>
    </w:p>
    <w:p w14:paraId="24E7DF9F" w14:textId="77777777" w:rsidR="00B319FD" w:rsidRPr="00B319FD" w:rsidRDefault="00B319FD" w:rsidP="00B319FD">
      <w:pPr>
        <w:spacing w:after="0" w:line="240" w:lineRule="auto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3.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Місцезнаходження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: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Україна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,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Одеська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область, с. Фонтанка, 67571,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вул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. Степна, 4</w:t>
      </w:r>
    </w:p>
    <w:p w14:paraId="6E7AA728" w14:textId="77777777" w:rsidR="00B319FD" w:rsidRPr="00B319FD" w:rsidRDefault="00B319FD" w:rsidP="00B319FD">
      <w:pPr>
        <w:spacing w:after="0" w:line="240" w:lineRule="auto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4.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Категорія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: Орган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державної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влади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,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місцевого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самоврядування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або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правоохоронний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орган</w:t>
      </w:r>
    </w:p>
    <w:p w14:paraId="5730F2E1" w14:textId="77777777" w:rsidR="00860082" w:rsidRPr="00860082" w:rsidRDefault="00860082" w:rsidP="00860082">
      <w:pPr>
        <w:spacing w:before="100" w:beforeAutospacing="1" w:after="300" w:line="312" w:lineRule="atLeast"/>
        <w:outlineLvl w:val="3"/>
        <w:rPr>
          <w:rFonts w:ascii="OpenSans-Light" w:eastAsia="Times New Roman" w:hAnsi="OpenSans-Light" w:cs="Times New Roman"/>
          <w:color w:val="454545"/>
          <w:sz w:val="48"/>
          <w:szCs w:val="48"/>
          <w:lang w:eastAsia="ru-RU"/>
        </w:rPr>
      </w:pPr>
      <w:proofErr w:type="spellStart"/>
      <w:r w:rsidRPr="00860082">
        <w:rPr>
          <w:rFonts w:ascii="OpenSans-Light" w:eastAsia="Times New Roman" w:hAnsi="OpenSans-Light" w:cs="Times New Roman"/>
          <w:color w:val="454545"/>
          <w:sz w:val="48"/>
          <w:szCs w:val="48"/>
          <w:lang w:eastAsia="ru-RU"/>
        </w:rPr>
        <w:t>Інформація</w:t>
      </w:r>
      <w:proofErr w:type="spellEnd"/>
      <w:r w:rsidRPr="00860082">
        <w:rPr>
          <w:rFonts w:ascii="OpenSans-Light" w:eastAsia="Times New Roman" w:hAnsi="OpenSans-Light" w:cs="Times New Roman"/>
          <w:color w:val="454545"/>
          <w:sz w:val="48"/>
          <w:szCs w:val="48"/>
          <w:lang w:eastAsia="ru-RU"/>
        </w:rPr>
        <w:t xml:space="preserve"> про предмет </w:t>
      </w:r>
      <w:proofErr w:type="spellStart"/>
      <w:r w:rsidRPr="00860082">
        <w:rPr>
          <w:rFonts w:ascii="OpenSans-Light" w:eastAsia="Times New Roman" w:hAnsi="OpenSans-Light" w:cs="Times New Roman"/>
          <w:color w:val="454545"/>
          <w:sz w:val="48"/>
          <w:szCs w:val="48"/>
          <w:lang w:eastAsia="ru-RU"/>
        </w:rPr>
        <w:t>закупівлі</w:t>
      </w:r>
      <w:proofErr w:type="spellEnd"/>
    </w:p>
    <w:p w14:paraId="0BE27822" w14:textId="77777777" w:rsidR="00860082" w:rsidRPr="00860082" w:rsidRDefault="00B319FD" w:rsidP="00860082">
      <w:pPr>
        <w:spacing w:after="0" w:line="312" w:lineRule="atLeast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hyperlink r:id="rId6" w:tgtFrame="_blank" w:history="1">
        <w:r w:rsidR="00860082" w:rsidRPr="00860082">
          <w:rPr>
            <w:rFonts w:ascii="OpenSans-Regular" w:eastAsia="Times New Roman" w:hAnsi="OpenSans-Regular" w:cs="Times New Roman"/>
            <w:b/>
            <w:bCs/>
            <w:i/>
            <w:iCs/>
            <w:color w:val="23A6DA"/>
            <w:sz w:val="20"/>
            <w:szCs w:val="20"/>
            <w:bdr w:val="none" w:sz="0" w:space="0" w:color="auto" w:frame="1"/>
            <w:lang w:eastAsia="ru-RU"/>
          </w:rPr>
          <w:t xml:space="preserve">Порядок </w:t>
        </w:r>
        <w:proofErr w:type="spellStart"/>
        <w:r w:rsidR="00860082" w:rsidRPr="00860082">
          <w:rPr>
            <w:rFonts w:ascii="OpenSans-Regular" w:eastAsia="Times New Roman" w:hAnsi="OpenSans-Regular" w:cs="Times New Roman"/>
            <w:b/>
            <w:bCs/>
            <w:i/>
            <w:iCs/>
            <w:color w:val="23A6DA"/>
            <w:sz w:val="20"/>
            <w:szCs w:val="20"/>
            <w:bdr w:val="none" w:sz="0" w:space="0" w:color="auto" w:frame="1"/>
            <w:lang w:eastAsia="ru-RU"/>
          </w:rPr>
          <w:t>визначення</w:t>
        </w:r>
        <w:proofErr w:type="spellEnd"/>
        <w:r w:rsidR="00860082" w:rsidRPr="00860082">
          <w:rPr>
            <w:rFonts w:ascii="OpenSans-Regular" w:eastAsia="Times New Roman" w:hAnsi="OpenSans-Regular" w:cs="Times New Roman"/>
            <w:b/>
            <w:bCs/>
            <w:i/>
            <w:iCs/>
            <w:color w:val="23A6DA"/>
            <w:sz w:val="20"/>
            <w:szCs w:val="20"/>
            <w:bdr w:val="none" w:sz="0" w:space="0" w:color="auto" w:frame="1"/>
            <w:lang w:eastAsia="ru-RU"/>
          </w:rPr>
          <w:t xml:space="preserve"> предмета </w:t>
        </w:r>
        <w:proofErr w:type="spellStart"/>
        <w:r w:rsidR="00860082" w:rsidRPr="00860082">
          <w:rPr>
            <w:rFonts w:ascii="OpenSans-Regular" w:eastAsia="Times New Roman" w:hAnsi="OpenSans-Regular" w:cs="Times New Roman"/>
            <w:b/>
            <w:bCs/>
            <w:i/>
            <w:iCs/>
            <w:color w:val="23A6DA"/>
            <w:sz w:val="20"/>
            <w:szCs w:val="20"/>
            <w:bdr w:val="none" w:sz="0" w:space="0" w:color="auto" w:frame="1"/>
            <w:lang w:eastAsia="ru-RU"/>
          </w:rPr>
          <w:t>закупівлі</w:t>
        </w:r>
        <w:proofErr w:type="spellEnd"/>
        <w:r w:rsidR="00860082" w:rsidRPr="00860082">
          <w:rPr>
            <w:rFonts w:ascii="OpenSans-Regular" w:eastAsia="Times New Roman" w:hAnsi="OpenSans-Regular" w:cs="Times New Roman"/>
            <w:b/>
            <w:bCs/>
            <w:i/>
            <w:iCs/>
            <w:color w:val="23A6DA"/>
            <w:sz w:val="20"/>
            <w:szCs w:val="20"/>
            <w:bdr w:val="none" w:sz="0" w:space="0" w:color="auto" w:frame="1"/>
            <w:lang w:eastAsia="ru-RU"/>
          </w:rPr>
          <w:t xml:space="preserve"> </w:t>
        </w:r>
      </w:hyperlink>
    </w:p>
    <w:p w14:paraId="26A8D11C" w14:textId="4B186212" w:rsidR="00860082" w:rsidRDefault="00860082" w:rsidP="00860082">
      <w:pPr>
        <w:spacing w:after="0" w:line="312" w:lineRule="atLeast"/>
        <w:rPr>
          <w:rStyle w:val="a3"/>
          <w:rFonts w:ascii="OpenSans-Bold" w:hAnsi="OpenSans-Bold"/>
          <w:color w:val="454545"/>
          <w:sz w:val="21"/>
          <w:szCs w:val="21"/>
        </w:rPr>
      </w:pPr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5. Конкретна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назва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предмета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закупівлі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: </w:t>
      </w:r>
      <w:proofErr w:type="spellStart"/>
      <w:r w:rsidR="00B319FD">
        <w:rPr>
          <w:rStyle w:val="a3"/>
          <w:rFonts w:ascii="OpenSans-Bold" w:hAnsi="OpenSans-Bold"/>
          <w:color w:val="454545"/>
          <w:sz w:val="21"/>
          <w:szCs w:val="21"/>
        </w:rPr>
        <w:t>Поточний</w:t>
      </w:r>
      <w:proofErr w:type="spellEnd"/>
      <w:r w:rsidR="00B319FD">
        <w:rPr>
          <w:rStyle w:val="a3"/>
          <w:rFonts w:ascii="OpenSans-Bold" w:hAnsi="OpenSans-Bold"/>
          <w:color w:val="454545"/>
          <w:sz w:val="21"/>
          <w:szCs w:val="21"/>
        </w:rPr>
        <w:t xml:space="preserve"> ремонт водопроводу по </w:t>
      </w:r>
      <w:proofErr w:type="spellStart"/>
      <w:r w:rsidR="00B319FD">
        <w:rPr>
          <w:rStyle w:val="a3"/>
          <w:rFonts w:ascii="OpenSans-Bold" w:hAnsi="OpenSans-Bold"/>
          <w:color w:val="454545"/>
          <w:sz w:val="21"/>
          <w:szCs w:val="21"/>
        </w:rPr>
        <w:t>вул</w:t>
      </w:r>
      <w:proofErr w:type="spellEnd"/>
      <w:r w:rsidR="00B319FD">
        <w:rPr>
          <w:rStyle w:val="a3"/>
          <w:rFonts w:ascii="OpenSans-Bold" w:hAnsi="OpenSans-Bold"/>
          <w:color w:val="454545"/>
          <w:sz w:val="21"/>
          <w:szCs w:val="21"/>
        </w:rPr>
        <w:t xml:space="preserve">. </w:t>
      </w:r>
      <w:proofErr w:type="spellStart"/>
      <w:r w:rsidR="00B319FD">
        <w:rPr>
          <w:rStyle w:val="a3"/>
          <w:rFonts w:ascii="OpenSans-Bold" w:hAnsi="OpenSans-Bold"/>
          <w:color w:val="454545"/>
          <w:sz w:val="21"/>
          <w:szCs w:val="21"/>
        </w:rPr>
        <w:t>Ювілейна</w:t>
      </w:r>
      <w:proofErr w:type="spellEnd"/>
      <w:r w:rsidR="00B319FD">
        <w:rPr>
          <w:rStyle w:val="a3"/>
          <w:rFonts w:ascii="OpenSans-Bold" w:hAnsi="OpenSans-Bold"/>
          <w:color w:val="454545"/>
          <w:sz w:val="21"/>
          <w:szCs w:val="21"/>
        </w:rPr>
        <w:t xml:space="preserve"> в с. </w:t>
      </w:r>
      <w:proofErr w:type="spellStart"/>
      <w:r w:rsidR="00B319FD">
        <w:rPr>
          <w:rStyle w:val="a3"/>
          <w:rFonts w:ascii="OpenSans-Bold" w:hAnsi="OpenSans-Bold"/>
          <w:color w:val="454545"/>
          <w:sz w:val="21"/>
          <w:szCs w:val="21"/>
        </w:rPr>
        <w:t>Крижанівка</w:t>
      </w:r>
      <w:proofErr w:type="spellEnd"/>
      <w:r w:rsidR="00B319FD">
        <w:rPr>
          <w:rStyle w:val="a3"/>
          <w:rFonts w:ascii="OpenSans-Bold" w:hAnsi="OpenSans-Bold"/>
          <w:color w:val="454545"/>
          <w:sz w:val="21"/>
          <w:szCs w:val="21"/>
        </w:rPr>
        <w:t xml:space="preserve"> </w:t>
      </w:r>
      <w:proofErr w:type="spellStart"/>
      <w:r w:rsidR="00B319FD">
        <w:rPr>
          <w:rStyle w:val="a3"/>
          <w:rFonts w:ascii="OpenSans-Bold" w:hAnsi="OpenSans-Bold"/>
          <w:color w:val="454545"/>
          <w:sz w:val="21"/>
          <w:szCs w:val="21"/>
        </w:rPr>
        <w:t>Одеського</w:t>
      </w:r>
      <w:proofErr w:type="spellEnd"/>
      <w:r w:rsidR="00B319FD">
        <w:rPr>
          <w:rStyle w:val="a3"/>
          <w:rFonts w:ascii="OpenSans-Bold" w:hAnsi="OpenSans-Bold"/>
          <w:color w:val="454545"/>
          <w:sz w:val="21"/>
          <w:szCs w:val="21"/>
        </w:rPr>
        <w:t xml:space="preserve"> району </w:t>
      </w:r>
      <w:proofErr w:type="spellStart"/>
      <w:r w:rsidR="00B319FD">
        <w:rPr>
          <w:rStyle w:val="a3"/>
          <w:rFonts w:ascii="OpenSans-Bold" w:hAnsi="OpenSans-Bold"/>
          <w:color w:val="454545"/>
          <w:sz w:val="21"/>
          <w:szCs w:val="21"/>
        </w:rPr>
        <w:t>Одеської</w:t>
      </w:r>
      <w:proofErr w:type="spellEnd"/>
      <w:r w:rsidR="00B319FD">
        <w:rPr>
          <w:rStyle w:val="a3"/>
          <w:rFonts w:ascii="OpenSans-Bold" w:hAnsi="OpenSans-Bold"/>
          <w:color w:val="454545"/>
          <w:sz w:val="21"/>
          <w:szCs w:val="21"/>
        </w:rPr>
        <w:t xml:space="preserve"> </w:t>
      </w:r>
      <w:proofErr w:type="spellStart"/>
      <w:r w:rsidR="00B319FD">
        <w:rPr>
          <w:rStyle w:val="a3"/>
          <w:rFonts w:ascii="OpenSans-Bold" w:hAnsi="OpenSans-Bold"/>
          <w:color w:val="454545"/>
          <w:sz w:val="21"/>
          <w:szCs w:val="21"/>
        </w:rPr>
        <w:t>області</w:t>
      </w:r>
      <w:proofErr w:type="spellEnd"/>
    </w:p>
    <w:p w14:paraId="017717D9" w14:textId="77777777" w:rsidR="00B319FD" w:rsidRPr="00860082" w:rsidRDefault="00B319FD" w:rsidP="00860082">
      <w:pPr>
        <w:spacing w:after="0" w:line="312" w:lineRule="atLeast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</w:p>
    <w:p w14:paraId="356ADC2A" w14:textId="77777777" w:rsidR="00860082" w:rsidRPr="00860082" w:rsidRDefault="00860082" w:rsidP="00860082">
      <w:pPr>
        <w:spacing w:after="0" w:line="312" w:lineRule="atLeast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6.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Коди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відповідних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класифікаторів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предмета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закупівлі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: </w:t>
      </w:r>
    </w:p>
    <w:p w14:paraId="5F8D0B8D" w14:textId="77777777" w:rsidR="00860082" w:rsidRPr="00860082" w:rsidRDefault="00B319FD" w:rsidP="00860082">
      <w:pPr>
        <w:spacing w:line="312" w:lineRule="atLeast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hyperlink r:id="rId7" w:tgtFrame="_blank" w:history="1">
        <w:r w:rsidR="00860082" w:rsidRPr="00860082">
          <w:rPr>
            <w:rFonts w:ascii="OpenSans-Regular" w:eastAsia="Times New Roman" w:hAnsi="OpenSans-Regular" w:cs="Times New Roman"/>
            <w:b/>
            <w:bCs/>
            <w:i/>
            <w:iCs/>
            <w:color w:val="23A6DA"/>
            <w:sz w:val="20"/>
            <w:szCs w:val="20"/>
            <w:bdr w:val="none" w:sz="0" w:space="0" w:color="auto" w:frame="1"/>
            <w:lang w:eastAsia="ru-RU"/>
          </w:rPr>
          <w:t xml:space="preserve">Про </w:t>
        </w:r>
        <w:proofErr w:type="spellStart"/>
        <w:r w:rsidR="00860082" w:rsidRPr="00860082">
          <w:rPr>
            <w:rFonts w:ascii="OpenSans-Regular" w:eastAsia="Times New Roman" w:hAnsi="OpenSans-Regular" w:cs="Times New Roman"/>
            <w:b/>
            <w:bCs/>
            <w:i/>
            <w:iCs/>
            <w:color w:val="23A6DA"/>
            <w:sz w:val="20"/>
            <w:szCs w:val="20"/>
            <w:bdr w:val="none" w:sz="0" w:space="0" w:color="auto" w:frame="1"/>
            <w:lang w:eastAsia="ru-RU"/>
          </w:rPr>
          <w:t>класифікатор</w:t>
        </w:r>
        <w:proofErr w:type="spellEnd"/>
        <w:r w:rsidR="00860082" w:rsidRPr="00860082">
          <w:rPr>
            <w:rFonts w:ascii="OpenSans-Regular" w:eastAsia="Times New Roman" w:hAnsi="OpenSans-Regular" w:cs="Times New Roman"/>
            <w:b/>
            <w:bCs/>
            <w:i/>
            <w:iCs/>
            <w:color w:val="23A6DA"/>
            <w:sz w:val="20"/>
            <w:szCs w:val="20"/>
            <w:bdr w:val="none" w:sz="0" w:space="0" w:color="auto" w:frame="1"/>
            <w:lang w:eastAsia="ru-RU"/>
          </w:rPr>
          <w:t xml:space="preserve"> ДК 021:2015 </w:t>
        </w:r>
      </w:hyperlink>
    </w:p>
    <w:p w14:paraId="489312BD" w14:textId="77777777" w:rsidR="00B319FD" w:rsidRPr="00B319FD" w:rsidRDefault="00B319FD" w:rsidP="00B319FD">
      <w:pPr>
        <w:spacing w:after="150" w:line="240" w:lineRule="auto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ДК021-2015: 45330000-9 —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Водопровідні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та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санітарно-технічні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роботи</w:t>
      </w:r>
      <w:proofErr w:type="spellEnd"/>
    </w:p>
    <w:p w14:paraId="4D42C017" w14:textId="77777777" w:rsidR="00B319FD" w:rsidRPr="00B319FD" w:rsidRDefault="00B319FD" w:rsidP="00B31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00D9F" w14:textId="77777777" w:rsidR="00B319FD" w:rsidRPr="00B319FD" w:rsidRDefault="00B319FD" w:rsidP="00B319FD">
      <w:pPr>
        <w:spacing w:line="240" w:lineRule="auto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7. Код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згідно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з КЕКВ:</w:t>
      </w:r>
    </w:p>
    <w:p w14:paraId="0CA74962" w14:textId="77777777" w:rsidR="00B319FD" w:rsidRPr="00B319FD" w:rsidRDefault="00B319FD" w:rsidP="00B319FD">
      <w:pPr>
        <w:spacing w:line="240" w:lineRule="auto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КЕКВ: 2240 — Оплата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послуг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(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крім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комунальних</w:t>
      </w:r>
      <w:proofErr w:type="spellEnd"/>
      <w:r w:rsidRPr="00B319FD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)</w:t>
      </w:r>
    </w:p>
    <w:p w14:paraId="75F1CE12" w14:textId="77777777" w:rsidR="00860082" w:rsidRPr="00860082" w:rsidRDefault="00860082" w:rsidP="00860082">
      <w:pPr>
        <w:spacing w:after="0" w:line="312" w:lineRule="atLeast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</w:p>
    <w:p w14:paraId="09CA3FAB" w14:textId="300C4E6F" w:rsidR="001751ED" w:rsidRPr="001751ED" w:rsidRDefault="00860082" w:rsidP="00B319FD">
      <w:pPr>
        <w:spacing w:after="0" w:line="312" w:lineRule="atLeast"/>
        <w:rPr>
          <w:rFonts w:ascii="Times New Roman" w:eastAsia="Times New Roman" w:hAnsi="Times New Roman" w:cs="Times New Roman"/>
          <w:color w:val="454545"/>
          <w:lang w:eastAsia="ru-RU"/>
        </w:rPr>
      </w:pPr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8.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Розмір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бюджетного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призначення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за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кошторисом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або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очікувана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вартість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предмета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закупівлі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: </w:t>
      </w:r>
      <w:r w:rsidR="00B319FD">
        <w:rPr>
          <w:rFonts w:ascii="OpenSans-Regular" w:hAnsi="OpenSans-Regular"/>
          <w:color w:val="454545"/>
          <w:sz w:val="19"/>
          <w:szCs w:val="19"/>
        </w:rPr>
        <w:t>673800 UAH</w:t>
      </w:r>
    </w:p>
    <w:p w14:paraId="10BC909E" w14:textId="77777777" w:rsidR="00860082" w:rsidRPr="00860082" w:rsidRDefault="00860082" w:rsidP="00860082">
      <w:pPr>
        <w:spacing w:after="0" w:line="312" w:lineRule="atLeast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9. Процедура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закупівлі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: </w:t>
      </w:r>
      <w:proofErr w:type="spellStart"/>
      <w:r w:rsidRPr="00860082">
        <w:rPr>
          <w:rFonts w:ascii="OpenSans-Bold" w:eastAsia="Times New Roman" w:hAnsi="OpenSans-Bold" w:cs="Times New Roman"/>
          <w:b/>
          <w:bCs/>
          <w:color w:val="454545"/>
          <w:sz w:val="21"/>
          <w:szCs w:val="21"/>
          <w:lang w:eastAsia="ru-RU"/>
        </w:rPr>
        <w:t>Відкриті</w:t>
      </w:r>
      <w:proofErr w:type="spellEnd"/>
      <w:r w:rsidRPr="00860082">
        <w:rPr>
          <w:rFonts w:ascii="OpenSans-Bold" w:eastAsia="Times New Roman" w:hAnsi="OpenSans-Bold" w:cs="Times New Roman"/>
          <w:b/>
          <w:bCs/>
          <w:color w:val="454545"/>
          <w:sz w:val="21"/>
          <w:szCs w:val="21"/>
          <w:lang w:eastAsia="ru-RU"/>
        </w:rPr>
        <w:t xml:space="preserve"> торги з </w:t>
      </w:r>
      <w:proofErr w:type="spellStart"/>
      <w:r w:rsidRPr="00860082">
        <w:rPr>
          <w:rFonts w:ascii="OpenSans-Bold" w:eastAsia="Times New Roman" w:hAnsi="OpenSans-Bold" w:cs="Times New Roman"/>
          <w:b/>
          <w:bCs/>
          <w:color w:val="454545"/>
          <w:sz w:val="21"/>
          <w:szCs w:val="21"/>
          <w:lang w:eastAsia="ru-RU"/>
        </w:rPr>
        <w:t>особливостями</w:t>
      </w:r>
      <w:proofErr w:type="spellEnd"/>
    </w:p>
    <w:p w14:paraId="2D04B1B3" w14:textId="77777777" w:rsidR="00860082" w:rsidRPr="00860082" w:rsidRDefault="00860082" w:rsidP="00860082">
      <w:pPr>
        <w:spacing w:after="0" w:line="312" w:lineRule="atLeast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</w:p>
    <w:p w14:paraId="2821F1A0" w14:textId="77777777" w:rsidR="00860082" w:rsidRPr="00860082" w:rsidRDefault="00860082" w:rsidP="00860082">
      <w:pPr>
        <w:spacing w:after="0" w:line="312" w:lineRule="atLeast"/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</w:pPr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10.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Орієнтовний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початок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проведення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процедури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 </w:t>
      </w:r>
      <w:proofErr w:type="spellStart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>закупівлі</w:t>
      </w:r>
      <w:proofErr w:type="spellEnd"/>
      <w:r w:rsidRPr="00860082">
        <w:rPr>
          <w:rFonts w:ascii="OpenSans-Regular" w:eastAsia="Times New Roman" w:hAnsi="OpenSans-Regular" w:cs="Times New Roman"/>
          <w:color w:val="454545"/>
          <w:sz w:val="21"/>
          <w:szCs w:val="21"/>
          <w:lang w:eastAsia="ru-RU"/>
        </w:rPr>
        <w:t xml:space="preserve">: </w:t>
      </w:r>
      <w:r w:rsidRPr="00860082">
        <w:rPr>
          <w:rFonts w:ascii="OpenSans-Bold" w:eastAsia="Times New Roman" w:hAnsi="OpenSans-Bold" w:cs="Times New Roman"/>
          <w:b/>
          <w:bCs/>
          <w:color w:val="454545"/>
          <w:sz w:val="21"/>
          <w:szCs w:val="21"/>
          <w:lang w:eastAsia="ru-RU"/>
        </w:rPr>
        <w:t xml:space="preserve">листопад, 2022 </w:t>
      </w:r>
    </w:p>
    <w:p w14:paraId="212C2212" w14:textId="77777777" w:rsidR="00705B90" w:rsidRPr="001751ED" w:rsidRDefault="00705B90" w:rsidP="001751ED">
      <w:pPr>
        <w:spacing w:line="240" w:lineRule="auto"/>
        <w:rPr>
          <w:rFonts w:ascii="Times New Roman" w:hAnsi="Times New Roman" w:cs="Times New Roman"/>
        </w:rPr>
      </w:pPr>
    </w:p>
    <w:sectPr w:rsidR="00705B90" w:rsidRPr="001751ED" w:rsidSect="001751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-Bold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Light">
    <w:altName w:val="Calibri"/>
    <w:charset w:val="00"/>
    <w:family w:val="auto"/>
    <w:pitch w:val="default"/>
  </w:font>
  <w:font w:name="OpenSans-Regular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74"/>
    <w:rsid w:val="001751ED"/>
    <w:rsid w:val="00233C74"/>
    <w:rsid w:val="00636573"/>
    <w:rsid w:val="00705B90"/>
    <w:rsid w:val="0075362B"/>
    <w:rsid w:val="00860082"/>
    <w:rsid w:val="00B3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E61D"/>
  <w15:chartTrackingRefBased/>
  <w15:docId w15:val="{7C2363C4-E8D3-452F-9043-17A62CC7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1ED"/>
    <w:rPr>
      <w:b/>
      <w:bCs/>
    </w:rPr>
  </w:style>
  <w:style w:type="character" w:customStyle="1" w:styleId="green">
    <w:name w:val="green"/>
    <w:basedOn w:val="a0"/>
    <w:rsid w:val="00B3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30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3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28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945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7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8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283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87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5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928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0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30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633765">
                          <w:marLeft w:val="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89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98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2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7308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1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6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4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06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1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3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9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4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7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3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670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8455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857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542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93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7936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66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3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204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2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02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box.prozorro.org/articles/pro-klasifikator-dk-021-2015-yediniy-zakupivelniy-slovnik?utm_source=prozorro.gov&amp;utm_medium=referral&amp;utm_campaign=plan_c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box.prozorro.org/articles/poryadok-viznachennya-predmeta-zakupivli?utm_source=prozorro.gov&amp;utm_medium=referral&amp;utm_campaign=plan_card" TargetMode="External"/><Relationship Id="rId5" Type="http://schemas.openxmlformats.org/officeDocument/2006/relationships/hyperlink" Target="https://infobox.prozorro.org/articles/zamovnik-chi-ne-zamovnik?utm_source=prozorro.gov&amp;utm_medium=referral&amp;utm_campaign=plan_card" TargetMode="External"/><Relationship Id="rId4" Type="http://schemas.openxmlformats.org/officeDocument/2006/relationships/hyperlink" Target="https://prozorro.gov.ua/tender/376e47b26a83422e8956f667bf5f2c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2022-02-13T18:22:00Z</dcterms:created>
  <dcterms:modified xsi:type="dcterms:W3CDTF">2022-11-15T17:00:00Z</dcterms:modified>
</cp:coreProperties>
</file>