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AF6B7B" w:rsidRDefault="00D84C8C" w:rsidP="00AF6B7B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1008BA">
        <w:rPr>
          <w:rFonts w:ascii="Times New Roman" w:hAnsi="Times New Roman"/>
          <w:sz w:val="28"/>
          <w:lang w:val="uk-UA"/>
        </w:rPr>
        <w:t>14</w:t>
      </w:r>
      <w:bookmarkStart w:id="0" w:name="_GoBack"/>
      <w:bookmarkEnd w:id="0"/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3B4894" w:rsidRPr="00AF6B7B">
        <w:rPr>
          <w:rFonts w:ascii="Times New Roman" w:hAnsi="Times New Roman"/>
          <w:sz w:val="28"/>
          <w:lang w:val="uk-UA"/>
        </w:rPr>
        <w:t>15</w:t>
      </w:r>
      <w:r w:rsidR="00A47EEE" w:rsidRPr="00AF6B7B">
        <w:rPr>
          <w:rFonts w:ascii="Times New Roman" w:hAnsi="Times New Roman"/>
          <w:sz w:val="28"/>
          <w:lang w:val="uk-UA"/>
        </w:rPr>
        <w:t>.</w:t>
      </w:r>
      <w:r w:rsidR="003B4894" w:rsidRPr="00AF6B7B">
        <w:rPr>
          <w:rFonts w:ascii="Times New Roman" w:hAnsi="Times New Roman"/>
          <w:sz w:val="28"/>
          <w:lang w:val="uk-UA"/>
        </w:rPr>
        <w:t>12</w:t>
      </w:r>
      <w:r w:rsidR="0086579F" w:rsidRPr="00AF6B7B">
        <w:rPr>
          <w:rFonts w:ascii="Times New Roman" w:hAnsi="Times New Roman"/>
          <w:sz w:val="28"/>
          <w:lang w:val="uk-UA"/>
        </w:rPr>
        <w:t>.202</w:t>
      </w:r>
      <w:r w:rsidR="003B4894" w:rsidRPr="00AF6B7B">
        <w:rPr>
          <w:rFonts w:ascii="Times New Roman" w:hAnsi="Times New Roman"/>
          <w:sz w:val="28"/>
          <w:lang w:val="uk-UA"/>
        </w:rPr>
        <w:t>2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EE133E" w:rsidRPr="00EE133E">
        <w:rPr>
          <w:rFonts w:ascii="Times New Roman" w:hAnsi="Times New Roman"/>
          <w:sz w:val="28"/>
          <w:lang w:val="uk-UA"/>
        </w:rPr>
        <w:t>5122786400:01:001:3976, площею 0,0595 га, що розташована за адресою: Одеська область, Одеський район, Фонтанська сільська рада (за межами населеного пункту), цільове призначення ділянки –для будівництва та обслуговування об’єктів рекреаційного призначення, яка перебуває у користуванні ТОВ «БЕЛЛ»</w:t>
      </w:r>
      <w:r w:rsidR="00365845" w:rsidRPr="00365845">
        <w:rPr>
          <w:rFonts w:ascii="Times New Roman" w:hAnsi="Times New Roman"/>
          <w:sz w:val="28"/>
          <w:lang w:val="uk-UA"/>
        </w:rPr>
        <w:t>,</w:t>
      </w:r>
      <w:r w:rsidR="00A10F84" w:rsidRPr="0083156D">
        <w:rPr>
          <w:rFonts w:ascii="Times New Roman" w:hAnsi="Times New Roman"/>
          <w:sz w:val="28"/>
          <w:lang w:val="uk-UA"/>
        </w:rPr>
        <w:t xml:space="preserve"> </w:t>
      </w:r>
      <w:r w:rsidR="00FA4E99">
        <w:rPr>
          <w:rFonts w:ascii="Times New Roman" w:hAnsi="Times New Roman"/>
          <w:sz w:val="28"/>
          <w:lang w:val="uk-UA"/>
        </w:rPr>
        <w:t xml:space="preserve">визначено </w:t>
      </w:r>
      <w:r w:rsidR="00AF6B7B">
        <w:rPr>
          <w:rFonts w:ascii="Times New Roman" w:hAnsi="Times New Roman"/>
          <w:sz w:val="28"/>
          <w:lang w:val="uk-UA"/>
        </w:rPr>
        <w:t xml:space="preserve">Товариство з обмеженою відповідальністю «ІМПЕРІАЛ-777» (65037, Одеська область, </w:t>
      </w:r>
      <w:proofErr w:type="spellStart"/>
      <w:r w:rsidR="00AF6B7B">
        <w:rPr>
          <w:rFonts w:ascii="Times New Roman" w:hAnsi="Times New Roman"/>
          <w:sz w:val="28"/>
          <w:lang w:val="uk-UA"/>
        </w:rPr>
        <w:t>Овідіопольський</w:t>
      </w:r>
      <w:proofErr w:type="spellEnd"/>
      <w:r w:rsidR="00AF6B7B">
        <w:rPr>
          <w:rFonts w:ascii="Times New Roman" w:hAnsi="Times New Roman"/>
          <w:sz w:val="28"/>
          <w:lang w:val="uk-UA"/>
        </w:rPr>
        <w:t xml:space="preserve"> район, с. </w:t>
      </w:r>
      <w:proofErr w:type="spellStart"/>
      <w:r w:rsidR="00AF6B7B">
        <w:rPr>
          <w:rFonts w:ascii="Times New Roman" w:hAnsi="Times New Roman"/>
          <w:sz w:val="28"/>
          <w:lang w:val="uk-UA"/>
        </w:rPr>
        <w:t>Лиманка</w:t>
      </w:r>
      <w:proofErr w:type="spellEnd"/>
      <w:r w:rsidR="00AF6B7B">
        <w:rPr>
          <w:rFonts w:ascii="Times New Roman" w:hAnsi="Times New Roman"/>
          <w:sz w:val="28"/>
          <w:lang w:val="uk-UA"/>
        </w:rPr>
        <w:t>, Ж/М «</w:t>
      </w:r>
      <w:proofErr w:type="spellStart"/>
      <w:r w:rsidR="00AF6B7B">
        <w:rPr>
          <w:rFonts w:ascii="Times New Roman" w:hAnsi="Times New Roman"/>
          <w:sz w:val="28"/>
          <w:lang w:val="uk-UA"/>
        </w:rPr>
        <w:t>СОВІНЬЙОН</w:t>
      </w:r>
      <w:proofErr w:type="spellEnd"/>
      <w:r w:rsidR="00AF6B7B">
        <w:rPr>
          <w:rFonts w:ascii="Times New Roman" w:hAnsi="Times New Roman"/>
          <w:sz w:val="28"/>
          <w:lang w:val="uk-UA"/>
        </w:rPr>
        <w:t>», ОДЕСЬКИЙ БУЛЬВАР, буд. 5).</w:t>
      </w:r>
    </w:p>
    <w:p w:rsidR="00D84C8C" w:rsidRDefault="00D84C8C" w:rsidP="00FA4E9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647F9"/>
    <w:rsid w:val="00075DBC"/>
    <w:rsid w:val="000848F9"/>
    <w:rsid w:val="00092459"/>
    <w:rsid w:val="000A2741"/>
    <w:rsid w:val="000B051B"/>
    <w:rsid w:val="000F3CB2"/>
    <w:rsid w:val="001008BA"/>
    <w:rsid w:val="001B0888"/>
    <w:rsid w:val="00290AA3"/>
    <w:rsid w:val="00365845"/>
    <w:rsid w:val="003B4894"/>
    <w:rsid w:val="003F2FFB"/>
    <w:rsid w:val="003F3F26"/>
    <w:rsid w:val="00421728"/>
    <w:rsid w:val="0048576C"/>
    <w:rsid w:val="004B34B9"/>
    <w:rsid w:val="00553860"/>
    <w:rsid w:val="00553D72"/>
    <w:rsid w:val="005F574B"/>
    <w:rsid w:val="006405B7"/>
    <w:rsid w:val="00717CCE"/>
    <w:rsid w:val="00772005"/>
    <w:rsid w:val="007A124D"/>
    <w:rsid w:val="0083156D"/>
    <w:rsid w:val="0086579F"/>
    <w:rsid w:val="00873097"/>
    <w:rsid w:val="00887279"/>
    <w:rsid w:val="008931B2"/>
    <w:rsid w:val="008A2DDC"/>
    <w:rsid w:val="008F74EC"/>
    <w:rsid w:val="00916E1C"/>
    <w:rsid w:val="00A10F84"/>
    <w:rsid w:val="00A47EEE"/>
    <w:rsid w:val="00A55663"/>
    <w:rsid w:val="00A908BA"/>
    <w:rsid w:val="00AF201F"/>
    <w:rsid w:val="00AF6B7B"/>
    <w:rsid w:val="00B966C8"/>
    <w:rsid w:val="00BF70D5"/>
    <w:rsid w:val="00C33653"/>
    <w:rsid w:val="00C523BF"/>
    <w:rsid w:val="00C963EC"/>
    <w:rsid w:val="00CB0A31"/>
    <w:rsid w:val="00D22722"/>
    <w:rsid w:val="00D45B18"/>
    <w:rsid w:val="00D84C8C"/>
    <w:rsid w:val="00D85E7F"/>
    <w:rsid w:val="00D970F2"/>
    <w:rsid w:val="00E32E96"/>
    <w:rsid w:val="00E56581"/>
    <w:rsid w:val="00EE133E"/>
    <w:rsid w:val="00EE1D1C"/>
    <w:rsid w:val="00F85DF5"/>
    <w:rsid w:val="00F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D564A-73F5-409F-B53B-00D7965D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2022-07-05T16:02:00Z</dcterms:created>
  <dcterms:modified xsi:type="dcterms:W3CDTF">2022-12-14T09:55:00Z</dcterms:modified>
</cp:coreProperties>
</file>