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5B7" w:rsidRPr="00EE1D1C" w:rsidRDefault="006405B7" w:rsidP="006405B7">
      <w:pPr>
        <w:spacing w:after="0"/>
        <w:ind w:firstLine="709"/>
        <w:jc w:val="both"/>
        <w:rPr>
          <w:rFonts w:ascii="Times New Roman" w:hAnsi="Times New Roman"/>
          <w:b/>
          <w:sz w:val="28"/>
          <w:lang w:val="uk-UA"/>
        </w:rPr>
      </w:pPr>
      <w:r w:rsidRPr="00EE1D1C">
        <w:rPr>
          <w:rFonts w:ascii="Times New Roman" w:hAnsi="Times New Roman"/>
          <w:b/>
          <w:sz w:val="28"/>
          <w:lang w:val="uk-UA"/>
        </w:rPr>
        <w:t xml:space="preserve">Оголошення Фонтанської сільської ради Одеського району Одеської області  про </w:t>
      </w:r>
      <w:r>
        <w:rPr>
          <w:rFonts w:ascii="Times New Roman" w:hAnsi="Times New Roman"/>
          <w:b/>
          <w:sz w:val="28"/>
          <w:lang w:val="uk-UA"/>
        </w:rPr>
        <w:t xml:space="preserve">результати </w:t>
      </w:r>
      <w:r w:rsidRPr="00EE1D1C">
        <w:rPr>
          <w:rFonts w:ascii="Times New Roman" w:hAnsi="Times New Roman"/>
          <w:b/>
          <w:sz w:val="28"/>
          <w:lang w:val="uk-UA"/>
        </w:rPr>
        <w:t>конкурсу з вибору суб’єкта оціночної діяльності для проведення експертної грошової оцінки земельної ділянки комунальної власності територіальної громади села Фонтанка</w:t>
      </w:r>
    </w:p>
    <w:p w:rsidR="00EE1D1C" w:rsidRPr="00EE1D1C" w:rsidRDefault="00EE1D1C" w:rsidP="00EE1D1C">
      <w:pPr>
        <w:spacing w:after="0"/>
        <w:ind w:left="-709" w:firstLine="1418"/>
        <w:jc w:val="center"/>
        <w:rPr>
          <w:rFonts w:ascii="Times New Roman" w:hAnsi="Times New Roman"/>
          <w:b/>
          <w:sz w:val="28"/>
          <w:lang w:val="uk-UA"/>
        </w:rPr>
      </w:pPr>
    </w:p>
    <w:p w:rsidR="00D84C8C" w:rsidRPr="00075D22" w:rsidRDefault="00D84C8C" w:rsidP="00DC053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Рішенням конкурсної комісії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Фонтанка, затвердженим протоколом </w:t>
      </w:r>
      <w:r w:rsidR="00A47EEE" w:rsidRPr="00A47EEE">
        <w:rPr>
          <w:rFonts w:ascii="Times New Roman" w:hAnsi="Times New Roman"/>
          <w:sz w:val="28"/>
          <w:lang w:val="uk-UA"/>
        </w:rPr>
        <w:t xml:space="preserve">№ </w:t>
      </w:r>
      <w:r w:rsidR="00FD4DA0">
        <w:rPr>
          <w:rFonts w:ascii="Times New Roman" w:hAnsi="Times New Roman"/>
          <w:sz w:val="28"/>
          <w:lang w:val="uk-UA"/>
        </w:rPr>
        <w:t>14</w:t>
      </w:r>
      <w:bookmarkStart w:id="0" w:name="_GoBack"/>
      <w:bookmarkEnd w:id="0"/>
      <w:r w:rsidR="00A47EEE" w:rsidRPr="00BF70D5">
        <w:rPr>
          <w:rFonts w:ascii="Times New Roman" w:hAnsi="Times New Roman"/>
          <w:sz w:val="28"/>
          <w:lang w:val="uk-UA"/>
        </w:rPr>
        <w:t xml:space="preserve"> </w:t>
      </w:r>
      <w:r w:rsidR="00A47EEE" w:rsidRPr="00A47EEE">
        <w:rPr>
          <w:rFonts w:ascii="Times New Roman" w:hAnsi="Times New Roman"/>
          <w:sz w:val="28"/>
          <w:lang w:val="uk-UA"/>
        </w:rPr>
        <w:t xml:space="preserve">від </w:t>
      </w:r>
      <w:r w:rsidR="003B4894" w:rsidRPr="00075D22">
        <w:rPr>
          <w:rFonts w:ascii="Times New Roman" w:hAnsi="Times New Roman"/>
          <w:sz w:val="28"/>
          <w:lang w:val="uk-UA"/>
        </w:rPr>
        <w:t>15</w:t>
      </w:r>
      <w:r w:rsidR="00A47EEE" w:rsidRPr="00075D22">
        <w:rPr>
          <w:rFonts w:ascii="Times New Roman" w:hAnsi="Times New Roman"/>
          <w:sz w:val="28"/>
          <w:lang w:val="uk-UA"/>
        </w:rPr>
        <w:t>.</w:t>
      </w:r>
      <w:r w:rsidR="003B4894" w:rsidRPr="00075D22">
        <w:rPr>
          <w:rFonts w:ascii="Times New Roman" w:hAnsi="Times New Roman"/>
          <w:sz w:val="28"/>
          <w:lang w:val="uk-UA"/>
        </w:rPr>
        <w:t>12</w:t>
      </w:r>
      <w:r w:rsidR="0086579F" w:rsidRPr="00075D22">
        <w:rPr>
          <w:rFonts w:ascii="Times New Roman" w:hAnsi="Times New Roman"/>
          <w:sz w:val="28"/>
          <w:lang w:val="uk-UA"/>
        </w:rPr>
        <w:t>.202</w:t>
      </w:r>
      <w:r w:rsidR="003B4894" w:rsidRPr="00075D22">
        <w:rPr>
          <w:rFonts w:ascii="Times New Roman" w:hAnsi="Times New Roman"/>
          <w:sz w:val="28"/>
          <w:lang w:val="uk-UA"/>
        </w:rPr>
        <w:t>2</w:t>
      </w:r>
      <w:r w:rsidRPr="00075D22">
        <w:rPr>
          <w:rFonts w:ascii="Times New Roman" w:hAnsi="Times New Roman"/>
          <w:sz w:val="28"/>
          <w:lang w:val="uk-UA"/>
        </w:rPr>
        <w:t xml:space="preserve"> року, переможцем</w:t>
      </w:r>
      <w:r>
        <w:rPr>
          <w:rFonts w:ascii="Times New Roman" w:hAnsi="Times New Roman"/>
          <w:sz w:val="28"/>
          <w:lang w:val="uk-UA"/>
        </w:rPr>
        <w:t xml:space="preserve"> конкурсу з відбору суб’єктів оціночної діяльності для проведення експертної грошової оцінки земельної ділянки комунальної власності територіальної громади села Фонтанка кадастровий номер </w:t>
      </w:r>
      <w:r w:rsidR="002918A9" w:rsidRPr="002918A9">
        <w:rPr>
          <w:rFonts w:ascii="Times New Roman" w:hAnsi="Times New Roman"/>
          <w:sz w:val="28"/>
          <w:lang w:val="uk-UA"/>
        </w:rPr>
        <w:t>5122783200:02:002:0043, площею 0,2600 га, що розташована за адресою: Одеська область, Одеський район (колишній Лиманський район), с. Крижанівка, цільове призначення ділянки – для розміщення та експлуатації будівель і споруд автомобільного транспорту та дорожнього господарства, яка перебуває у користуванні ТОВ «ПП ІНЖБУД»</w:t>
      </w:r>
      <w:r w:rsidR="00365845" w:rsidRPr="00365845">
        <w:rPr>
          <w:rFonts w:ascii="Times New Roman" w:hAnsi="Times New Roman"/>
          <w:sz w:val="28"/>
          <w:lang w:val="uk-UA"/>
        </w:rPr>
        <w:t>,</w:t>
      </w:r>
      <w:r w:rsidR="00A10F84" w:rsidRPr="0083156D">
        <w:rPr>
          <w:rFonts w:ascii="Times New Roman" w:hAnsi="Times New Roman"/>
          <w:sz w:val="28"/>
          <w:lang w:val="uk-UA"/>
        </w:rPr>
        <w:t xml:space="preserve"> </w:t>
      </w:r>
      <w:r w:rsidR="00DC053D">
        <w:rPr>
          <w:rFonts w:ascii="Times New Roman" w:hAnsi="Times New Roman"/>
          <w:sz w:val="28"/>
          <w:lang w:val="uk-UA"/>
        </w:rPr>
        <w:t xml:space="preserve">визначено Товариство з </w:t>
      </w:r>
      <w:r w:rsidR="00DC053D" w:rsidRPr="00075D22">
        <w:rPr>
          <w:rFonts w:ascii="Times New Roman" w:hAnsi="Times New Roman"/>
          <w:sz w:val="28"/>
          <w:lang w:val="uk-UA"/>
        </w:rPr>
        <w:t xml:space="preserve">обмеженою відповідальністю «ЗЕМАГРОСЕРВІС», адреса: 67513, Одеська область, Лиманський район, село Олександрівка, вулиця Центральна, 7.  </w:t>
      </w:r>
    </w:p>
    <w:sectPr w:rsidR="00D84C8C" w:rsidRPr="00075D22" w:rsidSect="008F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581"/>
    <w:rsid w:val="0000764B"/>
    <w:rsid w:val="000647F9"/>
    <w:rsid w:val="00075D22"/>
    <w:rsid w:val="00075DBC"/>
    <w:rsid w:val="000848F9"/>
    <w:rsid w:val="00092459"/>
    <w:rsid w:val="000A2741"/>
    <w:rsid w:val="000B051B"/>
    <w:rsid w:val="000F3CB2"/>
    <w:rsid w:val="001B0888"/>
    <w:rsid w:val="00290AA3"/>
    <w:rsid w:val="002918A9"/>
    <w:rsid w:val="00365845"/>
    <w:rsid w:val="003B4894"/>
    <w:rsid w:val="003F2FFB"/>
    <w:rsid w:val="003F3F26"/>
    <w:rsid w:val="00421728"/>
    <w:rsid w:val="00446426"/>
    <w:rsid w:val="0048576C"/>
    <w:rsid w:val="004A7E20"/>
    <w:rsid w:val="004B34B9"/>
    <w:rsid w:val="00553860"/>
    <w:rsid w:val="00553D72"/>
    <w:rsid w:val="005C063E"/>
    <w:rsid w:val="005F574B"/>
    <w:rsid w:val="006405B7"/>
    <w:rsid w:val="00717CCE"/>
    <w:rsid w:val="00772005"/>
    <w:rsid w:val="0083156D"/>
    <w:rsid w:val="0086579F"/>
    <w:rsid w:val="00873097"/>
    <w:rsid w:val="00887279"/>
    <w:rsid w:val="008931B2"/>
    <w:rsid w:val="008A2DDC"/>
    <w:rsid w:val="008B4647"/>
    <w:rsid w:val="008F74EC"/>
    <w:rsid w:val="00916E1C"/>
    <w:rsid w:val="00A10F84"/>
    <w:rsid w:val="00A47EEE"/>
    <w:rsid w:val="00A55663"/>
    <w:rsid w:val="00A908BA"/>
    <w:rsid w:val="00AF201F"/>
    <w:rsid w:val="00B966C8"/>
    <w:rsid w:val="00BF70D5"/>
    <w:rsid w:val="00C2693F"/>
    <w:rsid w:val="00C33653"/>
    <w:rsid w:val="00C523BF"/>
    <w:rsid w:val="00C963EC"/>
    <w:rsid w:val="00CA7DFF"/>
    <w:rsid w:val="00CB0A31"/>
    <w:rsid w:val="00D22722"/>
    <w:rsid w:val="00D45B18"/>
    <w:rsid w:val="00D813B4"/>
    <w:rsid w:val="00D84C8C"/>
    <w:rsid w:val="00D85E7F"/>
    <w:rsid w:val="00D970F2"/>
    <w:rsid w:val="00DC053D"/>
    <w:rsid w:val="00E32E96"/>
    <w:rsid w:val="00E56581"/>
    <w:rsid w:val="00EE133E"/>
    <w:rsid w:val="00EE1D1C"/>
    <w:rsid w:val="00F85DF5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71620-E3B4-4AF4-8D2F-3D2A88CE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8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2022-07-05T16:09:00Z</dcterms:created>
  <dcterms:modified xsi:type="dcterms:W3CDTF">2022-12-14T09:57:00Z</dcterms:modified>
</cp:coreProperties>
</file>