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23B9" w14:textId="77777777" w:rsidR="001F7D9F" w:rsidRPr="0031359F" w:rsidRDefault="001F7D9F" w:rsidP="001F7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359F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Громадській організації «Об’єднання Рибалок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Крижанівки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» в оренду терміном на 25 (двадцять п’ять) років площею 0,4471 га  для будівництва, експлуатації та обслуговування протизсувних і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протиселевих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 споруд, розташованої за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: Одеська область, 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Лиманський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Крижанівка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>, кадастровий номер 5122783200:02:001:1153</w:t>
      </w:r>
    </w:p>
    <w:p w14:paraId="78D135D0" w14:textId="77777777" w:rsidR="001F7D9F" w:rsidRPr="0031359F" w:rsidRDefault="001F7D9F" w:rsidP="001F7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59F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Громадській організації «Об’єднання Рибалок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Крижанівки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» в оренду терміном на 25 (двадцять п’ять) років площею 0,6686 га  для будівництва, експлуатації та обслуговування протизсувних і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протиселевих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 споруд, розташованої за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: Одеська область, 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Лиманський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Крижанівка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>, кадастровий номер 5122783200:02:001:0937</w:t>
      </w:r>
    </w:p>
    <w:p w14:paraId="51229035" w14:textId="77777777" w:rsidR="0010615A" w:rsidRPr="001F7D9F" w:rsidRDefault="0010615A" w:rsidP="001F7D9F"/>
    <w:sectPr w:rsidR="0010615A" w:rsidRPr="001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501D"/>
    <w:multiLevelType w:val="hybridMultilevel"/>
    <w:tmpl w:val="6E985128"/>
    <w:lvl w:ilvl="0" w:tplc="70C0D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F3"/>
    <w:rsid w:val="00022FF3"/>
    <w:rsid w:val="0010615A"/>
    <w:rsid w:val="001F7D9F"/>
    <w:rsid w:val="00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9378-5E45-47E3-B275-12601B2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9F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Rusnak</cp:lastModifiedBy>
  <cp:revision>2</cp:revision>
  <dcterms:created xsi:type="dcterms:W3CDTF">2023-03-22T12:07:00Z</dcterms:created>
  <dcterms:modified xsi:type="dcterms:W3CDTF">2023-03-22T12:07:00Z</dcterms:modified>
</cp:coreProperties>
</file>