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0F" w:rsidRPr="00C048F0" w:rsidRDefault="003E1B0F" w:rsidP="003E1B0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1B0F" w:rsidRPr="00D4212A" w:rsidRDefault="003E1B0F" w:rsidP="003E1B0F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Antiqua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457F8FF7" wp14:editId="49C2DA03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B0F" w:rsidRPr="00D4212A" w:rsidRDefault="003E1B0F" w:rsidP="003E1B0F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3E1B0F" w:rsidRPr="00D4212A" w:rsidRDefault="003E1B0F" w:rsidP="003E1B0F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У К Р А Ї Н А</w:t>
      </w:r>
    </w:p>
    <w:p w:rsidR="003E1B0F" w:rsidRPr="00D4212A" w:rsidRDefault="003E1B0F" w:rsidP="003E1B0F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ФОНТАНСЬКА СІЛЬСЬКА РАДА</w:t>
      </w:r>
    </w:p>
    <w:p w:rsidR="003E1B0F" w:rsidRPr="00D4212A" w:rsidRDefault="003E1B0F" w:rsidP="003E1B0F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ОДЕСЬКОГО РАЙОНУ ОДЕСЬКОЇ ОБЛАСТІ</w:t>
      </w:r>
    </w:p>
    <w:p w:rsidR="003E1B0F" w:rsidRPr="00D4212A" w:rsidRDefault="003E1B0F" w:rsidP="003E1B0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3E1B0F" w:rsidRPr="00E03B72" w:rsidRDefault="003E1B0F" w:rsidP="003E1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3B7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E1B0F" w:rsidRPr="00E03B72" w:rsidRDefault="003E1B0F" w:rsidP="003E1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П’ятдесят першої</w:t>
      </w: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 w:rsidRPr="00E03B72">
        <w:rPr>
          <w:rFonts w:ascii="Times New Roman" w:hAnsi="Times New Roman"/>
          <w:b/>
          <w:sz w:val="28"/>
          <w:szCs w:val="28"/>
          <w:lang w:val="uk-UA"/>
        </w:rPr>
        <w:t>Фонтанської</w:t>
      </w:r>
      <w:proofErr w:type="spellEnd"/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B9455E">
        <w:rPr>
          <w:rFonts w:ascii="Times New Roman" w:hAnsi="Times New Roman"/>
          <w:b/>
          <w:sz w:val="28"/>
          <w:szCs w:val="28"/>
        </w:rPr>
        <w:t>VIII</w:t>
      </w: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3E1B0F" w:rsidRPr="00B9455E" w:rsidRDefault="003E1B0F" w:rsidP="003E1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455E">
        <w:rPr>
          <w:rFonts w:ascii="Times New Roman" w:hAnsi="Times New Roman"/>
          <w:b/>
          <w:sz w:val="28"/>
          <w:szCs w:val="28"/>
        </w:rPr>
        <w:t>с.Фонтанка</w:t>
      </w:r>
      <w:proofErr w:type="spellEnd"/>
    </w:p>
    <w:p w:rsidR="003E1B0F" w:rsidRPr="00B9455E" w:rsidRDefault="003E1B0F" w:rsidP="003E1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B0F" w:rsidRPr="00B9455E" w:rsidRDefault="003E1B0F" w:rsidP="003E1B0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55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455E">
        <w:rPr>
          <w:rFonts w:ascii="Times New Roman" w:hAnsi="Times New Roman"/>
          <w:b/>
          <w:sz w:val="28"/>
          <w:szCs w:val="28"/>
        </w:rPr>
        <w:t xml:space="preserve">- VIII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 w:rsidRPr="00B94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9455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932E6C" w:rsidRPr="00D4212A" w:rsidRDefault="00932E6C" w:rsidP="0093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825ED" w:rsidRDefault="008825ED" w:rsidP="008825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5ED" w:rsidRDefault="00D74404" w:rsidP="008825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 w:rsidR="00882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доповнень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5ED">
        <w:rPr>
          <w:rFonts w:ascii="Times New Roman" w:hAnsi="Times New Roman" w:cs="Times New Roman"/>
          <w:b/>
          <w:sz w:val="28"/>
          <w:szCs w:val="28"/>
          <w:lang w:val="uk-UA"/>
        </w:rPr>
        <w:t>до додатків до</w:t>
      </w:r>
      <w:r w:rsidR="008825ED" w:rsidRPr="00D36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25ED" w:rsidRPr="008825ED" w:rsidRDefault="008825ED" w:rsidP="008825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розвитку та фінансової підтримки </w:t>
      </w:r>
    </w:p>
    <w:p w:rsidR="008825ED" w:rsidRPr="00D36309" w:rsidRDefault="008825ED" w:rsidP="008825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підприємства «Надія» </w:t>
      </w:r>
      <w:proofErr w:type="spellStart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Фонтанської</w:t>
      </w:r>
      <w:proofErr w:type="spellEnd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сільської ради </w:t>
      </w:r>
    </w:p>
    <w:p w:rsidR="008825ED" w:rsidRDefault="008825ED" w:rsidP="008825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Одеського району Одеської області на 2023 – 2025 роки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</w:p>
    <w:p w:rsidR="008825ED" w:rsidRDefault="008825ED" w:rsidP="008825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Затвердженої рішенням сесії </w:t>
      </w:r>
      <w:proofErr w:type="spellStart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Фонтанської</w:t>
      </w:r>
      <w:proofErr w:type="spellEnd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сільської ради</w:t>
      </w:r>
    </w:p>
    <w:p w:rsidR="008825ED" w:rsidRPr="008825ED" w:rsidRDefault="008825ED" w:rsidP="008825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№1074-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 28.12.2022р.</w:t>
      </w:r>
    </w:p>
    <w:p w:rsidR="00D74404" w:rsidRPr="00D36309" w:rsidRDefault="00D74404" w:rsidP="00D74404">
      <w:pPr>
        <w:pStyle w:val="a3"/>
        <w:ind w:right="-14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404" w:rsidRPr="00D36309" w:rsidRDefault="00D74404" w:rsidP="00D7440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6309">
        <w:rPr>
          <w:rFonts w:ascii="Times New Roman" w:hAnsi="Times New Roman"/>
          <w:sz w:val="28"/>
          <w:szCs w:val="24"/>
          <w:lang w:val="uk-UA"/>
        </w:rPr>
        <w:t xml:space="preserve">Враховуючи введений воєнний стан в Україні Указом Президента                    № 64/2022 «Про введення воєнного стану в Україні», </w:t>
      </w:r>
      <w:r w:rsidRPr="00D3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ефективності та надійності функціонування житлово - комунальних систем життєзабезпечення населення територіальної громади, поліпшення якості та надання житлово - комунальних послуг, враховуючи клопотання директора комунального підприємства «Надія», керуючись </w:t>
      </w:r>
      <w:r w:rsidRPr="00D363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ст. 26 </w:t>
      </w:r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proofErr w:type="spellStart"/>
      <w:r w:rsidRPr="00D36309">
        <w:rPr>
          <w:rFonts w:ascii="Times New Roman" w:hAnsi="Times New Roman"/>
          <w:sz w:val="28"/>
          <w:szCs w:val="28"/>
          <w:lang w:val="uk-UA" w:eastAsia="ru-RU"/>
        </w:rPr>
        <w:t>Фонтанська</w:t>
      </w:r>
      <w:proofErr w:type="spellEnd"/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 сільська  рада Одеського району Одеської області, -</w:t>
      </w:r>
    </w:p>
    <w:p w:rsidR="00D74404" w:rsidRPr="00D36309" w:rsidRDefault="00D74404" w:rsidP="00D744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4404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Напрями діяльності і заходи реалізації Програми розвитку та фінансової підтримки комунального підприємства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1 до Програми).</w:t>
      </w:r>
    </w:p>
    <w:p w:rsidR="00D74404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Показники результативності Програми розвитку та фінансової підтримки комунального підприємства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2 до Програми).</w:t>
      </w:r>
    </w:p>
    <w:p w:rsidR="00D74404" w:rsidRPr="00B01924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від 28.12.2022 року № 1074 – </w:t>
      </w:r>
      <w:r w:rsidRPr="00B01924">
        <w:rPr>
          <w:rFonts w:ascii="Times New Roman" w:hAnsi="Times New Roman"/>
          <w:sz w:val="28"/>
          <w:szCs w:val="28"/>
          <w:lang w:val="en-US"/>
        </w:rPr>
        <w:t>VIII</w:t>
      </w:r>
      <w:r w:rsidRPr="00B01924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з внесеними змінами залишити без змін.</w:t>
      </w:r>
    </w:p>
    <w:p w:rsidR="008825ED" w:rsidRPr="008825ED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192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</w:t>
      </w:r>
    </w:p>
    <w:p w:rsidR="008825ED" w:rsidRDefault="008825ED" w:rsidP="008825E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25ED" w:rsidRDefault="008825ED" w:rsidP="008825E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8825ED" w:rsidRDefault="008825ED" w:rsidP="008825E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74404" w:rsidRPr="008825ED" w:rsidRDefault="00D74404" w:rsidP="008825E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25ED">
        <w:rPr>
          <w:rFonts w:ascii="Times New Roman" w:hAnsi="Times New Roman"/>
          <w:color w:val="000000"/>
          <w:sz w:val="28"/>
          <w:szCs w:val="28"/>
          <w:lang w:val="uk-UA"/>
        </w:rPr>
        <w:t xml:space="preserve"> інвестицій та міжнародного співробітництва та</w:t>
      </w:r>
      <w:r w:rsidRPr="008825ED">
        <w:rPr>
          <w:rStyle w:val="HTML"/>
          <w:color w:val="555555"/>
          <w:lang w:val="uk-UA"/>
        </w:rPr>
        <w:t xml:space="preserve"> </w:t>
      </w:r>
      <w:r w:rsidRPr="008825ED">
        <w:rPr>
          <w:rFonts w:ascii="Times New Roman" w:hAnsi="Times New Roman"/>
          <w:sz w:val="28"/>
          <w:lang w:val="uk-UA"/>
        </w:rPr>
        <w:t>постійну комісію</w:t>
      </w:r>
      <w:r w:rsidRPr="008825ED">
        <w:rPr>
          <w:rStyle w:val="HTML"/>
          <w:color w:val="555555"/>
          <w:sz w:val="36"/>
          <w:lang w:val="uk-UA"/>
        </w:rPr>
        <w:t xml:space="preserve"> </w:t>
      </w:r>
      <w:r w:rsidRPr="008825E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питань комунальної власності, житлово </w:t>
      </w:r>
      <w:r w:rsidRPr="008825ED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825E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комунального господарства, енергозбереження та транспорту.</w:t>
      </w:r>
    </w:p>
    <w:p w:rsidR="00D74404" w:rsidRPr="00D4212A" w:rsidRDefault="00D74404" w:rsidP="00D74404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D74404" w:rsidRPr="00D4212A" w:rsidRDefault="00D74404" w:rsidP="00D74404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3E1B0F" w:rsidRDefault="003E1B0F" w:rsidP="003E1B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5F3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1E65F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E65F3">
        <w:rPr>
          <w:rFonts w:ascii="Times New Roman" w:hAnsi="Times New Roman"/>
          <w:b/>
          <w:sz w:val="28"/>
          <w:szCs w:val="28"/>
          <w:lang w:val="uk-UA"/>
        </w:rPr>
        <w:t>Наталія КРУПИЦЯ</w:t>
      </w:r>
    </w:p>
    <w:p w:rsidR="00D74404" w:rsidRPr="00D4212A" w:rsidRDefault="00D74404" w:rsidP="00D74404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D74404" w:rsidRPr="00D4212A" w:rsidRDefault="00D74404" w:rsidP="00D7440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4404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4404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4404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932E6C" w:rsidRPr="00D4212A" w:rsidRDefault="00932E6C" w:rsidP="00932E6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361012" w:rsidP="00D74404">
      <w:pPr>
        <w:tabs>
          <w:tab w:val="left" w:pos="1590"/>
          <w:tab w:val="left" w:pos="6000"/>
        </w:tabs>
        <w:ind w:right="-28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E65F3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</w:p>
    <w:p w:rsidR="00932E6C" w:rsidRPr="00D4212A" w:rsidRDefault="00932E6C" w:rsidP="00932E6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932E6C" w:rsidRPr="00D4212A" w:rsidRDefault="00932E6C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932E6C" w:rsidRPr="00D4212A" w:rsidRDefault="00932E6C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сільського голови     </w:t>
      </w:r>
      <w:r w:rsidRPr="00D4212A">
        <w:rPr>
          <w:rFonts w:ascii="Times New Roman" w:hAnsi="Times New Roman"/>
          <w:sz w:val="28"/>
          <w:szCs w:val="28"/>
          <w:lang w:val="uk-UA"/>
        </w:rPr>
        <w:t xml:space="preserve">                           Володимир КРИВОШЕЄНКО</w:t>
      </w: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D456C4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Начальник</w:t>
      </w:r>
      <w:r w:rsidR="00932E6C"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 управління фінансів                                          </w:t>
      </w:r>
      <w:r>
        <w:rPr>
          <w:rFonts w:ascii="Times New Roman" w:hAnsi="Times New Roman" w:cs="Times New Roman"/>
          <w:sz w:val="28"/>
          <w:szCs w:val="24"/>
          <w:lang w:val="uk-UA"/>
        </w:rPr>
        <w:t>Алла ДІХТЯР</w:t>
      </w:r>
      <w:r w:rsidR="00932E6C"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1923A2" w:rsidRDefault="00D456C4" w:rsidP="00932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Начальник відділу</w:t>
      </w: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 ЖКГ                                                       Ганна КАРАБАДЖАК               </w:t>
      </w:r>
    </w:p>
    <w:p w:rsidR="00D74404" w:rsidRDefault="00D74404" w:rsidP="00932E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456C4" w:rsidRDefault="00D456C4" w:rsidP="00932E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D456C4" w:rsidSect="008825ED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483"/>
    <w:multiLevelType w:val="multilevel"/>
    <w:tmpl w:val="FB78C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2E1AB4"/>
    <w:multiLevelType w:val="multilevel"/>
    <w:tmpl w:val="4D7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5522"/>
    <w:multiLevelType w:val="hybridMultilevel"/>
    <w:tmpl w:val="9C667B3C"/>
    <w:lvl w:ilvl="0" w:tplc="255CB9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697BAA"/>
    <w:multiLevelType w:val="multilevel"/>
    <w:tmpl w:val="DF9846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B1097"/>
    <w:multiLevelType w:val="hybridMultilevel"/>
    <w:tmpl w:val="61BAAB4E"/>
    <w:lvl w:ilvl="0" w:tplc="9CAAA1AA">
      <w:start w:val="2020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>
    <w:nsid w:val="5E0D6A65"/>
    <w:multiLevelType w:val="multilevel"/>
    <w:tmpl w:val="F434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A0AC9"/>
    <w:multiLevelType w:val="multilevel"/>
    <w:tmpl w:val="75E8B9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07"/>
    <w:rsid w:val="00361012"/>
    <w:rsid w:val="003D1C32"/>
    <w:rsid w:val="003E1B0F"/>
    <w:rsid w:val="004A054E"/>
    <w:rsid w:val="005D03AE"/>
    <w:rsid w:val="005D2BE2"/>
    <w:rsid w:val="00863E2A"/>
    <w:rsid w:val="008825ED"/>
    <w:rsid w:val="008C067D"/>
    <w:rsid w:val="00932E6C"/>
    <w:rsid w:val="00940B3D"/>
    <w:rsid w:val="00B1142D"/>
    <w:rsid w:val="00C93E07"/>
    <w:rsid w:val="00CC2737"/>
    <w:rsid w:val="00D01805"/>
    <w:rsid w:val="00D456C4"/>
    <w:rsid w:val="00D74404"/>
    <w:rsid w:val="00D841AD"/>
    <w:rsid w:val="00DD7C66"/>
    <w:rsid w:val="00E03B72"/>
    <w:rsid w:val="00EA71D9"/>
    <w:rsid w:val="00F87A28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1DD6-32C4-4472-8555-D6FF6F9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E6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932E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932E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932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32E6C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link w:val="HTML0"/>
    <w:locked/>
    <w:rsid w:val="00932E6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3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32E6C"/>
    <w:rPr>
      <w:rFonts w:ascii="Consolas" w:hAnsi="Consolas"/>
      <w:sz w:val="20"/>
      <w:szCs w:val="20"/>
    </w:rPr>
  </w:style>
  <w:style w:type="character" w:styleId="a6">
    <w:name w:val="Strong"/>
    <w:uiPriority w:val="22"/>
    <w:qFormat/>
    <w:rsid w:val="00932E6C"/>
    <w:rPr>
      <w:b/>
      <w:bCs/>
    </w:rPr>
  </w:style>
  <w:style w:type="character" w:styleId="a7">
    <w:name w:val="Hyperlink"/>
    <w:basedOn w:val="a0"/>
    <w:uiPriority w:val="99"/>
    <w:semiHidden/>
    <w:unhideWhenUsed/>
    <w:rsid w:val="00D744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Tatyana</cp:lastModifiedBy>
  <cp:revision>20</cp:revision>
  <cp:lastPrinted>2024-02-15T09:39:00Z</cp:lastPrinted>
  <dcterms:created xsi:type="dcterms:W3CDTF">2023-12-05T13:47:00Z</dcterms:created>
  <dcterms:modified xsi:type="dcterms:W3CDTF">2024-03-19T08:46:00Z</dcterms:modified>
</cp:coreProperties>
</file>