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GoBack"/>
      <w:bookmarkEnd w:id="0"/>
      <w:r w:rsidRPr="00873129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E32E93B" wp14:editId="022A7BE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04884270"/>
    </w:p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:rsidR="00873129" w:rsidRPr="00873129" w:rsidRDefault="00873129" w:rsidP="0087312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bookmarkEnd w:id="1"/>
    <w:p w:rsidR="00873129" w:rsidRPr="00873129" w:rsidRDefault="00873129" w:rsidP="00873129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УКРАЇНА</w:t>
      </w:r>
    </w:p>
    <w:p w:rsidR="00873129" w:rsidRPr="00873129" w:rsidRDefault="00873129" w:rsidP="00B512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:rsidR="00873129" w:rsidRPr="00873129" w:rsidRDefault="00873129" w:rsidP="00B512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873129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:rsidR="00B51206" w:rsidRDefault="00B51206" w:rsidP="00B51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120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04173" w:rsidRPr="00B51206" w:rsidRDefault="00A04173" w:rsidP="00B512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1206" w:rsidRDefault="00B51206" w:rsidP="00B512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5120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Сімдесят першої сесії Фонтанської сільської ради  </w:t>
      </w:r>
      <w:r w:rsidRPr="00B51206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B5120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скликання</w:t>
      </w:r>
    </w:p>
    <w:p w:rsidR="004C5473" w:rsidRPr="00B51206" w:rsidRDefault="004C5473" w:rsidP="00B512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51206" w:rsidRPr="00B51206" w:rsidRDefault="00B51206" w:rsidP="00B512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uk-UA" w:eastAsia="zh-CN"/>
        </w:rPr>
      </w:pPr>
      <w:r w:rsidRPr="00B5120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№28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32</w:t>
      </w:r>
      <w:r w:rsidRPr="00B5120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-</w:t>
      </w:r>
      <w:r w:rsidRPr="00B51206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B5120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від 01 квітня 2025 року</w:t>
      </w:r>
    </w:p>
    <w:p w:rsidR="0048170F" w:rsidRPr="00B51206" w:rsidRDefault="0048170F" w:rsidP="00B51206">
      <w:pPr>
        <w:spacing w:after="0" w:line="240" w:lineRule="auto"/>
        <w:contextualSpacing/>
        <w:rPr>
          <w:b/>
          <w:sz w:val="28"/>
          <w:szCs w:val="28"/>
          <w:lang w:val="uk-UA"/>
        </w:rPr>
      </w:pPr>
    </w:p>
    <w:p w:rsidR="00873129" w:rsidRPr="00341E08" w:rsidRDefault="00D03D25" w:rsidP="004C5473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>Про внесення змін та доповнень до рішення сесії</w:t>
      </w:r>
      <w:r w:rsidR="00831DAE" w:rsidRPr="00341E08">
        <w:rPr>
          <w:rFonts w:ascii="Times New Roman" w:eastAsia="Calibri" w:hAnsi="Times New Roman"/>
          <w:b/>
          <w:sz w:val="24"/>
          <w:szCs w:val="24"/>
          <w:lang w:val="uk-UA"/>
        </w:rPr>
        <w:t xml:space="preserve"> </w:t>
      </w: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>Фонтанської сільської ради №2407-</w:t>
      </w:r>
      <w:r w:rsidRPr="00341E08">
        <w:rPr>
          <w:rFonts w:ascii="Times New Roman" w:eastAsia="Calibri" w:hAnsi="Times New Roman"/>
          <w:b/>
          <w:sz w:val="24"/>
          <w:szCs w:val="24"/>
          <w:lang w:val="en-US"/>
        </w:rPr>
        <w:t>VIII</w:t>
      </w:r>
      <w:r w:rsidRPr="00341E08">
        <w:rPr>
          <w:rFonts w:ascii="Times New Roman" w:eastAsia="Calibri" w:hAnsi="Times New Roman"/>
          <w:b/>
          <w:sz w:val="24"/>
          <w:szCs w:val="24"/>
          <w:lang w:val="uk-UA"/>
        </w:rPr>
        <w:t xml:space="preserve"> від 03.09.2024 року «</w:t>
      </w:r>
      <w:r w:rsidR="00873129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</w:t>
      </w:r>
      <w:r w:rsidR="00172242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затвердження</w:t>
      </w:r>
      <w:r w:rsidR="00873129" w:rsidRPr="00341E0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 Комплексної </w:t>
      </w:r>
      <w:r w:rsidR="00873129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Програми 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термомодернізації, енергоефективності та </w:t>
      </w:r>
      <w:r w:rsidR="00393570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енергозбереження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об’єктів</w:t>
      </w:r>
      <w:r w:rsidR="00831DAE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, які </w:t>
      </w:r>
      <w:r w:rsidR="00657CA7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розміщені на території Фонтанської с</w:t>
      </w:r>
      <w:r w:rsidR="00831DAE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ільської територіальної громади </w:t>
      </w:r>
      <w:r w:rsidR="00657CA7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172242"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2024-2026 рр.</w:t>
      </w:r>
      <w:r w:rsidRPr="00341E08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</w:t>
      </w:r>
    </w:p>
    <w:p w:rsidR="00172242" w:rsidRPr="00341E08" w:rsidRDefault="00172242" w:rsidP="00B51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305D3" w:rsidRPr="00341E08" w:rsidRDefault="006305D3" w:rsidP="00B51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1E08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03.09.2024 року №2407-</w:t>
      </w:r>
      <w:r w:rsidRPr="00341E08">
        <w:rPr>
          <w:rFonts w:ascii="Times New Roman" w:hAnsi="Times New Roman" w:cs="Times New Roman"/>
          <w:sz w:val="24"/>
          <w:szCs w:val="24"/>
        </w:rPr>
        <w:t>VIII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Комплексної Програми </w:t>
      </w:r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>рр</w:t>
      </w:r>
      <w:proofErr w:type="spellEnd"/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», з метою забезпечення </w:t>
      </w:r>
      <w:r w:rsidRPr="00341E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енергоефективності об’єктів бюджетної сфери шляхом комплексної термомодернізації, зменшення споживання енергоресурсів та зменшення видатків бюджету на оплату енергоносіїв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громади, враховуючи Указ Президента України від 24 лютого 2022 року №64/2022 «Про введення воєнного стану в Україні» зі змінами, враховуючи висновок комісії з питань фінансів, бюджету, планування соціально- економічного розвитку, інвестицій та міжнародного співробітництва від 25.10.2024 року, керуючись ст.91 Бюджетного кодексу України, керуючисьст.26, ч.1 ст.59 Закону України «Про місцеве самоврядування в Україні», Фонтанська сільська рада Одеського району Одеської області, </w:t>
      </w:r>
    </w:p>
    <w:p w:rsidR="009763DB" w:rsidRPr="00341E08" w:rsidRDefault="009763DB" w:rsidP="0065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305D3" w:rsidRPr="00341E08" w:rsidRDefault="006305D3" w:rsidP="006305D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41E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ВИРІШИЛА:</w:t>
      </w:r>
    </w:p>
    <w:p w:rsidR="006305D3" w:rsidRPr="00341E08" w:rsidRDefault="006305D3" w:rsidP="006305D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uk-UA" w:eastAsia="ru-RU"/>
        </w:rPr>
      </w:pPr>
    </w:p>
    <w:p w:rsidR="006305D3" w:rsidRPr="00341E08" w:rsidRDefault="006305D3" w:rsidP="006305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341E0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1.Внести зміни до рішення 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>Фонтанської сільської ради від 03.09.2024 року №2407-</w:t>
      </w:r>
      <w:r w:rsidRPr="00341E08">
        <w:rPr>
          <w:rFonts w:ascii="Times New Roman" w:hAnsi="Times New Roman" w:cs="Times New Roman"/>
          <w:sz w:val="24"/>
          <w:szCs w:val="24"/>
        </w:rPr>
        <w:t>VIII</w:t>
      </w:r>
      <w:r w:rsidRPr="00341E08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Комплексної Програми </w:t>
      </w:r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ascii="Times New Roman" w:eastAsia="Calibri" w:hAnsi="Times New Roman" w:cs="Times New Roman"/>
          <w:sz w:val="24"/>
          <w:szCs w:val="24"/>
          <w:lang w:val="uk-UA"/>
        </w:rPr>
        <w:t>рр</w:t>
      </w:r>
      <w:proofErr w:type="spellEnd"/>
      <w:r w:rsidRPr="00341E08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305D3" w:rsidRPr="00341E08" w:rsidRDefault="006305D3" w:rsidP="006305D3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41E08">
        <w:rPr>
          <w:sz w:val="24"/>
          <w:szCs w:val="24"/>
          <w:lang w:val="uk-UA"/>
        </w:rPr>
        <w:t xml:space="preserve">1.1.Внести зміни та затвердити в новій редакції </w:t>
      </w:r>
      <w:r w:rsidRPr="00341E0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Pr="00341E08">
        <w:rPr>
          <w:sz w:val="24"/>
          <w:szCs w:val="24"/>
          <w:lang w:val="uk-UA"/>
        </w:rPr>
        <w:t xml:space="preserve">Комплексної Програми </w:t>
      </w:r>
      <w:r w:rsidRPr="00341E08">
        <w:rPr>
          <w:rFonts w:eastAsia="Calibri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eastAsia="Calibri"/>
          <w:sz w:val="24"/>
          <w:szCs w:val="24"/>
          <w:lang w:val="uk-UA"/>
        </w:rPr>
        <w:t>рр</w:t>
      </w:r>
      <w:proofErr w:type="spellEnd"/>
      <w:r w:rsidRPr="00341E08">
        <w:rPr>
          <w:sz w:val="24"/>
          <w:szCs w:val="24"/>
          <w:lang w:val="uk-UA"/>
        </w:rPr>
        <w:t>» (додаток 1до Програми).</w:t>
      </w:r>
    </w:p>
    <w:p w:rsidR="006305D3" w:rsidRPr="00341E08" w:rsidRDefault="006305D3" w:rsidP="006305D3">
      <w:pPr>
        <w:pStyle w:val="20"/>
        <w:shd w:val="clear" w:color="auto" w:fill="auto"/>
        <w:spacing w:line="240" w:lineRule="auto"/>
        <w:ind w:firstLine="567"/>
        <w:jc w:val="both"/>
        <w:rPr>
          <w:bCs/>
          <w:sz w:val="24"/>
          <w:szCs w:val="24"/>
          <w:lang w:val="uk-UA"/>
        </w:rPr>
      </w:pPr>
      <w:r w:rsidRPr="00341E08">
        <w:rPr>
          <w:sz w:val="24"/>
          <w:szCs w:val="24"/>
          <w:lang w:val="uk-UA"/>
        </w:rPr>
        <w:t xml:space="preserve">2. Всі інші положення </w:t>
      </w:r>
      <w:r w:rsidRPr="00341E0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рішення </w:t>
      </w:r>
      <w:r w:rsidRPr="00341E08">
        <w:rPr>
          <w:sz w:val="24"/>
          <w:szCs w:val="24"/>
          <w:lang w:val="uk-UA"/>
        </w:rPr>
        <w:t>від 03.09.2024 року №2407-</w:t>
      </w:r>
      <w:r w:rsidRPr="00341E08">
        <w:rPr>
          <w:sz w:val="24"/>
          <w:szCs w:val="24"/>
        </w:rPr>
        <w:t>VIII</w:t>
      </w:r>
      <w:r w:rsidRPr="00341E08">
        <w:rPr>
          <w:sz w:val="24"/>
          <w:szCs w:val="24"/>
          <w:lang w:val="uk-UA"/>
        </w:rPr>
        <w:t xml:space="preserve"> «Про затвердження Комплексної Програми </w:t>
      </w:r>
      <w:r w:rsidRPr="00341E08">
        <w:rPr>
          <w:rFonts w:eastAsia="Calibri"/>
          <w:sz w:val="24"/>
          <w:szCs w:val="24"/>
          <w:lang w:val="uk-UA"/>
        </w:rPr>
        <w:t xml:space="preserve"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</w:t>
      </w:r>
      <w:proofErr w:type="spellStart"/>
      <w:r w:rsidRPr="00341E08">
        <w:rPr>
          <w:rFonts w:eastAsia="Calibri"/>
          <w:sz w:val="24"/>
          <w:szCs w:val="24"/>
          <w:lang w:val="uk-UA"/>
        </w:rPr>
        <w:t>рр</w:t>
      </w:r>
      <w:proofErr w:type="spellEnd"/>
      <w:r w:rsidRPr="00341E08">
        <w:rPr>
          <w:sz w:val="24"/>
          <w:szCs w:val="24"/>
          <w:lang w:val="uk-UA"/>
        </w:rPr>
        <w:t xml:space="preserve">» </w:t>
      </w:r>
      <w:r w:rsidRPr="00341E08">
        <w:rPr>
          <w:sz w:val="24"/>
          <w:szCs w:val="24"/>
          <w:lang w:val="uk-UA" w:eastAsia="uk-UA"/>
        </w:rPr>
        <w:t xml:space="preserve">з внесеними змінами </w:t>
      </w:r>
      <w:r w:rsidRPr="00341E08">
        <w:rPr>
          <w:bCs/>
          <w:sz w:val="24"/>
          <w:szCs w:val="24"/>
          <w:lang w:val="uk-UA"/>
        </w:rPr>
        <w:t>залишити без змін.</w:t>
      </w:r>
    </w:p>
    <w:p w:rsidR="006305D3" w:rsidRPr="00341E08" w:rsidRDefault="006305D3" w:rsidP="006305D3">
      <w:pPr>
        <w:pStyle w:val="20"/>
        <w:shd w:val="clear" w:color="auto" w:fill="auto"/>
        <w:spacing w:line="240" w:lineRule="auto"/>
        <w:ind w:firstLine="567"/>
        <w:jc w:val="both"/>
        <w:rPr>
          <w:rStyle w:val="a4"/>
          <w:b w:val="0"/>
          <w:sz w:val="24"/>
          <w:szCs w:val="24"/>
          <w:shd w:val="clear" w:color="auto" w:fill="FFFFFF"/>
          <w:lang w:val="uk-UA"/>
        </w:rPr>
      </w:pPr>
      <w:r w:rsidRPr="00341E08">
        <w:rPr>
          <w:bCs/>
          <w:sz w:val="24"/>
          <w:szCs w:val="24"/>
          <w:lang w:val="uk-UA"/>
        </w:rPr>
        <w:t>3.</w:t>
      </w:r>
      <w:r w:rsidRPr="00341E0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341E08">
        <w:rPr>
          <w:sz w:val="24"/>
          <w:szCs w:val="24"/>
          <w:lang w:val="uk-UA"/>
        </w:rPr>
        <w:t>заступника голови комісії Альону Вавілову</w:t>
      </w:r>
      <w:r w:rsidRPr="00341E08">
        <w:rPr>
          <w:color w:val="000000"/>
          <w:sz w:val="24"/>
          <w:szCs w:val="24"/>
          <w:lang w:val="uk-UA"/>
        </w:rPr>
        <w:t xml:space="preserve">) </w:t>
      </w:r>
      <w:r w:rsidRPr="00341E08">
        <w:rPr>
          <w:color w:val="000000"/>
          <w:sz w:val="24"/>
          <w:szCs w:val="24"/>
          <w:lang w:val="uk-UA" w:eastAsia="ru-RU"/>
        </w:rPr>
        <w:t>та</w:t>
      </w:r>
      <w:r w:rsidRPr="00341E08">
        <w:rPr>
          <w:rStyle w:val="HTML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Pr="00341E08">
        <w:rPr>
          <w:rStyle w:val="a4"/>
          <w:b w:val="0"/>
          <w:sz w:val="24"/>
          <w:szCs w:val="24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С.С.).</w:t>
      </w:r>
    </w:p>
    <w:p w:rsidR="00B51206" w:rsidRDefault="00B51206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04173" w:rsidRPr="00A04173" w:rsidRDefault="00A04173" w:rsidP="00A0417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сільського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Андрій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 xml:space="preserve"> СЕРЕБРІЙ</w:t>
      </w:r>
    </w:p>
    <w:p w:rsidR="00B51206" w:rsidRPr="00A04173" w:rsidRDefault="00B51206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4C9D" w:rsidRPr="009763DB" w:rsidRDefault="00C34C9D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Додаток № 1 до рішення </w:t>
      </w:r>
    </w:p>
    <w:p w:rsidR="00C34C9D" w:rsidRPr="009763DB" w:rsidRDefault="00C34C9D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Фонтанської сільської ради</w:t>
      </w:r>
    </w:p>
    <w:p w:rsidR="00C34C9D" w:rsidRPr="009763DB" w:rsidRDefault="00A04173" w:rsidP="00C34C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01.04.</w:t>
      </w:r>
      <w:r w:rsidR="00341E0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2025</w:t>
      </w:r>
      <w:r w:rsidR="00C34C9D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  <w:r w:rsidR="00C34C9D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2832</w:t>
      </w:r>
      <w:r w:rsidR="00F46A9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-</w:t>
      </w:r>
      <w:r w:rsidR="005E3B29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VIII</w:t>
      </w:r>
    </w:p>
    <w:p w:rsidR="009763DB" w:rsidRDefault="00C34C9D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63DB">
        <w:rPr>
          <w:rFonts w:ascii="Times New Roman" w:eastAsia="Times New Roman" w:hAnsi="Times New Roman" w:cs="Times New Roman"/>
          <w:b/>
          <w:lang w:val="uk-UA" w:eastAsia="zh-CN"/>
        </w:rPr>
        <w:t xml:space="preserve">Комплексна </w:t>
      </w:r>
      <w:r w:rsidRPr="009763DB">
        <w:rPr>
          <w:rFonts w:ascii="Times New Roman" w:eastAsia="Calibri" w:hAnsi="Times New Roman" w:cs="Times New Roman"/>
          <w:b/>
          <w:lang w:val="uk-UA"/>
        </w:rPr>
        <w:t xml:space="preserve">Програма </w:t>
      </w:r>
    </w:p>
    <w:p w:rsidR="00C34C9D" w:rsidRDefault="00C34C9D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63DB">
        <w:rPr>
          <w:rFonts w:ascii="Times New Roman" w:eastAsia="Calibri" w:hAnsi="Times New Roman" w:cs="Times New Roman"/>
          <w:b/>
          <w:lang w:val="uk-UA"/>
        </w:rPr>
        <w:t>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</w:r>
    </w:p>
    <w:p w:rsidR="009763DB" w:rsidRPr="009763DB" w:rsidRDefault="009763DB" w:rsidP="009763D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C34C9D" w:rsidRPr="009763DB" w:rsidRDefault="00C34C9D" w:rsidP="00C34C9D">
      <w:pPr>
        <w:jc w:val="center"/>
        <w:rPr>
          <w:rFonts w:ascii="Times New Roman" w:eastAsia="Calibri" w:hAnsi="Times New Roman" w:cs="Times New Roman"/>
          <w:lang w:val="uk-UA" w:eastAsia="ru-RU"/>
        </w:rPr>
      </w:pPr>
      <w:r w:rsidRPr="009763DB">
        <w:rPr>
          <w:rFonts w:ascii="Times New Roman" w:eastAsia="Calibri" w:hAnsi="Times New Roman" w:cs="Times New Roman"/>
          <w:lang w:val="uk-UA" w:eastAsia="ru-RU"/>
        </w:rPr>
        <w:t>1. Паспорт Програми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3796"/>
        <w:gridCol w:w="5056"/>
      </w:tblGrid>
      <w:tr w:rsidR="00C34C9D" w:rsidRPr="00C34C9D" w:rsidTr="009763DB">
        <w:trPr>
          <w:trHeight w:hRule="exact" w:val="12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Назва Програми</w:t>
            </w:r>
          </w:p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Комплексна </w:t>
            </w: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Програма термомодернізації, енергоефективності та енергозбереження об’єктів, які розміщені на території Фонтанської сільської територіальної громади Одеського району Одеської області на 2024-2026 рр.</w:t>
            </w:r>
          </w:p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4C9D" w:rsidRPr="00C34C9D" w:rsidTr="005D4BD2">
        <w:trPr>
          <w:trHeight w:hRule="exact" w:val="86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8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5D4BD2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житлово- комунального господарства Фонтанської сільської ради Одеського району Одеської області</w:t>
            </w:r>
          </w:p>
        </w:tc>
      </w:tr>
      <w:tr w:rsidR="00C34C9D" w:rsidRPr="00C34C9D" w:rsidTr="009763DB">
        <w:trPr>
          <w:trHeight w:hRule="exact" w:val="7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          року </w:t>
            </w:r>
          </w:p>
        </w:tc>
      </w:tr>
      <w:tr w:rsidR="00C34C9D" w:rsidRPr="00C34C9D" w:rsidTr="009763DB">
        <w:trPr>
          <w:trHeight w:hRule="exact" w:val="4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4.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Головний розробник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житлово- комунального господарства Фонтанської </w:t>
            </w:r>
          </w:p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сільської ради Одеського району Одеської області</w:t>
            </w: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5.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Спів розробники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4C9D" w:rsidRPr="00C34C9D" w:rsidTr="009763DB">
        <w:trPr>
          <w:trHeight w:hRule="exact" w:val="7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6</w:t>
            </w:r>
            <w:r w:rsidRPr="009763DB">
              <w:rPr>
                <w:rFonts w:ascii="Times New Roman" w:eastAsia="Cambria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69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Відповідальний виконавець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житлово- комунального господарства Фонтанської сільської ради Одеського району Одеської області </w:t>
            </w:r>
            <w:r w:rsidR="007A2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управління капітального будівництва</w:t>
            </w: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7.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Співвиконавці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4C9D" w:rsidRPr="00C34C9D" w:rsidTr="00722BCA">
        <w:trPr>
          <w:trHeight w:hRule="exact"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8.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2024-2026 роки</w:t>
            </w:r>
          </w:p>
        </w:tc>
      </w:tr>
      <w:tr w:rsidR="00C34C9D" w:rsidRPr="00C34C9D" w:rsidTr="009763DB">
        <w:trPr>
          <w:trHeight w:hRule="exact" w:val="199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9.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20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Мета Програми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shd w:val="clear" w:color="auto" w:fill="FFFFFF"/>
              <w:spacing w:after="0" w:line="240" w:lineRule="auto"/>
              <w:ind w:left="81" w:right="14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Здійснення заходів щодо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термомодернізації, 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підвищення е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нергозбереження,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енергоефективності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та надійності  функціонування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які розміщені та території громади</w:t>
            </w:r>
            <w:r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забезпечення  сталого розвитку для задоволення потреб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надання послуг для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освіти, охорони </w:t>
            </w:r>
            <w:r w:rsidR="009763D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здоров’я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культури, адміністративних будівель,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тощо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Забезпечення</w:t>
            </w:r>
            <w:r w:rsid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безперебійного функціонування даних </w:t>
            </w:r>
            <w:r w:rsidR="00722BCA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об’єктів</w:t>
            </w:r>
            <w:r w:rsidR="00FF17AB" w:rsidRPr="0097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  </w:t>
            </w:r>
          </w:p>
        </w:tc>
      </w:tr>
      <w:tr w:rsidR="00C34C9D" w:rsidRPr="00C34C9D" w:rsidTr="009763DB">
        <w:trPr>
          <w:trHeight w:hRule="exact" w:val="173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10.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Загальний обсяг фінансових ресурсів, необхідних для</w:t>
            </w:r>
            <w:r w:rsid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реалізації Програми, всього:</w:t>
            </w:r>
            <w:r w:rsid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 xml:space="preserve"> </w:t>
            </w: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 тому числі: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:rsidR="00C34C9D" w:rsidRPr="009763DB" w:rsidRDefault="00C34C9D" w:rsidP="009763DB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кошти позабюджетних джерел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3DB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:rsidR="00C34C9D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942A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3 2</w:t>
            </w:r>
            <w:r w:rsidR="006734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7A2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  <w:r w:rsidR="005E3B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000</w:t>
            </w:r>
          </w:p>
          <w:p w:rsidR="009763DB" w:rsidRDefault="001535C2" w:rsidP="001535C2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942A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3 2</w:t>
            </w:r>
            <w:r w:rsidR="006734B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="007A2B8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  <w:r w:rsidR="005E3B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763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000</w:t>
            </w:r>
          </w:p>
          <w:p w:rsidR="009763DB" w:rsidRPr="009763DB" w:rsidRDefault="009763DB" w:rsidP="009763D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22BCA" w:rsidRPr="00722BCA" w:rsidTr="009763DB">
        <w:trPr>
          <w:trHeight w:hRule="exact" w:val="89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4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Очікувані результати виконання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C9D" w:rsidRPr="009763DB" w:rsidRDefault="00C266F1" w:rsidP="009763DB">
            <w:pPr>
              <w:suppressAutoHyphens/>
              <w:spacing w:after="0" w:line="240" w:lineRule="auto"/>
              <w:ind w:left="131" w:right="28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</w:t>
            </w:r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ермомодернізація</w:t>
            </w:r>
            <w:proofErr w:type="spellEnd"/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9763DB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об’єктів</w:t>
            </w:r>
            <w:r w:rsidR="00AB6362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енергозбереження та підвищення ен</w:t>
            </w: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ергоефективності в усіх </w:t>
            </w:r>
            <w:r w:rsidR="009763DB"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об’єктах</w:t>
            </w:r>
            <w:r w:rsidRPr="009763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комунальної власності та соціального направлення </w:t>
            </w:r>
          </w:p>
        </w:tc>
      </w:tr>
      <w:tr w:rsidR="00722BCA" w:rsidRPr="00722BCA" w:rsidTr="009763DB">
        <w:trPr>
          <w:trHeight w:hRule="exact" w:val="15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9D" w:rsidRPr="009763DB" w:rsidRDefault="00C34C9D" w:rsidP="00C34C9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12.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4C9D" w:rsidRPr="009763DB" w:rsidRDefault="00C34C9D" w:rsidP="009763DB">
            <w:pPr>
              <w:widowControl w:val="0"/>
              <w:spacing w:after="0" w:line="278" w:lineRule="exact"/>
              <w:ind w:lef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3D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uk-UA" w:bidi="uk-UA"/>
              </w:rPr>
              <w:t>Ключові показники ефективності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36E" w:rsidRPr="009763DB" w:rsidRDefault="00A5436E" w:rsidP="009763DB">
            <w:pPr>
              <w:shd w:val="clear" w:color="auto" w:fill="FFFFFF"/>
              <w:spacing w:after="0" w:line="240" w:lineRule="auto"/>
              <w:ind w:left="223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скорочення обсягу споживання енергоресурсів протягом дії програми буде становити не менше ніж 45% ;</w:t>
            </w:r>
          </w:p>
          <w:p w:rsidR="00C34C9D" w:rsidRPr="009763DB" w:rsidRDefault="00A5436E" w:rsidP="009763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23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76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економії бюджетних коштів буде становити до 40% за період дії програми (за умови незмінних тарифів на енергоресурси). </w:t>
            </w:r>
          </w:p>
          <w:p w:rsidR="00C34C9D" w:rsidRPr="009763DB" w:rsidRDefault="00C34C9D" w:rsidP="00C34C9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34C9D" w:rsidRPr="00722BCA" w:rsidRDefault="00C34C9D" w:rsidP="001230F7">
      <w:pPr>
        <w:spacing w:after="0" w:line="240" w:lineRule="auto"/>
        <w:ind w:firstLine="567"/>
        <w:jc w:val="both"/>
      </w:pPr>
    </w:p>
    <w:p w:rsidR="00A04173" w:rsidRPr="00A04173" w:rsidRDefault="00A04173" w:rsidP="00A0417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сільського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r w:rsidRPr="00A0417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04173">
        <w:rPr>
          <w:rFonts w:ascii="Times New Roman" w:hAnsi="Times New Roman" w:cs="Times New Roman"/>
          <w:b/>
          <w:sz w:val="24"/>
          <w:szCs w:val="24"/>
        </w:rPr>
        <w:t>Андрій</w:t>
      </w:r>
      <w:proofErr w:type="spellEnd"/>
      <w:r w:rsidRPr="00A04173">
        <w:rPr>
          <w:rFonts w:ascii="Times New Roman" w:hAnsi="Times New Roman" w:cs="Times New Roman"/>
          <w:b/>
          <w:sz w:val="24"/>
          <w:szCs w:val="24"/>
        </w:rPr>
        <w:t xml:space="preserve"> СЕРЕБРІЙ</w:t>
      </w:r>
    </w:p>
    <w:p w:rsidR="00A5436E" w:rsidRPr="00722BCA" w:rsidRDefault="00A5436E" w:rsidP="001230F7">
      <w:pPr>
        <w:spacing w:after="0" w:line="240" w:lineRule="auto"/>
        <w:ind w:firstLine="567"/>
        <w:jc w:val="both"/>
      </w:pPr>
    </w:p>
    <w:p w:rsidR="00A5436E" w:rsidRPr="009763DB" w:rsidRDefault="00A5436E" w:rsidP="001230F7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sectPr w:rsidR="00A5436E" w:rsidRPr="009763DB" w:rsidSect="009763D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4DFC"/>
    <w:multiLevelType w:val="multilevel"/>
    <w:tmpl w:val="2386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74E17"/>
    <w:multiLevelType w:val="multilevel"/>
    <w:tmpl w:val="0A0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46AA9"/>
    <w:multiLevelType w:val="multilevel"/>
    <w:tmpl w:val="2C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1042E"/>
    <w:multiLevelType w:val="multilevel"/>
    <w:tmpl w:val="FC8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41CAB"/>
    <w:multiLevelType w:val="multilevel"/>
    <w:tmpl w:val="298A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A2C92"/>
    <w:multiLevelType w:val="multilevel"/>
    <w:tmpl w:val="16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5"/>
    <w:rsid w:val="0005408A"/>
    <w:rsid w:val="0006758C"/>
    <w:rsid w:val="00084434"/>
    <w:rsid w:val="000E0469"/>
    <w:rsid w:val="001230F7"/>
    <w:rsid w:val="001535C2"/>
    <w:rsid w:val="00172242"/>
    <w:rsid w:val="00285A3B"/>
    <w:rsid w:val="002E335E"/>
    <w:rsid w:val="00341E08"/>
    <w:rsid w:val="00365885"/>
    <w:rsid w:val="00390C7A"/>
    <w:rsid w:val="00393570"/>
    <w:rsid w:val="003C4082"/>
    <w:rsid w:val="0042064C"/>
    <w:rsid w:val="00445E58"/>
    <w:rsid w:val="00446E7E"/>
    <w:rsid w:val="0048170F"/>
    <w:rsid w:val="004B0403"/>
    <w:rsid w:val="004B1D20"/>
    <w:rsid w:val="004C5473"/>
    <w:rsid w:val="005714EC"/>
    <w:rsid w:val="005D4BD2"/>
    <w:rsid w:val="005E3B29"/>
    <w:rsid w:val="006305D3"/>
    <w:rsid w:val="00646809"/>
    <w:rsid w:val="00657CA7"/>
    <w:rsid w:val="006734B0"/>
    <w:rsid w:val="006942A7"/>
    <w:rsid w:val="00722BCA"/>
    <w:rsid w:val="00746269"/>
    <w:rsid w:val="007A2B88"/>
    <w:rsid w:val="00817BA2"/>
    <w:rsid w:val="00831DAE"/>
    <w:rsid w:val="00873129"/>
    <w:rsid w:val="008A451D"/>
    <w:rsid w:val="009763DB"/>
    <w:rsid w:val="00A04173"/>
    <w:rsid w:val="00A04476"/>
    <w:rsid w:val="00A5436E"/>
    <w:rsid w:val="00A62AFE"/>
    <w:rsid w:val="00AB6362"/>
    <w:rsid w:val="00AE702D"/>
    <w:rsid w:val="00B51206"/>
    <w:rsid w:val="00B82109"/>
    <w:rsid w:val="00B919C3"/>
    <w:rsid w:val="00C266F1"/>
    <w:rsid w:val="00C34C9D"/>
    <w:rsid w:val="00C511D8"/>
    <w:rsid w:val="00CC30CF"/>
    <w:rsid w:val="00CE7999"/>
    <w:rsid w:val="00D03D25"/>
    <w:rsid w:val="00D4755C"/>
    <w:rsid w:val="00D65F76"/>
    <w:rsid w:val="00DE1623"/>
    <w:rsid w:val="00DE3A33"/>
    <w:rsid w:val="00E07C35"/>
    <w:rsid w:val="00E347E3"/>
    <w:rsid w:val="00E61C3A"/>
    <w:rsid w:val="00E62196"/>
    <w:rsid w:val="00EC1715"/>
    <w:rsid w:val="00EF2186"/>
    <w:rsid w:val="00EF5B2E"/>
    <w:rsid w:val="00F208DE"/>
    <w:rsid w:val="00F46A9E"/>
    <w:rsid w:val="00F61EBB"/>
    <w:rsid w:val="00F711C9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1D6D6-FB07-4FFA-B405-9FEE2175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5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3C4082"/>
    <w:rPr>
      <w:i/>
      <w:iCs/>
    </w:rPr>
  </w:style>
  <w:style w:type="character" w:customStyle="1" w:styleId="2">
    <w:name w:val="Основной текст (2)_"/>
    <w:basedOn w:val="a0"/>
    <w:link w:val="20"/>
    <w:rsid w:val="006305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05D3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TML">
    <w:name w:val="Стандартний HTML Знак"/>
    <w:link w:val="HTML0"/>
    <w:locked/>
    <w:rsid w:val="006305D3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630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ий HTML Знак1"/>
    <w:basedOn w:val="a0"/>
    <w:uiPriority w:val="99"/>
    <w:semiHidden/>
    <w:rsid w:val="006305D3"/>
    <w:rPr>
      <w:rFonts w:ascii="Consolas" w:hAnsi="Consolas"/>
      <w:sz w:val="20"/>
      <w:szCs w:val="20"/>
    </w:rPr>
  </w:style>
  <w:style w:type="character" w:styleId="a4">
    <w:name w:val="Strong"/>
    <w:uiPriority w:val="22"/>
    <w:qFormat/>
    <w:rsid w:val="00630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3406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2</cp:revision>
  <dcterms:created xsi:type="dcterms:W3CDTF">2025-04-17T05:41:00Z</dcterms:created>
  <dcterms:modified xsi:type="dcterms:W3CDTF">2025-04-17T05:41:00Z</dcterms:modified>
</cp:coreProperties>
</file>