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2B" w:rsidRPr="001744E2" w:rsidRDefault="00B5202B" w:rsidP="00B5202B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sz w:val="16"/>
          <w:szCs w:val="16"/>
          <w:highlight w:val="yellow"/>
        </w:rPr>
      </w:pPr>
      <w:r w:rsidRPr="001744E2">
        <w:rPr>
          <w:noProof/>
          <w:highlight w:val="yellow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5ED18101" wp14:editId="264EEB84">
            <wp:simplePos x="0" y="0"/>
            <wp:positionH relativeFrom="margin">
              <wp:posOffset>2981325</wp:posOffset>
            </wp:positionH>
            <wp:positionV relativeFrom="paragraph">
              <wp:posOffset>-97155</wp:posOffset>
            </wp:positionV>
            <wp:extent cx="457200" cy="641985"/>
            <wp:effectExtent l="0" t="0" r="0" b="5715"/>
            <wp:wrapNone/>
            <wp:docPr id="2" name="Рисунок 2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02B" w:rsidRPr="001744E2" w:rsidRDefault="00B5202B" w:rsidP="00B5202B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sz w:val="16"/>
          <w:szCs w:val="16"/>
          <w:highlight w:val="yellow"/>
        </w:rPr>
      </w:pPr>
    </w:p>
    <w:p w:rsidR="00B5202B" w:rsidRPr="001744E2" w:rsidRDefault="00B5202B" w:rsidP="00B5202B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sz w:val="16"/>
          <w:szCs w:val="16"/>
          <w:highlight w:val="yellow"/>
        </w:rPr>
      </w:pPr>
    </w:p>
    <w:p w:rsidR="00B5202B" w:rsidRPr="001744E2" w:rsidRDefault="00B5202B" w:rsidP="00B5202B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sz w:val="16"/>
          <w:szCs w:val="16"/>
          <w:highlight w:val="yellow"/>
        </w:rPr>
      </w:pPr>
    </w:p>
    <w:p w:rsidR="00B5202B" w:rsidRPr="001744E2" w:rsidRDefault="00B5202B" w:rsidP="00B5202B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sz w:val="16"/>
          <w:szCs w:val="16"/>
          <w:highlight w:val="yellow"/>
        </w:rPr>
      </w:pPr>
    </w:p>
    <w:p w:rsidR="00B5202B" w:rsidRPr="00497FBB" w:rsidRDefault="00B5202B" w:rsidP="00B5202B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highlight w:val="yellow"/>
        </w:rPr>
      </w:pPr>
    </w:p>
    <w:p w:rsidR="00B5202B" w:rsidRPr="00497FBB" w:rsidRDefault="00B5202B" w:rsidP="00B520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BB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B5202B" w:rsidRPr="00497FBB" w:rsidRDefault="00B5202B" w:rsidP="00B520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BB">
        <w:rPr>
          <w:rFonts w:ascii="Times New Roman" w:hAnsi="Times New Roman" w:cs="Times New Roman"/>
          <w:b/>
          <w:sz w:val="28"/>
          <w:szCs w:val="28"/>
        </w:rPr>
        <w:t xml:space="preserve">ФОНТАНСЬКА СІЛЬСЬКА РАДА </w:t>
      </w:r>
    </w:p>
    <w:p w:rsidR="00B5202B" w:rsidRPr="00497FBB" w:rsidRDefault="00B5202B" w:rsidP="00B520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BB">
        <w:rPr>
          <w:rFonts w:ascii="Times New Roman" w:hAnsi="Times New Roman" w:cs="Times New Roman"/>
          <w:b/>
          <w:sz w:val="28"/>
          <w:szCs w:val="28"/>
        </w:rPr>
        <w:t>ОДЕСЬКОГО РАЙОНУ ОДЕСЬКОЇ ОБЛАСТІ</w:t>
      </w:r>
    </w:p>
    <w:p w:rsidR="00497FBB" w:rsidRPr="00497FBB" w:rsidRDefault="00497FBB" w:rsidP="00497FBB">
      <w:pPr>
        <w:tabs>
          <w:tab w:val="center" w:pos="4677"/>
          <w:tab w:val="left" w:pos="6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BB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497FBB" w:rsidRPr="00497FBB" w:rsidRDefault="00497FBB" w:rsidP="00497FBB">
      <w:pPr>
        <w:tabs>
          <w:tab w:val="center" w:pos="4677"/>
          <w:tab w:val="left" w:pos="6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FBB" w:rsidRPr="00497FBB" w:rsidRDefault="00497FBB" w:rsidP="00497FBB">
      <w:pPr>
        <w:tabs>
          <w:tab w:val="center" w:pos="4677"/>
          <w:tab w:val="left" w:pos="6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BB">
        <w:rPr>
          <w:rFonts w:ascii="Times New Roman" w:hAnsi="Times New Roman" w:cs="Times New Roman"/>
          <w:b/>
          <w:sz w:val="28"/>
          <w:szCs w:val="28"/>
        </w:rPr>
        <w:t xml:space="preserve">Сімдесят другої сесії </w:t>
      </w:r>
      <w:proofErr w:type="spellStart"/>
      <w:r w:rsidRPr="00497FBB">
        <w:rPr>
          <w:rFonts w:ascii="Times New Roman" w:hAnsi="Times New Roman" w:cs="Times New Roman"/>
          <w:b/>
          <w:sz w:val="28"/>
          <w:szCs w:val="28"/>
        </w:rPr>
        <w:t>Фонтанської</w:t>
      </w:r>
      <w:proofErr w:type="spellEnd"/>
      <w:r w:rsidRPr="00497FBB">
        <w:rPr>
          <w:rFonts w:ascii="Times New Roman" w:hAnsi="Times New Roman" w:cs="Times New Roman"/>
          <w:b/>
          <w:sz w:val="28"/>
          <w:szCs w:val="28"/>
        </w:rPr>
        <w:t xml:space="preserve"> сільської ради  VIII скликання</w:t>
      </w:r>
    </w:p>
    <w:p w:rsidR="00497FBB" w:rsidRPr="00497FBB" w:rsidRDefault="00497FBB" w:rsidP="00497FBB">
      <w:pPr>
        <w:tabs>
          <w:tab w:val="center" w:pos="4677"/>
          <w:tab w:val="left" w:pos="6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02B" w:rsidRPr="00497FBB" w:rsidRDefault="00497FBB" w:rsidP="00497FBB">
      <w:pPr>
        <w:tabs>
          <w:tab w:val="center" w:pos="4677"/>
          <w:tab w:val="left" w:pos="6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BB">
        <w:rPr>
          <w:rFonts w:ascii="Times New Roman" w:hAnsi="Times New Roman" w:cs="Times New Roman"/>
          <w:b/>
          <w:sz w:val="28"/>
          <w:szCs w:val="28"/>
        </w:rPr>
        <w:t>№309</w:t>
      </w:r>
      <w:r w:rsidRPr="00497FBB">
        <w:rPr>
          <w:rFonts w:ascii="Times New Roman" w:hAnsi="Times New Roman" w:cs="Times New Roman"/>
          <w:b/>
          <w:sz w:val="28"/>
          <w:szCs w:val="28"/>
        </w:rPr>
        <w:t>6</w:t>
      </w:r>
      <w:r w:rsidRPr="00497FBB">
        <w:rPr>
          <w:rFonts w:ascii="Times New Roman" w:hAnsi="Times New Roman" w:cs="Times New Roman"/>
          <w:b/>
          <w:sz w:val="28"/>
          <w:szCs w:val="28"/>
        </w:rPr>
        <w:t xml:space="preserve">-VIII                                                     </w:t>
      </w:r>
      <w:r w:rsidRPr="00497FBB">
        <w:rPr>
          <w:rFonts w:ascii="Times New Roman" w:hAnsi="Times New Roman" w:cs="Times New Roman"/>
          <w:b/>
          <w:sz w:val="28"/>
          <w:szCs w:val="28"/>
        </w:rPr>
        <w:t xml:space="preserve">        від 17 квітня 2025 року</w:t>
      </w:r>
    </w:p>
    <w:p w:rsidR="00306DB9" w:rsidRPr="00497FBB" w:rsidRDefault="00306DB9" w:rsidP="003C3FC4">
      <w:pPr>
        <w:tabs>
          <w:tab w:val="left" w:pos="2420"/>
        </w:tabs>
        <w:ind w:left="567" w:right="283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B1CDC" w:rsidRPr="00497FBB" w:rsidRDefault="00BB1CDC" w:rsidP="00BB1CDC">
      <w:pPr>
        <w:rPr>
          <w:rFonts w:ascii="Times New Roman" w:hAnsi="Times New Roman" w:cs="Times New Roman"/>
          <w:b/>
          <w:sz w:val="28"/>
          <w:szCs w:val="28"/>
        </w:rPr>
      </w:pPr>
      <w:r w:rsidRPr="00497FBB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775B0C" w:rsidRPr="00497FBB">
        <w:rPr>
          <w:rFonts w:ascii="Times New Roman" w:hAnsi="Times New Roman" w:cs="Times New Roman"/>
          <w:b/>
          <w:sz w:val="28"/>
          <w:szCs w:val="28"/>
        </w:rPr>
        <w:t>звіту</w:t>
      </w:r>
      <w:r w:rsidR="00D474CD" w:rsidRPr="00497FBB">
        <w:rPr>
          <w:rFonts w:ascii="Times New Roman" w:hAnsi="Times New Roman" w:cs="Times New Roman"/>
          <w:b/>
          <w:sz w:val="28"/>
          <w:szCs w:val="28"/>
        </w:rPr>
        <w:t xml:space="preserve"> та заключного звіту</w:t>
      </w:r>
      <w:r w:rsidR="00775B0C" w:rsidRPr="00497FBB">
        <w:rPr>
          <w:rFonts w:ascii="Times New Roman" w:hAnsi="Times New Roman" w:cs="Times New Roman"/>
          <w:b/>
          <w:sz w:val="28"/>
          <w:szCs w:val="28"/>
        </w:rPr>
        <w:t xml:space="preserve"> про виконання </w:t>
      </w:r>
      <w:r w:rsidRPr="00497FBB">
        <w:rPr>
          <w:rFonts w:ascii="Times New Roman" w:hAnsi="Times New Roman" w:cs="Times New Roman"/>
          <w:b/>
          <w:sz w:val="28"/>
          <w:szCs w:val="28"/>
        </w:rPr>
        <w:t>Програми «Безпечна громада» Фонтанської сільської територіальної громади Одеського району Одеської області на 2023-2025 роки» за 2024 рік</w:t>
      </w:r>
    </w:p>
    <w:p w:rsidR="00306DB9" w:rsidRPr="00497FBB" w:rsidRDefault="00306DB9" w:rsidP="003C3FC4">
      <w:pPr>
        <w:ind w:right="-8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DB9" w:rsidRPr="00497FBB" w:rsidRDefault="00D474CD" w:rsidP="00D474CD">
      <w:pPr>
        <w:tabs>
          <w:tab w:val="left" w:pos="1875"/>
        </w:tabs>
        <w:ind w:right="4111" w:firstLine="567"/>
        <w:rPr>
          <w:rFonts w:ascii="Times New Roman" w:hAnsi="Times New Roman"/>
          <w:b/>
          <w:i/>
          <w:sz w:val="28"/>
          <w:szCs w:val="28"/>
        </w:rPr>
      </w:pPr>
      <w:r w:rsidRPr="00497FBB">
        <w:rPr>
          <w:rFonts w:ascii="Times New Roman" w:hAnsi="Times New Roman"/>
          <w:b/>
          <w:i/>
          <w:sz w:val="28"/>
          <w:szCs w:val="28"/>
        </w:rPr>
        <w:tab/>
      </w:r>
    </w:p>
    <w:p w:rsidR="00071DEE" w:rsidRPr="00497FBB" w:rsidRDefault="00FA0EB6" w:rsidP="00071DEE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BB">
        <w:rPr>
          <w:rFonts w:ascii="Times New Roman" w:hAnsi="Times New Roman" w:cs="Times New Roman"/>
          <w:color w:val="1B1D1F"/>
          <w:sz w:val="28"/>
          <w:szCs w:val="28"/>
        </w:rPr>
        <w:t>Відповідно</w:t>
      </w:r>
      <w:r w:rsidR="00817E57" w:rsidRPr="00497FBB">
        <w:rPr>
          <w:rFonts w:ascii="Times New Roman" w:hAnsi="Times New Roman" w:cs="Times New Roman"/>
          <w:color w:val="1B1D1F"/>
          <w:sz w:val="28"/>
          <w:szCs w:val="28"/>
        </w:rPr>
        <w:t xml:space="preserve"> до</w:t>
      </w:r>
      <w:r w:rsidRPr="00497FBB">
        <w:rPr>
          <w:rFonts w:ascii="Times New Roman" w:hAnsi="Times New Roman" w:cs="Times New Roman"/>
          <w:color w:val="1B1D1F"/>
          <w:sz w:val="28"/>
          <w:szCs w:val="28"/>
        </w:rPr>
        <w:t xml:space="preserve"> пункту 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</w:rPr>
        <w:t>8 Порядку розроблення, фінансу</w:t>
      </w:r>
      <w:r w:rsidR="00816001" w:rsidRPr="00497FBB">
        <w:rPr>
          <w:rFonts w:ascii="Times New Roman" w:hAnsi="Times New Roman" w:cs="Times New Roman"/>
          <w:color w:val="1B1D1F"/>
          <w:sz w:val="28"/>
          <w:szCs w:val="28"/>
        </w:rPr>
        <w:t>вання, моніторингу, реалізації ц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</w:rPr>
        <w:t>ільових програм Фонтанської сільської ради Одеського району Одеської області та звітності про їх виконання</w:t>
      </w:r>
      <w:r w:rsidRPr="00497FBB">
        <w:rPr>
          <w:rFonts w:ascii="Times New Roman" w:hAnsi="Times New Roman" w:cs="Times New Roman"/>
          <w:color w:val="1B1D1F"/>
          <w:sz w:val="28"/>
          <w:szCs w:val="28"/>
        </w:rPr>
        <w:t>, затвердженого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</w:rPr>
        <w:t xml:space="preserve"> рішенням сесії від 11.11.2022 року №966-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</w:rPr>
        <w:t xml:space="preserve"> </w:t>
      </w:r>
      <w:r w:rsidRPr="00497FBB">
        <w:rPr>
          <w:rFonts w:ascii="Times New Roman" w:hAnsi="Times New Roman" w:cs="Times New Roman"/>
          <w:color w:val="1B1D1F"/>
          <w:sz w:val="28"/>
          <w:szCs w:val="28"/>
        </w:rPr>
        <w:t xml:space="preserve">, у зв’язку із закінченням строку виконання </w:t>
      </w:r>
      <w:r w:rsidR="00AF0D0F" w:rsidRPr="00497FBB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522E29" w:rsidRPr="00497FBB">
        <w:rPr>
          <w:rFonts w:ascii="Times New Roman" w:hAnsi="Times New Roman" w:cs="Times New Roman"/>
          <w:sz w:val="28"/>
          <w:szCs w:val="28"/>
        </w:rPr>
        <w:t>«Безпечна громада» Фонтанської сільської ради Одеського району Одеської області на 202</w:t>
      </w:r>
      <w:r w:rsidR="00657D76" w:rsidRPr="00497FBB">
        <w:rPr>
          <w:rFonts w:ascii="Times New Roman" w:hAnsi="Times New Roman" w:cs="Times New Roman"/>
          <w:sz w:val="28"/>
          <w:szCs w:val="28"/>
        </w:rPr>
        <w:t>3-2025 роки за 2024</w:t>
      </w:r>
      <w:r w:rsidR="00522E29" w:rsidRPr="00497FBB">
        <w:rPr>
          <w:rFonts w:ascii="Times New Roman" w:hAnsi="Times New Roman" w:cs="Times New Roman"/>
          <w:sz w:val="28"/>
          <w:szCs w:val="28"/>
        </w:rPr>
        <w:t xml:space="preserve"> рік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</w:rPr>
        <w:t xml:space="preserve">, затвердженої рішенням Фонтанської сільської ради від </w:t>
      </w:r>
      <w:r w:rsidR="00657D76" w:rsidRPr="00497FBB">
        <w:rPr>
          <w:rFonts w:ascii="Times New Roman" w:hAnsi="Times New Roman" w:cs="Times New Roman"/>
          <w:color w:val="1B1D1F"/>
          <w:sz w:val="28"/>
          <w:szCs w:val="28"/>
        </w:rPr>
        <w:t>28.12.2022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</w:rPr>
        <w:t xml:space="preserve"> року №</w:t>
      </w:r>
      <w:r w:rsidR="00657D76" w:rsidRPr="00497FBB">
        <w:rPr>
          <w:rFonts w:ascii="Times New Roman" w:hAnsi="Times New Roman" w:cs="Times New Roman"/>
          <w:color w:val="1B1D1F"/>
          <w:sz w:val="28"/>
          <w:szCs w:val="28"/>
        </w:rPr>
        <w:t>1084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</w:rPr>
        <w:t>-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</w:rPr>
        <w:t>,</w:t>
      </w:r>
      <w:r w:rsidR="00657D76" w:rsidRPr="00497FBB">
        <w:rPr>
          <w:rFonts w:ascii="Times New Roman" w:hAnsi="Times New Roman" w:cs="Times New Roman"/>
          <w:color w:val="1B1D1F"/>
          <w:sz w:val="28"/>
          <w:szCs w:val="28"/>
        </w:rPr>
        <w:t xml:space="preserve"> та внесеними змінами від 27.10.2023 року №1688-</w:t>
      </w:r>
      <w:r w:rsidR="00657D76" w:rsidRPr="00497FBB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="00657D76" w:rsidRPr="00497FBB">
        <w:rPr>
          <w:rFonts w:ascii="Times New Roman" w:hAnsi="Times New Roman" w:cs="Times New Roman"/>
          <w:color w:val="1B1D1F"/>
          <w:sz w:val="28"/>
          <w:szCs w:val="28"/>
        </w:rPr>
        <w:t>, від 22.12.2023 року №1971-</w:t>
      </w:r>
      <w:r w:rsidR="00657D76" w:rsidRPr="00497FBB">
        <w:rPr>
          <w:rFonts w:ascii="Times New Roman" w:hAnsi="Times New Roman" w:cs="Times New Roman"/>
          <w:color w:val="1B1D1F"/>
          <w:sz w:val="28"/>
          <w:szCs w:val="28"/>
          <w:lang w:val="en-US"/>
        </w:rPr>
        <w:t>VIII</w:t>
      </w:r>
      <w:r w:rsidR="00657D76" w:rsidRPr="00497FBB">
        <w:rPr>
          <w:rFonts w:ascii="Times New Roman" w:hAnsi="Times New Roman" w:cs="Times New Roman"/>
          <w:color w:val="1B1D1F"/>
          <w:sz w:val="28"/>
          <w:szCs w:val="28"/>
        </w:rPr>
        <w:t>,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</w:rPr>
        <w:t xml:space="preserve"> </w:t>
      </w:r>
      <w:r w:rsidR="00AF0D0F" w:rsidRPr="00497FB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683B4C" w:rsidRPr="00497FBB">
        <w:rPr>
          <w:rFonts w:ascii="Times New Roman" w:hAnsi="Times New Roman" w:cs="Times New Roman"/>
          <w:sz w:val="28"/>
          <w:szCs w:val="28"/>
        </w:rPr>
        <w:t xml:space="preserve">пунктом 2 статті 52 </w:t>
      </w:r>
      <w:r w:rsidR="00AF0D0F" w:rsidRPr="00497FBB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AF0D0F" w:rsidRPr="00497FBB">
        <w:rPr>
          <w:rFonts w:ascii="Times New Roman" w:hAnsi="Times New Roman" w:cs="Times New Roman"/>
          <w:color w:val="1B1D1F"/>
          <w:sz w:val="28"/>
          <w:szCs w:val="28"/>
        </w:rPr>
        <w:t xml:space="preserve">, </w:t>
      </w:r>
      <w:r w:rsidR="00071DEE" w:rsidRPr="00497F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Фонтанська сільська рада Одеського району Одеської області, -</w:t>
      </w:r>
    </w:p>
    <w:p w:rsidR="00071DEE" w:rsidRPr="00497FBB" w:rsidRDefault="00071DEE" w:rsidP="00071DEE">
      <w:pPr>
        <w:ind w:right="-86"/>
        <w:jc w:val="both"/>
        <w:rPr>
          <w:rFonts w:ascii="Times New Roman" w:hAnsi="Times New Roman" w:cs="Times New Roman"/>
          <w:b/>
          <w:color w:val="1B1D1F"/>
          <w:sz w:val="28"/>
          <w:szCs w:val="28"/>
        </w:rPr>
      </w:pPr>
    </w:p>
    <w:p w:rsidR="00071DEE" w:rsidRPr="00497FBB" w:rsidRDefault="00071DEE" w:rsidP="00071DEE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497FBB">
        <w:rPr>
          <w:b/>
          <w:color w:val="1B1D1F"/>
          <w:sz w:val="28"/>
          <w:szCs w:val="28"/>
          <w:lang w:val="uk-UA"/>
        </w:rPr>
        <w:t>ВИРІШИЛА</w:t>
      </w:r>
      <w:r w:rsidRPr="00497FBB">
        <w:rPr>
          <w:b/>
          <w:sz w:val="28"/>
          <w:szCs w:val="28"/>
          <w:lang w:val="uk-UA"/>
        </w:rPr>
        <w:t>:</w:t>
      </w:r>
    </w:p>
    <w:p w:rsidR="00071DEE" w:rsidRPr="00497FBB" w:rsidRDefault="00071DEE" w:rsidP="00071DEE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071DEE" w:rsidRPr="00497FBB" w:rsidRDefault="00D474CD" w:rsidP="00071DEE">
      <w:pPr>
        <w:pStyle w:val="a8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 w:eastAsia="en-US"/>
        </w:rPr>
      </w:pPr>
      <w:r w:rsidRPr="00497FBB">
        <w:rPr>
          <w:sz w:val="28"/>
          <w:szCs w:val="28"/>
          <w:lang w:val="uk-UA"/>
        </w:rPr>
        <w:t>Затвердити звіт та заключний звіт</w:t>
      </w:r>
      <w:r w:rsidR="00816001" w:rsidRPr="00497FBB">
        <w:rPr>
          <w:sz w:val="28"/>
          <w:szCs w:val="28"/>
          <w:lang w:val="uk-UA"/>
        </w:rPr>
        <w:t xml:space="preserve"> </w:t>
      </w:r>
      <w:r w:rsidRPr="00497FBB">
        <w:rPr>
          <w:sz w:val="28"/>
          <w:szCs w:val="28"/>
          <w:lang w:val="uk-UA"/>
        </w:rPr>
        <w:t>Про</w:t>
      </w:r>
      <w:r w:rsidR="00E33736" w:rsidRPr="00497FBB">
        <w:rPr>
          <w:sz w:val="28"/>
          <w:szCs w:val="28"/>
          <w:lang w:val="uk-UA"/>
        </w:rPr>
        <w:t xml:space="preserve">грами </w:t>
      </w:r>
      <w:r w:rsidR="00522E29" w:rsidRPr="00497FBB">
        <w:rPr>
          <w:sz w:val="28"/>
          <w:szCs w:val="28"/>
          <w:lang w:val="uk-UA"/>
        </w:rPr>
        <w:t>«Безпечна громада» Фонтанської сільської ради Одеського району Одеської області на 202</w:t>
      </w:r>
      <w:r w:rsidR="00657D76" w:rsidRPr="00497FBB">
        <w:rPr>
          <w:sz w:val="28"/>
          <w:szCs w:val="28"/>
          <w:lang w:val="uk-UA"/>
        </w:rPr>
        <w:t>3-2025 роки за 2024 рік</w:t>
      </w:r>
      <w:r w:rsidR="00306DB9" w:rsidRPr="00497FBB">
        <w:rPr>
          <w:sz w:val="28"/>
          <w:szCs w:val="28"/>
          <w:lang w:val="uk-UA"/>
        </w:rPr>
        <w:t>,</w:t>
      </w:r>
      <w:r w:rsidR="00B32CAE" w:rsidRPr="00497FBB">
        <w:rPr>
          <w:color w:val="1B1D1F"/>
          <w:sz w:val="28"/>
          <w:szCs w:val="28"/>
          <w:lang w:val="uk-UA"/>
        </w:rPr>
        <w:t xml:space="preserve"> затвердженої рішенням Фонтанської сільської ради від 28.12.2022 року №1084-</w:t>
      </w:r>
      <w:r w:rsidR="00B32CAE" w:rsidRPr="00497FBB">
        <w:rPr>
          <w:color w:val="1B1D1F"/>
          <w:sz w:val="28"/>
          <w:szCs w:val="28"/>
          <w:lang w:val="en-US"/>
        </w:rPr>
        <w:t>VIII</w:t>
      </w:r>
      <w:r w:rsidR="00B32CAE" w:rsidRPr="00497FBB">
        <w:rPr>
          <w:color w:val="1B1D1F"/>
          <w:sz w:val="28"/>
          <w:szCs w:val="28"/>
          <w:lang w:val="uk-UA"/>
        </w:rPr>
        <w:t>, та внесеними змінами від 27.10.2023 року №1688-</w:t>
      </w:r>
      <w:r w:rsidR="00B32CAE" w:rsidRPr="00497FBB">
        <w:rPr>
          <w:color w:val="1B1D1F"/>
          <w:sz w:val="28"/>
          <w:szCs w:val="28"/>
          <w:lang w:val="en-US"/>
        </w:rPr>
        <w:t>VIII</w:t>
      </w:r>
      <w:r w:rsidR="00B32CAE" w:rsidRPr="00497FBB">
        <w:rPr>
          <w:color w:val="1B1D1F"/>
          <w:sz w:val="28"/>
          <w:szCs w:val="28"/>
          <w:lang w:val="uk-UA"/>
        </w:rPr>
        <w:t>, від 22.12.2023 року №1971-</w:t>
      </w:r>
      <w:r w:rsidR="00B32CAE" w:rsidRPr="00497FBB">
        <w:rPr>
          <w:color w:val="1B1D1F"/>
          <w:sz w:val="28"/>
          <w:szCs w:val="28"/>
          <w:lang w:val="en-US"/>
        </w:rPr>
        <w:t>VIII</w:t>
      </w:r>
      <w:r w:rsidR="00B32CAE" w:rsidRPr="00497FBB">
        <w:rPr>
          <w:color w:val="1B1D1F"/>
          <w:sz w:val="28"/>
          <w:szCs w:val="28"/>
          <w:lang w:val="uk-UA"/>
        </w:rPr>
        <w:t xml:space="preserve">, </w:t>
      </w:r>
      <w:r w:rsidR="00306DB9" w:rsidRPr="00497FBB">
        <w:rPr>
          <w:sz w:val="28"/>
          <w:szCs w:val="28"/>
          <w:lang w:val="uk-UA"/>
        </w:rPr>
        <w:t xml:space="preserve"> </w:t>
      </w:r>
      <w:r w:rsidR="001318FB" w:rsidRPr="00497FBB">
        <w:rPr>
          <w:sz w:val="28"/>
          <w:szCs w:val="28"/>
          <w:lang w:val="uk-UA"/>
        </w:rPr>
        <w:t>додається додаток №1 до рішення</w:t>
      </w:r>
      <w:r w:rsidR="00306DB9" w:rsidRPr="00497FBB">
        <w:rPr>
          <w:sz w:val="28"/>
          <w:szCs w:val="28"/>
          <w:lang w:val="uk-UA"/>
        </w:rPr>
        <w:t>.</w:t>
      </w:r>
    </w:p>
    <w:p w:rsidR="00FA0EB6" w:rsidRPr="00497FBB" w:rsidRDefault="00DD0049" w:rsidP="00071DEE">
      <w:pPr>
        <w:pStyle w:val="a8"/>
        <w:numPr>
          <w:ilvl w:val="0"/>
          <w:numId w:val="27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eastAsia="en-US"/>
        </w:rPr>
      </w:pPr>
      <w:r w:rsidRPr="00497FBB">
        <w:rPr>
          <w:bCs/>
          <w:sz w:val="28"/>
          <w:szCs w:val="28"/>
          <w:lang w:eastAsia="en-US"/>
        </w:rPr>
        <w:t xml:space="preserve">Контроль за </w:t>
      </w:r>
      <w:proofErr w:type="spellStart"/>
      <w:r w:rsidRPr="00497FBB">
        <w:rPr>
          <w:bCs/>
          <w:sz w:val="28"/>
          <w:szCs w:val="28"/>
          <w:lang w:eastAsia="en-US"/>
        </w:rPr>
        <w:t>виконанням</w:t>
      </w:r>
      <w:proofErr w:type="spellEnd"/>
      <w:r w:rsidRPr="00497FBB">
        <w:rPr>
          <w:bCs/>
          <w:sz w:val="28"/>
          <w:szCs w:val="28"/>
          <w:lang w:eastAsia="en-US"/>
        </w:rPr>
        <w:t xml:space="preserve"> </w:t>
      </w:r>
      <w:proofErr w:type="spellStart"/>
      <w:r w:rsidR="00D474CD" w:rsidRPr="00497FBB">
        <w:rPr>
          <w:sz w:val="28"/>
          <w:szCs w:val="28"/>
        </w:rPr>
        <w:t>даного</w:t>
      </w:r>
      <w:proofErr w:type="spellEnd"/>
      <w:r w:rsidR="00D474CD" w:rsidRPr="00497FBB">
        <w:rPr>
          <w:sz w:val="28"/>
          <w:szCs w:val="28"/>
        </w:rPr>
        <w:t xml:space="preserve"> </w:t>
      </w:r>
      <w:proofErr w:type="spellStart"/>
      <w:proofErr w:type="gramStart"/>
      <w:r w:rsidR="00D474CD" w:rsidRPr="00497FBB">
        <w:rPr>
          <w:sz w:val="28"/>
          <w:szCs w:val="28"/>
        </w:rPr>
        <w:t>р</w:t>
      </w:r>
      <w:proofErr w:type="gramEnd"/>
      <w:r w:rsidR="00D474CD" w:rsidRPr="00497FBB">
        <w:rPr>
          <w:sz w:val="28"/>
          <w:szCs w:val="28"/>
        </w:rPr>
        <w:t>ішення</w:t>
      </w:r>
      <w:proofErr w:type="spellEnd"/>
      <w:r w:rsidR="00D474CD" w:rsidRPr="00497FBB">
        <w:rPr>
          <w:sz w:val="28"/>
          <w:szCs w:val="28"/>
        </w:rPr>
        <w:t xml:space="preserve"> </w:t>
      </w:r>
      <w:proofErr w:type="spellStart"/>
      <w:r w:rsidR="00D474CD" w:rsidRPr="00497FBB">
        <w:rPr>
          <w:sz w:val="28"/>
          <w:szCs w:val="28"/>
        </w:rPr>
        <w:t>покласти</w:t>
      </w:r>
      <w:proofErr w:type="spellEnd"/>
      <w:r w:rsidR="00D474CD" w:rsidRPr="00497FBB">
        <w:rPr>
          <w:sz w:val="28"/>
          <w:szCs w:val="28"/>
        </w:rPr>
        <w:t xml:space="preserve"> на постійну комісію з питань фінансів, бюджету, </w:t>
      </w:r>
      <w:proofErr w:type="spellStart"/>
      <w:r w:rsidR="00D474CD" w:rsidRPr="00497FBB">
        <w:rPr>
          <w:sz w:val="28"/>
          <w:szCs w:val="28"/>
        </w:rPr>
        <w:t>планування</w:t>
      </w:r>
      <w:proofErr w:type="spellEnd"/>
      <w:r w:rsidR="00D474CD" w:rsidRPr="00497FBB">
        <w:rPr>
          <w:sz w:val="28"/>
          <w:szCs w:val="28"/>
        </w:rPr>
        <w:t xml:space="preserve"> </w:t>
      </w:r>
      <w:proofErr w:type="spellStart"/>
      <w:r w:rsidR="00D474CD" w:rsidRPr="00497FBB">
        <w:rPr>
          <w:sz w:val="28"/>
          <w:szCs w:val="28"/>
        </w:rPr>
        <w:t>соціально-економічного</w:t>
      </w:r>
      <w:proofErr w:type="spellEnd"/>
      <w:r w:rsidR="00D474CD" w:rsidRPr="00497FBB">
        <w:rPr>
          <w:sz w:val="28"/>
          <w:szCs w:val="28"/>
        </w:rPr>
        <w:t xml:space="preserve"> </w:t>
      </w:r>
      <w:proofErr w:type="spellStart"/>
      <w:r w:rsidR="00D474CD" w:rsidRPr="00497FBB">
        <w:rPr>
          <w:sz w:val="28"/>
          <w:szCs w:val="28"/>
        </w:rPr>
        <w:t>розвитку</w:t>
      </w:r>
      <w:proofErr w:type="spellEnd"/>
      <w:r w:rsidR="00D474CD" w:rsidRPr="00497FBB">
        <w:rPr>
          <w:sz w:val="28"/>
          <w:szCs w:val="28"/>
        </w:rPr>
        <w:t xml:space="preserve">,  </w:t>
      </w:r>
      <w:proofErr w:type="spellStart"/>
      <w:r w:rsidR="00D474CD" w:rsidRPr="00497FBB">
        <w:rPr>
          <w:sz w:val="28"/>
          <w:szCs w:val="28"/>
        </w:rPr>
        <w:t>інвестицій</w:t>
      </w:r>
      <w:proofErr w:type="spellEnd"/>
      <w:r w:rsidR="00D474CD" w:rsidRPr="00497FBB">
        <w:rPr>
          <w:sz w:val="28"/>
          <w:szCs w:val="28"/>
        </w:rPr>
        <w:t xml:space="preserve"> </w:t>
      </w:r>
      <w:r w:rsidR="000E43B2" w:rsidRPr="00497FBB">
        <w:rPr>
          <w:sz w:val="28"/>
          <w:szCs w:val="28"/>
        </w:rPr>
        <w:t xml:space="preserve">та </w:t>
      </w:r>
      <w:proofErr w:type="spellStart"/>
      <w:r w:rsidR="000E43B2" w:rsidRPr="00497FBB">
        <w:rPr>
          <w:sz w:val="28"/>
          <w:szCs w:val="28"/>
        </w:rPr>
        <w:t>міжнародного</w:t>
      </w:r>
      <w:proofErr w:type="spellEnd"/>
      <w:r w:rsidR="000E43B2" w:rsidRPr="00497FBB">
        <w:rPr>
          <w:sz w:val="28"/>
          <w:szCs w:val="28"/>
        </w:rPr>
        <w:t xml:space="preserve"> </w:t>
      </w:r>
      <w:proofErr w:type="spellStart"/>
      <w:r w:rsidR="000E43B2" w:rsidRPr="00497FBB">
        <w:rPr>
          <w:sz w:val="28"/>
          <w:szCs w:val="28"/>
        </w:rPr>
        <w:t>співробітництва</w:t>
      </w:r>
      <w:proofErr w:type="spellEnd"/>
      <w:r w:rsidR="00C06AA7" w:rsidRPr="00497FBB">
        <w:rPr>
          <w:bCs/>
          <w:sz w:val="28"/>
          <w:szCs w:val="28"/>
          <w:lang w:eastAsia="en-US"/>
        </w:rPr>
        <w:t>.</w:t>
      </w:r>
    </w:p>
    <w:p w:rsidR="00FA0EB6" w:rsidRPr="00497FBB" w:rsidRDefault="00FA0EB6" w:rsidP="003C3FC4">
      <w:pPr>
        <w:ind w:firstLine="567"/>
        <w:jc w:val="center"/>
        <w:rPr>
          <w:bCs/>
          <w:sz w:val="28"/>
          <w:szCs w:val="28"/>
          <w:lang w:eastAsia="en-US"/>
        </w:rPr>
      </w:pPr>
    </w:p>
    <w:p w:rsidR="00497FBB" w:rsidRPr="00497FBB" w:rsidRDefault="00497FBB" w:rsidP="0067526E">
      <w:pPr>
        <w:rPr>
          <w:rFonts w:ascii="Times New Roman" w:hAnsi="Times New Roman" w:cs="Times New Roman"/>
          <w:b/>
          <w:sz w:val="28"/>
          <w:szCs w:val="28"/>
        </w:rPr>
      </w:pPr>
    </w:p>
    <w:p w:rsidR="00497FBB" w:rsidRPr="00497FBB" w:rsidRDefault="00497FBB" w:rsidP="0067526E">
      <w:pPr>
        <w:rPr>
          <w:rFonts w:ascii="Times New Roman" w:hAnsi="Times New Roman" w:cs="Times New Roman"/>
          <w:b/>
          <w:sz w:val="28"/>
          <w:szCs w:val="28"/>
        </w:rPr>
      </w:pPr>
    </w:p>
    <w:p w:rsidR="00497FBB" w:rsidRPr="00497FBB" w:rsidRDefault="00497FBB" w:rsidP="0067526E">
      <w:pPr>
        <w:rPr>
          <w:rFonts w:ascii="Times New Roman" w:hAnsi="Times New Roman" w:cs="Times New Roman"/>
          <w:b/>
          <w:sz w:val="28"/>
          <w:szCs w:val="28"/>
        </w:rPr>
      </w:pPr>
      <w:r w:rsidRPr="00497FB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497FBB">
        <w:rPr>
          <w:rFonts w:ascii="Times New Roman" w:hAnsi="Times New Roman" w:cs="Times New Roman"/>
          <w:b/>
          <w:sz w:val="28"/>
          <w:szCs w:val="28"/>
        </w:rPr>
        <w:t>В.о.сільського</w:t>
      </w:r>
      <w:proofErr w:type="spellEnd"/>
      <w:r w:rsidRPr="00497FBB">
        <w:rPr>
          <w:rFonts w:ascii="Times New Roman" w:hAnsi="Times New Roman" w:cs="Times New Roman"/>
          <w:b/>
          <w:sz w:val="28"/>
          <w:szCs w:val="28"/>
        </w:rPr>
        <w:t xml:space="preserve"> голови                                            Андрій СЕРЕБРІЙ</w:t>
      </w:r>
    </w:p>
    <w:p w:rsidR="00497FBB" w:rsidRPr="00497FBB" w:rsidRDefault="00497FBB" w:rsidP="0067526E">
      <w:pPr>
        <w:rPr>
          <w:rFonts w:ascii="Times New Roman" w:hAnsi="Times New Roman" w:cs="Times New Roman"/>
          <w:b/>
          <w:sz w:val="28"/>
          <w:szCs w:val="28"/>
        </w:rPr>
      </w:pPr>
    </w:p>
    <w:p w:rsidR="00497FBB" w:rsidRPr="00497FBB" w:rsidRDefault="00497FBB" w:rsidP="0067526E">
      <w:pPr>
        <w:rPr>
          <w:rFonts w:ascii="Times New Roman" w:hAnsi="Times New Roman" w:cs="Times New Roman"/>
          <w:b/>
          <w:sz w:val="28"/>
          <w:szCs w:val="28"/>
        </w:rPr>
      </w:pPr>
    </w:p>
    <w:p w:rsidR="00497FBB" w:rsidRPr="00497FBB" w:rsidRDefault="00497FBB" w:rsidP="0067526E">
      <w:pPr>
        <w:rPr>
          <w:rFonts w:ascii="Times New Roman" w:hAnsi="Times New Roman" w:cs="Times New Roman"/>
          <w:b/>
          <w:sz w:val="28"/>
          <w:szCs w:val="28"/>
        </w:rPr>
      </w:pPr>
    </w:p>
    <w:p w:rsidR="00497FBB" w:rsidRPr="00497FBB" w:rsidRDefault="00497FBB" w:rsidP="0067526E">
      <w:pPr>
        <w:rPr>
          <w:rFonts w:ascii="Times New Roman" w:hAnsi="Times New Roman" w:cs="Times New Roman"/>
          <w:b/>
          <w:sz w:val="28"/>
          <w:szCs w:val="28"/>
        </w:rPr>
      </w:pPr>
    </w:p>
    <w:p w:rsidR="00497FBB" w:rsidRPr="00497FBB" w:rsidRDefault="00497FBB" w:rsidP="0067526E">
      <w:pPr>
        <w:rPr>
          <w:rFonts w:ascii="Times New Roman" w:hAnsi="Times New Roman" w:cs="Times New Roman"/>
          <w:b/>
          <w:sz w:val="28"/>
          <w:szCs w:val="28"/>
        </w:rPr>
      </w:pPr>
    </w:p>
    <w:p w:rsidR="00497FBB" w:rsidRPr="00497FBB" w:rsidRDefault="00497FBB" w:rsidP="0067526E">
      <w:pPr>
        <w:rPr>
          <w:rFonts w:ascii="Times New Roman" w:hAnsi="Times New Roman" w:cs="Times New Roman"/>
          <w:b/>
          <w:sz w:val="28"/>
          <w:szCs w:val="28"/>
        </w:rPr>
      </w:pPr>
    </w:p>
    <w:p w:rsidR="00497FBB" w:rsidRPr="00497FBB" w:rsidRDefault="00497FBB" w:rsidP="0067526E">
      <w:pPr>
        <w:rPr>
          <w:rFonts w:ascii="Times New Roman" w:hAnsi="Times New Roman" w:cs="Times New Roman"/>
          <w:b/>
          <w:sz w:val="28"/>
          <w:szCs w:val="28"/>
        </w:rPr>
      </w:pPr>
    </w:p>
    <w:p w:rsidR="00497FBB" w:rsidRDefault="00497FBB" w:rsidP="0067526E">
      <w:pPr>
        <w:rPr>
          <w:rFonts w:ascii="Times New Roman" w:hAnsi="Times New Roman" w:cs="Times New Roman"/>
          <w:b/>
        </w:rPr>
      </w:pPr>
    </w:p>
    <w:p w:rsidR="00497FBB" w:rsidRDefault="00497FBB" w:rsidP="0067526E">
      <w:pPr>
        <w:rPr>
          <w:rFonts w:ascii="Times New Roman" w:hAnsi="Times New Roman" w:cs="Times New Roman"/>
          <w:b/>
        </w:rPr>
      </w:pPr>
    </w:p>
    <w:p w:rsidR="00497FBB" w:rsidRDefault="00497FBB" w:rsidP="0067526E">
      <w:pPr>
        <w:rPr>
          <w:rFonts w:ascii="Times New Roman" w:hAnsi="Times New Roman" w:cs="Times New Roman"/>
          <w:b/>
        </w:rPr>
      </w:pPr>
    </w:p>
    <w:p w:rsidR="0067526E" w:rsidRPr="00B943CF" w:rsidRDefault="0067526E" w:rsidP="0067526E">
      <w:pPr>
        <w:rPr>
          <w:rFonts w:ascii="Times New Roman" w:hAnsi="Times New Roman" w:cs="Times New Roman"/>
          <w:b/>
        </w:rPr>
      </w:pPr>
      <w:r w:rsidRPr="00B943CF">
        <w:rPr>
          <w:rFonts w:ascii="Times New Roman" w:hAnsi="Times New Roman" w:cs="Times New Roman"/>
          <w:b/>
        </w:rPr>
        <w:t>ВІЗИ:</w:t>
      </w:r>
    </w:p>
    <w:p w:rsidR="0067526E" w:rsidRPr="00B943CF" w:rsidRDefault="0067526E" w:rsidP="0067526E">
      <w:pPr>
        <w:rPr>
          <w:rFonts w:ascii="Times New Roman" w:hAnsi="Times New Roman" w:cs="Times New Roman"/>
          <w:b/>
        </w:rPr>
      </w:pPr>
    </w:p>
    <w:p w:rsidR="0067526E" w:rsidRPr="00B943CF" w:rsidRDefault="0067526E" w:rsidP="0067526E">
      <w:pPr>
        <w:ind w:right="57"/>
        <w:rPr>
          <w:rFonts w:ascii="Times New Roman" w:hAnsi="Times New Roman" w:cs="Times New Roman"/>
        </w:rPr>
      </w:pPr>
      <w:r w:rsidRPr="00B943CF">
        <w:rPr>
          <w:rFonts w:ascii="Times New Roman" w:hAnsi="Times New Roman" w:cs="Times New Roman"/>
        </w:rPr>
        <w:t xml:space="preserve">Начальник відділу загальної та </w:t>
      </w:r>
    </w:p>
    <w:p w:rsidR="0067526E" w:rsidRPr="00B943CF" w:rsidRDefault="0067526E" w:rsidP="0067526E">
      <w:pPr>
        <w:ind w:right="57"/>
        <w:rPr>
          <w:rFonts w:ascii="Times New Roman" w:hAnsi="Times New Roman" w:cs="Times New Roman"/>
        </w:rPr>
      </w:pPr>
      <w:r w:rsidRPr="00B943CF">
        <w:rPr>
          <w:rFonts w:ascii="Times New Roman" w:hAnsi="Times New Roman" w:cs="Times New Roman"/>
        </w:rPr>
        <w:t>організаційної роботи</w:t>
      </w:r>
      <w:r w:rsidRPr="00B943CF"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>Олександр ЩЕРБИЧ</w:t>
      </w:r>
    </w:p>
    <w:p w:rsidR="0067526E" w:rsidRPr="00B943CF" w:rsidRDefault="0067526E" w:rsidP="0067526E">
      <w:pPr>
        <w:ind w:right="57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rPr>
          <w:rFonts w:ascii="Times New Roman" w:hAnsi="Times New Roman" w:cs="Times New Roman"/>
        </w:rPr>
      </w:pPr>
      <w:r w:rsidRPr="00B943CF">
        <w:rPr>
          <w:rFonts w:ascii="Times New Roman" w:hAnsi="Times New Roman" w:cs="Times New Roman"/>
        </w:rPr>
        <w:t>Заступник сільського голови</w:t>
      </w:r>
      <w:r w:rsidRPr="00B943CF"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>Володимир КРИВОШЕЄНКО</w:t>
      </w:r>
    </w:p>
    <w:p w:rsidR="0067526E" w:rsidRPr="00B943CF" w:rsidRDefault="0067526E" w:rsidP="0067526E">
      <w:pPr>
        <w:ind w:right="57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rPr>
          <w:rFonts w:ascii="Times New Roman" w:hAnsi="Times New Roman" w:cs="Times New Roman"/>
        </w:rPr>
      </w:pPr>
      <w:r w:rsidRPr="00B943CF">
        <w:rPr>
          <w:rFonts w:ascii="Times New Roman" w:hAnsi="Times New Roman" w:cs="Times New Roman"/>
        </w:rPr>
        <w:t>Начальник управління</w:t>
      </w:r>
      <w:r>
        <w:rPr>
          <w:rFonts w:ascii="Times New Roman" w:hAnsi="Times New Roman" w:cs="Times New Roman"/>
        </w:rPr>
        <w:t xml:space="preserve"> </w:t>
      </w:r>
      <w:r w:rsidRPr="00B943CF">
        <w:rPr>
          <w:rFonts w:ascii="Times New Roman" w:hAnsi="Times New Roman" w:cs="Times New Roman"/>
        </w:rPr>
        <w:t>фінансів</w:t>
      </w:r>
      <w:r w:rsidRPr="00B943CF"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43CF">
        <w:rPr>
          <w:rFonts w:ascii="Times New Roman" w:hAnsi="Times New Roman" w:cs="Times New Roman"/>
        </w:rPr>
        <w:t>Алла ДІХТЯР</w:t>
      </w: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817E57" w:rsidRDefault="00817E57" w:rsidP="0067526E">
      <w:pPr>
        <w:ind w:right="57"/>
        <w:jc w:val="both"/>
        <w:rPr>
          <w:rFonts w:ascii="Times New Roman" w:hAnsi="Times New Roman" w:cs="Times New Roman"/>
        </w:rPr>
      </w:pPr>
    </w:p>
    <w:p w:rsidR="00817E57" w:rsidRDefault="00817E57" w:rsidP="0067526E">
      <w:pPr>
        <w:ind w:right="57"/>
        <w:jc w:val="both"/>
        <w:rPr>
          <w:rFonts w:ascii="Times New Roman" w:hAnsi="Times New Roman" w:cs="Times New Roman"/>
        </w:rPr>
      </w:pPr>
    </w:p>
    <w:p w:rsidR="00817E57" w:rsidRDefault="00817E57" w:rsidP="0067526E">
      <w:pPr>
        <w:ind w:right="57"/>
        <w:jc w:val="both"/>
        <w:rPr>
          <w:rFonts w:ascii="Times New Roman" w:hAnsi="Times New Roman" w:cs="Times New Roman"/>
        </w:rPr>
      </w:pPr>
    </w:p>
    <w:p w:rsidR="00817E57" w:rsidRDefault="00817E57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B943CF" w:rsidRDefault="0067526E" w:rsidP="0067526E">
      <w:pPr>
        <w:ind w:right="57"/>
        <w:jc w:val="both"/>
        <w:rPr>
          <w:rFonts w:ascii="Times New Roman" w:hAnsi="Times New Roman" w:cs="Times New Roman"/>
        </w:rPr>
      </w:pPr>
    </w:p>
    <w:p w:rsidR="0067526E" w:rsidRPr="0067526E" w:rsidRDefault="0067526E" w:rsidP="0067526E">
      <w:pPr>
        <w:ind w:right="57"/>
        <w:jc w:val="both"/>
        <w:rPr>
          <w:rStyle w:val="afd"/>
          <w:rFonts w:ascii="Times New Roman" w:hAnsi="Times New Roman" w:cs="Times New Roman"/>
          <w:i w:val="0"/>
        </w:rPr>
      </w:pPr>
      <w:r w:rsidRPr="0067526E">
        <w:rPr>
          <w:rStyle w:val="afd"/>
          <w:rFonts w:ascii="Times New Roman" w:hAnsi="Times New Roman" w:cs="Times New Roman"/>
          <w:i w:val="0"/>
        </w:rPr>
        <w:t>Виконавець:</w:t>
      </w:r>
    </w:p>
    <w:p w:rsidR="0067526E" w:rsidRDefault="0067526E" w:rsidP="0067526E">
      <w:pPr>
        <w:ind w:right="57"/>
        <w:jc w:val="both"/>
        <w:rPr>
          <w:rStyle w:val="afd"/>
          <w:rFonts w:ascii="Times New Roman" w:hAnsi="Times New Roman" w:cs="Times New Roman"/>
          <w:i w:val="0"/>
        </w:rPr>
      </w:pPr>
    </w:p>
    <w:p w:rsidR="0067526E" w:rsidRDefault="0067526E" w:rsidP="0067526E">
      <w:pPr>
        <w:ind w:right="57"/>
        <w:jc w:val="both"/>
        <w:rPr>
          <w:rStyle w:val="afd"/>
          <w:rFonts w:ascii="Times New Roman" w:hAnsi="Times New Roman" w:cs="Times New Roman"/>
          <w:i w:val="0"/>
        </w:rPr>
      </w:pPr>
      <w:r>
        <w:rPr>
          <w:rStyle w:val="afd"/>
          <w:rFonts w:ascii="Times New Roman" w:hAnsi="Times New Roman" w:cs="Times New Roman"/>
          <w:i w:val="0"/>
        </w:rPr>
        <w:t>Начальник відділу бухгалтерського обліку та</w:t>
      </w:r>
    </w:p>
    <w:p w:rsidR="0067526E" w:rsidRPr="0067526E" w:rsidRDefault="0067526E" w:rsidP="0067526E">
      <w:pPr>
        <w:ind w:right="57"/>
        <w:jc w:val="both"/>
        <w:rPr>
          <w:rFonts w:ascii="Times New Roman" w:hAnsi="Times New Roman"/>
          <w:i/>
          <w:color w:val="1B1D1F"/>
        </w:rPr>
      </w:pPr>
      <w:r>
        <w:rPr>
          <w:rStyle w:val="afd"/>
          <w:rFonts w:ascii="Times New Roman" w:hAnsi="Times New Roman" w:cs="Times New Roman"/>
          <w:i w:val="0"/>
        </w:rPr>
        <w:t>Фінансової звітності – головний бухгалтер</w:t>
      </w:r>
      <w:r w:rsidRPr="00B943CF">
        <w:rPr>
          <w:rStyle w:val="afd"/>
          <w:rFonts w:ascii="Times New Roman" w:hAnsi="Times New Roman" w:cs="Times New Roman"/>
        </w:rPr>
        <w:tab/>
      </w:r>
      <w:r w:rsidRPr="00B943CF">
        <w:rPr>
          <w:rStyle w:val="afd"/>
          <w:rFonts w:ascii="Times New Roman" w:hAnsi="Times New Roman" w:cs="Times New Roman"/>
        </w:rPr>
        <w:tab/>
      </w:r>
      <w:r w:rsidRPr="00B943CF">
        <w:rPr>
          <w:rStyle w:val="afd"/>
          <w:rFonts w:ascii="Times New Roman" w:hAnsi="Times New Roman" w:cs="Times New Roman"/>
        </w:rPr>
        <w:tab/>
      </w:r>
      <w:r w:rsidRPr="00B943CF">
        <w:rPr>
          <w:rStyle w:val="afd"/>
          <w:rFonts w:ascii="Times New Roman" w:hAnsi="Times New Roman" w:cs="Times New Roman"/>
        </w:rPr>
        <w:tab/>
      </w:r>
      <w:r w:rsidRPr="00B943CF">
        <w:rPr>
          <w:rStyle w:val="afd"/>
          <w:rFonts w:ascii="Times New Roman" w:hAnsi="Times New Roman" w:cs="Times New Roman"/>
        </w:rPr>
        <w:tab/>
      </w:r>
      <w:r w:rsidRPr="0067526E">
        <w:rPr>
          <w:rStyle w:val="afd"/>
          <w:rFonts w:ascii="Times New Roman" w:hAnsi="Times New Roman" w:cs="Times New Roman"/>
          <w:i w:val="0"/>
        </w:rPr>
        <w:t>Тетяна МИХАЙЛОВА</w:t>
      </w:r>
    </w:p>
    <w:p w:rsidR="00306DB9" w:rsidRPr="00BB1CDC" w:rsidRDefault="00306DB9" w:rsidP="0067526E">
      <w:pPr>
        <w:pStyle w:val="21"/>
        <w:shd w:val="clear" w:color="auto" w:fill="auto"/>
        <w:spacing w:line="240" w:lineRule="auto"/>
        <w:ind w:right="113" w:firstLine="0"/>
        <w:rPr>
          <w:rStyle w:val="a5"/>
          <w:b w:val="0"/>
          <w:bCs w:val="0"/>
          <w:color w:val="auto"/>
          <w:sz w:val="16"/>
          <w:szCs w:val="16"/>
          <w:highlight w:val="yellow"/>
        </w:rPr>
      </w:pPr>
    </w:p>
    <w:p w:rsidR="00C1761C" w:rsidRPr="00BB1CDC" w:rsidRDefault="00C1761C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24"/>
          <w:szCs w:val="24"/>
          <w:highlight w:val="yellow"/>
        </w:rPr>
        <w:sectPr w:rsidR="00C1761C" w:rsidRPr="00BB1CDC" w:rsidSect="00522E29">
          <w:headerReference w:type="even" r:id="rId10"/>
          <w:headerReference w:type="default" r:id="rId11"/>
          <w:headerReference w:type="first" r:id="rId12"/>
          <w:pgSz w:w="11900" w:h="16840"/>
          <w:pgMar w:top="709" w:right="567" w:bottom="993" w:left="1701" w:header="0" w:footer="6" w:gutter="0"/>
          <w:cols w:space="720"/>
          <w:noEndnote/>
          <w:docGrid w:linePitch="360"/>
        </w:sectPr>
      </w:pPr>
    </w:p>
    <w:p w:rsidR="0067526E" w:rsidRDefault="0067526E" w:rsidP="00B5202B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lastRenderedPageBreak/>
        <w:t xml:space="preserve">Додаток №1 до  рішення </w:t>
      </w:r>
      <w:r w:rsidR="00B5202B">
        <w:rPr>
          <w:rStyle w:val="a5"/>
          <w:b w:val="0"/>
          <w:bCs w:val="0"/>
          <w:color w:val="auto"/>
          <w:sz w:val="20"/>
          <w:szCs w:val="20"/>
        </w:rPr>
        <w:t>сесії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 </w:t>
      </w:r>
    </w:p>
    <w:p w:rsidR="00B5202B" w:rsidRDefault="0067526E" w:rsidP="00B5202B">
      <w:pPr>
        <w:pStyle w:val="21"/>
        <w:shd w:val="clear" w:color="auto" w:fill="auto"/>
        <w:spacing w:line="240" w:lineRule="auto"/>
        <w:ind w:left="10773" w:right="113" w:firstLine="0"/>
        <w:rPr>
          <w:rStyle w:val="a5"/>
          <w:b w:val="0"/>
          <w:bCs w:val="0"/>
          <w:color w:val="auto"/>
          <w:sz w:val="20"/>
          <w:szCs w:val="20"/>
        </w:rPr>
      </w:pP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Фонтанської сільської ради </w:t>
      </w:r>
      <w:r w:rsidRPr="00B943CF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Pr="00B943CF">
        <w:rPr>
          <w:rStyle w:val="a5"/>
          <w:b w:val="0"/>
          <w:bCs w:val="0"/>
          <w:color w:val="auto"/>
          <w:sz w:val="20"/>
          <w:szCs w:val="20"/>
        </w:rPr>
        <w:t xml:space="preserve"> скликання </w:t>
      </w:r>
    </w:p>
    <w:p w:rsidR="0067526E" w:rsidRPr="00B943CF" w:rsidRDefault="00B5202B" w:rsidP="00B5202B">
      <w:pPr>
        <w:pStyle w:val="21"/>
        <w:shd w:val="clear" w:color="auto" w:fill="auto"/>
        <w:spacing w:line="240" w:lineRule="auto"/>
        <w:ind w:left="10773" w:right="113" w:firstLine="0"/>
        <w:rPr>
          <w:color w:val="auto"/>
          <w:sz w:val="20"/>
          <w:szCs w:val="20"/>
        </w:rPr>
      </w:pPr>
      <w:r>
        <w:rPr>
          <w:rStyle w:val="a5"/>
          <w:b w:val="0"/>
          <w:bCs w:val="0"/>
          <w:color w:val="auto"/>
          <w:sz w:val="20"/>
          <w:szCs w:val="20"/>
        </w:rPr>
        <w:t xml:space="preserve">від </w:t>
      </w:r>
      <w:r w:rsidR="00497FBB">
        <w:rPr>
          <w:rStyle w:val="a5"/>
          <w:b w:val="0"/>
          <w:bCs w:val="0"/>
          <w:color w:val="auto"/>
          <w:sz w:val="20"/>
          <w:szCs w:val="20"/>
        </w:rPr>
        <w:t>17.04.</w:t>
      </w:r>
      <w:r>
        <w:rPr>
          <w:rStyle w:val="a5"/>
          <w:b w:val="0"/>
          <w:bCs w:val="0"/>
          <w:color w:val="auto"/>
          <w:sz w:val="20"/>
          <w:szCs w:val="20"/>
        </w:rPr>
        <w:t xml:space="preserve">.2025 </w:t>
      </w:r>
      <w:r w:rsidR="0067526E" w:rsidRPr="00B943CF">
        <w:rPr>
          <w:rStyle w:val="a5"/>
          <w:b w:val="0"/>
          <w:bCs w:val="0"/>
          <w:color w:val="auto"/>
          <w:sz w:val="20"/>
          <w:szCs w:val="20"/>
        </w:rPr>
        <w:t>№</w:t>
      </w:r>
      <w:r w:rsidR="00497FBB">
        <w:rPr>
          <w:rStyle w:val="a5"/>
          <w:b w:val="0"/>
          <w:bCs w:val="0"/>
          <w:color w:val="auto"/>
          <w:sz w:val="20"/>
          <w:szCs w:val="20"/>
        </w:rPr>
        <w:t>3095</w:t>
      </w:r>
      <w:bookmarkStart w:id="0" w:name="_GoBack"/>
      <w:bookmarkEnd w:id="0"/>
      <w:r>
        <w:rPr>
          <w:rStyle w:val="a5"/>
          <w:b w:val="0"/>
          <w:bCs w:val="0"/>
          <w:color w:val="auto"/>
          <w:sz w:val="20"/>
          <w:szCs w:val="20"/>
        </w:rPr>
        <w:t>-</w:t>
      </w:r>
      <w:r w:rsidRPr="00B5202B">
        <w:rPr>
          <w:rStyle w:val="a5"/>
          <w:b w:val="0"/>
          <w:bCs w:val="0"/>
          <w:color w:val="auto"/>
          <w:sz w:val="20"/>
          <w:szCs w:val="20"/>
          <w:lang w:val="ru-RU"/>
        </w:rPr>
        <w:t xml:space="preserve"> </w:t>
      </w:r>
      <w:r w:rsidRPr="00B943CF">
        <w:rPr>
          <w:rStyle w:val="a5"/>
          <w:b w:val="0"/>
          <w:bCs w:val="0"/>
          <w:color w:val="auto"/>
          <w:sz w:val="20"/>
          <w:szCs w:val="20"/>
          <w:lang w:val="en-US"/>
        </w:rPr>
        <w:t>VIII</w:t>
      </w:r>
      <w:r w:rsidR="0067526E" w:rsidRPr="00B943CF">
        <w:rPr>
          <w:color w:val="auto"/>
          <w:sz w:val="20"/>
          <w:szCs w:val="20"/>
        </w:rPr>
        <w:t xml:space="preserve"> </w:t>
      </w:r>
    </w:p>
    <w:p w:rsidR="0067526E" w:rsidRDefault="0067526E" w:rsidP="00993DA2">
      <w:pPr>
        <w:pStyle w:val="21"/>
        <w:shd w:val="clear" w:color="auto" w:fill="auto"/>
        <w:spacing w:line="240" w:lineRule="auto"/>
        <w:ind w:firstLine="0"/>
        <w:jc w:val="center"/>
        <w:rPr>
          <w:b/>
          <w:bCs/>
          <w:color w:val="auto"/>
        </w:rPr>
      </w:pPr>
    </w:p>
    <w:p w:rsidR="00924153" w:rsidRPr="0067526E" w:rsidRDefault="00AE2F7C" w:rsidP="00993DA2">
      <w:pPr>
        <w:pStyle w:val="21"/>
        <w:shd w:val="clear" w:color="auto" w:fill="auto"/>
        <w:spacing w:line="240" w:lineRule="auto"/>
        <w:ind w:firstLine="0"/>
        <w:jc w:val="center"/>
        <w:rPr>
          <w:b/>
          <w:bCs/>
          <w:color w:val="auto"/>
        </w:rPr>
      </w:pPr>
      <w:r w:rsidRPr="0067526E">
        <w:rPr>
          <w:b/>
          <w:bCs/>
          <w:color w:val="auto"/>
        </w:rPr>
        <w:t>ЗВІТ</w:t>
      </w:r>
    </w:p>
    <w:p w:rsidR="00121CD7" w:rsidRPr="0067526E" w:rsidRDefault="00AE2F7C" w:rsidP="00993DA2">
      <w:pPr>
        <w:pStyle w:val="21"/>
        <w:shd w:val="clear" w:color="auto" w:fill="auto"/>
        <w:spacing w:line="240" w:lineRule="auto"/>
        <w:ind w:firstLine="0"/>
        <w:jc w:val="center"/>
        <w:rPr>
          <w:b/>
          <w:bCs/>
          <w:color w:val="auto"/>
        </w:rPr>
      </w:pPr>
      <w:r w:rsidRPr="0067526E">
        <w:rPr>
          <w:b/>
          <w:bCs/>
          <w:color w:val="auto"/>
        </w:rPr>
        <w:t>про результати виконання</w:t>
      </w:r>
    </w:p>
    <w:p w:rsidR="00993DA2" w:rsidRPr="0067526E" w:rsidRDefault="00522E29" w:rsidP="00993DA2">
      <w:pPr>
        <w:pStyle w:val="21"/>
        <w:shd w:val="clear" w:color="auto" w:fill="auto"/>
        <w:spacing w:line="240" w:lineRule="auto"/>
        <w:ind w:firstLine="0"/>
        <w:jc w:val="center"/>
        <w:rPr>
          <w:b/>
        </w:rPr>
      </w:pPr>
      <w:r w:rsidRPr="0067526E">
        <w:rPr>
          <w:b/>
        </w:rPr>
        <w:t xml:space="preserve">Програми «Безпечна громада» Фонтанської сільської ради Одеського району Одеської області на </w:t>
      </w:r>
    </w:p>
    <w:p w:rsidR="00993DA2" w:rsidRPr="0067526E" w:rsidRDefault="00522E29" w:rsidP="00993DA2">
      <w:pPr>
        <w:pStyle w:val="21"/>
        <w:shd w:val="clear" w:color="auto" w:fill="auto"/>
        <w:spacing w:line="240" w:lineRule="auto"/>
        <w:ind w:firstLine="0"/>
        <w:jc w:val="center"/>
        <w:rPr>
          <w:color w:val="auto"/>
        </w:rPr>
      </w:pPr>
      <w:r w:rsidRPr="0067526E">
        <w:rPr>
          <w:b/>
        </w:rPr>
        <w:t>202</w:t>
      </w:r>
      <w:r w:rsidR="00993DA2" w:rsidRPr="0067526E">
        <w:rPr>
          <w:b/>
        </w:rPr>
        <w:t xml:space="preserve">3-2025 роки за 2024 </w:t>
      </w:r>
      <w:r w:rsidRPr="0067526E">
        <w:rPr>
          <w:b/>
        </w:rPr>
        <w:t>рік</w:t>
      </w:r>
      <w:r w:rsidRPr="0067526E">
        <w:rPr>
          <w:color w:val="auto"/>
        </w:rPr>
        <w:t xml:space="preserve"> </w:t>
      </w:r>
    </w:p>
    <w:p w:rsidR="00121CD7" w:rsidRPr="00993DA2" w:rsidRDefault="00AE2F7C" w:rsidP="003C3FC4">
      <w:pPr>
        <w:pStyle w:val="21"/>
        <w:shd w:val="clear" w:color="auto" w:fill="auto"/>
        <w:spacing w:line="240" w:lineRule="auto"/>
        <w:ind w:right="238" w:firstLine="567"/>
        <w:jc w:val="center"/>
        <w:rPr>
          <w:color w:val="auto"/>
          <w:sz w:val="20"/>
          <w:szCs w:val="20"/>
        </w:rPr>
      </w:pPr>
      <w:r w:rsidRPr="00993DA2">
        <w:rPr>
          <w:color w:val="auto"/>
          <w:sz w:val="20"/>
          <w:szCs w:val="20"/>
        </w:rPr>
        <w:t xml:space="preserve">назва </w:t>
      </w:r>
      <w:r w:rsidR="001C0B4A" w:rsidRPr="00993DA2">
        <w:rPr>
          <w:i/>
          <w:iCs/>
          <w:color w:val="auto"/>
          <w:sz w:val="20"/>
          <w:szCs w:val="20"/>
        </w:rPr>
        <w:t xml:space="preserve"> </w:t>
      </w:r>
      <w:r w:rsidRPr="00993DA2">
        <w:rPr>
          <w:color w:val="auto"/>
          <w:sz w:val="20"/>
          <w:szCs w:val="20"/>
        </w:rPr>
        <w:t>цільової програми</w:t>
      </w:r>
      <w:r w:rsidR="00F07F8F" w:rsidRPr="00993DA2">
        <w:rPr>
          <w:color w:val="auto"/>
          <w:sz w:val="20"/>
          <w:szCs w:val="20"/>
        </w:rPr>
        <w:t xml:space="preserve"> </w:t>
      </w:r>
      <w:r w:rsidRPr="00993DA2">
        <w:rPr>
          <w:color w:val="auto"/>
          <w:sz w:val="20"/>
          <w:szCs w:val="20"/>
        </w:rPr>
        <w:t>у звітному періоді</w:t>
      </w:r>
    </w:p>
    <w:p w:rsidR="00924153" w:rsidRPr="00993DA2" w:rsidRDefault="00AE2F7C" w:rsidP="005F19AE">
      <w:pPr>
        <w:pStyle w:val="21"/>
        <w:shd w:val="clear" w:color="auto" w:fill="auto"/>
        <w:spacing w:line="240" w:lineRule="auto"/>
        <w:ind w:right="240" w:firstLine="0"/>
        <w:jc w:val="both"/>
        <w:rPr>
          <w:color w:val="auto"/>
          <w:sz w:val="24"/>
          <w:szCs w:val="24"/>
        </w:rPr>
      </w:pPr>
      <w:r w:rsidRPr="00993DA2">
        <w:rPr>
          <w:b/>
          <w:color w:val="auto"/>
          <w:sz w:val="24"/>
          <w:szCs w:val="24"/>
        </w:rPr>
        <w:t xml:space="preserve">Дата і номер рішення </w:t>
      </w:r>
      <w:r w:rsidR="00F86A7E" w:rsidRPr="00993DA2">
        <w:rPr>
          <w:b/>
          <w:iCs/>
          <w:color w:val="auto"/>
          <w:sz w:val="24"/>
          <w:szCs w:val="24"/>
        </w:rPr>
        <w:t xml:space="preserve">сільської </w:t>
      </w:r>
      <w:r w:rsidRPr="00993DA2">
        <w:rPr>
          <w:b/>
          <w:color w:val="auto"/>
          <w:sz w:val="24"/>
          <w:szCs w:val="24"/>
        </w:rPr>
        <w:t>ради,</w:t>
      </w:r>
      <w:r w:rsidR="00F86A7E" w:rsidRPr="00993DA2">
        <w:rPr>
          <w:b/>
          <w:color w:val="auto"/>
          <w:sz w:val="24"/>
          <w:szCs w:val="24"/>
        </w:rPr>
        <w:t xml:space="preserve"> </w:t>
      </w:r>
      <w:r w:rsidRPr="00993DA2">
        <w:rPr>
          <w:b/>
          <w:color w:val="auto"/>
          <w:sz w:val="24"/>
          <w:szCs w:val="24"/>
        </w:rPr>
        <w:t>яким затве</w:t>
      </w:r>
      <w:r w:rsidR="00F86A7E" w:rsidRPr="00993DA2">
        <w:rPr>
          <w:b/>
          <w:color w:val="auto"/>
          <w:sz w:val="24"/>
          <w:szCs w:val="24"/>
        </w:rPr>
        <w:t xml:space="preserve">рджено Програму та зміни до </w:t>
      </w:r>
      <w:r w:rsidR="003807AA" w:rsidRPr="00993DA2">
        <w:rPr>
          <w:b/>
          <w:color w:val="auto"/>
          <w:sz w:val="24"/>
          <w:szCs w:val="24"/>
        </w:rPr>
        <w:t>неї</w:t>
      </w:r>
      <w:r w:rsidR="00145495" w:rsidRPr="00993DA2">
        <w:rPr>
          <w:color w:val="auto"/>
          <w:sz w:val="24"/>
          <w:szCs w:val="24"/>
        </w:rPr>
        <w:t xml:space="preserve"> </w:t>
      </w:r>
      <w:r w:rsidR="00993DA2" w:rsidRPr="00993DA2">
        <w:rPr>
          <w:color w:val="1B1D1F"/>
          <w:sz w:val="24"/>
          <w:szCs w:val="24"/>
        </w:rPr>
        <w:t>, затвердженої рішенням Фонтанської сільської ради від 28.12.2022 року №1084-</w:t>
      </w:r>
      <w:r w:rsidR="00993DA2" w:rsidRPr="00993DA2">
        <w:rPr>
          <w:color w:val="1B1D1F"/>
          <w:sz w:val="24"/>
          <w:szCs w:val="24"/>
          <w:lang w:val="en-US"/>
        </w:rPr>
        <w:t>VIII</w:t>
      </w:r>
      <w:r w:rsidR="00993DA2" w:rsidRPr="00993DA2">
        <w:rPr>
          <w:color w:val="1B1D1F"/>
          <w:sz w:val="24"/>
          <w:szCs w:val="24"/>
        </w:rPr>
        <w:t>, та внесеними змінами від 27.10.2023 року №1688-</w:t>
      </w:r>
      <w:r w:rsidR="00993DA2" w:rsidRPr="00993DA2">
        <w:rPr>
          <w:color w:val="1B1D1F"/>
          <w:sz w:val="24"/>
          <w:szCs w:val="24"/>
          <w:lang w:val="en-US"/>
        </w:rPr>
        <w:t>VIII</w:t>
      </w:r>
      <w:r w:rsidR="00993DA2" w:rsidRPr="00993DA2">
        <w:rPr>
          <w:color w:val="1B1D1F"/>
          <w:sz w:val="24"/>
          <w:szCs w:val="24"/>
        </w:rPr>
        <w:t>, від 22.12.2023 року №1971-</w:t>
      </w:r>
      <w:r w:rsidR="00993DA2" w:rsidRPr="00993DA2">
        <w:rPr>
          <w:color w:val="1B1D1F"/>
          <w:sz w:val="24"/>
          <w:szCs w:val="24"/>
          <w:lang w:val="en-US"/>
        </w:rPr>
        <w:t>VIII</w:t>
      </w:r>
    </w:p>
    <w:p w:rsidR="00924153" w:rsidRPr="00993DA2" w:rsidRDefault="00AE2F7C" w:rsidP="005F19AE">
      <w:pPr>
        <w:pStyle w:val="21"/>
        <w:shd w:val="clear" w:color="auto" w:fill="auto"/>
        <w:tabs>
          <w:tab w:val="left" w:leader="underscore" w:pos="6914"/>
        </w:tabs>
        <w:spacing w:line="240" w:lineRule="auto"/>
        <w:ind w:right="283" w:firstLine="0"/>
        <w:jc w:val="both"/>
        <w:rPr>
          <w:color w:val="auto"/>
          <w:sz w:val="24"/>
          <w:szCs w:val="24"/>
        </w:rPr>
      </w:pPr>
      <w:r w:rsidRPr="00993DA2">
        <w:rPr>
          <w:b/>
          <w:color w:val="auto"/>
          <w:sz w:val="24"/>
          <w:szCs w:val="24"/>
        </w:rPr>
        <w:t>Відповідальний виконавець Програми</w:t>
      </w:r>
      <w:r w:rsidR="009B55B5" w:rsidRPr="00993DA2">
        <w:rPr>
          <w:color w:val="auto"/>
          <w:sz w:val="24"/>
          <w:szCs w:val="24"/>
        </w:rPr>
        <w:t xml:space="preserve">    </w:t>
      </w:r>
      <w:r w:rsidR="00857B40" w:rsidRPr="00993DA2">
        <w:rPr>
          <w:color w:val="auto"/>
          <w:sz w:val="24"/>
          <w:szCs w:val="24"/>
        </w:rPr>
        <w:t xml:space="preserve">сектор з питань цивільного захисту та взаємодії з правоохоронними органами </w:t>
      </w:r>
      <w:r w:rsidR="00D54B78" w:rsidRPr="00993DA2">
        <w:rPr>
          <w:color w:val="auto"/>
          <w:sz w:val="24"/>
          <w:szCs w:val="24"/>
        </w:rPr>
        <w:t>Фонтанськ</w:t>
      </w:r>
      <w:r w:rsidR="00857B40" w:rsidRPr="00993DA2">
        <w:rPr>
          <w:color w:val="auto"/>
          <w:sz w:val="24"/>
          <w:szCs w:val="24"/>
        </w:rPr>
        <w:t>ої</w:t>
      </w:r>
      <w:r w:rsidR="00D54B78" w:rsidRPr="00993DA2">
        <w:rPr>
          <w:color w:val="auto"/>
          <w:sz w:val="24"/>
          <w:szCs w:val="24"/>
        </w:rPr>
        <w:t xml:space="preserve"> сільськ</w:t>
      </w:r>
      <w:r w:rsidR="00857B40" w:rsidRPr="00993DA2">
        <w:rPr>
          <w:color w:val="auto"/>
          <w:sz w:val="24"/>
          <w:szCs w:val="24"/>
        </w:rPr>
        <w:t>ої</w:t>
      </w:r>
      <w:r w:rsidR="00D54B78" w:rsidRPr="00993DA2">
        <w:rPr>
          <w:color w:val="auto"/>
          <w:sz w:val="24"/>
          <w:szCs w:val="24"/>
        </w:rPr>
        <w:t xml:space="preserve"> рад</w:t>
      </w:r>
      <w:r w:rsidR="00857B40" w:rsidRPr="00993DA2">
        <w:rPr>
          <w:color w:val="auto"/>
          <w:sz w:val="24"/>
          <w:szCs w:val="24"/>
        </w:rPr>
        <w:t xml:space="preserve">и </w:t>
      </w:r>
      <w:r w:rsidR="00D54B78" w:rsidRPr="00993DA2">
        <w:rPr>
          <w:color w:val="auto"/>
          <w:sz w:val="24"/>
          <w:szCs w:val="24"/>
        </w:rPr>
        <w:t>_</w:t>
      </w:r>
      <w:r w:rsidR="00857B40" w:rsidRPr="00993DA2">
        <w:rPr>
          <w:color w:val="auto"/>
          <w:sz w:val="24"/>
          <w:szCs w:val="24"/>
        </w:rPr>
        <w:t>Одеського району Одеської області</w:t>
      </w:r>
    </w:p>
    <w:p w:rsidR="00924153" w:rsidRPr="00993DA2" w:rsidRDefault="00AE2F7C" w:rsidP="005F19AE">
      <w:pPr>
        <w:pStyle w:val="21"/>
        <w:shd w:val="clear" w:color="auto" w:fill="auto"/>
        <w:tabs>
          <w:tab w:val="left" w:leader="underscore" w:pos="6914"/>
        </w:tabs>
        <w:spacing w:after="296" w:line="240" w:lineRule="auto"/>
        <w:ind w:firstLine="0"/>
        <w:jc w:val="both"/>
        <w:rPr>
          <w:color w:val="auto"/>
        </w:rPr>
      </w:pPr>
      <w:r w:rsidRPr="00993DA2">
        <w:rPr>
          <w:b/>
          <w:color w:val="auto"/>
          <w:sz w:val="24"/>
          <w:szCs w:val="24"/>
        </w:rPr>
        <w:t>Термін реалізації Програми</w:t>
      </w:r>
      <w:r w:rsidR="00145495" w:rsidRPr="00993DA2">
        <w:rPr>
          <w:color w:val="auto"/>
          <w:sz w:val="24"/>
          <w:szCs w:val="24"/>
        </w:rPr>
        <w:t xml:space="preserve">  ___</w:t>
      </w:r>
      <w:r w:rsidR="00145495" w:rsidRPr="00B5202B">
        <w:rPr>
          <w:color w:val="auto"/>
          <w:sz w:val="24"/>
          <w:szCs w:val="24"/>
          <w:u w:val="single"/>
        </w:rPr>
        <w:t>202</w:t>
      </w:r>
      <w:r w:rsidR="00993DA2" w:rsidRPr="00B5202B">
        <w:rPr>
          <w:color w:val="auto"/>
          <w:sz w:val="24"/>
          <w:szCs w:val="24"/>
          <w:u w:val="single"/>
        </w:rPr>
        <w:t>4</w:t>
      </w:r>
      <w:r w:rsidR="00145495" w:rsidRPr="00B5202B">
        <w:rPr>
          <w:color w:val="auto"/>
          <w:sz w:val="24"/>
          <w:szCs w:val="24"/>
          <w:u w:val="single"/>
        </w:rPr>
        <w:t xml:space="preserve"> рік</w:t>
      </w:r>
      <w:r w:rsidR="00145495" w:rsidRPr="00993DA2">
        <w:rPr>
          <w:color w:val="auto"/>
          <w:sz w:val="24"/>
          <w:szCs w:val="24"/>
        </w:rPr>
        <w:t>____</w:t>
      </w:r>
    </w:p>
    <w:p w:rsidR="00EF2C79" w:rsidRPr="00993DA2" w:rsidRDefault="00EF2C79" w:rsidP="003C3FC4">
      <w:pPr>
        <w:pStyle w:val="12"/>
        <w:numPr>
          <w:ilvl w:val="0"/>
          <w:numId w:val="14"/>
        </w:numPr>
        <w:shd w:val="clear" w:color="auto" w:fill="auto"/>
        <w:spacing w:line="240" w:lineRule="auto"/>
        <w:ind w:firstLine="567"/>
        <w:jc w:val="both"/>
        <w:rPr>
          <w:rStyle w:val="a7"/>
          <w:b/>
          <w:color w:val="auto"/>
          <w:sz w:val="24"/>
          <w:szCs w:val="24"/>
          <w:u w:val="none"/>
        </w:rPr>
      </w:pPr>
      <w:r w:rsidRPr="00993DA2">
        <w:rPr>
          <w:rStyle w:val="a7"/>
          <w:b/>
          <w:color w:val="auto"/>
          <w:sz w:val="24"/>
          <w:szCs w:val="24"/>
          <w:u w:val="none"/>
        </w:rPr>
        <w:t>Виконання заходів Програми</w:t>
      </w:r>
    </w:p>
    <w:p w:rsidR="005256C2" w:rsidRPr="00993DA2" w:rsidRDefault="005256C2" w:rsidP="005256C2">
      <w:pPr>
        <w:pStyle w:val="12"/>
        <w:shd w:val="clear" w:color="auto" w:fill="auto"/>
        <w:spacing w:line="240" w:lineRule="auto"/>
        <w:ind w:left="1287"/>
        <w:jc w:val="both"/>
        <w:rPr>
          <w:rStyle w:val="a7"/>
          <w:b/>
          <w:color w:val="auto"/>
          <w:sz w:val="24"/>
          <w:szCs w:val="24"/>
          <w:u w:val="none"/>
        </w:rPr>
      </w:pPr>
    </w:p>
    <w:tbl>
      <w:tblPr>
        <w:tblW w:w="158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5387"/>
        <w:gridCol w:w="1134"/>
        <w:gridCol w:w="1275"/>
        <w:gridCol w:w="15"/>
        <w:gridCol w:w="1261"/>
        <w:gridCol w:w="15"/>
        <w:gridCol w:w="1544"/>
        <w:gridCol w:w="15"/>
        <w:gridCol w:w="1119"/>
        <w:gridCol w:w="15"/>
        <w:gridCol w:w="1403"/>
        <w:gridCol w:w="15"/>
      </w:tblGrid>
      <w:tr w:rsidR="00A85768" w:rsidRPr="00993DA2" w:rsidTr="0019432E">
        <w:trPr>
          <w:gridAfter w:val="1"/>
          <w:wAfter w:w="15" w:type="dxa"/>
          <w:trHeight w:val="9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68" w:rsidRPr="00993DA2" w:rsidRDefault="00A85768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№ з/п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68" w:rsidRPr="00993DA2" w:rsidRDefault="00A85768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Пріоритетні завдання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68" w:rsidRPr="00993DA2" w:rsidRDefault="00A85768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Зміст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68" w:rsidRPr="00993DA2" w:rsidRDefault="00A85768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Термін виконання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68" w:rsidRPr="00993DA2" w:rsidRDefault="00A85768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Виконавці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68" w:rsidRPr="00993DA2" w:rsidRDefault="00A85768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Річний обсяг</w:t>
            </w: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фінансування,</w:t>
            </w: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тис. грн.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68" w:rsidRPr="00993DA2" w:rsidRDefault="00A85768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Фактично</w:t>
            </w: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профінансовано</w:t>
            </w: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у звітному</w:t>
            </w: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періоді, тис. грн.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68" w:rsidRPr="00993DA2" w:rsidRDefault="00A85768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Відсоток</w:t>
            </w: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виконання</w:t>
            </w: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заходу,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68" w:rsidRPr="00993DA2" w:rsidRDefault="00A85768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t>Інформація</w:t>
            </w: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про виконання</w:t>
            </w: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або причини</w:t>
            </w:r>
            <w:r w:rsidRPr="00993DA2">
              <w:rPr>
                <w:rFonts w:ascii="Times New Roman" w:eastAsia="Times New Roman" w:hAnsi="Times New Roman" w:cs="Times New Roman"/>
                <w:sz w:val="18"/>
                <w:szCs w:val="18"/>
                <w:lang w:eastAsia="ru-RU" w:bidi="ar-SA"/>
              </w:rPr>
              <w:br/>
              <w:t>невиконання заходу</w:t>
            </w:r>
          </w:p>
        </w:tc>
      </w:tr>
      <w:tr w:rsidR="004970DB" w:rsidRPr="00993DA2" w:rsidTr="0019432E">
        <w:trPr>
          <w:gridAfter w:val="1"/>
          <w:wAfter w:w="15" w:type="dxa"/>
          <w:trHeight w:val="9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hAnsi="Times New Roman" w:cs="Times New Roman"/>
                <w:sz w:val="20"/>
                <w:szCs w:val="20"/>
              </w:rPr>
              <w:t>Визначення єдиної локальної сільської мережі відеоспостереження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DA2">
              <w:rPr>
                <w:rFonts w:ascii="Times New Roman" w:hAnsi="Times New Roman" w:cs="Times New Roman"/>
                <w:sz w:val="20"/>
                <w:szCs w:val="20"/>
              </w:rPr>
              <w:t>Проаналізувати існуючу систему відеоспостереження громади, провести інвентаризацію мереж, встановлених у громаді систем відеоспостереження, в тому числі власних систем комерційних об’єктів та тих, що належать правоохоронним органам.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993D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202</w:t>
            </w:r>
            <w:r w:rsidR="00993DA2"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сектор з питань цивільного захисту та взаємодії з правоохоронними органами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970DB" w:rsidRPr="00993DA2" w:rsidTr="0019432E">
        <w:trPr>
          <w:gridAfter w:val="1"/>
          <w:wAfter w:w="15" w:type="dxa"/>
          <w:trHeight w:val="9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A2">
              <w:rPr>
                <w:rFonts w:ascii="Times New Roman" w:hAnsi="Times New Roman" w:cs="Times New Roman"/>
                <w:sz w:val="20"/>
                <w:szCs w:val="20"/>
              </w:rPr>
              <w:t>Визначити місця та об’єкти, які потребують посиленого захисту та контролю над ситуацією, їх пріоритетність, черговість становлення камер відеоспостереження та інших пристроїв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970DB" w:rsidRPr="00993DA2" w:rsidTr="0019432E">
        <w:trPr>
          <w:gridAfter w:val="1"/>
          <w:wAfter w:w="15" w:type="dxa"/>
          <w:trHeight w:val="3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hAnsi="Times New Roman" w:cs="Times New Roman"/>
                <w:sz w:val="20"/>
                <w:szCs w:val="20"/>
              </w:rPr>
              <w:t>Встановлення технічних можливостей системи відеоспостереження та формування мережі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93DA2">
              <w:rPr>
                <w:rFonts w:ascii="Times New Roman" w:hAnsi="Times New Roman" w:cs="Times New Roman"/>
                <w:sz w:val="20"/>
                <w:szCs w:val="20"/>
              </w:rPr>
              <w:t>Визначити перелік необхідного обладнання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857B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970DB" w:rsidRPr="00993DA2" w:rsidTr="0019432E">
        <w:trPr>
          <w:gridAfter w:val="1"/>
          <w:wAfter w:w="15" w:type="dxa"/>
          <w:trHeight w:val="7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93DA2">
              <w:rPr>
                <w:rFonts w:ascii="Times New Roman" w:hAnsi="Times New Roman" w:cs="Times New Roman"/>
                <w:sz w:val="20"/>
                <w:szCs w:val="20"/>
              </w:rPr>
              <w:t>Створити єдину локальну мережу системи відеоспостереження, забезпечити доступ до неї правоохоронним органам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970DB" w:rsidRPr="00993DA2" w:rsidTr="0019432E">
        <w:trPr>
          <w:gridAfter w:val="1"/>
          <w:wAfter w:w="15" w:type="dxa"/>
          <w:trHeight w:val="7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93DA2">
              <w:rPr>
                <w:rFonts w:ascii="Times New Roman" w:hAnsi="Times New Roman" w:cs="Times New Roman"/>
                <w:sz w:val="20"/>
                <w:szCs w:val="20"/>
              </w:rPr>
              <w:t>Провести тендер на визначення суб’єкта господарювання, який здійснюватиме встановлення додаткових камер спостереження та облаштування мережі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970DB" w:rsidRPr="00993DA2" w:rsidTr="0019432E">
        <w:trPr>
          <w:gridAfter w:val="1"/>
          <w:wAfter w:w="15" w:type="dxa"/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074B18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074B18">
              <w:rPr>
                <w:rFonts w:ascii="Times New Roman" w:hAnsi="Times New Roman" w:cs="Times New Roman"/>
                <w:sz w:val="20"/>
                <w:szCs w:val="20"/>
              </w:rPr>
              <w:t xml:space="preserve">Реалізація заходів щодо встановлення,  </w:t>
            </w:r>
            <w:r w:rsidRPr="00074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локальної сільської мережі відеоспостереження та утримання наявного відеоспостереження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074B18" w:rsidRDefault="004970DB" w:rsidP="0049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4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Розробка проектно-кошторисної документації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970DB" w:rsidRPr="00993DA2" w:rsidTr="0019432E">
        <w:trPr>
          <w:gridAfter w:val="1"/>
          <w:wAfter w:w="15" w:type="dxa"/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074B18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074B18" w:rsidRDefault="004970DB" w:rsidP="0049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4B18">
              <w:rPr>
                <w:rFonts w:ascii="Times New Roman" w:hAnsi="Times New Roman" w:cs="Times New Roman"/>
                <w:sz w:val="20"/>
                <w:szCs w:val="20"/>
              </w:rPr>
              <w:t>Придбати та встановити камери відеоспостереження та інші пристрої системи відеоспостереження відповідно до визначеної черговості, забезпечити автономне живлення систем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970DB" w:rsidRPr="00993DA2" w:rsidTr="0019432E">
        <w:trPr>
          <w:gridAfter w:val="1"/>
          <w:wAfter w:w="15" w:type="dxa"/>
          <w:trHeight w:val="6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074B18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074B18" w:rsidRDefault="004970DB" w:rsidP="0049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4B18">
              <w:rPr>
                <w:rFonts w:ascii="Times New Roman" w:hAnsi="Times New Roman" w:cs="Times New Roman"/>
                <w:sz w:val="20"/>
                <w:szCs w:val="20"/>
              </w:rPr>
              <w:t>Придбати серверне обладнання та забезпечити зберігання архівів відеозаписів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970DB" w:rsidRPr="00993DA2" w:rsidTr="0019432E">
        <w:trPr>
          <w:gridAfter w:val="1"/>
          <w:wAfter w:w="15" w:type="dxa"/>
          <w:trHeight w:val="9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074B18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074B18">
              <w:rPr>
                <w:rFonts w:ascii="Times New Roman" w:hAnsi="Times New Roman" w:cs="Times New Roman"/>
                <w:sz w:val="20"/>
                <w:szCs w:val="20"/>
              </w:rPr>
              <w:t>Здійснення відео контролю за публічними місцями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074B18" w:rsidRDefault="004970DB" w:rsidP="0049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4B18">
              <w:rPr>
                <w:rFonts w:ascii="Times New Roman" w:hAnsi="Times New Roman" w:cs="Times New Roman"/>
                <w:sz w:val="20"/>
                <w:szCs w:val="20"/>
              </w:rPr>
              <w:t>Утримання мережі відеоспостереження (послуги з надання каналу зв’язку мережі Інтернет , послуги з поточного ремонту  , технічного обслуговування  відеокамер та мережі відеоспостереження)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7B4C81" w:rsidRDefault="007B4C81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B4C8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225,6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7B4C81" w:rsidRDefault="007B4C81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B4C8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7B4C81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7B4C8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4970DB" w:rsidRPr="00993DA2" w:rsidTr="0019432E">
        <w:trPr>
          <w:gridAfter w:val="1"/>
          <w:wAfter w:w="15" w:type="dxa"/>
          <w:trHeight w:val="6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074B18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074B18" w:rsidRDefault="004970DB" w:rsidP="0049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4B18">
              <w:rPr>
                <w:rFonts w:ascii="Times New Roman" w:hAnsi="Times New Roman" w:cs="Times New Roman"/>
                <w:sz w:val="20"/>
                <w:szCs w:val="20"/>
              </w:rPr>
              <w:t>Забезпечити відеоспостереження за об’єктами, які входять у перелік, які потребують першочергового контролю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0DB" w:rsidRPr="00993DA2" w:rsidRDefault="004970DB" w:rsidP="004970D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  <w:tr w:rsidR="007B4C81" w:rsidRPr="00993DA2" w:rsidTr="0019432E">
        <w:trPr>
          <w:trHeight w:val="413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81" w:rsidRPr="00074B18" w:rsidRDefault="007B4C81" w:rsidP="007B4C8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074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  <w:t>ВСЬОГО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81" w:rsidRPr="007B4C81" w:rsidRDefault="007B4C81" w:rsidP="007B4C8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7B4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  <w:t>225,6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81" w:rsidRPr="007B4C81" w:rsidRDefault="007B4C81" w:rsidP="007B4C8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7B4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  <w:t>225,6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81" w:rsidRPr="007B4C81" w:rsidRDefault="007B4C81" w:rsidP="007B4C8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7B4C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81" w:rsidRPr="00993DA2" w:rsidRDefault="007B4C81" w:rsidP="007B4C8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 w:bidi="ar-SA"/>
              </w:rPr>
            </w:pPr>
          </w:p>
        </w:tc>
      </w:tr>
    </w:tbl>
    <w:p w:rsidR="00937BDC" w:rsidRPr="00993DA2" w:rsidRDefault="00937BDC" w:rsidP="00937BDC">
      <w:pPr>
        <w:pStyle w:val="12"/>
        <w:shd w:val="clear" w:color="auto" w:fill="auto"/>
        <w:spacing w:line="240" w:lineRule="auto"/>
        <w:ind w:left="1287"/>
        <w:jc w:val="both"/>
        <w:rPr>
          <w:rStyle w:val="a7"/>
          <w:b/>
          <w:color w:val="auto"/>
          <w:sz w:val="20"/>
          <w:szCs w:val="20"/>
          <w:highlight w:val="yellow"/>
          <w:u w:val="none"/>
        </w:rPr>
      </w:pPr>
    </w:p>
    <w:p w:rsidR="001C0B4A" w:rsidRPr="00993DA2" w:rsidRDefault="001C0B4A" w:rsidP="003C3FC4">
      <w:pPr>
        <w:pStyle w:val="af8"/>
        <w:numPr>
          <w:ilvl w:val="0"/>
          <w:numId w:val="14"/>
        </w:num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993DA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Виконання результативних показників Програми (заповнюється при</w:t>
      </w:r>
      <w:r w:rsidR="009C6211" w:rsidRPr="00993DA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Pr="00993DA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підготовці річного</w:t>
      </w:r>
      <w:r w:rsidR="006C4FC2" w:rsidRPr="00993DA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та заключного</w:t>
      </w:r>
      <w:r w:rsidRPr="00993DA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звіту про виконання програми)</w:t>
      </w:r>
    </w:p>
    <w:p w:rsidR="00C00956" w:rsidRPr="00993DA2" w:rsidRDefault="00C00956" w:rsidP="00C00956">
      <w:pPr>
        <w:ind w:left="1287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tbl>
      <w:tblPr>
        <w:tblW w:w="15310" w:type="dxa"/>
        <w:tblInd w:w="-431" w:type="dxa"/>
        <w:tblLook w:val="04A0" w:firstRow="1" w:lastRow="0" w:firstColumn="1" w:lastColumn="0" w:noHBand="0" w:noVBand="1"/>
      </w:tblPr>
      <w:tblGrid>
        <w:gridCol w:w="482"/>
        <w:gridCol w:w="5756"/>
        <w:gridCol w:w="1176"/>
        <w:gridCol w:w="1517"/>
        <w:gridCol w:w="1422"/>
        <w:gridCol w:w="4957"/>
      </w:tblGrid>
      <w:tr w:rsidR="00C00956" w:rsidRPr="00993DA2" w:rsidTr="00C13AF3">
        <w:trPr>
          <w:trHeight w:val="83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№ з/п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Найменування показника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Планове значення показника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Фактичне значення показника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Причини невиконання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Що зроблено для виправлення</w:t>
            </w:r>
          </w:p>
        </w:tc>
      </w:tr>
      <w:tr w:rsidR="00C00956" w:rsidRPr="00993DA2" w:rsidTr="004970DB">
        <w:trPr>
          <w:trHeight w:val="55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993DA2" w:rsidRDefault="004970DB" w:rsidP="004970D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Створення та утримання </w:t>
            </w:r>
            <w:r w:rsidR="005C2457"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єдиної</w:t>
            </w: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мережі </w:t>
            </w:r>
            <w:r w:rsidR="005C2457"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відео нагляду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993DA2" w:rsidRDefault="004970DB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0956" w:rsidRPr="00993DA2" w:rsidRDefault="004970DB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993DA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956" w:rsidRPr="00993DA2" w:rsidRDefault="00C00956" w:rsidP="00C13AF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:rsidR="001C0B4A" w:rsidRPr="00993DA2" w:rsidRDefault="001C0B4A" w:rsidP="003C3FC4">
      <w:pPr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924153" w:rsidRPr="00993DA2" w:rsidRDefault="00AE2F7C" w:rsidP="00DF5254">
      <w:pPr>
        <w:pStyle w:val="21"/>
        <w:numPr>
          <w:ilvl w:val="0"/>
          <w:numId w:val="14"/>
        </w:numPr>
        <w:shd w:val="clear" w:color="auto" w:fill="auto"/>
        <w:tabs>
          <w:tab w:val="left" w:pos="284"/>
        </w:tabs>
        <w:spacing w:line="240" w:lineRule="auto"/>
        <w:ind w:left="-284" w:firstLine="567"/>
        <w:jc w:val="both"/>
        <w:rPr>
          <w:b/>
          <w:color w:val="auto"/>
          <w:sz w:val="20"/>
          <w:szCs w:val="20"/>
        </w:rPr>
      </w:pPr>
      <w:r w:rsidRPr="00993DA2">
        <w:rPr>
          <w:b/>
          <w:color w:val="auto"/>
          <w:sz w:val="20"/>
          <w:szCs w:val="20"/>
        </w:rPr>
        <w:t>Оцінка ефективності виконання програми та пропозиції щодо подальшої</w:t>
      </w:r>
      <w:r w:rsidR="00E66A7B" w:rsidRPr="00993DA2">
        <w:rPr>
          <w:b/>
          <w:color w:val="auto"/>
          <w:sz w:val="20"/>
          <w:szCs w:val="20"/>
        </w:rPr>
        <w:t xml:space="preserve"> </w:t>
      </w:r>
      <w:r w:rsidRPr="00993DA2">
        <w:rPr>
          <w:b/>
          <w:color w:val="auto"/>
          <w:sz w:val="20"/>
          <w:szCs w:val="20"/>
        </w:rPr>
        <w:t>реалізації програми (здійснюється при підготовці річного</w:t>
      </w:r>
      <w:r w:rsidR="006C4FC2" w:rsidRPr="00993DA2">
        <w:rPr>
          <w:b/>
          <w:color w:val="auto"/>
          <w:sz w:val="20"/>
          <w:szCs w:val="20"/>
        </w:rPr>
        <w:t xml:space="preserve"> та заключного</w:t>
      </w:r>
      <w:r w:rsidRPr="00993DA2">
        <w:rPr>
          <w:b/>
          <w:color w:val="auto"/>
          <w:sz w:val="20"/>
          <w:szCs w:val="20"/>
        </w:rPr>
        <w:t xml:space="preserve"> звіту).</w:t>
      </w:r>
    </w:p>
    <w:p w:rsidR="003256B5" w:rsidRPr="00993DA2" w:rsidRDefault="00635B28" w:rsidP="008275B0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3DA2">
        <w:rPr>
          <w:rFonts w:ascii="Times New Roman" w:eastAsia="Times New Roman" w:hAnsi="Times New Roman" w:cs="Times New Roman"/>
          <w:sz w:val="20"/>
          <w:szCs w:val="20"/>
        </w:rPr>
        <w:t>Програма є ефективною в період дії воєнного часу</w:t>
      </w:r>
      <w:r w:rsidR="008275B0" w:rsidRPr="00993DA2">
        <w:rPr>
          <w:rFonts w:ascii="Times New Roman" w:eastAsia="Times New Roman" w:hAnsi="Times New Roman" w:cs="Times New Roman"/>
          <w:sz w:val="20"/>
          <w:szCs w:val="20"/>
        </w:rPr>
        <w:t xml:space="preserve"> в частині моніторингу та </w:t>
      </w:r>
      <w:r w:rsidR="008275B0" w:rsidRPr="00993DA2">
        <w:rPr>
          <w:rFonts w:ascii="Times New Roman" w:hAnsi="Times New Roman" w:cs="Times New Roman"/>
          <w:sz w:val="20"/>
          <w:szCs w:val="20"/>
        </w:rPr>
        <w:t>здійснення відеоспостереження  за публічними місцями з метою забезпечення публічної безпеки та порядку на території Фонтанської сільської територіальної громади , вжиття заходів щодо захисту та охорони прав, свобод та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правопорушень.</w:t>
      </w:r>
    </w:p>
    <w:p w:rsidR="008275B0" w:rsidRPr="00993DA2" w:rsidRDefault="008275B0" w:rsidP="008275B0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275B0" w:rsidRPr="00993DA2" w:rsidRDefault="008275B0" w:rsidP="008275B0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35B28" w:rsidRPr="00817E57" w:rsidRDefault="008275B0" w:rsidP="00817E57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284"/>
        <w:jc w:val="center"/>
        <w:rPr>
          <w:rFonts w:ascii="Times New Roman" w:hAnsi="Times New Roman" w:cs="Times New Roman"/>
          <w:color w:val="auto"/>
          <w:sz w:val="20"/>
          <w:szCs w:val="20"/>
        </w:rPr>
        <w:sectPr w:rsidR="00635B28" w:rsidRPr="00817E57" w:rsidSect="00993DA2">
          <w:headerReference w:type="even" r:id="rId13"/>
          <w:headerReference w:type="default" r:id="rId14"/>
          <w:headerReference w:type="first" r:id="rId15"/>
          <w:pgSz w:w="16840" w:h="11900" w:orient="landscape"/>
          <w:pgMar w:top="568" w:right="1134" w:bottom="709" w:left="1134" w:header="0" w:footer="6" w:gutter="0"/>
          <w:cols w:space="720"/>
          <w:noEndnote/>
          <w:docGrid w:linePitch="360"/>
        </w:sectPr>
      </w:pPr>
      <w:r w:rsidRPr="00993DA2">
        <w:rPr>
          <w:rFonts w:ascii="Times New Roman" w:hAnsi="Times New Roman" w:cs="Times New Roman"/>
          <w:color w:val="auto"/>
          <w:sz w:val="20"/>
          <w:szCs w:val="20"/>
        </w:rPr>
        <w:t>Завідувач сектору з питань цивільного захисту та взає</w:t>
      </w:r>
      <w:r w:rsidR="00817E57">
        <w:rPr>
          <w:rFonts w:ascii="Times New Roman" w:hAnsi="Times New Roman" w:cs="Times New Roman"/>
          <w:color w:val="auto"/>
          <w:sz w:val="20"/>
          <w:szCs w:val="20"/>
        </w:rPr>
        <w:t>модії з правоохоронними органами</w:t>
      </w:r>
      <w:r w:rsidR="00817E5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17E5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17E5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17E5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17E5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17E5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17E5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17E5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817E57">
        <w:rPr>
          <w:rFonts w:ascii="Times New Roman" w:hAnsi="Times New Roman" w:cs="Times New Roman"/>
          <w:color w:val="auto"/>
          <w:sz w:val="20"/>
          <w:szCs w:val="20"/>
        </w:rPr>
        <w:tab/>
        <w:t>Олександр МАЛЯРЧУК</w:t>
      </w:r>
    </w:p>
    <w:p w:rsidR="005555CD" w:rsidRDefault="00775B0C" w:rsidP="00775B0C">
      <w:pPr>
        <w:pStyle w:val="40"/>
        <w:shd w:val="clear" w:color="auto" w:fill="auto"/>
        <w:spacing w:before="0" w:line="240" w:lineRule="auto"/>
        <w:jc w:val="center"/>
        <w:rPr>
          <w:b/>
          <w:color w:val="auto"/>
          <w:sz w:val="28"/>
        </w:rPr>
      </w:pPr>
      <w:r w:rsidRPr="00775B0C">
        <w:rPr>
          <w:b/>
          <w:color w:val="auto"/>
          <w:sz w:val="28"/>
        </w:rPr>
        <w:lastRenderedPageBreak/>
        <w:t>Пояснювальна записка</w:t>
      </w:r>
    </w:p>
    <w:p w:rsidR="00775B0C" w:rsidRPr="00775B0C" w:rsidRDefault="00775B0C" w:rsidP="00775B0C">
      <w:pPr>
        <w:pStyle w:val="40"/>
        <w:shd w:val="clear" w:color="auto" w:fill="auto"/>
        <w:spacing w:before="0" w:line="240" w:lineRule="auto"/>
        <w:jc w:val="center"/>
        <w:rPr>
          <w:b/>
          <w:color w:val="auto"/>
          <w:sz w:val="28"/>
        </w:rPr>
      </w:pPr>
    </w:p>
    <w:p w:rsidR="00775B0C" w:rsidRPr="00DD0049" w:rsidRDefault="00775B0C" w:rsidP="00775B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 проєкту рішення </w:t>
      </w:r>
      <w:r w:rsidR="00375077">
        <w:rPr>
          <w:rFonts w:ascii="Times New Roman" w:hAnsi="Times New Roman" w:cs="Times New Roman"/>
          <w:b/>
        </w:rPr>
        <w:t xml:space="preserve">сесії </w:t>
      </w:r>
      <w:r w:rsidRPr="00DD0049">
        <w:rPr>
          <w:rFonts w:ascii="Times New Roman" w:hAnsi="Times New Roman" w:cs="Times New Roman"/>
          <w:b/>
        </w:rPr>
        <w:t>«Про затвердження</w:t>
      </w:r>
      <w:r>
        <w:rPr>
          <w:rFonts w:ascii="Times New Roman" w:hAnsi="Times New Roman" w:cs="Times New Roman"/>
          <w:b/>
        </w:rPr>
        <w:t xml:space="preserve"> звіту</w:t>
      </w:r>
      <w:r w:rsidR="00375077">
        <w:rPr>
          <w:rFonts w:ascii="Times New Roman" w:hAnsi="Times New Roman" w:cs="Times New Roman"/>
          <w:b/>
        </w:rPr>
        <w:t xml:space="preserve"> та заключного звіту</w:t>
      </w:r>
      <w:r>
        <w:rPr>
          <w:rFonts w:ascii="Times New Roman" w:hAnsi="Times New Roman" w:cs="Times New Roman"/>
          <w:b/>
        </w:rPr>
        <w:t xml:space="preserve"> про виконання</w:t>
      </w:r>
      <w:r w:rsidRPr="00DD0049">
        <w:rPr>
          <w:rFonts w:ascii="Times New Roman" w:hAnsi="Times New Roman" w:cs="Times New Roman"/>
          <w:b/>
        </w:rPr>
        <w:t xml:space="preserve"> Програми «Безпечна громада» Фонтанської сільської територіальної громади Одеського району Одеської області на 2023-2025 роки» за 2024 рік</w:t>
      </w:r>
      <w:r>
        <w:rPr>
          <w:rFonts w:ascii="Times New Roman" w:hAnsi="Times New Roman" w:cs="Times New Roman"/>
          <w:b/>
        </w:rPr>
        <w:t>»</w:t>
      </w:r>
    </w:p>
    <w:p w:rsidR="00775B0C" w:rsidRDefault="00775B0C" w:rsidP="00775B0C">
      <w:pPr>
        <w:widowControl/>
        <w:pBdr>
          <w:top w:val="nil"/>
          <w:left w:val="nil"/>
          <w:bottom w:val="nil"/>
          <w:right w:val="nil"/>
          <w:between w:val="nil"/>
        </w:pBdr>
        <w:ind w:left="-284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705BC" w:rsidRPr="00375077" w:rsidRDefault="00775B0C" w:rsidP="00375077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75077">
        <w:rPr>
          <w:rFonts w:ascii="Times New Roman" w:hAnsi="Times New Roman" w:cs="Times New Roman"/>
          <w:sz w:val="26"/>
          <w:szCs w:val="26"/>
        </w:rPr>
        <w:t>Відповідно</w:t>
      </w:r>
      <w:r w:rsidR="00817E57" w:rsidRPr="00375077">
        <w:rPr>
          <w:rFonts w:ascii="Times New Roman" w:hAnsi="Times New Roman" w:cs="Times New Roman"/>
          <w:sz w:val="26"/>
          <w:szCs w:val="26"/>
        </w:rPr>
        <w:t xml:space="preserve"> до</w:t>
      </w:r>
      <w:r w:rsidRPr="00375077">
        <w:rPr>
          <w:rFonts w:ascii="Times New Roman" w:hAnsi="Times New Roman" w:cs="Times New Roman"/>
          <w:sz w:val="26"/>
          <w:szCs w:val="26"/>
        </w:rPr>
        <w:t xml:space="preserve"> 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№966-VIII , у зв’язку із закінченням строку виконання Програми «Безпечна громада» Фонтанської сільської ради Одеського району Одеської області на 2023-2025 роки за 2024 рік, затвердженої рішенням Фонтанської сільської ради від 28.12.2022 року №1084-VIII (зі змінами),</w:t>
      </w:r>
      <w:r w:rsidR="007705BC" w:rsidRPr="00375077">
        <w:rPr>
          <w:rFonts w:ascii="Times New Roman" w:hAnsi="Times New Roman" w:cs="Times New Roman"/>
          <w:sz w:val="26"/>
          <w:szCs w:val="26"/>
        </w:rPr>
        <w:t xml:space="preserve"> виникла необхідність затвердження звіту про виконання Програми «Безпечна громада» Фонтанської сільської територіальної громади Одеського району Одеської області на 2023-2025 роки» за 2024 рік.</w:t>
      </w:r>
    </w:p>
    <w:p w:rsidR="00775B0C" w:rsidRPr="00375077" w:rsidRDefault="00775B0C" w:rsidP="0037507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5077">
        <w:rPr>
          <w:rFonts w:ascii="Times New Roman" w:hAnsi="Times New Roman" w:cs="Times New Roman"/>
          <w:sz w:val="26"/>
          <w:szCs w:val="26"/>
        </w:rPr>
        <w:t>Програма «Безпечна громада» Фонтанської сільської територіальної громади Одеського району Одеської області на 2023-2025 роки» є ефективною в період дії воєнного часу в частині моніторингу та здійснення відеоспостереження  за публічними місцями з метою забезпечення публічної безпеки та порядку на території Фонтанської с</w:t>
      </w:r>
      <w:r w:rsidR="007705BC" w:rsidRPr="00375077">
        <w:rPr>
          <w:rFonts w:ascii="Times New Roman" w:hAnsi="Times New Roman" w:cs="Times New Roman"/>
          <w:sz w:val="26"/>
          <w:szCs w:val="26"/>
        </w:rPr>
        <w:t>ільської територіальної громади</w:t>
      </w:r>
      <w:r w:rsidRPr="00375077">
        <w:rPr>
          <w:rFonts w:ascii="Times New Roman" w:hAnsi="Times New Roman" w:cs="Times New Roman"/>
          <w:sz w:val="26"/>
          <w:szCs w:val="26"/>
        </w:rPr>
        <w:t>, вжиття заходів щодо захисту та охорони прав, свобод та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правопорушень.</w:t>
      </w:r>
    </w:p>
    <w:p w:rsidR="007705BC" w:rsidRPr="00375077" w:rsidRDefault="007705BC" w:rsidP="0037507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5077">
        <w:rPr>
          <w:rFonts w:ascii="Times New Roman" w:hAnsi="Times New Roman" w:cs="Times New Roman"/>
          <w:sz w:val="26"/>
          <w:szCs w:val="26"/>
        </w:rPr>
        <w:t xml:space="preserve">Програма «Безпечна громада» Фонтанської сільської територіальної громади Одеського району Одеської області на 2023-2025 роки» виконана на 100%: заплановано - 225,6 </w:t>
      </w:r>
      <w:proofErr w:type="spellStart"/>
      <w:r w:rsidRPr="00375077">
        <w:rPr>
          <w:rFonts w:ascii="Times New Roman" w:hAnsi="Times New Roman" w:cs="Times New Roman"/>
          <w:sz w:val="26"/>
          <w:szCs w:val="26"/>
        </w:rPr>
        <w:t>ти.грн</w:t>
      </w:r>
      <w:proofErr w:type="spellEnd"/>
      <w:r w:rsidRPr="00375077">
        <w:rPr>
          <w:rFonts w:ascii="Times New Roman" w:hAnsi="Times New Roman" w:cs="Times New Roman"/>
          <w:sz w:val="26"/>
          <w:szCs w:val="26"/>
        </w:rPr>
        <w:t xml:space="preserve">., використано – 225,6 </w:t>
      </w:r>
      <w:proofErr w:type="spellStart"/>
      <w:r w:rsidRPr="00375077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75077">
        <w:rPr>
          <w:rFonts w:ascii="Times New Roman" w:hAnsi="Times New Roman" w:cs="Times New Roman"/>
          <w:sz w:val="26"/>
          <w:szCs w:val="26"/>
        </w:rPr>
        <w:t>.</w:t>
      </w:r>
    </w:p>
    <w:p w:rsidR="007705BC" w:rsidRPr="00375077" w:rsidRDefault="007705BC" w:rsidP="0037507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75B0C" w:rsidRPr="00375077" w:rsidRDefault="00775B0C" w:rsidP="00375077">
      <w:pPr>
        <w:pStyle w:val="40"/>
        <w:shd w:val="clear" w:color="auto" w:fill="auto"/>
        <w:spacing w:before="0" w:after="673" w:line="276" w:lineRule="auto"/>
        <w:rPr>
          <w:color w:val="auto"/>
          <w:sz w:val="26"/>
          <w:szCs w:val="26"/>
        </w:rPr>
      </w:pPr>
    </w:p>
    <w:sectPr w:rsidR="00775B0C" w:rsidRPr="00375077" w:rsidSect="00817E57">
      <w:headerReference w:type="even" r:id="rId16"/>
      <w:headerReference w:type="default" r:id="rId17"/>
      <w:headerReference w:type="first" r:id="rId18"/>
      <w:pgSz w:w="11900" w:h="16840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11" w:rsidRDefault="007E3C11">
      <w:r>
        <w:separator/>
      </w:r>
    </w:p>
  </w:endnote>
  <w:endnote w:type="continuationSeparator" w:id="0">
    <w:p w:rsidR="007E3C11" w:rsidRDefault="007E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11" w:rsidRDefault="007E3C11"/>
  </w:footnote>
  <w:footnote w:type="continuationSeparator" w:id="0">
    <w:p w:rsidR="007E3C11" w:rsidRDefault="007E3C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AB" w:rsidRDefault="00DD0EA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AB" w:rsidRDefault="00DD0EA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AB" w:rsidRDefault="00DD0EAB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A6" w:rsidRDefault="00AC57A6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A6" w:rsidRDefault="00AC57A6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A6" w:rsidRDefault="00AC57A6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16" w:rsidRDefault="009C1516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16" w:rsidRDefault="009C1516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16" w:rsidRDefault="009C151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3DD6EED"/>
    <w:multiLevelType w:val="hybridMultilevel"/>
    <w:tmpl w:val="DDF6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105CE"/>
    <w:multiLevelType w:val="hybridMultilevel"/>
    <w:tmpl w:val="41ACDE34"/>
    <w:lvl w:ilvl="0" w:tplc="50948F76">
      <w:start w:val="3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A1E58"/>
    <w:multiLevelType w:val="hybridMultilevel"/>
    <w:tmpl w:val="A344F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>
    <w:nsid w:val="2CC363AE"/>
    <w:multiLevelType w:val="hybridMultilevel"/>
    <w:tmpl w:val="B99E6306"/>
    <w:lvl w:ilvl="0" w:tplc="B92445F0">
      <w:start w:val="2000"/>
      <w:numFmt w:val="bullet"/>
      <w:lvlText w:val="-"/>
      <w:lvlJc w:val="left"/>
      <w:pPr>
        <w:ind w:left="206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CE27CA"/>
    <w:multiLevelType w:val="hybridMultilevel"/>
    <w:tmpl w:val="9E5EF738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2">
    <w:nsid w:val="30D220EF"/>
    <w:multiLevelType w:val="hybridMultilevel"/>
    <w:tmpl w:val="3202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485D65"/>
    <w:multiLevelType w:val="hybridMultilevel"/>
    <w:tmpl w:val="47B8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75B1A"/>
    <w:multiLevelType w:val="hybridMultilevel"/>
    <w:tmpl w:val="7A989684"/>
    <w:lvl w:ilvl="0" w:tplc="0422000F">
      <w:start w:val="1"/>
      <w:numFmt w:val="decimal"/>
      <w:lvlText w:val="%1."/>
      <w:lvlJc w:val="left"/>
      <w:pPr>
        <w:ind w:left="1200" w:hanging="360"/>
      </w:p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3B6311D3"/>
    <w:multiLevelType w:val="hybridMultilevel"/>
    <w:tmpl w:val="23446BAC"/>
    <w:lvl w:ilvl="0" w:tplc="B92445F0">
      <w:start w:val="2000"/>
      <w:numFmt w:val="bullet"/>
      <w:lvlText w:val="-"/>
      <w:lvlJc w:val="left"/>
      <w:pPr>
        <w:ind w:left="234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702DE8"/>
    <w:multiLevelType w:val="hybridMultilevel"/>
    <w:tmpl w:val="BFAA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1D2B15"/>
    <w:multiLevelType w:val="hybridMultilevel"/>
    <w:tmpl w:val="15327502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BC4623D"/>
    <w:multiLevelType w:val="hybridMultilevel"/>
    <w:tmpl w:val="8E363AAE"/>
    <w:lvl w:ilvl="0" w:tplc="D6B45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C31D6A"/>
    <w:multiLevelType w:val="hybridMultilevel"/>
    <w:tmpl w:val="47CCD108"/>
    <w:lvl w:ilvl="0" w:tplc="1568AC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4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5101B8"/>
    <w:multiLevelType w:val="hybridMultilevel"/>
    <w:tmpl w:val="466A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4"/>
  </w:num>
  <w:num w:numId="3">
    <w:abstractNumId w:val="13"/>
  </w:num>
  <w:num w:numId="4">
    <w:abstractNumId w:val="27"/>
  </w:num>
  <w:num w:numId="5">
    <w:abstractNumId w:val="6"/>
  </w:num>
  <w:num w:numId="6">
    <w:abstractNumId w:val="29"/>
  </w:num>
  <w:num w:numId="7">
    <w:abstractNumId w:val="8"/>
  </w:num>
  <w:num w:numId="8">
    <w:abstractNumId w:val="22"/>
  </w:num>
  <w:num w:numId="9">
    <w:abstractNumId w:val="28"/>
  </w:num>
  <w:num w:numId="10">
    <w:abstractNumId w:val="26"/>
  </w:num>
  <w:num w:numId="11">
    <w:abstractNumId w:val="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9"/>
  </w:num>
  <w:num w:numId="16">
    <w:abstractNumId w:val="2"/>
  </w:num>
  <w:num w:numId="17">
    <w:abstractNumId w:val="25"/>
  </w:num>
  <w:num w:numId="18">
    <w:abstractNumId w:val="5"/>
  </w:num>
  <w:num w:numId="19">
    <w:abstractNumId w:val="21"/>
  </w:num>
  <w:num w:numId="20">
    <w:abstractNumId w:val="11"/>
  </w:num>
  <w:num w:numId="21">
    <w:abstractNumId w:val="19"/>
  </w:num>
  <w:num w:numId="22">
    <w:abstractNumId w:val="10"/>
  </w:num>
  <w:num w:numId="23">
    <w:abstractNumId w:val="23"/>
  </w:num>
  <w:num w:numId="24">
    <w:abstractNumId w:val="16"/>
  </w:num>
  <w:num w:numId="25">
    <w:abstractNumId w:val="12"/>
  </w:num>
  <w:num w:numId="26">
    <w:abstractNumId w:val="18"/>
  </w:num>
  <w:num w:numId="27">
    <w:abstractNumId w:val="17"/>
  </w:num>
  <w:num w:numId="28">
    <w:abstractNumId w:val="20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53"/>
    <w:rsid w:val="00000112"/>
    <w:rsid w:val="00004774"/>
    <w:rsid w:val="00013BE8"/>
    <w:rsid w:val="00024E44"/>
    <w:rsid w:val="0002609A"/>
    <w:rsid w:val="0003584F"/>
    <w:rsid w:val="0004761D"/>
    <w:rsid w:val="00050941"/>
    <w:rsid w:val="00052A61"/>
    <w:rsid w:val="00054BF3"/>
    <w:rsid w:val="000611F9"/>
    <w:rsid w:val="00062BB6"/>
    <w:rsid w:val="000645EF"/>
    <w:rsid w:val="00071DEE"/>
    <w:rsid w:val="00074B18"/>
    <w:rsid w:val="00092CFD"/>
    <w:rsid w:val="000C7216"/>
    <w:rsid w:val="000D0B7E"/>
    <w:rsid w:val="000D3D58"/>
    <w:rsid w:val="000E0C57"/>
    <w:rsid w:val="000E1846"/>
    <w:rsid w:val="000E2B7E"/>
    <w:rsid w:val="000E43B2"/>
    <w:rsid w:val="000F6F54"/>
    <w:rsid w:val="001059FC"/>
    <w:rsid w:val="00121CD7"/>
    <w:rsid w:val="0012220A"/>
    <w:rsid w:val="001227FB"/>
    <w:rsid w:val="001243B5"/>
    <w:rsid w:val="00130CDC"/>
    <w:rsid w:val="00131333"/>
    <w:rsid w:val="001318FB"/>
    <w:rsid w:val="00132272"/>
    <w:rsid w:val="00141F61"/>
    <w:rsid w:val="00145495"/>
    <w:rsid w:val="001468B7"/>
    <w:rsid w:val="00152772"/>
    <w:rsid w:val="00166179"/>
    <w:rsid w:val="00167078"/>
    <w:rsid w:val="001849CC"/>
    <w:rsid w:val="0019432E"/>
    <w:rsid w:val="001A5A67"/>
    <w:rsid w:val="001B2DFF"/>
    <w:rsid w:val="001B76B5"/>
    <w:rsid w:val="001C0B4A"/>
    <w:rsid w:val="001C2C89"/>
    <w:rsid w:val="001C6D20"/>
    <w:rsid w:val="001E0EFC"/>
    <w:rsid w:val="001E3AA8"/>
    <w:rsid w:val="001E6637"/>
    <w:rsid w:val="001F405B"/>
    <w:rsid w:val="001F5B77"/>
    <w:rsid w:val="001F6F5D"/>
    <w:rsid w:val="00207605"/>
    <w:rsid w:val="00225982"/>
    <w:rsid w:val="00226D2C"/>
    <w:rsid w:val="00245942"/>
    <w:rsid w:val="00251482"/>
    <w:rsid w:val="00251BBA"/>
    <w:rsid w:val="00256231"/>
    <w:rsid w:val="00260EA5"/>
    <w:rsid w:val="00272E90"/>
    <w:rsid w:val="002773C9"/>
    <w:rsid w:val="00293885"/>
    <w:rsid w:val="002A2BE5"/>
    <w:rsid w:val="002B673B"/>
    <w:rsid w:val="002B6862"/>
    <w:rsid w:val="002C55CE"/>
    <w:rsid w:val="002D1503"/>
    <w:rsid w:val="002D6322"/>
    <w:rsid w:val="002E6042"/>
    <w:rsid w:val="002F1DF7"/>
    <w:rsid w:val="002F6884"/>
    <w:rsid w:val="003007D3"/>
    <w:rsid w:val="00300BCC"/>
    <w:rsid w:val="0030227D"/>
    <w:rsid w:val="00306DB9"/>
    <w:rsid w:val="0032071B"/>
    <w:rsid w:val="003256B5"/>
    <w:rsid w:val="00325D23"/>
    <w:rsid w:val="0033521E"/>
    <w:rsid w:val="0034268B"/>
    <w:rsid w:val="00344B67"/>
    <w:rsid w:val="0035086A"/>
    <w:rsid w:val="003513B6"/>
    <w:rsid w:val="00353325"/>
    <w:rsid w:val="00361B46"/>
    <w:rsid w:val="00375077"/>
    <w:rsid w:val="003807AA"/>
    <w:rsid w:val="00382529"/>
    <w:rsid w:val="00384164"/>
    <w:rsid w:val="00386820"/>
    <w:rsid w:val="003B58EB"/>
    <w:rsid w:val="003C00E5"/>
    <w:rsid w:val="003C3FC4"/>
    <w:rsid w:val="003C5DCF"/>
    <w:rsid w:val="003D3963"/>
    <w:rsid w:val="003D6F66"/>
    <w:rsid w:val="003D716F"/>
    <w:rsid w:val="003D7FE8"/>
    <w:rsid w:val="003E6DD8"/>
    <w:rsid w:val="003E6EEA"/>
    <w:rsid w:val="00413AC5"/>
    <w:rsid w:val="00427146"/>
    <w:rsid w:val="00430AF6"/>
    <w:rsid w:val="00432E01"/>
    <w:rsid w:val="00434CB9"/>
    <w:rsid w:val="004450F9"/>
    <w:rsid w:val="004519DE"/>
    <w:rsid w:val="004545DB"/>
    <w:rsid w:val="004659A4"/>
    <w:rsid w:val="00470710"/>
    <w:rsid w:val="00480830"/>
    <w:rsid w:val="00484009"/>
    <w:rsid w:val="004873C4"/>
    <w:rsid w:val="004970DB"/>
    <w:rsid w:val="00497FBB"/>
    <w:rsid w:val="004A6E1A"/>
    <w:rsid w:val="004A715F"/>
    <w:rsid w:val="004B3034"/>
    <w:rsid w:val="004D1F56"/>
    <w:rsid w:val="004D5B78"/>
    <w:rsid w:val="004E124C"/>
    <w:rsid w:val="004E6EF2"/>
    <w:rsid w:val="004F4561"/>
    <w:rsid w:val="00506A1E"/>
    <w:rsid w:val="00506B2B"/>
    <w:rsid w:val="005171E8"/>
    <w:rsid w:val="00522E29"/>
    <w:rsid w:val="0052489B"/>
    <w:rsid w:val="005256C2"/>
    <w:rsid w:val="00534154"/>
    <w:rsid w:val="00540D7B"/>
    <w:rsid w:val="00541FF6"/>
    <w:rsid w:val="005555CD"/>
    <w:rsid w:val="00555CA6"/>
    <w:rsid w:val="0055677B"/>
    <w:rsid w:val="00557169"/>
    <w:rsid w:val="005612EE"/>
    <w:rsid w:val="005668E8"/>
    <w:rsid w:val="00567189"/>
    <w:rsid w:val="00572800"/>
    <w:rsid w:val="00572C91"/>
    <w:rsid w:val="005B504F"/>
    <w:rsid w:val="005B5938"/>
    <w:rsid w:val="005C0C77"/>
    <w:rsid w:val="005C2457"/>
    <w:rsid w:val="005C410E"/>
    <w:rsid w:val="005C6D21"/>
    <w:rsid w:val="005C6EE5"/>
    <w:rsid w:val="005D069B"/>
    <w:rsid w:val="005D5B3E"/>
    <w:rsid w:val="005D6F29"/>
    <w:rsid w:val="005D74F8"/>
    <w:rsid w:val="005E77B1"/>
    <w:rsid w:val="005F1574"/>
    <w:rsid w:val="005F19AE"/>
    <w:rsid w:val="005F613F"/>
    <w:rsid w:val="0060598E"/>
    <w:rsid w:val="006072CB"/>
    <w:rsid w:val="00630A98"/>
    <w:rsid w:val="0063551F"/>
    <w:rsid w:val="00635B28"/>
    <w:rsid w:val="00637683"/>
    <w:rsid w:val="00637FBA"/>
    <w:rsid w:val="006403A1"/>
    <w:rsid w:val="006403F6"/>
    <w:rsid w:val="0064291D"/>
    <w:rsid w:val="006476C3"/>
    <w:rsid w:val="006552C8"/>
    <w:rsid w:val="00655C04"/>
    <w:rsid w:val="0065655E"/>
    <w:rsid w:val="00657D76"/>
    <w:rsid w:val="0067526E"/>
    <w:rsid w:val="0067574D"/>
    <w:rsid w:val="00682D28"/>
    <w:rsid w:val="00683B4C"/>
    <w:rsid w:val="00690382"/>
    <w:rsid w:val="006A639B"/>
    <w:rsid w:val="006B3938"/>
    <w:rsid w:val="006C4FC2"/>
    <w:rsid w:val="006D7FA4"/>
    <w:rsid w:val="006E33A6"/>
    <w:rsid w:val="006F032C"/>
    <w:rsid w:val="007018EF"/>
    <w:rsid w:val="00703067"/>
    <w:rsid w:val="00706BF7"/>
    <w:rsid w:val="00720CA4"/>
    <w:rsid w:val="00723E09"/>
    <w:rsid w:val="00733205"/>
    <w:rsid w:val="00737F87"/>
    <w:rsid w:val="0074500E"/>
    <w:rsid w:val="007452EB"/>
    <w:rsid w:val="0075432A"/>
    <w:rsid w:val="00755CDA"/>
    <w:rsid w:val="0075628C"/>
    <w:rsid w:val="007653C2"/>
    <w:rsid w:val="007705BC"/>
    <w:rsid w:val="00774731"/>
    <w:rsid w:val="00775B0C"/>
    <w:rsid w:val="00776A29"/>
    <w:rsid w:val="00776EE2"/>
    <w:rsid w:val="00784030"/>
    <w:rsid w:val="00796DA4"/>
    <w:rsid w:val="007A4801"/>
    <w:rsid w:val="007A592F"/>
    <w:rsid w:val="007B4C81"/>
    <w:rsid w:val="007B5F7A"/>
    <w:rsid w:val="007C1C11"/>
    <w:rsid w:val="007C3637"/>
    <w:rsid w:val="007C49F5"/>
    <w:rsid w:val="007D0C4D"/>
    <w:rsid w:val="007D1290"/>
    <w:rsid w:val="007D1632"/>
    <w:rsid w:val="007E1828"/>
    <w:rsid w:val="007E3C11"/>
    <w:rsid w:val="007E4CB4"/>
    <w:rsid w:val="007E6F28"/>
    <w:rsid w:val="007F110D"/>
    <w:rsid w:val="008023FA"/>
    <w:rsid w:val="00811F8A"/>
    <w:rsid w:val="008155D4"/>
    <w:rsid w:val="00816001"/>
    <w:rsid w:val="00817E57"/>
    <w:rsid w:val="008275B0"/>
    <w:rsid w:val="008276B1"/>
    <w:rsid w:val="00850B65"/>
    <w:rsid w:val="00856F9B"/>
    <w:rsid w:val="00857B40"/>
    <w:rsid w:val="00863ADC"/>
    <w:rsid w:val="008641BF"/>
    <w:rsid w:val="0087381A"/>
    <w:rsid w:val="00882D12"/>
    <w:rsid w:val="00883470"/>
    <w:rsid w:val="00883D8B"/>
    <w:rsid w:val="008877B5"/>
    <w:rsid w:val="00897146"/>
    <w:rsid w:val="008A357F"/>
    <w:rsid w:val="008A572D"/>
    <w:rsid w:val="008B303D"/>
    <w:rsid w:val="008B3800"/>
    <w:rsid w:val="008B65E5"/>
    <w:rsid w:val="008B6AF7"/>
    <w:rsid w:val="008D5894"/>
    <w:rsid w:val="008E1C9D"/>
    <w:rsid w:val="008E3557"/>
    <w:rsid w:val="00911701"/>
    <w:rsid w:val="00913163"/>
    <w:rsid w:val="009157B9"/>
    <w:rsid w:val="00922FD4"/>
    <w:rsid w:val="00924153"/>
    <w:rsid w:val="00930C5D"/>
    <w:rsid w:val="00937BDC"/>
    <w:rsid w:val="00942093"/>
    <w:rsid w:val="00950CC9"/>
    <w:rsid w:val="0095477B"/>
    <w:rsid w:val="00992CC5"/>
    <w:rsid w:val="00993DA2"/>
    <w:rsid w:val="00997257"/>
    <w:rsid w:val="009A0BFB"/>
    <w:rsid w:val="009A4D51"/>
    <w:rsid w:val="009B200D"/>
    <w:rsid w:val="009B438F"/>
    <w:rsid w:val="009B52B0"/>
    <w:rsid w:val="009B55B5"/>
    <w:rsid w:val="009B6121"/>
    <w:rsid w:val="009C0BAF"/>
    <w:rsid w:val="009C1516"/>
    <w:rsid w:val="009C1FE0"/>
    <w:rsid w:val="009C2CB9"/>
    <w:rsid w:val="009C6211"/>
    <w:rsid w:val="009D4A23"/>
    <w:rsid w:val="009E4117"/>
    <w:rsid w:val="009E7BAF"/>
    <w:rsid w:val="009F7217"/>
    <w:rsid w:val="00A04518"/>
    <w:rsid w:val="00A20CC6"/>
    <w:rsid w:val="00A24C90"/>
    <w:rsid w:val="00A26666"/>
    <w:rsid w:val="00A35B92"/>
    <w:rsid w:val="00A65ADE"/>
    <w:rsid w:val="00A76D9B"/>
    <w:rsid w:val="00A8260B"/>
    <w:rsid w:val="00A85768"/>
    <w:rsid w:val="00A9610A"/>
    <w:rsid w:val="00A97F35"/>
    <w:rsid w:val="00AA0AE4"/>
    <w:rsid w:val="00AA31DE"/>
    <w:rsid w:val="00AB7FA9"/>
    <w:rsid w:val="00AC22E5"/>
    <w:rsid w:val="00AC26EE"/>
    <w:rsid w:val="00AC2DA2"/>
    <w:rsid w:val="00AC57A6"/>
    <w:rsid w:val="00AC6538"/>
    <w:rsid w:val="00AC76DF"/>
    <w:rsid w:val="00AD5A5F"/>
    <w:rsid w:val="00AD685C"/>
    <w:rsid w:val="00AE2F7C"/>
    <w:rsid w:val="00AE3B36"/>
    <w:rsid w:val="00AF037A"/>
    <w:rsid w:val="00AF0D0F"/>
    <w:rsid w:val="00AF3F07"/>
    <w:rsid w:val="00AF7180"/>
    <w:rsid w:val="00B029D4"/>
    <w:rsid w:val="00B249AC"/>
    <w:rsid w:val="00B32CAE"/>
    <w:rsid w:val="00B37820"/>
    <w:rsid w:val="00B41EB3"/>
    <w:rsid w:val="00B42234"/>
    <w:rsid w:val="00B50012"/>
    <w:rsid w:val="00B5202B"/>
    <w:rsid w:val="00B91EDD"/>
    <w:rsid w:val="00B92BD4"/>
    <w:rsid w:val="00B9491A"/>
    <w:rsid w:val="00B97736"/>
    <w:rsid w:val="00BA67C8"/>
    <w:rsid w:val="00BB168E"/>
    <w:rsid w:val="00BB1CDC"/>
    <w:rsid w:val="00BD4F81"/>
    <w:rsid w:val="00BE4144"/>
    <w:rsid w:val="00BE5DA0"/>
    <w:rsid w:val="00BE74C0"/>
    <w:rsid w:val="00BF5AD0"/>
    <w:rsid w:val="00C00956"/>
    <w:rsid w:val="00C059F5"/>
    <w:rsid w:val="00C06AA7"/>
    <w:rsid w:val="00C116DC"/>
    <w:rsid w:val="00C14B2D"/>
    <w:rsid w:val="00C1761C"/>
    <w:rsid w:val="00C2029B"/>
    <w:rsid w:val="00C212A4"/>
    <w:rsid w:val="00C2245A"/>
    <w:rsid w:val="00C32E52"/>
    <w:rsid w:val="00C57C12"/>
    <w:rsid w:val="00C742DA"/>
    <w:rsid w:val="00C83920"/>
    <w:rsid w:val="00C839C4"/>
    <w:rsid w:val="00C87D2C"/>
    <w:rsid w:val="00CB30BE"/>
    <w:rsid w:val="00CC36F5"/>
    <w:rsid w:val="00CD6EE1"/>
    <w:rsid w:val="00CF79E1"/>
    <w:rsid w:val="00D03886"/>
    <w:rsid w:val="00D12EFE"/>
    <w:rsid w:val="00D23121"/>
    <w:rsid w:val="00D474CD"/>
    <w:rsid w:val="00D47F5E"/>
    <w:rsid w:val="00D54B78"/>
    <w:rsid w:val="00D567FA"/>
    <w:rsid w:val="00D66E27"/>
    <w:rsid w:val="00D708FE"/>
    <w:rsid w:val="00D801D8"/>
    <w:rsid w:val="00D81DCE"/>
    <w:rsid w:val="00D84643"/>
    <w:rsid w:val="00DA0AB3"/>
    <w:rsid w:val="00DA1E93"/>
    <w:rsid w:val="00DC51B2"/>
    <w:rsid w:val="00DC55C3"/>
    <w:rsid w:val="00DD0049"/>
    <w:rsid w:val="00DD0B6F"/>
    <w:rsid w:val="00DD0EAB"/>
    <w:rsid w:val="00DE004A"/>
    <w:rsid w:val="00DE386F"/>
    <w:rsid w:val="00DF5254"/>
    <w:rsid w:val="00DF61CF"/>
    <w:rsid w:val="00E043A3"/>
    <w:rsid w:val="00E113B7"/>
    <w:rsid w:val="00E12430"/>
    <w:rsid w:val="00E27520"/>
    <w:rsid w:val="00E33736"/>
    <w:rsid w:val="00E35803"/>
    <w:rsid w:val="00E46EE7"/>
    <w:rsid w:val="00E66A7B"/>
    <w:rsid w:val="00E71C7B"/>
    <w:rsid w:val="00E804BF"/>
    <w:rsid w:val="00E80721"/>
    <w:rsid w:val="00E81DCB"/>
    <w:rsid w:val="00EC14E8"/>
    <w:rsid w:val="00EC4541"/>
    <w:rsid w:val="00ED1433"/>
    <w:rsid w:val="00ED1773"/>
    <w:rsid w:val="00ED6E8E"/>
    <w:rsid w:val="00EE000C"/>
    <w:rsid w:val="00EE146D"/>
    <w:rsid w:val="00EE6AC8"/>
    <w:rsid w:val="00EF2C79"/>
    <w:rsid w:val="00F05338"/>
    <w:rsid w:val="00F07177"/>
    <w:rsid w:val="00F07F8F"/>
    <w:rsid w:val="00F10ED7"/>
    <w:rsid w:val="00F240A1"/>
    <w:rsid w:val="00F25764"/>
    <w:rsid w:val="00F34BB0"/>
    <w:rsid w:val="00F379C5"/>
    <w:rsid w:val="00F37CC9"/>
    <w:rsid w:val="00F43581"/>
    <w:rsid w:val="00F50EE8"/>
    <w:rsid w:val="00F578B1"/>
    <w:rsid w:val="00F625CB"/>
    <w:rsid w:val="00F73C46"/>
    <w:rsid w:val="00F8118A"/>
    <w:rsid w:val="00F86A7E"/>
    <w:rsid w:val="00F8770D"/>
    <w:rsid w:val="00F96B8C"/>
    <w:rsid w:val="00FA0EB6"/>
    <w:rsid w:val="00FA6FEF"/>
    <w:rsid w:val="00FB0492"/>
    <w:rsid w:val="00FB0D1B"/>
    <w:rsid w:val="00FB4DEF"/>
    <w:rsid w:val="00FB7603"/>
    <w:rsid w:val="00FC10F6"/>
    <w:rsid w:val="00FC56C9"/>
    <w:rsid w:val="00FD331D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9">
    <w:name w:val="Table Grid"/>
    <w:basedOn w:val="a1"/>
    <w:uiPriority w:val="39"/>
    <w:rsid w:val="0038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b">
    <w:name w:val="Body Text"/>
    <w:basedOn w:val="a"/>
    <w:link w:val="afc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c">
    <w:name w:val="Основной текст Знак"/>
    <w:basedOn w:val="a0"/>
    <w:link w:val="afb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styleId="afd">
    <w:name w:val="Emphasis"/>
    <w:qFormat/>
    <w:rsid w:val="006752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9">
    <w:name w:val="Table Grid"/>
    <w:basedOn w:val="a1"/>
    <w:uiPriority w:val="39"/>
    <w:rsid w:val="0038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b">
    <w:name w:val="Body Text"/>
    <w:basedOn w:val="a"/>
    <w:link w:val="afc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c">
    <w:name w:val="Основной текст Знак"/>
    <w:basedOn w:val="a0"/>
    <w:link w:val="afb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styleId="afd">
    <w:name w:val="Emphasis"/>
    <w:qFormat/>
    <w:rsid w:val="006752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0CAAA-C7E3-492D-B4B1-54A5D819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1186</Words>
  <Characters>6764</Characters>
  <Application>Microsoft Office Word</Application>
  <DocSecurity>0</DocSecurity>
  <Lines>56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Bondarenko</cp:lastModifiedBy>
  <cp:revision>23</cp:revision>
  <cp:lastPrinted>2025-04-11T11:50:00Z</cp:lastPrinted>
  <dcterms:created xsi:type="dcterms:W3CDTF">2025-01-13T12:01:00Z</dcterms:created>
  <dcterms:modified xsi:type="dcterms:W3CDTF">2025-05-01T12:06:00Z</dcterms:modified>
</cp:coreProperties>
</file>