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4B7CE" w14:textId="77777777" w:rsidR="003F726C" w:rsidRPr="00D60E9F" w:rsidRDefault="003F726C" w:rsidP="003F726C">
      <w:pPr>
        <w:spacing w:after="0" w:line="240" w:lineRule="auto"/>
        <w:rPr>
          <w:rFonts w:ascii="Times New Roman" w:eastAsia="Calibri" w:hAnsi="Times New Roman" w:cs="Times New Roman"/>
          <w:sz w:val="28"/>
          <w:szCs w:val="28"/>
          <w:lang w:val="uk-UA" w:eastAsia="ru-RU"/>
        </w:rPr>
      </w:pPr>
    </w:p>
    <w:p w14:paraId="651C5145" w14:textId="77777777" w:rsidR="003F726C" w:rsidRPr="00D60E9F" w:rsidRDefault="003F726C" w:rsidP="003F726C">
      <w:pPr>
        <w:spacing w:after="0" w:line="240" w:lineRule="auto"/>
        <w:ind w:left="142"/>
        <w:jc w:val="center"/>
        <w:rPr>
          <w:rFonts w:ascii="Times New Roman" w:eastAsia="Calibri" w:hAnsi="Times New Roman" w:cs="Times New Roman"/>
          <w:sz w:val="24"/>
          <w:szCs w:val="24"/>
          <w:lang w:val="uk-UA" w:eastAsia="ru-RU"/>
        </w:rPr>
      </w:pPr>
      <w:r w:rsidRPr="00D60E9F">
        <w:rPr>
          <w:rFonts w:ascii="Times New Roman" w:eastAsia="Calibri" w:hAnsi="Times New Roman" w:cs="Times New Roman"/>
          <w:sz w:val="28"/>
          <w:szCs w:val="28"/>
          <w:lang w:val="uk-UA" w:eastAsia="ru-RU"/>
        </w:rPr>
        <w:object w:dxaOrig="405" w:dyaOrig="525" w14:anchorId="360EF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9.75pt" o:ole="" fillcolor="window">
            <v:imagedata r:id="rId9" o:title=""/>
          </v:shape>
          <o:OLEObject Type="Embed" ProgID="PBrush" ShapeID="_x0000_i1025" DrawAspect="Content" ObjectID="_1829136911" r:id="rId10"/>
        </w:object>
      </w:r>
    </w:p>
    <w:p w14:paraId="0A66B297" w14:textId="77777777" w:rsidR="003F726C" w:rsidRPr="00D60E9F" w:rsidRDefault="003F726C" w:rsidP="003F726C">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ФОНТАНСЬКА СІЛЬСЬКА РАДА</w:t>
      </w:r>
    </w:p>
    <w:p w14:paraId="20DDFB43" w14:textId="77777777" w:rsidR="003F726C" w:rsidRPr="00D60E9F" w:rsidRDefault="003F726C" w:rsidP="003F726C">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ОДЕСЬКОГО РАЙОНУ ОДЕСЬКОЇ ОБЛАСТІ</w:t>
      </w:r>
    </w:p>
    <w:p w14:paraId="4A0A0918" w14:textId="77777777" w:rsidR="003F726C" w:rsidRPr="00D60E9F" w:rsidRDefault="003F726C" w:rsidP="003F726C">
      <w:pPr>
        <w:spacing w:after="0" w:line="240" w:lineRule="auto"/>
        <w:ind w:left="142"/>
        <w:jc w:val="center"/>
        <w:rPr>
          <w:rFonts w:ascii="Times New Roman" w:eastAsia="Calibri" w:hAnsi="Times New Roman" w:cs="Times New Roman"/>
          <w:b/>
          <w:sz w:val="28"/>
          <w:szCs w:val="28"/>
          <w:lang w:val="uk-UA" w:eastAsia="ru-RU"/>
        </w:rPr>
      </w:pPr>
    </w:p>
    <w:p w14:paraId="337462AA" w14:textId="77777777" w:rsidR="003F726C" w:rsidRDefault="003F726C" w:rsidP="003F726C">
      <w:pPr>
        <w:spacing w:after="0" w:line="240" w:lineRule="auto"/>
        <w:ind w:left="142"/>
        <w:jc w:val="center"/>
        <w:rPr>
          <w:rFonts w:ascii="Times New Roman" w:eastAsia="Calibri" w:hAnsi="Times New Roman" w:cs="Times New Roman"/>
          <w:b/>
          <w:sz w:val="28"/>
          <w:szCs w:val="28"/>
          <w:lang w:val="uk-UA" w:eastAsia="ru-RU"/>
        </w:rPr>
      </w:pPr>
    </w:p>
    <w:p w14:paraId="1CCA407F" w14:textId="77777777" w:rsidR="00F351F1" w:rsidRDefault="00F351F1" w:rsidP="00F351F1">
      <w:pPr>
        <w:pStyle w:val="a4"/>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proofErr w:type="gramStart"/>
      <w:r>
        <w:rPr>
          <w:rFonts w:ascii="Times New Roman" w:hAnsi="Times New Roman" w:cs="Times New Roman"/>
          <w:b/>
          <w:sz w:val="32"/>
          <w:szCs w:val="32"/>
        </w:rPr>
        <w:t>Н</w:t>
      </w:r>
      <w:proofErr w:type="spellEnd"/>
      <w:proofErr w:type="gramEnd"/>
      <w:r>
        <w:rPr>
          <w:rFonts w:ascii="Times New Roman" w:hAnsi="Times New Roman" w:cs="Times New Roman"/>
          <w:b/>
          <w:sz w:val="32"/>
          <w:szCs w:val="32"/>
        </w:rPr>
        <w:t xml:space="preserve"> Я С Е С І Ї</w:t>
      </w:r>
    </w:p>
    <w:p w14:paraId="16190641" w14:textId="77777777" w:rsidR="00F351F1" w:rsidRDefault="00F351F1" w:rsidP="00F351F1">
      <w:pPr>
        <w:pStyle w:val="a4"/>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VIII </w:t>
      </w:r>
      <w:proofErr w:type="spellStart"/>
      <w:r>
        <w:rPr>
          <w:rFonts w:ascii="Times New Roman" w:hAnsi="Times New Roman" w:cs="Times New Roman"/>
          <w:sz w:val="28"/>
          <w:szCs w:val="28"/>
        </w:rPr>
        <w:t>скликання</w:t>
      </w:r>
      <w:proofErr w:type="spellEnd"/>
    </w:p>
    <w:p w14:paraId="170B0CFB" w14:textId="77777777" w:rsidR="00ED20FC" w:rsidRPr="00ED20FC" w:rsidRDefault="00F351F1" w:rsidP="00F351F1">
      <w:pPr>
        <w:numPr>
          <w:ilvl w:val="0"/>
          <w:numId w:val="35"/>
        </w:numPr>
        <w:suppressAutoHyphens/>
        <w:spacing w:after="0" w:line="240" w:lineRule="auto"/>
        <w:ind w:left="4536"/>
        <w:jc w:val="both"/>
      </w:pPr>
      <w:r>
        <w:rPr>
          <w:rFonts w:ascii="Times New Roman" w:eastAsia="Calibri" w:hAnsi="Times New Roman" w:cs="Times New Roman"/>
          <w:color w:val="000000"/>
          <w:sz w:val="20"/>
          <w:szCs w:val="20"/>
        </w:rPr>
        <w:t xml:space="preserve">                 </w:t>
      </w:r>
    </w:p>
    <w:p w14:paraId="5D8FE91D" w14:textId="60C62AE0" w:rsidR="006F117D" w:rsidRPr="006F117D" w:rsidRDefault="00ED20FC" w:rsidP="006F117D">
      <w:pPr>
        <w:pStyle w:val="a4"/>
        <w:numPr>
          <w:ilvl w:val="0"/>
          <w:numId w:val="35"/>
        </w:numPr>
        <w:rPr>
          <w:rFonts w:ascii="Times New Roman" w:hAnsi="Times New Roman"/>
          <w:bCs/>
          <w:sz w:val="28"/>
          <w:szCs w:val="28"/>
          <w:lang w:val="uk-UA"/>
        </w:rPr>
      </w:pPr>
      <w:r w:rsidRPr="006F117D">
        <w:rPr>
          <w:rFonts w:ascii="Times New Roman" w:eastAsia="Calibri" w:hAnsi="Times New Roman" w:cs="Times New Roman"/>
          <w:color w:val="000000"/>
          <w:sz w:val="20"/>
          <w:szCs w:val="20"/>
          <w:lang w:val="uk-UA"/>
        </w:rPr>
        <w:t xml:space="preserve">               </w:t>
      </w:r>
      <w:r w:rsidR="003518FB" w:rsidRPr="006F117D">
        <w:rPr>
          <w:rFonts w:ascii="Times New Roman" w:hAnsi="Times New Roman"/>
          <w:bCs/>
          <w:sz w:val="28"/>
          <w:szCs w:val="28"/>
          <w:lang w:val="uk-UA"/>
        </w:rPr>
        <w:t>від “</w:t>
      </w:r>
      <w:r w:rsidR="006F117D" w:rsidRPr="006F117D">
        <w:rPr>
          <w:rFonts w:ascii="Times New Roman" w:hAnsi="Times New Roman"/>
          <w:bCs/>
          <w:sz w:val="28"/>
          <w:szCs w:val="28"/>
          <w:lang w:val="uk-UA"/>
        </w:rPr>
        <w:t>22</w:t>
      </w:r>
      <w:r w:rsidR="003518FB" w:rsidRPr="006F117D">
        <w:rPr>
          <w:rFonts w:ascii="Times New Roman" w:hAnsi="Times New Roman"/>
          <w:bCs/>
          <w:sz w:val="28"/>
          <w:szCs w:val="28"/>
          <w:lang w:val="uk-UA"/>
        </w:rPr>
        <w:t>”</w:t>
      </w:r>
      <w:r w:rsidR="006F117D" w:rsidRPr="006F117D">
        <w:rPr>
          <w:rFonts w:ascii="Times New Roman" w:hAnsi="Times New Roman"/>
          <w:bCs/>
          <w:sz w:val="28"/>
          <w:szCs w:val="28"/>
          <w:lang w:val="uk-UA"/>
        </w:rPr>
        <w:t xml:space="preserve">грудня </w:t>
      </w:r>
      <w:r w:rsidR="003518FB" w:rsidRPr="006F117D">
        <w:rPr>
          <w:rFonts w:ascii="Times New Roman" w:hAnsi="Times New Roman"/>
          <w:bCs/>
          <w:sz w:val="28"/>
          <w:szCs w:val="28"/>
          <w:lang w:val="uk-UA"/>
        </w:rPr>
        <w:t xml:space="preserve">  2025 року</w:t>
      </w:r>
      <w:r w:rsidR="003518FB" w:rsidRPr="006F117D">
        <w:rPr>
          <w:rFonts w:ascii="Times New Roman" w:hAnsi="Times New Roman"/>
          <w:bCs/>
          <w:sz w:val="28"/>
          <w:szCs w:val="28"/>
          <w:lang w:val="uk-UA"/>
        </w:rPr>
        <w:tab/>
      </w:r>
      <w:r w:rsidR="003518FB" w:rsidRPr="006F117D">
        <w:rPr>
          <w:rFonts w:ascii="Times New Roman" w:hAnsi="Times New Roman"/>
          <w:bCs/>
          <w:sz w:val="28"/>
          <w:szCs w:val="28"/>
          <w:lang w:val="uk-UA"/>
        </w:rPr>
        <w:tab/>
      </w:r>
      <w:r w:rsidR="003518FB" w:rsidRPr="006F117D">
        <w:rPr>
          <w:rFonts w:ascii="Times New Roman" w:hAnsi="Times New Roman"/>
          <w:bCs/>
          <w:sz w:val="28"/>
          <w:szCs w:val="28"/>
          <w:lang w:val="uk-UA"/>
        </w:rPr>
        <w:tab/>
      </w:r>
      <w:r w:rsidR="006F117D">
        <w:rPr>
          <w:rFonts w:ascii="Times New Roman" w:hAnsi="Times New Roman"/>
          <w:bCs/>
          <w:sz w:val="28"/>
          <w:szCs w:val="28"/>
          <w:lang w:val="uk-UA"/>
        </w:rPr>
        <w:t xml:space="preserve">                       </w:t>
      </w:r>
      <w:r w:rsidR="006F117D" w:rsidRPr="006F117D">
        <w:rPr>
          <w:rFonts w:ascii="Times New Roman" w:hAnsi="Times New Roman"/>
          <w:bCs/>
          <w:sz w:val="28"/>
          <w:szCs w:val="28"/>
          <w:lang w:val="uk-UA"/>
        </w:rPr>
        <w:t>№3539   -VIII</w:t>
      </w:r>
    </w:p>
    <w:p w14:paraId="028BADAF" w14:textId="286E59A9" w:rsidR="006F117D" w:rsidRPr="006F117D" w:rsidRDefault="003518FB" w:rsidP="006F117D">
      <w:pPr>
        <w:pStyle w:val="a4"/>
        <w:numPr>
          <w:ilvl w:val="0"/>
          <w:numId w:val="35"/>
        </w:numPr>
        <w:spacing w:after="200" w:line="276" w:lineRule="auto"/>
        <w:rPr>
          <w:rFonts w:ascii="Times New Roman" w:hAnsi="Times New Roman"/>
          <w:color w:val="000000"/>
          <w:sz w:val="28"/>
          <w:szCs w:val="28"/>
          <w:lang w:val="uk-UA"/>
        </w:rPr>
      </w:pP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006F117D">
        <w:rPr>
          <w:rFonts w:ascii="Times New Roman" w:hAnsi="Times New Roman"/>
          <w:bCs/>
          <w:sz w:val="28"/>
          <w:szCs w:val="28"/>
          <w:lang w:val="uk-UA"/>
        </w:rPr>
        <w:t xml:space="preserve">            </w:t>
      </w:r>
    </w:p>
    <w:p w14:paraId="79688AD5" w14:textId="4D0E60FB" w:rsidR="002F07DB" w:rsidRPr="003518FB" w:rsidRDefault="003F726C" w:rsidP="003518FB">
      <w:pPr>
        <w:ind w:right="273"/>
        <w:jc w:val="both"/>
        <w:rPr>
          <w:rFonts w:ascii="Times New Roman" w:hAnsi="Times New Roman" w:cs="Times New Roman"/>
          <w:b/>
          <w:sz w:val="28"/>
          <w:szCs w:val="28"/>
          <w:lang w:val="uk-UA"/>
        </w:rPr>
      </w:pPr>
      <w:r w:rsidRPr="003F726C">
        <w:rPr>
          <w:rFonts w:ascii="Times New Roman" w:hAnsi="Times New Roman" w:cs="Times New Roman"/>
          <w:sz w:val="28"/>
          <w:szCs w:val="28"/>
        </w:rPr>
        <w:t xml:space="preserve">     </w:t>
      </w:r>
      <w:r w:rsidR="002F07DB" w:rsidRPr="003518FB">
        <w:rPr>
          <w:rFonts w:ascii="Times New Roman" w:hAnsi="Times New Roman" w:cs="Times New Roman"/>
          <w:b/>
          <w:sz w:val="28"/>
          <w:szCs w:val="28"/>
          <w:lang w:val="uk-UA"/>
        </w:rPr>
        <w:t xml:space="preserve">Про затвердження </w:t>
      </w:r>
      <w:r w:rsidR="003518FB" w:rsidRPr="003518FB">
        <w:rPr>
          <w:rFonts w:ascii="Times New Roman" w:hAnsi="Times New Roman" w:cs="Times New Roman"/>
          <w:b/>
          <w:sz w:val="28"/>
          <w:szCs w:val="28"/>
          <w:lang w:val="uk-UA"/>
        </w:rPr>
        <w:t>«</w:t>
      </w:r>
      <w:r w:rsidR="002F07DB" w:rsidRPr="003518FB">
        <w:rPr>
          <w:rFonts w:ascii="Times New Roman" w:hAnsi="Times New Roman" w:cs="Times New Roman"/>
          <w:b/>
          <w:sz w:val="28"/>
          <w:szCs w:val="28"/>
          <w:lang w:val="uk-UA"/>
        </w:rPr>
        <w:t xml:space="preserve">Програми охорони навколишнього природного середовища </w:t>
      </w:r>
      <w:proofErr w:type="spellStart"/>
      <w:r w:rsidR="002F07DB" w:rsidRPr="003518FB">
        <w:rPr>
          <w:rFonts w:ascii="Times New Roman" w:hAnsi="Times New Roman" w:cs="Times New Roman"/>
          <w:b/>
          <w:sz w:val="28"/>
          <w:szCs w:val="28"/>
          <w:lang w:val="uk-UA"/>
        </w:rPr>
        <w:t>Фонтанської</w:t>
      </w:r>
      <w:proofErr w:type="spellEnd"/>
      <w:r w:rsidR="002F07DB" w:rsidRPr="003518FB">
        <w:rPr>
          <w:rFonts w:ascii="Times New Roman" w:hAnsi="Times New Roman" w:cs="Times New Roman"/>
          <w:b/>
          <w:sz w:val="28"/>
          <w:szCs w:val="28"/>
          <w:lang w:val="uk-UA"/>
        </w:rPr>
        <w:t xml:space="preserve"> сільської територіальної громади Одеського району Одеської області на 2026-2030 </w:t>
      </w:r>
      <w:r w:rsidR="003518FB" w:rsidRPr="003518FB">
        <w:rPr>
          <w:rFonts w:ascii="Times New Roman" w:hAnsi="Times New Roman" w:cs="Times New Roman"/>
          <w:b/>
          <w:sz w:val="28"/>
          <w:szCs w:val="28"/>
          <w:lang w:val="uk-UA"/>
        </w:rPr>
        <w:t>роки».</w:t>
      </w:r>
    </w:p>
    <w:p w14:paraId="122B50E2" w14:textId="10DC95B9" w:rsidR="003F726C" w:rsidRPr="003F726C" w:rsidRDefault="003F726C" w:rsidP="003518FB">
      <w:pPr>
        <w:ind w:firstLine="567"/>
        <w:jc w:val="both"/>
        <w:rPr>
          <w:rFonts w:ascii="Times New Roman" w:hAnsi="Times New Roman" w:cs="Times New Roman"/>
          <w:sz w:val="28"/>
          <w:szCs w:val="28"/>
        </w:rPr>
      </w:pPr>
      <w:proofErr w:type="gramStart"/>
      <w:r w:rsidRPr="003F726C">
        <w:rPr>
          <w:rFonts w:ascii="Times New Roman" w:hAnsi="Times New Roman" w:cs="Times New Roman"/>
          <w:sz w:val="28"/>
          <w:szCs w:val="28"/>
        </w:rPr>
        <w:t>З</w:t>
      </w:r>
      <w:proofErr w:type="gramEnd"/>
      <w:r w:rsidRPr="003F726C">
        <w:rPr>
          <w:rFonts w:ascii="Times New Roman" w:hAnsi="Times New Roman" w:cs="Times New Roman"/>
          <w:sz w:val="28"/>
          <w:szCs w:val="28"/>
        </w:rPr>
        <w:t xml:space="preserve"> метою </w:t>
      </w:r>
      <w:proofErr w:type="spellStart"/>
      <w:r w:rsidRPr="003F726C">
        <w:rPr>
          <w:rFonts w:ascii="Times New Roman" w:hAnsi="Times New Roman" w:cs="Times New Roman"/>
          <w:sz w:val="28"/>
          <w:szCs w:val="28"/>
        </w:rPr>
        <w:t>реалізації</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державної</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стратегії</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досягнення</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безпечних</w:t>
      </w:r>
      <w:proofErr w:type="spellEnd"/>
      <w:r w:rsidRPr="003F726C">
        <w:rPr>
          <w:rFonts w:ascii="Times New Roman" w:hAnsi="Times New Roman" w:cs="Times New Roman"/>
          <w:sz w:val="28"/>
          <w:szCs w:val="28"/>
        </w:rPr>
        <w:t xml:space="preserve"> для </w:t>
      </w:r>
      <w:proofErr w:type="spellStart"/>
      <w:r w:rsidRPr="003F726C">
        <w:rPr>
          <w:rFonts w:ascii="Times New Roman" w:hAnsi="Times New Roman" w:cs="Times New Roman"/>
          <w:sz w:val="28"/>
          <w:szCs w:val="28"/>
        </w:rPr>
        <w:t>людини</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стандартів</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оточуючого</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середовища</w:t>
      </w:r>
      <w:proofErr w:type="spellEnd"/>
      <w:r w:rsidRPr="003F726C">
        <w:rPr>
          <w:rFonts w:ascii="Times New Roman" w:hAnsi="Times New Roman" w:cs="Times New Roman"/>
          <w:sz w:val="28"/>
          <w:szCs w:val="28"/>
        </w:rPr>
        <w:t xml:space="preserve"> та </w:t>
      </w:r>
      <w:proofErr w:type="spellStart"/>
      <w:r w:rsidRPr="003F726C">
        <w:rPr>
          <w:rFonts w:ascii="Times New Roman" w:hAnsi="Times New Roman" w:cs="Times New Roman"/>
          <w:sz w:val="28"/>
          <w:szCs w:val="28"/>
        </w:rPr>
        <w:t>невиснажливого</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використання</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природних</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ресурсів</w:t>
      </w:r>
      <w:proofErr w:type="spellEnd"/>
      <w:r w:rsidRPr="003F726C">
        <w:rPr>
          <w:rFonts w:ascii="Times New Roman" w:hAnsi="Times New Roman" w:cs="Times New Roman"/>
          <w:sz w:val="28"/>
          <w:szCs w:val="28"/>
        </w:rPr>
        <w:t xml:space="preserve"> на </w:t>
      </w:r>
      <w:proofErr w:type="spellStart"/>
      <w:r w:rsidRPr="003F726C">
        <w:rPr>
          <w:rFonts w:ascii="Times New Roman" w:hAnsi="Times New Roman" w:cs="Times New Roman"/>
          <w:sz w:val="28"/>
          <w:szCs w:val="28"/>
        </w:rPr>
        <w:t>території</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сільської</w:t>
      </w:r>
      <w:proofErr w:type="spellEnd"/>
      <w:r w:rsidRPr="003F726C">
        <w:rPr>
          <w:rFonts w:ascii="Times New Roman" w:hAnsi="Times New Roman" w:cs="Times New Roman"/>
          <w:sz w:val="28"/>
          <w:szCs w:val="28"/>
        </w:rPr>
        <w:t xml:space="preserve"> ради, </w:t>
      </w:r>
      <w:proofErr w:type="spellStart"/>
      <w:r w:rsidRPr="003F726C">
        <w:rPr>
          <w:rFonts w:ascii="Times New Roman" w:hAnsi="Times New Roman" w:cs="Times New Roman"/>
          <w:sz w:val="28"/>
          <w:szCs w:val="28"/>
        </w:rPr>
        <w:t>керуючись</w:t>
      </w:r>
      <w:proofErr w:type="spellEnd"/>
      <w:r w:rsidRPr="003F726C">
        <w:rPr>
          <w:rFonts w:ascii="Times New Roman" w:hAnsi="Times New Roman" w:cs="Times New Roman"/>
          <w:sz w:val="28"/>
          <w:szCs w:val="28"/>
        </w:rPr>
        <w:t xml:space="preserve"> ст. 15 Закону </w:t>
      </w:r>
      <w:proofErr w:type="spellStart"/>
      <w:r w:rsidRPr="003F726C">
        <w:rPr>
          <w:rFonts w:ascii="Times New Roman" w:hAnsi="Times New Roman" w:cs="Times New Roman"/>
          <w:sz w:val="28"/>
          <w:szCs w:val="28"/>
        </w:rPr>
        <w:t>України</w:t>
      </w:r>
      <w:proofErr w:type="spellEnd"/>
      <w:r w:rsidRPr="003F726C">
        <w:rPr>
          <w:rFonts w:ascii="Times New Roman" w:hAnsi="Times New Roman" w:cs="Times New Roman"/>
          <w:sz w:val="28"/>
          <w:szCs w:val="28"/>
        </w:rPr>
        <w:t xml:space="preserve"> «Про </w:t>
      </w:r>
      <w:proofErr w:type="spellStart"/>
      <w:r w:rsidRPr="003F726C">
        <w:rPr>
          <w:rFonts w:ascii="Times New Roman" w:hAnsi="Times New Roman" w:cs="Times New Roman"/>
          <w:sz w:val="28"/>
          <w:szCs w:val="28"/>
        </w:rPr>
        <w:t>охорону</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навколишнього</w:t>
      </w:r>
      <w:proofErr w:type="spellEnd"/>
      <w:r w:rsidRPr="003F726C">
        <w:rPr>
          <w:rFonts w:ascii="Times New Roman" w:hAnsi="Times New Roman" w:cs="Times New Roman"/>
          <w:sz w:val="28"/>
          <w:szCs w:val="28"/>
        </w:rPr>
        <w:t xml:space="preserve"> природного </w:t>
      </w:r>
      <w:proofErr w:type="spellStart"/>
      <w:r w:rsidRPr="003F726C">
        <w:rPr>
          <w:rFonts w:ascii="Times New Roman" w:hAnsi="Times New Roman" w:cs="Times New Roman"/>
          <w:sz w:val="28"/>
          <w:szCs w:val="28"/>
        </w:rPr>
        <w:t>середовища</w:t>
      </w:r>
      <w:proofErr w:type="spellEnd"/>
      <w:r w:rsidRPr="003F726C">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3F726C">
        <w:rPr>
          <w:rFonts w:ascii="Times New Roman" w:hAnsi="Times New Roman" w:cs="Times New Roman"/>
          <w:sz w:val="28"/>
          <w:szCs w:val="28"/>
        </w:rPr>
        <w:t>Постановою</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Кабінету</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Міністрів</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України</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від</w:t>
      </w:r>
      <w:proofErr w:type="spellEnd"/>
      <w:r w:rsidRPr="003F726C">
        <w:rPr>
          <w:rFonts w:ascii="Times New Roman" w:hAnsi="Times New Roman" w:cs="Times New Roman"/>
          <w:sz w:val="28"/>
          <w:szCs w:val="28"/>
        </w:rPr>
        <w:t xml:space="preserve"> 17 </w:t>
      </w:r>
      <w:proofErr w:type="spellStart"/>
      <w:r w:rsidRPr="003F726C">
        <w:rPr>
          <w:rFonts w:ascii="Times New Roman" w:hAnsi="Times New Roman" w:cs="Times New Roman"/>
          <w:sz w:val="28"/>
          <w:szCs w:val="28"/>
        </w:rPr>
        <w:t>вересня</w:t>
      </w:r>
      <w:proofErr w:type="spellEnd"/>
      <w:r w:rsidRPr="003F726C">
        <w:rPr>
          <w:rFonts w:ascii="Times New Roman" w:hAnsi="Times New Roman" w:cs="Times New Roman"/>
          <w:sz w:val="28"/>
          <w:szCs w:val="28"/>
        </w:rPr>
        <w:t xml:space="preserve"> 1996 року № 1147 «Про </w:t>
      </w:r>
      <w:proofErr w:type="spellStart"/>
      <w:r w:rsidRPr="003F726C">
        <w:rPr>
          <w:rFonts w:ascii="Times New Roman" w:hAnsi="Times New Roman" w:cs="Times New Roman"/>
          <w:sz w:val="28"/>
          <w:szCs w:val="28"/>
        </w:rPr>
        <w:t>затвердження</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переліку</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видів</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діяльності</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що</w:t>
      </w:r>
      <w:proofErr w:type="spellEnd"/>
      <w:r w:rsidRPr="003F726C">
        <w:rPr>
          <w:rFonts w:ascii="Times New Roman" w:hAnsi="Times New Roman" w:cs="Times New Roman"/>
          <w:sz w:val="28"/>
          <w:szCs w:val="28"/>
        </w:rPr>
        <w:t xml:space="preserve"> належать до </w:t>
      </w:r>
      <w:proofErr w:type="spellStart"/>
      <w:r w:rsidRPr="003F726C">
        <w:rPr>
          <w:rFonts w:ascii="Times New Roman" w:hAnsi="Times New Roman" w:cs="Times New Roman"/>
          <w:sz w:val="28"/>
          <w:szCs w:val="28"/>
        </w:rPr>
        <w:t>природоохоронних</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заходів</w:t>
      </w:r>
      <w:proofErr w:type="spellEnd"/>
      <w:r w:rsidRPr="003F726C">
        <w:rPr>
          <w:rFonts w:ascii="Times New Roman" w:hAnsi="Times New Roman" w:cs="Times New Roman"/>
          <w:sz w:val="28"/>
          <w:szCs w:val="28"/>
        </w:rPr>
        <w:t xml:space="preserve">», ст.26 </w:t>
      </w:r>
      <w:r w:rsidRPr="003F726C">
        <w:rPr>
          <w:rFonts w:ascii="Times New Roman" w:hAnsi="Times New Roman" w:cs="Times New Roman"/>
          <w:sz w:val="28"/>
          <w:szCs w:val="28"/>
          <w:lang w:val="uk-UA"/>
        </w:rPr>
        <w:t>З</w:t>
      </w:r>
      <w:proofErr w:type="spellStart"/>
      <w:r w:rsidRPr="003F726C">
        <w:rPr>
          <w:rFonts w:ascii="Times New Roman" w:hAnsi="Times New Roman" w:cs="Times New Roman"/>
          <w:sz w:val="28"/>
          <w:szCs w:val="28"/>
        </w:rPr>
        <w:t>акону</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України</w:t>
      </w:r>
      <w:proofErr w:type="spellEnd"/>
      <w:r w:rsidRPr="003F726C">
        <w:rPr>
          <w:rFonts w:ascii="Times New Roman" w:hAnsi="Times New Roman" w:cs="Times New Roman"/>
          <w:sz w:val="28"/>
          <w:szCs w:val="28"/>
        </w:rPr>
        <w:t xml:space="preserve"> «Про </w:t>
      </w:r>
      <w:proofErr w:type="spellStart"/>
      <w:proofErr w:type="gramStart"/>
      <w:r w:rsidRPr="003F726C">
        <w:rPr>
          <w:rFonts w:ascii="Times New Roman" w:hAnsi="Times New Roman" w:cs="Times New Roman"/>
          <w:sz w:val="28"/>
          <w:szCs w:val="28"/>
        </w:rPr>
        <w:t>м</w:t>
      </w:r>
      <w:proofErr w:type="gramEnd"/>
      <w:r w:rsidRPr="003F726C">
        <w:rPr>
          <w:rFonts w:ascii="Times New Roman" w:hAnsi="Times New Roman" w:cs="Times New Roman"/>
          <w:sz w:val="28"/>
          <w:szCs w:val="28"/>
        </w:rPr>
        <w:t>ісцеве</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самоврядування</w:t>
      </w:r>
      <w:proofErr w:type="spellEnd"/>
      <w:r w:rsidRPr="003F726C">
        <w:rPr>
          <w:rFonts w:ascii="Times New Roman" w:hAnsi="Times New Roman" w:cs="Times New Roman"/>
          <w:sz w:val="28"/>
          <w:szCs w:val="28"/>
        </w:rPr>
        <w:t xml:space="preserve"> в </w:t>
      </w:r>
      <w:proofErr w:type="spellStart"/>
      <w:r w:rsidRPr="003F726C">
        <w:rPr>
          <w:rFonts w:ascii="Times New Roman" w:hAnsi="Times New Roman" w:cs="Times New Roman"/>
          <w:sz w:val="28"/>
          <w:szCs w:val="28"/>
        </w:rPr>
        <w:t>Україні</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Фонтанська</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сільська</w:t>
      </w:r>
      <w:proofErr w:type="spellEnd"/>
      <w:r w:rsidRPr="003F726C">
        <w:rPr>
          <w:rFonts w:ascii="Times New Roman" w:hAnsi="Times New Roman" w:cs="Times New Roman"/>
          <w:sz w:val="28"/>
          <w:szCs w:val="28"/>
        </w:rPr>
        <w:t xml:space="preserve">  рада </w:t>
      </w:r>
      <w:proofErr w:type="spellStart"/>
      <w:r w:rsidRPr="003F726C">
        <w:rPr>
          <w:rFonts w:ascii="Times New Roman" w:hAnsi="Times New Roman" w:cs="Times New Roman"/>
          <w:sz w:val="28"/>
          <w:szCs w:val="28"/>
        </w:rPr>
        <w:t>Одеського</w:t>
      </w:r>
      <w:proofErr w:type="spellEnd"/>
      <w:r w:rsidRPr="003F726C">
        <w:rPr>
          <w:rFonts w:ascii="Times New Roman" w:hAnsi="Times New Roman" w:cs="Times New Roman"/>
          <w:sz w:val="28"/>
          <w:szCs w:val="28"/>
        </w:rPr>
        <w:t xml:space="preserve"> району </w:t>
      </w:r>
      <w:proofErr w:type="spellStart"/>
      <w:r w:rsidRPr="003F726C">
        <w:rPr>
          <w:rFonts w:ascii="Times New Roman" w:hAnsi="Times New Roman" w:cs="Times New Roman"/>
          <w:sz w:val="28"/>
          <w:szCs w:val="28"/>
        </w:rPr>
        <w:t>Одеської</w:t>
      </w:r>
      <w:proofErr w:type="spellEnd"/>
      <w:r w:rsidRPr="003F726C">
        <w:rPr>
          <w:rFonts w:ascii="Times New Roman" w:hAnsi="Times New Roman" w:cs="Times New Roman"/>
          <w:sz w:val="28"/>
          <w:szCs w:val="28"/>
        </w:rPr>
        <w:t xml:space="preserve"> </w:t>
      </w:r>
      <w:proofErr w:type="spellStart"/>
      <w:r w:rsidRPr="003F726C">
        <w:rPr>
          <w:rFonts w:ascii="Times New Roman" w:hAnsi="Times New Roman" w:cs="Times New Roman"/>
          <w:sz w:val="28"/>
          <w:szCs w:val="28"/>
        </w:rPr>
        <w:t>області</w:t>
      </w:r>
      <w:proofErr w:type="spellEnd"/>
      <w:r w:rsidRPr="003F726C">
        <w:rPr>
          <w:rFonts w:ascii="Times New Roman" w:hAnsi="Times New Roman" w:cs="Times New Roman"/>
          <w:sz w:val="28"/>
          <w:szCs w:val="28"/>
        </w:rPr>
        <w:t>,-</w:t>
      </w:r>
    </w:p>
    <w:p w14:paraId="72FAEB6C" w14:textId="77777777" w:rsidR="003F726C" w:rsidRPr="003F726C" w:rsidRDefault="003F726C" w:rsidP="003F726C">
      <w:pPr>
        <w:shd w:val="clear" w:color="auto" w:fill="FFFFFF"/>
        <w:spacing w:after="0" w:line="240" w:lineRule="auto"/>
        <w:jc w:val="both"/>
        <w:rPr>
          <w:rFonts w:ascii="Times New Roman" w:eastAsia="Calibri" w:hAnsi="Times New Roman" w:cs="Times New Roman"/>
          <w:color w:val="000000"/>
          <w:sz w:val="28"/>
          <w:szCs w:val="28"/>
          <w:lang w:eastAsia="ru-RU"/>
        </w:rPr>
      </w:pPr>
    </w:p>
    <w:p w14:paraId="1F268F43" w14:textId="1CEBFEF3" w:rsidR="003F726C" w:rsidRPr="00D60E9F" w:rsidRDefault="003518FB" w:rsidP="003F726C">
      <w:pPr>
        <w:shd w:val="clear" w:color="auto" w:fill="FFFFFF"/>
        <w:spacing w:after="0" w:line="240" w:lineRule="auto"/>
        <w:ind w:firstLine="567"/>
        <w:jc w:val="center"/>
        <w:rPr>
          <w:rFonts w:ascii="Times New Roman" w:eastAsia="Calibri" w:hAnsi="Times New Roman" w:cs="Times New Roman"/>
          <w:b/>
          <w:color w:val="000000"/>
          <w:sz w:val="27"/>
          <w:szCs w:val="27"/>
          <w:lang w:val="uk-UA" w:eastAsia="ru-RU"/>
        </w:rPr>
      </w:pPr>
      <w:r>
        <w:rPr>
          <w:rFonts w:ascii="Times New Roman" w:eastAsia="Calibri" w:hAnsi="Times New Roman" w:cs="Times New Roman"/>
          <w:b/>
          <w:color w:val="000000"/>
          <w:sz w:val="27"/>
          <w:szCs w:val="27"/>
          <w:lang w:val="uk-UA" w:eastAsia="ru-RU"/>
        </w:rPr>
        <w:t>ВИРІШИЛА</w:t>
      </w:r>
      <w:r w:rsidR="003F726C" w:rsidRPr="00D60E9F">
        <w:rPr>
          <w:rFonts w:ascii="Times New Roman" w:eastAsia="Calibri" w:hAnsi="Times New Roman" w:cs="Times New Roman"/>
          <w:b/>
          <w:color w:val="000000"/>
          <w:sz w:val="27"/>
          <w:szCs w:val="27"/>
          <w:lang w:val="uk-UA" w:eastAsia="ru-RU"/>
        </w:rPr>
        <w:t>:</w:t>
      </w:r>
    </w:p>
    <w:p w14:paraId="2552CF17" w14:textId="77777777" w:rsidR="003F726C" w:rsidRPr="009D4E31" w:rsidRDefault="003F726C" w:rsidP="003F726C">
      <w:pPr>
        <w:shd w:val="clear" w:color="auto" w:fill="FFFFFF"/>
        <w:spacing w:after="0" w:line="240" w:lineRule="auto"/>
        <w:jc w:val="both"/>
        <w:rPr>
          <w:rFonts w:ascii="Times New Roman" w:eastAsia="Calibri" w:hAnsi="Times New Roman" w:cs="Times New Roman"/>
          <w:color w:val="000000"/>
          <w:sz w:val="28"/>
          <w:szCs w:val="28"/>
          <w:lang w:val="uk-UA" w:eastAsia="ru-RU"/>
        </w:rPr>
      </w:pPr>
    </w:p>
    <w:p w14:paraId="3AFF3D00" w14:textId="037675DE" w:rsidR="003F726C" w:rsidRPr="003518FB" w:rsidRDefault="003F726C" w:rsidP="003518FB">
      <w:pPr>
        <w:pStyle w:val="a4"/>
        <w:numPr>
          <w:ilvl w:val="0"/>
          <w:numId w:val="36"/>
        </w:numPr>
        <w:spacing w:after="14" w:line="268" w:lineRule="auto"/>
        <w:jc w:val="both"/>
        <w:rPr>
          <w:rFonts w:ascii="Times New Roman" w:hAnsi="Times New Roman" w:cs="Times New Roman"/>
          <w:sz w:val="28"/>
          <w:szCs w:val="28"/>
          <w:lang w:val="uk-UA"/>
        </w:rPr>
      </w:pPr>
      <w:r w:rsidRPr="003518FB">
        <w:rPr>
          <w:rFonts w:ascii="Times New Roman" w:hAnsi="Times New Roman" w:cs="Times New Roman"/>
          <w:sz w:val="28"/>
          <w:szCs w:val="28"/>
          <w:lang w:val="uk-UA"/>
        </w:rPr>
        <w:t xml:space="preserve">Затвердити Програму охорони навколишнього природного середовища </w:t>
      </w:r>
      <w:proofErr w:type="spellStart"/>
      <w:r w:rsidRPr="003518FB">
        <w:rPr>
          <w:rFonts w:ascii="Times New Roman" w:hAnsi="Times New Roman" w:cs="Times New Roman"/>
          <w:sz w:val="28"/>
          <w:szCs w:val="28"/>
          <w:lang w:val="uk-UA"/>
        </w:rPr>
        <w:t>Фонтанської</w:t>
      </w:r>
      <w:proofErr w:type="spellEnd"/>
      <w:r w:rsidRPr="003518FB">
        <w:rPr>
          <w:rFonts w:ascii="Times New Roman" w:hAnsi="Times New Roman" w:cs="Times New Roman"/>
          <w:sz w:val="28"/>
          <w:szCs w:val="28"/>
          <w:lang w:val="uk-UA"/>
        </w:rPr>
        <w:t xml:space="preserve"> сільської територіальної громади Одеського району Одеської області на 2026-2030 роки, додаток №1, що додається.   </w:t>
      </w:r>
    </w:p>
    <w:p w14:paraId="04AD88F1" w14:textId="262CF0FC" w:rsidR="003F726C" w:rsidRPr="009815F9" w:rsidRDefault="003518FB" w:rsidP="003518FB">
      <w:pPr>
        <w:spacing w:after="14" w:line="268"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w:t>
      </w:r>
      <w:r w:rsidR="003F726C" w:rsidRPr="009815F9">
        <w:rPr>
          <w:rFonts w:ascii="Times New Roman" w:hAnsi="Times New Roman" w:cs="Times New Roman"/>
          <w:sz w:val="28"/>
          <w:szCs w:val="28"/>
          <w:lang w:val="uk-UA"/>
        </w:rPr>
        <w:t xml:space="preserve">Затвердити </w:t>
      </w:r>
      <w:r w:rsidR="00F351F1" w:rsidRPr="009815F9">
        <w:rPr>
          <w:rFonts w:ascii="Times New Roman" w:hAnsi="Times New Roman" w:cs="Times New Roman"/>
          <w:sz w:val="28"/>
          <w:szCs w:val="28"/>
          <w:lang w:val="uk-UA"/>
        </w:rPr>
        <w:t>основні напрями діяльності і заходи реалізації програми</w:t>
      </w:r>
      <w:r w:rsidR="003F726C" w:rsidRPr="009815F9">
        <w:rPr>
          <w:rFonts w:ascii="Times New Roman" w:hAnsi="Times New Roman" w:cs="Times New Roman"/>
          <w:sz w:val="28"/>
          <w:szCs w:val="28"/>
          <w:lang w:val="uk-UA"/>
        </w:rPr>
        <w:t>, додаток №</w:t>
      </w:r>
      <w:r w:rsidR="00C66812" w:rsidRPr="009815F9">
        <w:rPr>
          <w:rFonts w:ascii="Times New Roman" w:hAnsi="Times New Roman" w:cs="Times New Roman"/>
          <w:sz w:val="28"/>
          <w:szCs w:val="28"/>
          <w:lang w:val="uk-UA"/>
        </w:rPr>
        <w:t>1</w:t>
      </w:r>
      <w:r w:rsidR="003F726C" w:rsidRPr="009815F9">
        <w:rPr>
          <w:rFonts w:ascii="Times New Roman" w:hAnsi="Times New Roman" w:cs="Times New Roman"/>
          <w:sz w:val="28"/>
          <w:szCs w:val="28"/>
          <w:lang w:val="uk-UA"/>
        </w:rPr>
        <w:t xml:space="preserve"> до Програми, що додається.  </w:t>
      </w:r>
    </w:p>
    <w:p w14:paraId="2A7B186A" w14:textId="69773C27" w:rsidR="00E04B3F" w:rsidRPr="009815F9" w:rsidRDefault="003518FB" w:rsidP="003518FB">
      <w:pPr>
        <w:pStyle w:val="a4"/>
        <w:spacing w:after="0"/>
        <w:ind w:left="0" w:firstLine="567"/>
        <w:jc w:val="both"/>
        <w:rPr>
          <w:rFonts w:ascii="Times New Roman" w:hAnsi="Times New Roman" w:cs="Times New Roman"/>
          <w:sz w:val="28"/>
          <w:szCs w:val="28"/>
          <w:lang w:val="uk-UA"/>
        </w:rPr>
      </w:pPr>
      <w:bookmarkStart w:id="0" w:name="_Hlk216882538"/>
      <w:r>
        <w:rPr>
          <w:rFonts w:ascii="Times New Roman" w:eastAsia="Times New Roman" w:hAnsi="Times New Roman" w:cs="Times New Roman"/>
          <w:sz w:val="28"/>
          <w:szCs w:val="28"/>
          <w:lang w:val="uk-UA" w:eastAsia="ru-RU"/>
        </w:rPr>
        <w:t xml:space="preserve"> 3. </w:t>
      </w:r>
      <w:r w:rsidR="00E04B3F" w:rsidRPr="009815F9">
        <w:rPr>
          <w:rFonts w:ascii="Times New Roman" w:eastAsia="Times New Roman" w:hAnsi="Times New Roman" w:cs="Times New Roman"/>
          <w:sz w:val="28"/>
          <w:szCs w:val="28"/>
          <w:lang w:val="uk-UA" w:eastAsia="ru-RU"/>
        </w:rPr>
        <w:t>Контроль за виконанням даного рішення покласти на постійній комісії з питань фінансів, бюджету, планування соціально-економічного розвитку, інвестицій та міжнародного співробітництва та з питань комунального власності, житлово-комунально</w:t>
      </w:r>
      <w:r w:rsidR="009815F9">
        <w:rPr>
          <w:rFonts w:ascii="Times New Roman" w:eastAsia="Times New Roman" w:hAnsi="Times New Roman" w:cs="Times New Roman"/>
          <w:sz w:val="28"/>
          <w:szCs w:val="28"/>
          <w:lang w:val="uk-UA" w:eastAsia="ru-RU"/>
        </w:rPr>
        <w:t>г</w:t>
      </w:r>
      <w:r w:rsidR="00E04B3F" w:rsidRPr="009815F9">
        <w:rPr>
          <w:rFonts w:ascii="Times New Roman" w:eastAsia="Times New Roman" w:hAnsi="Times New Roman" w:cs="Times New Roman"/>
          <w:sz w:val="28"/>
          <w:szCs w:val="28"/>
          <w:lang w:val="uk-UA" w:eastAsia="ru-RU"/>
        </w:rPr>
        <w:t>о господарства, енергозбереження та транспорту.</w:t>
      </w:r>
    </w:p>
    <w:bookmarkEnd w:id="0"/>
    <w:p w14:paraId="6CD4071C" w14:textId="594A5AC0" w:rsidR="003F726C" w:rsidRPr="00E04B3F" w:rsidRDefault="003F726C" w:rsidP="003F726C">
      <w:pPr>
        <w:spacing w:after="14" w:line="268" w:lineRule="auto"/>
        <w:ind w:left="870" w:right="273"/>
        <w:jc w:val="both"/>
        <w:rPr>
          <w:rFonts w:ascii="Times New Roman" w:hAnsi="Times New Roman" w:cs="Times New Roman"/>
          <w:sz w:val="28"/>
          <w:szCs w:val="28"/>
          <w:lang w:val="uk-UA"/>
        </w:rPr>
      </w:pPr>
    </w:p>
    <w:p w14:paraId="679F89AC" w14:textId="77777777" w:rsidR="003F726C" w:rsidRPr="00D60E9F" w:rsidRDefault="003F726C" w:rsidP="003F726C">
      <w:pPr>
        <w:shd w:val="clear" w:color="auto" w:fill="FFFFFF"/>
        <w:spacing w:after="0" w:line="240" w:lineRule="auto"/>
        <w:ind w:left="927"/>
        <w:contextualSpacing/>
        <w:jc w:val="both"/>
        <w:rPr>
          <w:rFonts w:ascii="Times New Roman" w:eastAsia="Times New Roman" w:hAnsi="Times New Roman" w:cs="Times New Roman"/>
          <w:sz w:val="28"/>
          <w:szCs w:val="28"/>
          <w:lang w:val="uk-UA" w:eastAsia="ru-RU"/>
        </w:rPr>
      </w:pPr>
    </w:p>
    <w:p w14:paraId="13792297" w14:textId="77777777" w:rsidR="003F726C" w:rsidRDefault="003F726C" w:rsidP="003F726C">
      <w:pPr>
        <w:spacing w:after="200" w:line="276" w:lineRule="auto"/>
        <w:contextualSpacing/>
        <w:rPr>
          <w:rFonts w:ascii="Times New Roman" w:eastAsia="Times New Roman" w:hAnsi="Times New Roman" w:cs="Times New Roman"/>
          <w:sz w:val="28"/>
          <w:szCs w:val="28"/>
          <w:lang w:val="uk-UA" w:eastAsia="ru-RU"/>
        </w:rPr>
      </w:pPr>
    </w:p>
    <w:p w14:paraId="1E4B8EA5" w14:textId="77777777" w:rsidR="003518FB" w:rsidRPr="00966483" w:rsidRDefault="003518FB" w:rsidP="003518FB">
      <w:pPr>
        <w:rPr>
          <w:rFonts w:ascii="Times New Roman" w:hAnsi="Times New Roman"/>
          <w:sz w:val="28"/>
          <w:szCs w:val="28"/>
          <w:lang w:val="uk-UA"/>
        </w:rPr>
      </w:pPr>
      <w:proofErr w:type="spellStart"/>
      <w:r>
        <w:rPr>
          <w:rFonts w:ascii="Times New Roman" w:hAnsi="Times New Roman"/>
          <w:b/>
          <w:bCs/>
          <w:color w:val="000000"/>
          <w:sz w:val="28"/>
          <w:szCs w:val="28"/>
          <w:lang w:val="uk-UA"/>
        </w:rPr>
        <w:t>В.о</w:t>
      </w:r>
      <w:proofErr w:type="spellEnd"/>
      <w:r>
        <w:rPr>
          <w:rFonts w:ascii="Times New Roman" w:hAnsi="Times New Roman"/>
          <w:b/>
          <w:bCs/>
          <w:color w:val="000000"/>
          <w:sz w:val="28"/>
          <w:szCs w:val="28"/>
          <w:lang w:val="uk-UA"/>
        </w:rPr>
        <w:t xml:space="preserve">.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53AC07B0" w14:textId="77777777" w:rsidR="003518FB" w:rsidRDefault="003518FB" w:rsidP="003518FB">
      <w:pPr>
        <w:spacing w:after="0" w:line="240" w:lineRule="auto"/>
        <w:ind w:left="3969" w:hanging="3969"/>
        <w:rPr>
          <w:rFonts w:ascii="Times New Roman" w:eastAsia="Times New Roman" w:hAnsi="Times New Roman" w:cs="Times New Roman"/>
          <w:sz w:val="24"/>
          <w:szCs w:val="24"/>
          <w:lang w:val="uk-UA"/>
        </w:rPr>
      </w:pPr>
    </w:p>
    <w:p w14:paraId="5224185E" w14:textId="77777777" w:rsidR="003F726C" w:rsidRPr="00D60E9F" w:rsidRDefault="003F726C" w:rsidP="003F726C">
      <w:pPr>
        <w:spacing w:after="200" w:line="276" w:lineRule="auto"/>
        <w:ind w:firstLine="426"/>
        <w:contextualSpacing/>
        <w:rPr>
          <w:rFonts w:ascii="Times New Roman" w:eastAsia="Times New Roman" w:hAnsi="Times New Roman" w:cs="Times New Roman"/>
          <w:sz w:val="28"/>
          <w:szCs w:val="28"/>
          <w:lang w:val="uk-UA" w:eastAsia="ru-RU"/>
        </w:rPr>
      </w:pPr>
    </w:p>
    <w:p w14:paraId="012B69DE" w14:textId="77777777" w:rsidR="003F726C" w:rsidRPr="00D60E9F" w:rsidRDefault="003F726C" w:rsidP="003F726C">
      <w:pPr>
        <w:spacing w:after="0" w:line="240" w:lineRule="auto"/>
        <w:rPr>
          <w:rFonts w:ascii="Antiqua" w:eastAsia="Antiqua" w:hAnsi="Antiqua" w:cs="Antiqua"/>
          <w:sz w:val="26"/>
          <w:szCs w:val="26"/>
          <w:lang w:val="uk-UA" w:eastAsia="uk-UA"/>
        </w:rPr>
      </w:pPr>
    </w:p>
    <w:p w14:paraId="338DDE95" w14:textId="77777777" w:rsidR="00F351F1" w:rsidRDefault="00F351F1" w:rsidP="003F726C">
      <w:pPr>
        <w:spacing w:after="0" w:line="240" w:lineRule="auto"/>
        <w:rPr>
          <w:rFonts w:ascii="Antiqua" w:eastAsia="Antiqua" w:hAnsi="Antiqua" w:cs="Antiqua"/>
          <w:sz w:val="26"/>
          <w:szCs w:val="26"/>
          <w:lang w:val="uk-UA" w:eastAsia="uk-UA"/>
        </w:rPr>
      </w:pPr>
    </w:p>
    <w:p w14:paraId="36A3B973" w14:textId="77777777" w:rsidR="003518FB" w:rsidRDefault="003518FB" w:rsidP="003F726C">
      <w:pPr>
        <w:spacing w:after="0" w:line="240" w:lineRule="auto"/>
        <w:ind w:left="6946"/>
        <w:rPr>
          <w:rFonts w:ascii="Times New Roman" w:eastAsia="Times New Roman" w:hAnsi="Times New Roman" w:cs="Times New Roman"/>
          <w:color w:val="000000"/>
          <w:sz w:val="16"/>
          <w:szCs w:val="16"/>
          <w:lang w:val="uk-UA" w:eastAsia="ru-RU"/>
        </w:rPr>
      </w:pPr>
    </w:p>
    <w:p w14:paraId="02E669A8" w14:textId="3BAB5334" w:rsidR="003F726C" w:rsidRPr="009A6A64" w:rsidRDefault="003F726C" w:rsidP="003F726C">
      <w:pPr>
        <w:spacing w:after="0" w:line="240" w:lineRule="auto"/>
        <w:ind w:left="6946"/>
        <w:rPr>
          <w:rFonts w:ascii="Times New Roman" w:eastAsia="Times New Roman" w:hAnsi="Times New Roman" w:cs="Times New Roman"/>
          <w:color w:val="000000"/>
          <w:sz w:val="16"/>
          <w:szCs w:val="16"/>
          <w:lang w:val="uk-UA" w:eastAsia="ru-RU"/>
        </w:rPr>
      </w:pPr>
      <w:r w:rsidRPr="008F04B5">
        <w:rPr>
          <w:rFonts w:ascii="Times New Roman" w:eastAsia="Times New Roman" w:hAnsi="Times New Roman" w:cs="Times New Roman"/>
          <w:color w:val="000000"/>
          <w:sz w:val="16"/>
          <w:szCs w:val="16"/>
          <w:lang w:val="uk-UA" w:eastAsia="ru-RU"/>
        </w:rPr>
        <w:t>Додаток № 1 до рішення</w:t>
      </w:r>
      <w:r w:rsidR="00F351F1">
        <w:rPr>
          <w:rFonts w:ascii="Times New Roman" w:eastAsia="Times New Roman" w:hAnsi="Times New Roman" w:cs="Times New Roman"/>
          <w:color w:val="000000"/>
          <w:sz w:val="16"/>
          <w:szCs w:val="16"/>
          <w:lang w:val="uk-UA" w:eastAsia="ru-RU"/>
        </w:rPr>
        <w:t xml:space="preserve"> сесії</w:t>
      </w:r>
      <w:r w:rsidRPr="008F04B5">
        <w:rPr>
          <w:rFonts w:ascii="Times New Roman" w:eastAsia="Times New Roman" w:hAnsi="Times New Roman" w:cs="Times New Roman"/>
          <w:color w:val="000000"/>
          <w:sz w:val="16"/>
          <w:szCs w:val="16"/>
          <w:lang w:val="uk-UA" w:eastAsia="ru-RU"/>
        </w:rPr>
        <w:t xml:space="preserve"> </w:t>
      </w:r>
      <w:proofErr w:type="spellStart"/>
      <w:r w:rsidRPr="008F04B5">
        <w:rPr>
          <w:rFonts w:ascii="Times New Roman" w:eastAsia="Times New Roman" w:hAnsi="Times New Roman" w:cs="Times New Roman"/>
          <w:color w:val="000000"/>
          <w:sz w:val="16"/>
          <w:szCs w:val="16"/>
          <w:lang w:val="uk-UA" w:eastAsia="ru-RU"/>
        </w:rPr>
        <w:t>Фонтанської</w:t>
      </w:r>
      <w:proofErr w:type="spellEnd"/>
      <w:r w:rsidRPr="008F04B5">
        <w:rPr>
          <w:rFonts w:ascii="Times New Roman" w:eastAsia="Times New Roman" w:hAnsi="Times New Roman" w:cs="Times New Roman"/>
          <w:color w:val="000000"/>
          <w:sz w:val="16"/>
          <w:szCs w:val="16"/>
          <w:lang w:val="uk-UA" w:eastAsia="ru-RU"/>
        </w:rPr>
        <w:t xml:space="preserve"> сільської ради</w:t>
      </w:r>
    </w:p>
    <w:p w14:paraId="5C6FF89E" w14:textId="395BCCF9" w:rsidR="003F726C" w:rsidRPr="008F04B5" w:rsidRDefault="003F726C" w:rsidP="003F726C">
      <w:pPr>
        <w:spacing w:after="0" w:line="240" w:lineRule="auto"/>
        <w:jc w:val="center"/>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t xml:space="preserve">                                                                                                                                                  від </w:t>
      </w:r>
      <w:bookmarkStart w:id="1" w:name="_GoBack"/>
      <w:bookmarkEnd w:id="1"/>
      <w:r w:rsidR="00F351F1">
        <w:rPr>
          <w:rFonts w:ascii="Times New Roman" w:eastAsia="Times New Roman" w:hAnsi="Times New Roman" w:cs="Times New Roman"/>
          <w:color w:val="000000"/>
          <w:sz w:val="16"/>
          <w:szCs w:val="16"/>
          <w:lang w:val="uk-UA" w:eastAsia="ru-RU"/>
        </w:rPr>
        <w:t>----</w:t>
      </w:r>
      <w:r>
        <w:rPr>
          <w:rFonts w:ascii="Times New Roman" w:eastAsia="Times New Roman" w:hAnsi="Times New Roman" w:cs="Times New Roman"/>
          <w:color w:val="000000"/>
          <w:sz w:val="16"/>
          <w:szCs w:val="16"/>
          <w:lang w:val="uk-UA" w:eastAsia="ru-RU"/>
        </w:rPr>
        <w:t>.</w:t>
      </w:r>
      <w:r w:rsidRPr="008F04B5">
        <w:rPr>
          <w:rFonts w:ascii="Times New Roman" w:eastAsia="Times New Roman" w:hAnsi="Times New Roman" w:cs="Times New Roman"/>
          <w:color w:val="000000"/>
          <w:sz w:val="16"/>
          <w:szCs w:val="16"/>
          <w:lang w:val="uk-UA" w:eastAsia="ru-RU"/>
        </w:rPr>
        <w:t>.2025</w:t>
      </w:r>
      <w:r w:rsidRPr="008F04B5">
        <w:rPr>
          <w:rFonts w:ascii="Times New Roman" w:eastAsia="Times New Roman" w:hAnsi="Times New Roman" w:cs="Times New Roman"/>
          <w:color w:val="000000"/>
          <w:sz w:val="16"/>
          <w:szCs w:val="16"/>
          <w:lang w:eastAsia="ru-RU"/>
        </w:rPr>
        <w:t>   </w:t>
      </w:r>
      <w:r w:rsidRPr="008F04B5">
        <w:rPr>
          <w:rFonts w:ascii="Times New Roman" w:eastAsia="Times New Roman" w:hAnsi="Times New Roman" w:cs="Times New Roman"/>
          <w:color w:val="000000"/>
          <w:sz w:val="16"/>
          <w:szCs w:val="16"/>
          <w:lang w:val="uk-UA" w:eastAsia="ru-RU"/>
        </w:rPr>
        <w:t xml:space="preserve">№ </w:t>
      </w:r>
      <w:r w:rsidR="00F351F1">
        <w:rPr>
          <w:rFonts w:ascii="Times New Roman" w:eastAsia="Times New Roman" w:hAnsi="Times New Roman" w:cs="Times New Roman"/>
          <w:color w:val="000000"/>
          <w:sz w:val="16"/>
          <w:szCs w:val="16"/>
          <w:lang w:val="uk-UA" w:eastAsia="ru-RU"/>
        </w:rPr>
        <w:t>----</w:t>
      </w:r>
    </w:p>
    <w:p w14:paraId="4EA1B425" w14:textId="77777777" w:rsidR="003F726C" w:rsidRPr="008F04B5" w:rsidRDefault="003F726C" w:rsidP="003F726C">
      <w:pPr>
        <w:spacing w:after="0" w:line="240" w:lineRule="auto"/>
        <w:jc w:val="right"/>
        <w:rPr>
          <w:rFonts w:ascii="Times New Roman" w:eastAsia="Times New Roman" w:hAnsi="Times New Roman" w:cs="Times New Roman"/>
          <w:sz w:val="16"/>
          <w:szCs w:val="16"/>
          <w:lang w:val="uk-UA" w:eastAsia="ru-RU"/>
        </w:rPr>
      </w:pPr>
    </w:p>
    <w:p w14:paraId="2C88CBC1" w14:textId="2AAE55C6" w:rsidR="003F726C" w:rsidRPr="008F04B5" w:rsidRDefault="003F726C" w:rsidP="003F726C">
      <w:pPr>
        <w:jc w:val="center"/>
        <w:rPr>
          <w:rFonts w:ascii="Times New Roman" w:eastAsia="Calibri" w:hAnsi="Times New Roman" w:cs="Times New Roman"/>
          <w:b/>
          <w:sz w:val="24"/>
          <w:szCs w:val="24"/>
          <w:lang w:val="uk-UA"/>
        </w:rPr>
      </w:pPr>
      <w:r w:rsidRPr="008F04B5">
        <w:rPr>
          <w:rFonts w:ascii="Times New Roman" w:eastAsia="Calibri" w:hAnsi="Times New Roman" w:cs="Times New Roman"/>
          <w:b/>
          <w:sz w:val="24"/>
          <w:szCs w:val="24"/>
          <w:lang w:val="uk-UA"/>
        </w:rPr>
        <w:t xml:space="preserve">Комплексна Програма охорони навколишнього природного середовища </w:t>
      </w:r>
      <w:proofErr w:type="spellStart"/>
      <w:r w:rsidRPr="008F04B5">
        <w:rPr>
          <w:rFonts w:ascii="Times New Roman" w:eastAsia="Calibri" w:hAnsi="Times New Roman" w:cs="Times New Roman"/>
          <w:b/>
          <w:sz w:val="24"/>
          <w:szCs w:val="24"/>
          <w:lang w:val="uk-UA"/>
        </w:rPr>
        <w:t>Фонтанської</w:t>
      </w:r>
      <w:proofErr w:type="spellEnd"/>
      <w:r w:rsidRPr="008F04B5">
        <w:rPr>
          <w:rFonts w:ascii="Times New Roman" w:eastAsia="Calibri" w:hAnsi="Times New Roman" w:cs="Times New Roman"/>
          <w:b/>
          <w:sz w:val="24"/>
          <w:szCs w:val="24"/>
          <w:lang w:val="uk-UA"/>
        </w:rPr>
        <w:t xml:space="preserve"> сільської територіальної громади Одеського району О</w:t>
      </w:r>
      <w:r w:rsidR="003518FB">
        <w:rPr>
          <w:rFonts w:ascii="Times New Roman" w:eastAsia="Calibri" w:hAnsi="Times New Roman" w:cs="Times New Roman"/>
          <w:b/>
          <w:sz w:val="24"/>
          <w:szCs w:val="24"/>
          <w:lang w:val="uk-UA"/>
        </w:rPr>
        <w:t>деської області на 2026-2030 роки</w:t>
      </w:r>
      <w:r w:rsidRPr="008F04B5">
        <w:rPr>
          <w:rFonts w:ascii="Times New Roman" w:eastAsia="Calibri" w:hAnsi="Times New Roman" w:cs="Times New Roman"/>
          <w:b/>
          <w:sz w:val="24"/>
          <w:szCs w:val="24"/>
          <w:lang w:val="uk-UA"/>
        </w:rPr>
        <w:t>.</w:t>
      </w:r>
    </w:p>
    <w:p w14:paraId="16FD7C90" w14:textId="77777777" w:rsidR="003F726C" w:rsidRPr="008F04B5" w:rsidRDefault="003F726C" w:rsidP="003F726C">
      <w:pPr>
        <w:jc w:val="center"/>
        <w:rPr>
          <w:rFonts w:ascii="Times New Roman" w:eastAsia="Calibri" w:hAnsi="Times New Roman" w:cs="Times New Roman"/>
          <w:sz w:val="24"/>
          <w:szCs w:val="24"/>
          <w:lang w:val="uk-UA" w:eastAsia="ru-RU"/>
        </w:rPr>
      </w:pPr>
      <w:r w:rsidRPr="008F04B5">
        <w:rPr>
          <w:rFonts w:ascii="Times New Roman" w:eastAsia="Calibri" w:hAnsi="Times New Roman" w:cs="Times New Roman"/>
          <w:sz w:val="24"/>
          <w:szCs w:val="24"/>
          <w:lang w:val="uk-UA" w:eastAsia="ru-RU"/>
        </w:rPr>
        <w:t>1. Паспорт Програми</w:t>
      </w:r>
    </w:p>
    <w:tbl>
      <w:tblPr>
        <w:tblW w:w="9605" w:type="dxa"/>
        <w:tblLayout w:type="fixed"/>
        <w:tblCellMar>
          <w:left w:w="10" w:type="dxa"/>
          <w:right w:w="10" w:type="dxa"/>
        </w:tblCellMar>
        <w:tblLook w:val="04A0" w:firstRow="1" w:lastRow="0" w:firstColumn="1" w:lastColumn="0" w:noHBand="0" w:noVBand="1"/>
      </w:tblPr>
      <w:tblGrid>
        <w:gridCol w:w="652"/>
        <w:gridCol w:w="3277"/>
        <w:gridCol w:w="5676"/>
      </w:tblGrid>
      <w:tr w:rsidR="003F726C" w:rsidRPr="008F04B5" w14:paraId="104E12B9" w14:textId="77777777" w:rsidTr="00CE673C">
        <w:trPr>
          <w:trHeight w:hRule="exact" w:val="890"/>
        </w:trPr>
        <w:tc>
          <w:tcPr>
            <w:tcW w:w="652" w:type="dxa"/>
            <w:tcBorders>
              <w:top w:val="single" w:sz="4" w:space="0" w:color="auto"/>
              <w:left w:val="single" w:sz="4" w:space="0" w:color="auto"/>
            </w:tcBorders>
            <w:shd w:val="clear" w:color="auto" w:fill="FFFFFF"/>
          </w:tcPr>
          <w:p w14:paraId="15A064CD"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1.</w:t>
            </w:r>
          </w:p>
        </w:tc>
        <w:tc>
          <w:tcPr>
            <w:tcW w:w="3277" w:type="dxa"/>
            <w:tcBorders>
              <w:top w:val="single" w:sz="4" w:space="0" w:color="auto"/>
              <w:left w:val="single" w:sz="4" w:space="0" w:color="auto"/>
            </w:tcBorders>
            <w:shd w:val="clear" w:color="auto" w:fill="FFFFFF"/>
            <w:vAlign w:val="bottom"/>
          </w:tcPr>
          <w:p w14:paraId="4547C0B3" w14:textId="77777777" w:rsidR="003F726C" w:rsidRPr="008F04B5" w:rsidRDefault="003F726C" w:rsidP="00CE673C">
            <w:pPr>
              <w:widowControl w:val="0"/>
              <w:spacing w:after="0" w:line="274" w:lineRule="exact"/>
              <w:ind w:left="50" w:right="102" w:firstLine="50"/>
              <w:jc w:val="center"/>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6CB85DA7" w14:textId="77777777" w:rsidR="003F726C" w:rsidRPr="008F04B5" w:rsidRDefault="003F726C" w:rsidP="00CE673C">
            <w:pPr>
              <w:widowControl w:val="0"/>
              <w:spacing w:after="0" w:line="274" w:lineRule="exact"/>
              <w:ind w:left="50" w:right="102" w:firstLine="50"/>
              <w:rPr>
                <w:rFonts w:ascii="Times New Roman" w:eastAsia="Times New Roman" w:hAnsi="Times New Roman" w:cs="Times New Roman"/>
                <w:sz w:val="20"/>
                <w:szCs w:val="20"/>
                <w:lang w:val="uk-UA"/>
              </w:rPr>
            </w:pPr>
          </w:p>
        </w:tc>
        <w:tc>
          <w:tcPr>
            <w:tcW w:w="5676" w:type="dxa"/>
            <w:tcBorders>
              <w:top w:val="single" w:sz="4" w:space="0" w:color="auto"/>
              <w:left w:val="single" w:sz="4" w:space="0" w:color="auto"/>
              <w:right w:val="single" w:sz="4" w:space="0" w:color="auto"/>
            </w:tcBorders>
            <w:shd w:val="clear" w:color="auto" w:fill="FFFFFF"/>
          </w:tcPr>
          <w:p w14:paraId="77EDCC92" w14:textId="32727CB0" w:rsidR="003F726C" w:rsidRPr="008F04B5" w:rsidRDefault="003F726C" w:rsidP="00CE673C">
            <w:pPr>
              <w:spacing w:after="0"/>
              <w:rPr>
                <w:rFonts w:ascii="Times New Roman" w:eastAsia="Calibri" w:hAnsi="Times New Roman" w:cs="Times New Roman"/>
                <w:sz w:val="18"/>
                <w:szCs w:val="18"/>
                <w:lang w:val="uk-UA"/>
              </w:rPr>
            </w:pPr>
            <w:r w:rsidRPr="008F04B5">
              <w:rPr>
                <w:rFonts w:ascii="Times New Roman" w:eastAsia="Calibri" w:hAnsi="Times New Roman" w:cs="Times New Roman"/>
                <w:sz w:val="18"/>
                <w:szCs w:val="18"/>
                <w:lang w:val="uk-UA"/>
              </w:rPr>
              <w:t xml:space="preserve">Комплексна Програма охорони навколишнього природного середовища </w:t>
            </w:r>
            <w:proofErr w:type="spellStart"/>
            <w:r w:rsidRPr="008F04B5">
              <w:rPr>
                <w:rFonts w:ascii="Times New Roman" w:eastAsia="Calibri" w:hAnsi="Times New Roman" w:cs="Times New Roman"/>
                <w:sz w:val="18"/>
                <w:szCs w:val="18"/>
                <w:lang w:val="uk-UA"/>
              </w:rPr>
              <w:t>Фонтанської</w:t>
            </w:r>
            <w:proofErr w:type="spellEnd"/>
            <w:r w:rsidRPr="008F04B5">
              <w:rPr>
                <w:rFonts w:ascii="Times New Roman" w:eastAsia="Calibri" w:hAnsi="Times New Roman" w:cs="Times New Roman"/>
                <w:sz w:val="18"/>
                <w:szCs w:val="18"/>
                <w:lang w:val="uk-UA"/>
              </w:rPr>
              <w:t xml:space="preserve"> сільської територіальної громади Одеського району О</w:t>
            </w:r>
            <w:r w:rsidR="003518FB">
              <w:rPr>
                <w:rFonts w:ascii="Times New Roman" w:eastAsia="Calibri" w:hAnsi="Times New Roman" w:cs="Times New Roman"/>
                <w:sz w:val="18"/>
                <w:szCs w:val="18"/>
                <w:lang w:val="uk-UA"/>
              </w:rPr>
              <w:t>деської області на 2026-2030 роки</w:t>
            </w:r>
            <w:r w:rsidRPr="008F04B5">
              <w:rPr>
                <w:rFonts w:ascii="Times New Roman" w:eastAsia="Calibri" w:hAnsi="Times New Roman" w:cs="Times New Roman"/>
                <w:sz w:val="18"/>
                <w:szCs w:val="18"/>
                <w:lang w:val="uk-UA"/>
              </w:rPr>
              <w:t>.</w:t>
            </w:r>
          </w:p>
          <w:p w14:paraId="78CDF572" w14:textId="77777777" w:rsidR="003F726C" w:rsidRPr="008F04B5" w:rsidRDefault="003F726C" w:rsidP="00CE673C">
            <w:pPr>
              <w:ind w:left="137" w:right="52"/>
              <w:rPr>
                <w:rFonts w:ascii="Times New Roman" w:eastAsia="Calibri" w:hAnsi="Times New Roman" w:cs="Times New Roman"/>
                <w:sz w:val="20"/>
                <w:szCs w:val="20"/>
                <w:lang w:val="uk-UA"/>
              </w:rPr>
            </w:pPr>
          </w:p>
        </w:tc>
      </w:tr>
      <w:tr w:rsidR="003F726C" w:rsidRPr="008F04B5" w14:paraId="57A1B71E" w14:textId="77777777" w:rsidTr="00CE673C">
        <w:trPr>
          <w:trHeight w:hRule="exact" w:val="963"/>
        </w:trPr>
        <w:tc>
          <w:tcPr>
            <w:tcW w:w="652" w:type="dxa"/>
            <w:tcBorders>
              <w:top w:val="single" w:sz="4" w:space="0" w:color="auto"/>
              <w:left w:val="single" w:sz="4" w:space="0" w:color="auto"/>
            </w:tcBorders>
            <w:shd w:val="clear" w:color="auto" w:fill="FFFFFF"/>
          </w:tcPr>
          <w:p w14:paraId="1E3103DF"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2.</w:t>
            </w:r>
          </w:p>
        </w:tc>
        <w:tc>
          <w:tcPr>
            <w:tcW w:w="3277" w:type="dxa"/>
            <w:tcBorders>
              <w:top w:val="single" w:sz="4" w:space="0" w:color="auto"/>
              <w:left w:val="single" w:sz="4" w:space="0" w:color="auto"/>
            </w:tcBorders>
            <w:shd w:val="clear" w:color="auto" w:fill="FFFFFF"/>
          </w:tcPr>
          <w:p w14:paraId="596E527C" w14:textId="77777777" w:rsidR="003F726C" w:rsidRPr="008F04B5" w:rsidRDefault="003F726C" w:rsidP="00CE673C">
            <w:pPr>
              <w:widowControl w:val="0"/>
              <w:spacing w:after="0" w:line="278" w:lineRule="exact"/>
              <w:ind w:left="50" w:right="102" w:firstLine="50"/>
              <w:jc w:val="center"/>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676" w:type="dxa"/>
            <w:tcBorders>
              <w:top w:val="single" w:sz="4" w:space="0" w:color="auto"/>
              <w:left w:val="single" w:sz="4" w:space="0" w:color="auto"/>
              <w:right w:val="single" w:sz="4" w:space="0" w:color="auto"/>
            </w:tcBorders>
            <w:shd w:val="clear" w:color="auto" w:fill="FFFFFF"/>
          </w:tcPr>
          <w:p w14:paraId="785F3C08"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Calibri" w:hAnsi="Times New Roman" w:cs="Times New Roman"/>
                <w:sz w:val="20"/>
                <w:szCs w:val="20"/>
                <w:lang w:val="uk-UA"/>
              </w:rPr>
              <w:t xml:space="preserve">Відділ </w:t>
            </w:r>
            <w:proofErr w:type="spellStart"/>
            <w:r w:rsidRPr="008F04B5">
              <w:rPr>
                <w:rFonts w:ascii="Times New Roman" w:eastAsia="Times New Roman" w:hAnsi="Times New Roman" w:cs="Times New Roman"/>
                <w:sz w:val="20"/>
                <w:szCs w:val="20"/>
                <w:lang w:val="uk-UA" w:eastAsia="ru-RU"/>
              </w:rPr>
              <w:t>житлово</w:t>
            </w:r>
            <w:proofErr w:type="spellEnd"/>
            <w:r w:rsidRPr="008F04B5">
              <w:rPr>
                <w:rFonts w:ascii="Times New Roman" w:eastAsia="Times New Roman" w:hAnsi="Times New Roman" w:cs="Times New Roman"/>
                <w:sz w:val="20"/>
                <w:szCs w:val="20"/>
                <w:lang w:val="uk-UA" w:eastAsia="ru-RU"/>
              </w:rPr>
              <w:t xml:space="preserve"> – комунального господарства, цивільного</w:t>
            </w:r>
          </w:p>
          <w:p w14:paraId="788EE8B4"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Times New Roman" w:hAnsi="Times New Roman" w:cs="Times New Roman"/>
                <w:sz w:val="20"/>
                <w:szCs w:val="20"/>
                <w:lang w:val="uk-UA" w:eastAsia="ru-RU"/>
              </w:rPr>
              <w:t>захисту та взаємодії з правоохоронними органами,</w:t>
            </w:r>
          </w:p>
          <w:p w14:paraId="1D822D84" w14:textId="77777777" w:rsidR="003F726C" w:rsidRPr="008F04B5" w:rsidRDefault="003F726C" w:rsidP="00CE673C">
            <w:pPr>
              <w:spacing w:after="0" w:line="240" w:lineRule="auto"/>
              <w:ind w:left="137" w:right="52"/>
              <w:rPr>
                <w:rFonts w:ascii="Times New Roman" w:eastAsia="Calibri" w:hAnsi="Times New Roman" w:cs="Times New Roman"/>
                <w:sz w:val="20"/>
                <w:szCs w:val="20"/>
                <w:lang w:val="uk-UA"/>
              </w:rPr>
            </w:pPr>
            <w:r w:rsidRPr="008F04B5">
              <w:rPr>
                <w:rFonts w:ascii="Times New Roman" w:eastAsia="Times New Roman" w:hAnsi="Times New Roman" w:cs="Times New Roman"/>
                <w:sz w:val="20"/>
                <w:szCs w:val="20"/>
                <w:lang w:val="uk-UA" w:eastAsia="ru-RU"/>
              </w:rPr>
              <w:t xml:space="preserve"> господарського забезпечення </w:t>
            </w:r>
            <w:proofErr w:type="spellStart"/>
            <w:r w:rsidRPr="008F04B5">
              <w:rPr>
                <w:rFonts w:ascii="Times New Roman" w:eastAsia="Calibri" w:hAnsi="Times New Roman" w:cs="Times New Roman"/>
                <w:sz w:val="20"/>
                <w:szCs w:val="20"/>
                <w:lang w:val="uk-UA"/>
              </w:rPr>
              <w:t>Фонтанської</w:t>
            </w:r>
            <w:proofErr w:type="spellEnd"/>
            <w:r w:rsidRPr="008F04B5">
              <w:rPr>
                <w:rFonts w:ascii="Times New Roman" w:eastAsia="Calibri" w:hAnsi="Times New Roman" w:cs="Times New Roman"/>
                <w:sz w:val="20"/>
                <w:szCs w:val="20"/>
                <w:lang w:val="uk-UA"/>
              </w:rPr>
              <w:t xml:space="preserve"> </w:t>
            </w:r>
          </w:p>
          <w:p w14:paraId="2618D8A0"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Calibri" w:hAnsi="Times New Roman" w:cs="Times New Roman"/>
                <w:sz w:val="20"/>
                <w:szCs w:val="20"/>
                <w:lang w:val="uk-UA"/>
              </w:rPr>
              <w:t>сільської ради Одеського району Одеської області</w:t>
            </w:r>
          </w:p>
          <w:p w14:paraId="223B4A65" w14:textId="77777777" w:rsidR="003F726C" w:rsidRPr="008F04B5" w:rsidRDefault="003F726C" w:rsidP="00CE673C">
            <w:pPr>
              <w:spacing w:after="0" w:line="240" w:lineRule="auto"/>
              <w:ind w:left="137" w:right="52"/>
              <w:rPr>
                <w:rFonts w:ascii="Times New Roman" w:eastAsia="Calibri" w:hAnsi="Times New Roman" w:cs="Times New Roman"/>
                <w:sz w:val="20"/>
                <w:szCs w:val="20"/>
                <w:lang w:val="uk-UA"/>
              </w:rPr>
            </w:pPr>
          </w:p>
        </w:tc>
      </w:tr>
      <w:tr w:rsidR="003F726C" w:rsidRPr="008F04B5" w14:paraId="30DB0981" w14:textId="77777777" w:rsidTr="00CE673C">
        <w:trPr>
          <w:trHeight w:hRule="exact" w:val="977"/>
        </w:trPr>
        <w:tc>
          <w:tcPr>
            <w:tcW w:w="652" w:type="dxa"/>
            <w:tcBorders>
              <w:top w:val="single" w:sz="4" w:space="0" w:color="auto"/>
              <w:left w:val="single" w:sz="4" w:space="0" w:color="auto"/>
            </w:tcBorders>
            <w:shd w:val="clear" w:color="auto" w:fill="FFFFFF"/>
          </w:tcPr>
          <w:p w14:paraId="71FADD1A"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3.</w:t>
            </w:r>
          </w:p>
        </w:tc>
        <w:tc>
          <w:tcPr>
            <w:tcW w:w="3277" w:type="dxa"/>
            <w:tcBorders>
              <w:top w:val="single" w:sz="4" w:space="0" w:color="auto"/>
              <w:left w:val="single" w:sz="4" w:space="0" w:color="auto"/>
            </w:tcBorders>
            <w:shd w:val="clear" w:color="auto" w:fill="FFFFFF"/>
          </w:tcPr>
          <w:p w14:paraId="40011B2B" w14:textId="77777777" w:rsidR="003F726C" w:rsidRPr="008F04B5" w:rsidRDefault="003F726C" w:rsidP="00CE673C">
            <w:pPr>
              <w:widowControl w:val="0"/>
              <w:spacing w:after="0" w:line="220"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676" w:type="dxa"/>
            <w:tcBorders>
              <w:top w:val="single" w:sz="4" w:space="0" w:color="auto"/>
              <w:left w:val="single" w:sz="4" w:space="0" w:color="auto"/>
              <w:right w:val="single" w:sz="4" w:space="0" w:color="auto"/>
            </w:tcBorders>
            <w:shd w:val="clear" w:color="auto" w:fill="FFFFFF"/>
          </w:tcPr>
          <w:p w14:paraId="057C09AE"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Calibri" w:hAnsi="Times New Roman" w:cs="Times New Roman"/>
                <w:sz w:val="20"/>
                <w:szCs w:val="20"/>
                <w:lang w:val="uk-UA"/>
              </w:rPr>
              <w:t xml:space="preserve">Відділ </w:t>
            </w:r>
            <w:proofErr w:type="spellStart"/>
            <w:r w:rsidRPr="008F04B5">
              <w:rPr>
                <w:rFonts w:ascii="Times New Roman" w:eastAsia="Times New Roman" w:hAnsi="Times New Roman" w:cs="Times New Roman"/>
                <w:sz w:val="20"/>
                <w:szCs w:val="20"/>
                <w:lang w:val="uk-UA" w:eastAsia="ru-RU"/>
              </w:rPr>
              <w:t>житлово</w:t>
            </w:r>
            <w:proofErr w:type="spellEnd"/>
            <w:r w:rsidRPr="008F04B5">
              <w:rPr>
                <w:rFonts w:ascii="Times New Roman" w:eastAsia="Times New Roman" w:hAnsi="Times New Roman" w:cs="Times New Roman"/>
                <w:sz w:val="20"/>
                <w:szCs w:val="20"/>
                <w:lang w:val="uk-UA" w:eastAsia="ru-RU"/>
              </w:rPr>
              <w:t xml:space="preserve"> – комунального господарства, цивільного</w:t>
            </w:r>
          </w:p>
          <w:p w14:paraId="028C0F83"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Times New Roman" w:hAnsi="Times New Roman" w:cs="Times New Roman"/>
                <w:sz w:val="20"/>
                <w:szCs w:val="20"/>
                <w:lang w:val="uk-UA" w:eastAsia="ru-RU"/>
              </w:rPr>
              <w:t>захисту та взаємодії з правоохоронними органами,</w:t>
            </w:r>
          </w:p>
          <w:p w14:paraId="523BCA03" w14:textId="77777777" w:rsidR="003F726C" w:rsidRPr="008F04B5" w:rsidRDefault="003F726C" w:rsidP="00CE673C">
            <w:pPr>
              <w:spacing w:after="0" w:line="240" w:lineRule="auto"/>
              <w:ind w:left="137" w:right="52"/>
              <w:rPr>
                <w:rFonts w:ascii="Times New Roman" w:eastAsia="Calibri" w:hAnsi="Times New Roman" w:cs="Times New Roman"/>
                <w:sz w:val="20"/>
                <w:szCs w:val="20"/>
                <w:lang w:val="uk-UA"/>
              </w:rPr>
            </w:pPr>
            <w:r w:rsidRPr="008F04B5">
              <w:rPr>
                <w:rFonts w:ascii="Times New Roman" w:eastAsia="Times New Roman" w:hAnsi="Times New Roman" w:cs="Times New Roman"/>
                <w:sz w:val="20"/>
                <w:szCs w:val="20"/>
                <w:lang w:val="uk-UA" w:eastAsia="ru-RU"/>
              </w:rPr>
              <w:t xml:space="preserve"> господарського забезпечення </w:t>
            </w:r>
            <w:proofErr w:type="spellStart"/>
            <w:r w:rsidRPr="008F04B5">
              <w:rPr>
                <w:rFonts w:ascii="Times New Roman" w:eastAsia="Calibri" w:hAnsi="Times New Roman" w:cs="Times New Roman"/>
                <w:sz w:val="20"/>
                <w:szCs w:val="20"/>
                <w:lang w:val="uk-UA"/>
              </w:rPr>
              <w:t>Фонтанської</w:t>
            </w:r>
            <w:proofErr w:type="spellEnd"/>
            <w:r w:rsidRPr="008F04B5">
              <w:rPr>
                <w:rFonts w:ascii="Times New Roman" w:eastAsia="Calibri" w:hAnsi="Times New Roman" w:cs="Times New Roman"/>
                <w:sz w:val="20"/>
                <w:szCs w:val="20"/>
                <w:lang w:val="uk-UA"/>
              </w:rPr>
              <w:t xml:space="preserve"> </w:t>
            </w:r>
          </w:p>
          <w:p w14:paraId="5AC1C27C"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Calibri" w:hAnsi="Times New Roman" w:cs="Times New Roman"/>
                <w:sz w:val="20"/>
                <w:szCs w:val="20"/>
                <w:lang w:val="uk-UA"/>
              </w:rPr>
              <w:t>сільської ради Одеського району Одеської області</w:t>
            </w:r>
          </w:p>
          <w:p w14:paraId="564F0761" w14:textId="77777777" w:rsidR="003F726C" w:rsidRPr="008F04B5" w:rsidRDefault="003F726C" w:rsidP="00CE673C">
            <w:pPr>
              <w:ind w:left="137" w:right="52"/>
              <w:rPr>
                <w:rFonts w:ascii="Times New Roman" w:eastAsia="Calibri" w:hAnsi="Times New Roman" w:cs="Times New Roman"/>
                <w:sz w:val="20"/>
                <w:szCs w:val="20"/>
                <w:lang w:val="uk-UA"/>
              </w:rPr>
            </w:pPr>
          </w:p>
        </w:tc>
      </w:tr>
      <w:tr w:rsidR="003F726C" w:rsidRPr="008F04B5" w14:paraId="3F4EA214" w14:textId="77777777" w:rsidTr="00CE673C">
        <w:trPr>
          <w:trHeight w:hRule="exact" w:val="561"/>
        </w:trPr>
        <w:tc>
          <w:tcPr>
            <w:tcW w:w="652" w:type="dxa"/>
            <w:tcBorders>
              <w:top w:val="single" w:sz="4" w:space="0" w:color="auto"/>
              <w:left w:val="single" w:sz="4" w:space="0" w:color="auto"/>
            </w:tcBorders>
            <w:shd w:val="clear" w:color="auto" w:fill="FFFFFF"/>
          </w:tcPr>
          <w:p w14:paraId="5E08579A"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4.</w:t>
            </w:r>
          </w:p>
        </w:tc>
        <w:tc>
          <w:tcPr>
            <w:tcW w:w="3277" w:type="dxa"/>
            <w:tcBorders>
              <w:top w:val="single" w:sz="4" w:space="0" w:color="auto"/>
              <w:left w:val="single" w:sz="4" w:space="0" w:color="auto"/>
            </w:tcBorders>
            <w:shd w:val="clear" w:color="auto" w:fill="FFFFFF"/>
          </w:tcPr>
          <w:p w14:paraId="0115A290" w14:textId="77777777" w:rsidR="003F726C" w:rsidRPr="008F04B5" w:rsidRDefault="003F726C" w:rsidP="00CE673C">
            <w:pPr>
              <w:widowControl w:val="0"/>
              <w:spacing w:after="0" w:line="220"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676" w:type="dxa"/>
            <w:tcBorders>
              <w:top w:val="single" w:sz="4" w:space="0" w:color="auto"/>
              <w:left w:val="single" w:sz="4" w:space="0" w:color="auto"/>
              <w:right w:val="single" w:sz="4" w:space="0" w:color="auto"/>
            </w:tcBorders>
            <w:shd w:val="clear" w:color="auto" w:fill="FFFFFF"/>
          </w:tcPr>
          <w:p w14:paraId="360A2C34" w14:textId="77777777" w:rsidR="003F726C" w:rsidRPr="008F04B5" w:rsidRDefault="003F726C" w:rsidP="00CE673C">
            <w:pPr>
              <w:shd w:val="clear" w:color="auto" w:fill="FFFFFF"/>
              <w:spacing w:after="0" w:line="240" w:lineRule="auto"/>
              <w:ind w:left="137" w:right="52"/>
              <w:contextualSpacing/>
              <w:jc w:val="both"/>
              <w:rPr>
                <w:rFonts w:ascii="Times New Roman" w:eastAsia="Calibri" w:hAnsi="Times New Roman" w:cs="Times New Roman"/>
                <w:sz w:val="20"/>
                <w:szCs w:val="20"/>
                <w:lang w:val="uk-UA"/>
              </w:rPr>
            </w:pPr>
            <w:r w:rsidRPr="008F04B5">
              <w:rPr>
                <w:rFonts w:ascii="Times New Roman" w:eastAsia="Calibri" w:hAnsi="Times New Roman" w:cs="Times New Roman"/>
                <w:sz w:val="20"/>
                <w:szCs w:val="20"/>
                <w:lang w:val="uk-UA"/>
              </w:rPr>
              <w:t>-</w:t>
            </w:r>
          </w:p>
        </w:tc>
      </w:tr>
      <w:tr w:rsidR="003F726C" w:rsidRPr="008F04B5" w14:paraId="7E9E61C4" w14:textId="77777777" w:rsidTr="00CE673C">
        <w:trPr>
          <w:trHeight w:hRule="exact" w:val="557"/>
        </w:trPr>
        <w:tc>
          <w:tcPr>
            <w:tcW w:w="652" w:type="dxa"/>
            <w:tcBorders>
              <w:top w:val="single" w:sz="4" w:space="0" w:color="auto"/>
              <w:left w:val="single" w:sz="4" w:space="0" w:color="auto"/>
            </w:tcBorders>
            <w:shd w:val="clear" w:color="auto" w:fill="FFFFFF"/>
          </w:tcPr>
          <w:p w14:paraId="46ACC0BE" w14:textId="77777777" w:rsidR="003F726C" w:rsidRPr="008F04B5" w:rsidRDefault="003F726C" w:rsidP="00CE673C">
            <w:pPr>
              <w:widowControl w:val="0"/>
              <w:spacing w:after="0" w:line="24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5</w:t>
            </w:r>
            <w:r w:rsidRPr="008F04B5">
              <w:rPr>
                <w:rFonts w:ascii="Times New Roman" w:eastAsia="Cambria" w:hAnsi="Times New Roman" w:cs="Times New Roman"/>
                <w:bCs/>
                <w:color w:val="000000"/>
                <w:sz w:val="24"/>
                <w:szCs w:val="24"/>
                <w:shd w:val="clear" w:color="auto" w:fill="FFFFFF"/>
                <w:lang w:val="uk-UA" w:eastAsia="uk-UA" w:bidi="uk-UA"/>
              </w:rPr>
              <w:t>.</w:t>
            </w:r>
          </w:p>
        </w:tc>
        <w:tc>
          <w:tcPr>
            <w:tcW w:w="3277" w:type="dxa"/>
            <w:tcBorders>
              <w:top w:val="single" w:sz="4" w:space="0" w:color="auto"/>
              <w:left w:val="single" w:sz="4" w:space="0" w:color="auto"/>
            </w:tcBorders>
            <w:shd w:val="clear" w:color="auto" w:fill="FFFFFF"/>
            <w:vAlign w:val="bottom"/>
          </w:tcPr>
          <w:p w14:paraId="6C6B0CF1" w14:textId="77777777" w:rsidR="003F726C" w:rsidRPr="008F04B5" w:rsidRDefault="003F726C" w:rsidP="00CE673C">
            <w:pPr>
              <w:widowControl w:val="0"/>
              <w:spacing w:after="0" w:line="269"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676" w:type="dxa"/>
            <w:tcBorders>
              <w:top w:val="single" w:sz="4" w:space="0" w:color="auto"/>
              <w:left w:val="single" w:sz="4" w:space="0" w:color="auto"/>
              <w:right w:val="single" w:sz="4" w:space="0" w:color="auto"/>
            </w:tcBorders>
            <w:shd w:val="clear" w:color="auto" w:fill="FFFFFF"/>
          </w:tcPr>
          <w:p w14:paraId="61DC642C" w14:textId="77777777" w:rsidR="003F726C" w:rsidRPr="008F04B5" w:rsidRDefault="003F726C" w:rsidP="00CE673C">
            <w:pPr>
              <w:spacing w:after="0" w:line="240" w:lineRule="auto"/>
              <w:ind w:left="137" w:right="52"/>
              <w:rPr>
                <w:rFonts w:ascii="Times New Roman" w:eastAsia="Times New Roman" w:hAnsi="Times New Roman" w:cs="Times New Roman"/>
                <w:sz w:val="20"/>
                <w:szCs w:val="20"/>
                <w:lang w:val="uk-UA" w:eastAsia="ru-RU"/>
              </w:rPr>
            </w:pPr>
            <w:proofErr w:type="spellStart"/>
            <w:r w:rsidRPr="008F04B5">
              <w:rPr>
                <w:rFonts w:ascii="Times New Roman" w:eastAsia="Calibri" w:hAnsi="Times New Roman" w:cs="Times New Roman"/>
                <w:sz w:val="20"/>
                <w:szCs w:val="20"/>
                <w:lang w:val="uk-UA"/>
              </w:rPr>
              <w:t>Фонтанська</w:t>
            </w:r>
            <w:proofErr w:type="spellEnd"/>
            <w:r w:rsidRPr="008F04B5">
              <w:rPr>
                <w:rFonts w:ascii="Times New Roman" w:eastAsia="Calibri" w:hAnsi="Times New Roman" w:cs="Times New Roman"/>
                <w:sz w:val="20"/>
                <w:szCs w:val="20"/>
                <w:lang w:val="uk-UA"/>
              </w:rPr>
              <w:t xml:space="preserve"> сільська рада Одеського району Одеської області</w:t>
            </w:r>
          </w:p>
          <w:p w14:paraId="5EFBD81B" w14:textId="77777777" w:rsidR="003F726C" w:rsidRPr="008F04B5" w:rsidRDefault="003F726C" w:rsidP="00CE673C">
            <w:pPr>
              <w:ind w:left="137" w:right="52"/>
              <w:rPr>
                <w:rFonts w:ascii="Times New Roman" w:eastAsia="Calibri" w:hAnsi="Times New Roman" w:cs="Times New Roman"/>
                <w:sz w:val="20"/>
                <w:szCs w:val="20"/>
                <w:lang w:val="uk-UA"/>
              </w:rPr>
            </w:pPr>
          </w:p>
        </w:tc>
      </w:tr>
      <w:tr w:rsidR="003F726C" w:rsidRPr="008F04B5" w14:paraId="1CB52D53" w14:textId="77777777" w:rsidTr="00CE673C">
        <w:trPr>
          <w:trHeight w:hRule="exact" w:val="634"/>
        </w:trPr>
        <w:tc>
          <w:tcPr>
            <w:tcW w:w="652" w:type="dxa"/>
            <w:tcBorders>
              <w:top w:val="single" w:sz="4" w:space="0" w:color="auto"/>
              <w:left w:val="single" w:sz="4" w:space="0" w:color="auto"/>
            </w:tcBorders>
            <w:shd w:val="clear" w:color="auto" w:fill="FFFFFF"/>
          </w:tcPr>
          <w:p w14:paraId="1D1993DE"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6.</w:t>
            </w:r>
          </w:p>
        </w:tc>
        <w:tc>
          <w:tcPr>
            <w:tcW w:w="3277" w:type="dxa"/>
            <w:tcBorders>
              <w:top w:val="single" w:sz="4" w:space="0" w:color="auto"/>
              <w:left w:val="single" w:sz="4" w:space="0" w:color="auto"/>
            </w:tcBorders>
            <w:shd w:val="clear" w:color="auto" w:fill="FFFFFF"/>
          </w:tcPr>
          <w:p w14:paraId="794A6245" w14:textId="77777777" w:rsidR="003F726C" w:rsidRPr="008F04B5" w:rsidRDefault="003F726C" w:rsidP="00CE673C">
            <w:pPr>
              <w:widowControl w:val="0"/>
              <w:spacing w:after="0" w:line="220"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676" w:type="dxa"/>
            <w:tcBorders>
              <w:top w:val="single" w:sz="4" w:space="0" w:color="auto"/>
              <w:left w:val="single" w:sz="4" w:space="0" w:color="auto"/>
              <w:right w:val="single" w:sz="4" w:space="0" w:color="auto"/>
            </w:tcBorders>
            <w:shd w:val="clear" w:color="auto" w:fill="FFFFFF"/>
          </w:tcPr>
          <w:p w14:paraId="35A8DADE"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F04B5">
              <w:rPr>
                <w:rFonts w:ascii="Times New Roman" w:eastAsia="Calibri" w:hAnsi="Times New Roman" w:cs="Times New Roman"/>
                <w:sz w:val="20"/>
                <w:szCs w:val="20"/>
                <w:lang w:val="uk-UA"/>
              </w:rPr>
              <w:t>КП «Надія»</w:t>
            </w:r>
          </w:p>
          <w:p w14:paraId="29E13C69" w14:textId="77777777" w:rsidR="003F726C" w:rsidRPr="008F04B5" w:rsidRDefault="003F726C" w:rsidP="00CE673C">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p>
          <w:p w14:paraId="40D73FBE" w14:textId="77777777" w:rsidR="003F726C" w:rsidRPr="008F04B5" w:rsidRDefault="003F726C" w:rsidP="00CE673C">
            <w:pPr>
              <w:ind w:left="137" w:right="52"/>
              <w:rPr>
                <w:rFonts w:ascii="Times New Roman" w:eastAsia="Calibri" w:hAnsi="Times New Roman" w:cs="Times New Roman"/>
                <w:sz w:val="20"/>
                <w:szCs w:val="20"/>
                <w:lang w:val="uk-UA"/>
              </w:rPr>
            </w:pPr>
          </w:p>
        </w:tc>
      </w:tr>
      <w:tr w:rsidR="003F726C" w:rsidRPr="008F04B5" w14:paraId="67742AED" w14:textId="77777777" w:rsidTr="00CE673C">
        <w:trPr>
          <w:trHeight w:hRule="exact" w:val="277"/>
        </w:trPr>
        <w:tc>
          <w:tcPr>
            <w:tcW w:w="652" w:type="dxa"/>
            <w:tcBorders>
              <w:top w:val="single" w:sz="4" w:space="0" w:color="auto"/>
              <w:left w:val="single" w:sz="4" w:space="0" w:color="auto"/>
              <w:bottom w:val="single" w:sz="4" w:space="0" w:color="auto"/>
            </w:tcBorders>
            <w:shd w:val="clear" w:color="auto" w:fill="FFFFFF"/>
            <w:vAlign w:val="bottom"/>
          </w:tcPr>
          <w:p w14:paraId="6D987FB3"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7.</w:t>
            </w:r>
          </w:p>
        </w:tc>
        <w:tc>
          <w:tcPr>
            <w:tcW w:w="3277" w:type="dxa"/>
            <w:tcBorders>
              <w:top w:val="single" w:sz="4" w:space="0" w:color="auto"/>
              <w:left w:val="single" w:sz="4" w:space="0" w:color="auto"/>
              <w:bottom w:val="single" w:sz="4" w:space="0" w:color="auto"/>
            </w:tcBorders>
            <w:shd w:val="clear" w:color="auto" w:fill="FFFFFF"/>
          </w:tcPr>
          <w:p w14:paraId="0E67D8DC" w14:textId="77777777" w:rsidR="003F726C" w:rsidRPr="008F04B5" w:rsidRDefault="003F726C" w:rsidP="00CE673C">
            <w:pPr>
              <w:widowControl w:val="0"/>
              <w:spacing w:after="0" w:line="220"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14:paraId="40F739E0" w14:textId="77777777" w:rsidR="003F726C" w:rsidRPr="008F04B5" w:rsidRDefault="003F726C" w:rsidP="00CE673C">
            <w:pPr>
              <w:ind w:left="137" w:right="52"/>
              <w:rPr>
                <w:rFonts w:ascii="Times New Roman" w:eastAsia="Calibri" w:hAnsi="Times New Roman" w:cs="Times New Roman"/>
                <w:sz w:val="20"/>
                <w:szCs w:val="20"/>
                <w:lang w:val="uk-UA"/>
              </w:rPr>
            </w:pPr>
            <w:r w:rsidRPr="008F04B5">
              <w:rPr>
                <w:rFonts w:ascii="Times New Roman" w:eastAsia="Calibri" w:hAnsi="Times New Roman" w:cs="Times New Roman"/>
                <w:sz w:val="20"/>
                <w:szCs w:val="20"/>
                <w:lang w:val="uk-UA"/>
              </w:rPr>
              <w:t>2026-2030 роки</w:t>
            </w:r>
          </w:p>
        </w:tc>
      </w:tr>
      <w:tr w:rsidR="003F726C" w:rsidRPr="006F117D" w14:paraId="4D510A5E" w14:textId="77777777" w:rsidTr="00CE673C">
        <w:trPr>
          <w:trHeight w:hRule="exact" w:val="983"/>
        </w:trPr>
        <w:tc>
          <w:tcPr>
            <w:tcW w:w="652" w:type="dxa"/>
            <w:tcBorders>
              <w:top w:val="single" w:sz="4" w:space="0" w:color="auto"/>
              <w:left w:val="single" w:sz="4" w:space="0" w:color="auto"/>
              <w:bottom w:val="single" w:sz="4" w:space="0" w:color="auto"/>
              <w:right w:val="single" w:sz="4" w:space="0" w:color="auto"/>
            </w:tcBorders>
            <w:shd w:val="clear" w:color="auto" w:fill="FFFFFF"/>
          </w:tcPr>
          <w:p w14:paraId="6E9FBD28"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8.</w:t>
            </w:r>
          </w:p>
        </w:tc>
        <w:tc>
          <w:tcPr>
            <w:tcW w:w="3277" w:type="dxa"/>
            <w:tcBorders>
              <w:top w:val="single" w:sz="4" w:space="0" w:color="auto"/>
              <w:left w:val="single" w:sz="4" w:space="0" w:color="auto"/>
              <w:bottom w:val="single" w:sz="4" w:space="0" w:color="auto"/>
              <w:right w:val="single" w:sz="4" w:space="0" w:color="auto"/>
            </w:tcBorders>
            <w:shd w:val="clear" w:color="auto" w:fill="FFFFFF"/>
          </w:tcPr>
          <w:p w14:paraId="0128996D" w14:textId="77777777" w:rsidR="003F726C" w:rsidRPr="008F04B5" w:rsidRDefault="003F726C" w:rsidP="00CE673C">
            <w:pPr>
              <w:widowControl w:val="0"/>
              <w:spacing w:after="0" w:line="220"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14:paraId="0D92A1AC" w14:textId="77777777" w:rsidR="003F726C" w:rsidRPr="008F04B5" w:rsidRDefault="003F726C" w:rsidP="00CE673C">
            <w:pPr>
              <w:shd w:val="clear" w:color="auto" w:fill="FFFFFF"/>
              <w:spacing w:after="0" w:line="240" w:lineRule="auto"/>
              <w:ind w:left="137" w:right="52"/>
              <w:jc w:val="both"/>
              <w:rPr>
                <w:rFonts w:ascii="Times New Roman" w:eastAsia="Calibri" w:hAnsi="Times New Roman" w:cs="Times New Roman"/>
                <w:sz w:val="20"/>
                <w:szCs w:val="20"/>
                <w:lang w:val="uk-UA"/>
              </w:rPr>
            </w:pPr>
            <w:r w:rsidRPr="008F04B5">
              <w:rPr>
                <w:rFonts w:ascii="Times New Roman" w:eastAsia="Calibri" w:hAnsi="Times New Roman" w:cs="Times New Roman"/>
                <w:sz w:val="20"/>
                <w:szCs w:val="20"/>
                <w:lang w:val="uk-UA"/>
              </w:rPr>
              <w:t>Проведення ефективної і цілеспрямованої діяльності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w:t>
            </w:r>
          </w:p>
        </w:tc>
      </w:tr>
      <w:tr w:rsidR="003F726C" w:rsidRPr="008F04B5" w14:paraId="2D5CBD56" w14:textId="77777777" w:rsidTr="00CE673C">
        <w:trPr>
          <w:trHeight w:hRule="exact" w:val="1899"/>
        </w:trPr>
        <w:tc>
          <w:tcPr>
            <w:tcW w:w="652" w:type="dxa"/>
            <w:tcBorders>
              <w:top w:val="single" w:sz="4" w:space="0" w:color="auto"/>
              <w:left w:val="single" w:sz="4" w:space="0" w:color="auto"/>
              <w:bottom w:val="single" w:sz="4" w:space="0" w:color="auto"/>
            </w:tcBorders>
            <w:shd w:val="clear" w:color="auto" w:fill="FFFFFF"/>
          </w:tcPr>
          <w:p w14:paraId="3907970C"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9.</w:t>
            </w:r>
          </w:p>
        </w:tc>
        <w:tc>
          <w:tcPr>
            <w:tcW w:w="3277" w:type="dxa"/>
            <w:tcBorders>
              <w:top w:val="single" w:sz="4" w:space="0" w:color="auto"/>
              <w:left w:val="single" w:sz="4" w:space="0" w:color="auto"/>
              <w:bottom w:val="single" w:sz="4" w:space="0" w:color="auto"/>
            </w:tcBorders>
            <w:shd w:val="clear" w:color="auto" w:fill="FFFFFF"/>
            <w:vAlign w:val="bottom"/>
          </w:tcPr>
          <w:p w14:paraId="733A6FE3" w14:textId="77777777" w:rsidR="003F726C" w:rsidRPr="008F04B5" w:rsidRDefault="003F726C" w:rsidP="00CE673C">
            <w:pPr>
              <w:widowControl w:val="0"/>
              <w:spacing w:after="0" w:line="274"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w:t>
            </w:r>
            <w:r w:rsidRPr="008F04B5">
              <w:rPr>
                <w:rFonts w:ascii="Times New Roman" w:eastAsia="Times New Roman" w:hAnsi="Times New Roman" w:cs="Times New Roman"/>
                <w:bCs/>
                <w:color w:val="000000"/>
                <w:sz w:val="20"/>
                <w:szCs w:val="20"/>
                <w:shd w:val="clear" w:color="auto" w:fill="FFFFFF"/>
                <w:lang w:val="uk-UA" w:eastAsia="uk-UA" w:bidi="uk-UA"/>
              </w:rPr>
              <w:br/>
              <w:t>реалізації Програми, всього:</w:t>
            </w:r>
            <w:r w:rsidRPr="008F04B5">
              <w:rPr>
                <w:rFonts w:ascii="Times New Roman" w:eastAsia="Times New Roman" w:hAnsi="Times New Roman" w:cs="Times New Roman"/>
                <w:bCs/>
                <w:color w:val="000000"/>
                <w:sz w:val="20"/>
                <w:szCs w:val="20"/>
                <w:shd w:val="clear" w:color="auto" w:fill="FFFFFF"/>
                <w:lang w:val="uk-UA" w:eastAsia="uk-UA" w:bidi="uk-UA"/>
              </w:rPr>
              <w:br/>
              <w:t>в тому числі:</w:t>
            </w:r>
          </w:p>
          <w:p w14:paraId="23E35113" w14:textId="77777777" w:rsidR="003F726C" w:rsidRPr="008F04B5" w:rsidRDefault="003F726C" w:rsidP="00CE673C">
            <w:pPr>
              <w:widowControl w:val="0"/>
              <w:numPr>
                <w:ilvl w:val="0"/>
                <w:numId w:val="11"/>
              </w:numPr>
              <w:tabs>
                <w:tab w:val="left" w:pos="139"/>
              </w:tabs>
              <w:spacing w:after="0" w:line="274"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62AA183F" w14:textId="77777777" w:rsidR="003F726C" w:rsidRPr="008F04B5" w:rsidRDefault="003F726C" w:rsidP="00CE673C">
            <w:pPr>
              <w:widowControl w:val="0"/>
              <w:numPr>
                <w:ilvl w:val="0"/>
                <w:numId w:val="11"/>
              </w:numPr>
              <w:tabs>
                <w:tab w:val="left" w:pos="144"/>
              </w:tabs>
              <w:spacing w:after="0" w:line="274"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32711AA1" w14:textId="77777777" w:rsidR="003F726C" w:rsidRPr="008F04B5" w:rsidRDefault="003F726C" w:rsidP="00CE673C">
            <w:pPr>
              <w:widowControl w:val="0"/>
              <w:numPr>
                <w:ilvl w:val="0"/>
                <w:numId w:val="11"/>
              </w:numPr>
              <w:tabs>
                <w:tab w:val="left" w:pos="149"/>
              </w:tabs>
              <w:spacing w:after="0" w:line="274"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 xml:space="preserve">кошти позабюджетних </w:t>
            </w:r>
            <w:proofErr w:type="spellStart"/>
            <w:r w:rsidRPr="008F04B5">
              <w:rPr>
                <w:rFonts w:ascii="Times New Roman" w:eastAsia="Times New Roman" w:hAnsi="Times New Roman" w:cs="Times New Roman"/>
                <w:bCs/>
                <w:color w:val="000000"/>
                <w:sz w:val="20"/>
                <w:szCs w:val="20"/>
                <w:shd w:val="clear" w:color="auto" w:fill="FFFFFF"/>
                <w:lang w:val="uk-UA" w:eastAsia="uk-UA" w:bidi="uk-UA"/>
              </w:rPr>
              <w:t>джереЛ</w:t>
            </w:r>
            <w:proofErr w:type="spellEnd"/>
          </w:p>
        </w:tc>
        <w:tc>
          <w:tcPr>
            <w:tcW w:w="5676" w:type="dxa"/>
            <w:tcBorders>
              <w:top w:val="single" w:sz="4" w:space="0" w:color="auto"/>
              <w:left w:val="single" w:sz="4" w:space="0" w:color="auto"/>
              <w:bottom w:val="single" w:sz="4" w:space="0" w:color="auto"/>
              <w:right w:val="single" w:sz="4" w:space="0" w:color="auto"/>
            </w:tcBorders>
            <w:shd w:val="clear" w:color="auto" w:fill="FFFFFF"/>
          </w:tcPr>
          <w:p w14:paraId="381761FD" w14:textId="77777777" w:rsidR="003F726C" w:rsidRPr="008F04B5" w:rsidRDefault="003F726C" w:rsidP="00CE673C">
            <w:pPr>
              <w:ind w:left="137" w:right="52"/>
              <w:jc w:val="center"/>
              <w:rPr>
                <w:rFonts w:ascii="Times New Roman" w:eastAsia="Calibri" w:hAnsi="Times New Roman" w:cs="Times New Roman"/>
                <w:sz w:val="20"/>
                <w:szCs w:val="20"/>
                <w:lang w:val="uk-UA"/>
              </w:rPr>
            </w:pPr>
          </w:p>
          <w:p w14:paraId="362D9DCE" w14:textId="77777777" w:rsidR="00D56A31" w:rsidRDefault="00D56A31" w:rsidP="00D56A31">
            <w:pPr>
              <w:ind w:left="137" w:right="52"/>
              <w:jc w:val="center"/>
              <w:rPr>
                <w:rFonts w:ascii="Times New Roman" w:eastAsia="Calibri" w:hAnsi="Times New Roman" w:cs="Times New Roman"/>
                <w:sz w:val="20"/>
                <w:szCs w:val="20"/>
                <w:lang w:val="uk-UA"/>
              </w:rPr>
            </w:pPr>
          </w:p>
          <w:p w14:paraId="0A05E088" w14:textId="0F4C1DA4" w:rsidR="00D56A31" w:rsidRDefault="00D56A31" w:rsidP="00D56A31">
            <w:pPr>
              <w:ind w:left="137" w:right="52"/>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38</w:t>
            </w:r>
            <w:r w:rsidR="00FA388A">
              <w:rPr>
                <w:rFonts w:ascii="Times New Roman" w:eastAsia="Calibri" w:hAnsi="Times New Roman" w:cs="Times New Roman"/>
                <w:sz w:val="20"/>
                <w:szCs w:val="20"/>
                <w:lang w:val="uk-UA"/>
              </w:rPr>
              <w:t> </w:t>
            </w:r>
            <w:r>
              <w:rPr>
                <w:rFonts w:ascii="Times New Roman" w:eastAsia="Calibri" w:hAnsi="Times New Roman" w:cs="Times New Roman"/>
                <w:sz w:val="20"/>
                <w:szCs w:val="20"/>
                <w:lang w:val="uk-UA"/>
              </w:rPr>
              <w:t>133</w:t>
            </w:r>
            <w:r w:rsidR="00FA388A">
              <w:rPr>
                <w:rFonts w:ascii="Times New Roman" w:eastAsia="Calibri" w:hAnsi="Times New Roman" w:cs="Times New Roman"/>
                <w:sz w:val="20"/>
                <w:szCs w:val="20"/>
                <w:lang w:val="uk-UA"/>
              </w:rPr>
              <w:t xml:space="preserve"> грн.</w:t>
            </w:r>
          </w:p>
          <w:p w14:paraId="6CE5DC42" w14:textId="47C5EE7C" w:rsidR="003F726C" w:rsidRDefault="00D56A31" w:rsidP="00CE673C">
            <w:pPr>
              <w:ind w:left="137" w:right="52"/>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38</w:t>
            </w:r>
            <w:r w:rsidR="00FA388A">
              <w:rPr>
                <w:rFonts w:ascii="Times New Roman" w:eastAsia="Calibri" w:hAnsi="Times New Roman" w:cs="Times New Roman"/>
                <w:sz w:val="20"/>
                <w:szCs w:val="20"/>
                <w:lang w:val="uk-UA"/>
              </w:rPr>
              <w:t> </w:t>
            </w:r>
            <w:r>
              <w:rPr>
                <w:rFonts w:ascii="Times New Roman" w:eastAsia="Calibri" w:hAnsi="Times New Roman" w:cs="Times New Roman"/>
                <w:sz w:val="20"/>
                <w:szCs w:val="20"/>
                <w:lang w:val="uk-UA"/>
              </w:rPr>
              <w:t>133</w:t>
            </w:r>
            <w:r w:rsidR="00FA388A">
              <w:rPr>
                <w:rFonts w:ascii="Times New Roman" w:eastAsia="Calibri" w:hAnsi="Times New Roman" w:cs="Times New Roman"/>
                <w:sz w:val="20"/>
                <w:szCs w:val="20"/>
                <w:lang w:val="uk-UA"/>
              </w:rPr>
              <w:t xml:space="preserve"> грн.</w:t>
            </w:r>
          </w:p>
          <w:p w14:paraId="52091066" w14:textId="220261AC" w:rsidR="00D56A31" w:rsidRDefault="00D56A31" w:rsidP="00CE673C">
            <w:pPr>
              <w:ind w:left="137" w:right="52"/>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p w14:paraId="2FE989EB" w14:textId="2FBFD81B" w:rsidR="00D56A31" w:rsidRPr="00D56A31" w:rsidRDefault="00D56A31" w:rsidP="00D56A31">
            <w:pPr>
              <w:ind w:left="137" w:right="52"/>
              <w:jc w:val="center"/>
              <w:rPr>
                <w:rFonts w:ascii="Times New Roman" w:eastAsia="Calibri" w:hAnsi="Times New Roman" w:cs="Times New Roman"/>
                <w:sz w:val="20"/>
                <w:szCs w:val="20"/>
                <w:lang w:val="uk-UA"/>
              </w:rPr>
            </w:pPr>
          </w:p>
        </w:tc>
      </w:tr>
      <w:tr w:rsidR="003F726C" w:rsidRPr="008F04B5" w14:paraId="3B14A03D" w14:textId="77777777" w:rsidTr="00CE673C">
        <w:trPr>
          <w:trHeight w:hRule="exact" w:val="2641"/>
        </w:trPr>
        <w:tc>
          <w:tcPr>
            <w:tcW w:w="652" w:type="dxa"/>
            <w:tcBorders>
              <w:top w:val="single" w:sz="4" w:space="0" w:color="auto"/>
              <w:left w:val="single" w:sz="4" w:space="0" w:color="auto"/>
              <w:bottom w:val="single" w:sz="4" w:space="0" w:color="auto"/>
              <w:right w:val="single" w:sz="4" w:space="0" w:color="auto"/>
            </w:tcBorders>
            <w:shd w:val="clear" w:color="auto" w:fill="FFFFFF"/>
          </w:tcPr>
          <w:p w14:paraId="59D85239"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10.</w:t>
            </w:r>
          </w:p>
        </w:tc>
        <w:tc>
          <w:tcPr>
            <w:tcW w:w="3277" w:type="dxa"/>
            <w:tcBorders>
              <w:top w:val="single" w:sz="4" w:space="0" w:color="auto"/>
              <w:left w:val="single" w:sz="4" w:space="0" w:color="auto"/>
              <w:bottom w:val="single" w:sz="4" w:space="0" w:color="auto"/>
              <w:right w:val="single" w:sz="4" w:space="0" w:color="auto"/>
            </w:tcBorders>
            <w:shd w:val="clear" w:color="auto" w:fill="FFFFFF"/>
          </w:tcPr>
          <w:p w14:paraId="5AD74792" w14:textId="77777777" w:rsidR="003F726C" w:rsidRPr="008F04B5" w:rsidRDefault="003F726C" w:rsidP="00CE673C">
            <w:pPr>
              <w:widowControl w:val="0"/>
              <w:spacing w:after="0" w:line="274"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Очікувані результати виконання</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14:paraId="0FE19757" w14:textId="77777777" w:rsidR="003F726C" w:rsidRPr="008F04B5" w:rsidRDefault="003F726C" w:rsidP="00CE673C">
            <w:pPr>
              <w:shd w:val="clear" w:color="auto" w:fill="FFFFFF"/>
              <w:spacing w:after="0" w:line="240" w:lineRule="auto"/>
              <w:ind w:left="137"/>
              <w:rPr>
                <w:rFonts w:ascii="Times New Roman" w:eastAsia="Times New Roman" w:hAnsi="Times New Roman" w:cs="Times New Roman"/>
                <w:sz w:val="20"/>
                <w:szCs w:val="20"/>
                <w:lang w:val="uk-UA" w:eastAsia="ru-RU"/>
              </w:rPr>
            </w:pPr>
            <w:r w:rsidRPr="008F04B5">
              <w:rPr>
                <w:rFonts w:ascii="Times New Roman" w:eastAsia="Times New Roman" w:hAnsi="Times New Roman" w:cs="Times New Roman"/>
                <w:sz w:val="20"/>
                <w:szCs w:val="20"/>
                <w:bdr w:val="none" w:sz="0" w:space="0" w:color="auto" w:frame="1"/>
                <w:lang w:val="uk-UA" w:eastAsia="ru-RU"/>
              </w:rPr>
              <w:t xml:space="preserve">поліпшення санітарного та естетичного стану населених пунктів  </w:t>
            </w:r>
            <w:proofErr w:type="spellStart"/>
            <w:r w:rsidRPr="008F04B5">
              <w:rPr>
                <w:rFonts w:ascii="Times New Roman" w:eastAsia="Times New Roman" w:hAnsi="Times New Roman" w:cs="Times New Roman"/>
                <w:sz w:val="20"/>
                <w:szCs w:val="20"/>
                <w:bdr w:val="none" w:sz="0" w:space="0" w:color="auto" w:frame="1"/>
                <w:lang w:val="uk-UA" w:eastAsia="ru-RU"/>
              </w:rPr>
              <w:t>Фонтанської</w:t>
            </w:r>
            <w:proofErr w:type="spellEnd"/>
            <w:r w:rsidRPr="008F04B5">
              <w:rPr>
                <w:rFonts w:ascii="Times New Roman" w:eastAsia="Times New Roman" w:hAnsi="Times New Roman" w:cs="Times New Roman"/>
                <w:sz w:val="20"/>
                <w:szCs w:val="20"/>
                <w:bdr w:val="none" w:sz="0" w:space="0" w:color="auto" w:frame="1"/>
                <w:lang w:val="uk-UA" w:eastAsia="ru-RU"/>
              </w:rPr>
              <w:t xml:space="preserve"> сільської ради (ОТГ);збільшення терміну придатності елементів благоустрою, зовнішнього освітлення та інших об’єктів благоустрою за рахунок виконання робіт з капітального, поточного ремонту та послуг із технічного обслуговування; поліпшення якості послуг з зовнішнього освітлення та запровадження енергозберігаючих технологій;</w:t>
            </w:r>
          </w:p>
          <w:p w14:paraId="5C779C47" w14:textId="77777777" w:rsidR="003F726C" w:rsidRPr="008F04B5" w:rsidRDefault="003F726C" w:rsidP="00CE673C">
            <w:pPr>
              <w:shd w:val="clear" w:color="auto" w:fill="FFFFFF"/>
              <w:spacing w:after="0" w:line="240" w:lineRule="auto"/>
              <w:ind w:left="137"/>
              <w:jc w:val="both"/>
              <w:rPr>
                <w:rFonts w:ascii="Times New Roman" w:eastAsia="Times New Roman" w:hAnsi="Times New Roman" w:cs="Times New Roman"/>
                <w:sz w:val="20"/>
                <w:szCs w:val="20"/>
                <w:lang w:val="uk-UA" w:eastAsia="ru-RU"/>
              </w:rPr>
            </w:pPr>
            <w:r w:rsidRPr="008F04B5">
              <w:rPr>
                <w:rFonts w:ascii="Times New Roman" w:eastAsia="Times New Roman" w:hAnsi="Times New Roman" w:cs="Times New Roman"/>
                <w:sz w:val="20"/>
                <w:szCs w:val="20"/>
                <w:bdr w:val="none" w:sz="0" w:space="0" w:color="auto" w:frame="1"/>
                <w:lang w:val="uk-UA" w:eastAsia="ru-RU"/>
              </w:rPr>
              <w:t xml:space="preserve">забезпечення належних умов для проживання та відпочинку мешканців та гостей громади; своєчасність та ефективність виконання робіт з житлово-комунального господарства та благоустрою на території </w:t>
            </w:r>
            <w:proofErr w:type="spellStart"/>
            <w:r w:rsidRPr="008F04B5">
              <w:rPr>
                <w:rFonts w:ascii="Times New Roman" w:eastAsia="Times New Roman" w:hAnsi="Times New Roman" w:cs="Times New Roman"/>
                <w:sz w:val="20"/>
                <w:szCs w:val="20"/>
                <w:bdr w:val="none" w:sz="0" w:space="0" w:color="auto" w:frame="1"/>
                <w:lang w:val="uk-UA" w:eastAsia="ru-RU"/>
              </w:rPr>
              <w:t>Фонтанської</w:t>
            </w:r>
            <w:proofErr w:type="spellEnd"/>
            <w:r w:rsidRPr="008F04B5">
              <w:rPr>
                <w:rFonts w:ascii="Times New Roman" w:eastAsia="Times New Roman" w:hAnsi="Times New Roman" w:cs="Times New Roman"/>
                <w:sz w:val="20"/>
                <w:szCs w:val="20"/>
                <w:bdr w:val="none" w:sz="0" w:space="0" w:color="auto" w:frame="1"/>
                <w:lang w:val="uk-UA" w:eastAsia="ru-RU"/>
              </w:rPr>
              <w:t xml:space="preserve"> сільської ради (ОТГ);</w:t>
            </w:r>
          </w:p>
          <w:p w14:paraId="73B3280E" w14:textId="77777777" w:rsidR="003F726C" w:rsidRPr="008F04B5" w:rsidRDefault="003F726C" w:rsidP="00CE673C">
            <w:pPr>
              <w:suppressAutoHyphens/>
              <w:spacing w:after="0" w:line="240" w:lineRule="auto"/>
              <w:ind w:left="137" w:right="52"/>
              <w:contextualSpacing/>
              <w:jc w:val="both"/>
              <w:rPr>
                <w:rFonts w:ascii="Times New Roman" w:eastAsia="Calibri" w:hAnsi="Times New Roman" w:cs="Times New Roman"/>
                <w:sz w:val="20"/>
                <w:szCs w:val="20"/>
                <w:lang w:val="uk-UA"/>
              </w:rPr>
            </w:pPr>
          </w:p>
        </w:tc>
      </w:tr>
      <w:tr w:rsidR="003F726C" w:rsidRPr="008F04B5" w14:paraId="313CCD31" w14:textId="77777777" w:rsidTr="00CE673C">
        <w:trPr>
          <w:trHeight w:hRule="exact" w:val="1809"/>
        </w:trPr>
        <w:tc>
          <w:tcPr>
            <w:tcW w:w="652" w:type="dxa"/>
            <w:tcBorders>
              <w:top w:val="single" w:sz="4" w:space="0" w:color="auto"/>
              <w:left w:val="single" w:sz="4" w:space="0" w:color="auto"/>
              <w:bottom w:val="single" w:sz="4" w:space="0" w:color="auto"/>
            </w:tcBorders>
            <w:shd w:val="clear" w:color="auto" w:fill="FFFFFF"/>
          </w:tcPr>
          <w:p w14:paraId="21542771" w14:textId="77777777" w:rsidR="003F726C" w:rsidRPr="008F04B5" w:rsidRDefault="003F726C" w:rsidP="00CE673C">
            <w:pPr>
              <w:widowControl w:val="0"/>
              <w:spacing w:after="0" w:line="220" w:lineRule="exact"/>
              <w:ind w:left="240"/>
              <w:rPr>
                <w:rFonts w:ascii="Times New Roman" w:eastAsia="Times New Roman" w:hAnsi="Times New Roman" w:cs="Times New Roman"/>
                <w:sz w:val="24"/>
                <w:szCs w:val="24"/>
                <w:lang w:val="uk-UA"/>
              </w:rPr>
            </w:pPr>
            <w:r w:rsidRPr="008F04B5">
              <w:rPr>
                <w:rFonts w:ascii="Times New Roman" w:eastAsia="Times New Roman" w:hAnsi="Times New Roman" w:cs="Times New Roman"/>
                <w:bCs/>
                <w:color w:val="000000"/>
                <w:sz w:val="24"/>
                <w:szCs w:val="24"/>
                <w:shd w:val="clear" w:color="auto" w:fill="FFFFFF"/>
                <w:lang w:val="uk-UA" w:eastAsia="uk-UA" w:bidi="uk-UA"/>
              </w:rPr>
              <w:t>11.</w:t>
            </w:r>
          </w:p>
        </w:tc>
        <w:tc>
          <w:tcPr>
            <w:tcW w:w="3277" w:type="dxa"/>
            <w:tcBorders>
              <w:top w:val="single" w:sz="4" w:space="0" w:color="auto"/>
              <w:left w:val="single" w:sz="4" w:space="0" w:color="auto"/>
              <w:bottom w:val="single" w:sz="4" w:space="0" w:color="auto"/>
            </w:tcBorders>
            <w:shd w:val="clear" w:color="auto" w:fill="FFFFFF"/>
          </w:tcPr>
          <w:p w14:paraId="3479E761" w14:textId="77777777" w:rsidR="003F726C" w:rsidRPr="008F04B5" w:rsidRDefault="003F726C" w:rsidP="00CE673C">
            <w:pPr>
              <w:widowControl w:val="0"/>
              <w:spacing w:after="0" w:line="278" w:lineRule="exact"/>
              <w:ind w:left="50" w:right="102" w:firstLine="50"/>
              <w:rPr>
                <w:rFonts w:ascii="Times New Roman" w:eastAsia="Times New Roman" w:hAnsi="Times New Roman" w:cs="Times New Roman"/>
                <w:sz w:val="20"/>
                <w:szCs w:val="20"/>
                <w:lang w:val="uk-UA"/>
              </w:rPr>
            </w:pPr>
            <w:r w:rsidRPr="008F04B5">
              <w:rPr>
                <w:rFonts w:ascii="Times New Roman" w:eastAsia="Times New Roman" w:hAnsi="Times New Roman" w:cs="Times New Roman"/>
                <w:bCs/>
                <w:color w:val="000000"/>
                <w:sz w:val="20"/>
                <w:szCs w:val="20"/>
                <w:shd w:val="clear" w:color="auto" w:fill="FFFFFF"/>
                <w:lang w:val="uk-UA" w:eastAsia="uk-UA" w:bidi="uk-UA"/>
              </w:rPr>
              <w:t>Ключові показники ефективності</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14:paraId="43AE3919" w14:textId="77777777" w:rsidR="003F726C" w:rsidRPr="008F04B5" w:rsidRDefault="003F726C" w:rsidP="00CE673C">
            <w:pPr>
              <w:tabs>
                <w:tab w:val="left" w:pos="6452"/>
              </w:tabs>
              <w:ind w:left="137" w:right="52"/>
              <w:jc w:val="both"/>
              <w:rPr>
                <w:rFonts w:ascii="Times New Roman" w:eastAsia="Calibri" w:hAnsi="Times New Roman" w:cs="Times New Roman"/>
                <w:sz w:val="20"/>
                <w:szCs w:val="20"/>
                <w:lang w:val="uk-UA"/>
              </w:rPr>
            </w:pPr>
            <w:r w:rsidRPr="008F04B5">
              <w:rPr>
                <w:rFonts w:ascii="Times New Roman" w:eastAsia="Calibri" w:hAnsi="Times New Roman" w:cs="Times New Roman"/>
                <w:sz w:val="20"/>
                <w:szCs w:val="20"/>
                <w:lang w:val="uk-UA"/>
              </w:rPr>
              <w:t xml:space="preserve">Створення умов для сталого розвитку </w:t>
            </w:r>
            <w:proofErr w:type="spellStart"/>
            <w:r w:rsidRPr="008F04B5">
              <w:rPr>
                <w:rFonts w:ascii="Times New Roman" w:eastAsia="Calibri" w:hAnsi="Times New Roman" w:cs="Times New Roman"/>
                <w:sz w:val="20"/>
                <w:szCs w:val="20"/>
                <w:lang w:val="uk-UA"/>
              </w:rPr>
              <w:t>Фонтанської</w:t>
            </w:r>
            <w:proofErr w:type="spellEnd"/>
            <w:r w:rsidRPr="008F04B5">
              <w:rPr>
                <w:rFonts w:ascii="Times New Roman" w:eastAsia="Calibri" w:hAnsi="Times New Roman" w:cs="Times New Roman"/>
                <w:sz w:val="20"/>
                <w:szCs w:val="20"/>
                <w:lang w:val="uk-UA"/>
              </w:rPr>
              <w:t xml:space="preserve"> сільської територіальної громади на 2026 - 2030 роки на основі забезпечення пріоритетності екологічного фактору при здійсненні соціально-економічного розвитку громади.</w:t>
            </w:r>
          </w:p>
          <w:p w14:paraId="0DD14B27" w14:textId="77777777" w:rsidR="003F726C" w:rsidRPr="008F04B5" w:rsidRDefault="003F726C" w:rsidP="00CE673C">
            <w:pPr>
              <w:ind w:left="137" w:right="52"/>
              <w:rPr>
                <w:rFonts w:ascii="Times New Roman" w:eastAsia="Calibri" w:hAnsi="Times New Roman" w:cs="Times New Roman"/>
                <w:sz w:val="20"/>
                <w:szCs w:val="20"/>
                <w:lang w:val="uk-UA"/>
              </w:rPr>
            </w:pPr>
          </w:p>
        </w:tc>
      </w:tr>
    </w:tbl>
    <w:p w14:paraId="0498A938" w14:textId="77777777" w:rsidR="003F726C" w:rsidRPr="008F04B5" w:rsidRDefault="003F726C" w:rsidP="003F726C">
      <w:pPr>
        <w:spacing w:after="0" w:line="240" w:lineRule="auto"/>
        <w:ind w:firstLine="567"/>
        <w:jc w:val="both"/>
        <w:rPr>
          <w:rFonts w:ascii="Times New Roman" w:eastAsia="Calibri" w:hAnsi="Times New Roman" w:cs="Times New Roman"/>
          <w:sz w:val="24"/>
          <w:szCs w:val="24"/>
          <w:lang w:val="uk-UA"/>
        </w:rPr>
      </w:pPr>
    </w:p>
    <w:p w14:paraId="6FA089B4" w14:textId="77777777" w:rsidR="003F726C" w:rsidRPr="008F04B5" w:rsidRDefault="003F726C" w:rsidP="003F726C">
      <w:pPr>
        <w:spacing w:after="0" w:line="240" w:lineRule="auto"/>
        <w:ind w:firstLine="567"/>
        <w:jc w:val="both"/>
        <w:rPr>
          <w:rFonts w:ascii="Times New Roman" w:eastAsia="Calibri" w:hAnsi="Times New Roman" w:cs="Times New Roman"/>
          <w:sz w:val="24"/>
          <w:szCs w:val="24"/>
          <w:lang w:val="uk-UA"/>
        </w:rPr>
      </w:pPr>
    </w:p>
    <w:p w14:paraId="4B1CEDE6" w14:textId="77777777" w:rsidR="003518FB" w:rsidRPr="00966483" w:rsidRDefault="003518FB" w:rsidP="003518FB">
      <w:pPr>
        <w:rPr>
          <w:rFonts w:ascii="Times New Roman" w:hAnsi="Times New Roman"/>
          <w:sz w:val="28"/>
          <w:szCs w:val="28"/>
          <w:lang w:val="uk-UA"/>
        </w:rPr>
      </w:pPr>
      <w:proofErr w:type="spellStart"/>
      <w:r>
        <w:rPr>
          <w:rFonts w:ascii="Times New Roman" w:hAnsi="Times New Roman"/>
          <w:b/>
          <w:bCs/>
          <w:color w:val="000000"/>
          <w:sz w:val="28"/>
          <w:szCs w:val="28"/>
          <w:lang w:val="uk-UA"/>
        </w:rPr>
        <w:lastRenderedPageBreak/>
        <w:t>В.о</w:t>
      </w:r>
      <w:proofErr w:type="spellEnd"/>
      <w:r>
        <w:rPr>
          <w:rFonts w:ascii="Times New Roman" w:hAnsi="Times New Roman"/>
          <w:b/>
          <w:bCs/>
          <w:color w:val="000000"/>
          <w:sz w:val="28"/>
          <w:szCs w:val="28"/>
          <w:lang w:val="uk-UA"/>
        </w:rPr>
        <w:t xml:space="preserve">.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2FDF77F5" w14:textId="77777777" w:rsidR="003518FB" w:rsidRDefault="003518FB" w:rsidP="003518FB">
      <w:pPr>
        <w:spacing w:after="0" w:line="240" w:lineRule="auto"/>
        <w:ind w:left="3969" w:hanging="3969"/>
        <w:rPr>
          <w:rFonts w:ascii="Times New Roman" w:eastAsia="Times New Roman" w:hAnsi="Times New Roman" w:cs="Times New Roman"/>
          <w:sz w:val="24"/>
          <w:szCs w:val="24"/>
          <w:lang w:val="uk-UA"/>
        </w:rPr>
      </w:pPr>
    </w:p>
    <w:p w14:paraId="58731B43" w14:textId="77777777" w:rsidR="003F726C" w:rsidRPr="0031268C" w:rsidRDefault="003F726C" w:rsidP="003F726C">
      <w:pPr>
        <w:spacing w:after="0" w:line="240" w:lineRule="auto"/>
        <w:ind w:firstLine="567"/>
        <w:jc w:val="both"/>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2. Визначення проблеми, на розв’язання, якої спрямована Програма.</w:t>
      </w:r>
    </w:p>
    <w:p w14:paraId="52E9B99F"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Найважливішим результатом і головним пріоритетом соціально-економічного розвитку є якість життя населення. Про актуальність проблеми оцінювання якості життя населення країн та їх окремих регіонів свідчать програми ООН, різних міжнародних організацій, урядів провідних держав світу тощо. У сучасних умовах трансформації економічної системи виникає питання про зміну ролі екологічного фактору в розвитку регіонів і суспільства в цілому. При загальній спрямованості державної політики до засад та принципів сталого розвитку особливої актуальності набуває запровадження сучасних засобів раціонального управління охороною природного середовища, ефективного використання природних ресурсів та досягнення реальної безпеки життєдіяльності людини. Його значущість зростає в умовах децентралізації управління та підвищення ролі соціально-економічного розвитку регіонів. Досягнення Цілей сталого розвитку, що визначені Указом Президента України від 30 вересня 2019 року № 722/2019 «Про Цілі сталого розвитку України на період до 2030 року», вимагає забезпечення сталого, екологічно збалансованого розвитку регіону, підвищення його природно-ресурсного потенціалу, дотримання оптимального балансу між територіями, що інтенсивно експлуатуються, і такими, щодо яких запроваджуються спеціальні режими охорони та відтворення. Одними із цілей національного плану дій з охорони навколишнього природного середовища на період до 2030 року, затвердженого розпорядженням Кабінету Міністрів України від 21 квітня 2021 р. № 443-р, визначено забезпечення сталого розвитку природно-ресурсного потенціалу України, зниження екологічних ризиків з метою мінімізації їх впливу на екосистеми, соціально-економічний розвиток та здоров’я населення. Програма розроблена відповідно до законодавчих та нормативно-правових документів, а саме: Конституції України, Земельного кодексу України, Водного кодексу України, законів України «Про місцеве самоврядування в Україні», «Про охорону навколишнього природного середовища», «Про охорону атмосферного повітря», «Про відходи», “Про рослинний світ”, “Про тваринний світ”, “Про екологічну мережу”, “Про природно-заповідний фонд України”, “Про екологічний аудит”, “Про екологічну експертизу”, постанови Кабінету Міністрів України від 17.09.1996 р. № 1147 “Про затвердження Переліку видів діяльності, що належать до природоохоронних заходів” Програма охорони природного навколишнього середовища </w:t>
      </w:r>
      <w:proofErr w:type="spellStart"/>
      <w:r w:rsidRPr="0031268C">
        <w:rPr>
          <w:rFonts w:ascii="Times New Roman" w:eastAsia="Calibri" w:hAnsi="Times New Roman" w:cs="Times New Roman"/>
          <w:sz w:val="28"/>
          <w:szCs w:val="28"/>
          <w:lang w:val="uk-UA"/>
        </w:rPr>
        <w:t>Фонтанської</w:t>
      </w:r>
      <w:proofErr w:type="spellEnd"/>
      <w:r w:rsidRPr="0031268C">
        <w:rPr>
          <w:rFonts w:ascii="Times New Roman" w:eastAsia="Calibri" w:hAnsi="Times New Roman" w:cs="Times New Roman"/>
          <w:sz w:val="28"/>
          <w:szCs w:val="28"/>
          <w:lang w:val="uk-UA"/>
        </w:rPr>
        <w:t xml:space="preserve"> сільської територіальної громади Одеського району Одеської області на 2026-2030 роки (далі – Програма) – виступає практичним інструментом реалізації державної та регіональної екологічної політики, виконання завдань зі збереження довкілля та створення безпечних екологічних умов для життєдіяльності населення. 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 </w:t>
      </w:r>
    </w:p>
    <w:p w14:paraId="6B82F242"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З цією метою </w:t>
      </w:r>
      <w:proofErr w:type="spellStart"/>
      <w:r w:rsidRPr="0031268C">
        <w:rPr>
          <w:rFonts w:ascii="Times New Roman" w:eastAsia="Calibri" w:hAnsi="Times New Roman" w:cs="Times New Roman"/>
          <w:sz w:val="28"/>
          <w:szCs w:val="28"/>
          <w:lang w:val="uk-UA"/>
        </w:rPr>
        <w:t>Фонтанська</w:t>
      </w:r>
      <w:proofErr w:type="spellEnd"/>
      <w:r w:rsidRPr="0031268C">
        <w:rPr>
          <w:rFonts w:ascii="Times New Roman" w:eastAsia="Calibri" w:hAnsi="Times New Roman" w:cs="Times New Roman"/>
          <w:sz w:val="28"/>
          <w:szCs w:val="28"/>
          <w:lang w:val="uk-UA"/>
        </w:rPr>
        <w:t xml:space="preserve"> сільська територіальна громада здійснює на своїй території екологічну політику, спрямовану на збереження безпечного існування природи, навколишнього середовища, захисту життя і здоров’я </w:t>
      </w:r>
      <w:r w:rsidRPr="0031268C">
        <w:rPr>
          <w:rFonts w:ascii="Times New Roman" w:eastAsia="Calibri" w:hAnsi="Times New Roman" w:cs="Times New Roman"/>
          <w:sz w:val="28"/>
          <w:szCs w:val="28"/>
          <w:lang w:val="uk-UA"/>
        </w:rPr>
        <w:lastRenderedPageBreak/>
        <w:t>населення від негативного впливу, зумовленого забрудненням навколишнього природного середовища, досягнення гармонійної взаємодії суспільства і природи, охорону, раціональне використання і відтворення природних ресурсів. Головними проблемами сіл громади є:</w:t>
      </w:r>
    </w:p>
    <w:p w14:paraId="1994C497"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1. Утворення несанкціонованих сміттєзвалищ на території громади. </w:t>
      </w:r>
    </w:p>
    <w:p w14:paraId="7B469D02"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2. Поліпшення обслуговування населення у сфері поводження з ТПВ, їх збору та вивезення.</w:t>
      </w:r>
    </w:p>
    <w:p w14:paraId="5F0252DB"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3. Локалізація та ліквідація вогнищ амброзії </w:t>
      </w:r>
      <w:proofErr w:type="spellStart"/>
      <w:r w:rsidRPr="0031268C">
        <w:rPr>
          <w:rFonts w:ascii="Times New Roman" w:eastAsia="Calibri" w:hAnsi="Times New Roman" w:cs="Times New Roman"/>
          <w:sz w:val="28"/>
          <w:szCs w:val="28"/>
          <w:lang w:val="uk-UA"/>
        </w:rPr>
        <w:t>полинолистої</w:t>
      </w:r>
      <w:proofErr w:type="spellEnd"/>
      <w:r w:rsidRPr="0031268C">
        <w:rPr>
          <w:rFonts w:ascii="Times New Roman" w:eastAsia="Calibri" w:hAnsi="Times New Roman" w:cs="Times New Roman"/>
          <w:sz w:val="28"/>
          <w:szCs w:val="28"/>
          <w:lang w:val="uk-UA"/>
        </w:rPr>
        <w:t xml:space="preserve"> .</w:t>
      </w:r>
    </w:p>
    <w:p w14:paraId="77318295"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4. Стан озеленення на території громади потребує подальшого розширення та коригування. </w:t>
      </w:r>
    </w:p>
    <w:p w14:paraId="416B84F7"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5. Спилювання аварійних дерев, підрізка дерев та кущів, очистка чагарників. Програма розроблена з метою створення умов для сталого розвитку </w:t>
      </w:r>
      <w:proofErr w:type="spellStart"/>
      <w:r w:rsidRPr="0031268C">
        <w:rPr>
          <w:rFonts w:ascii="Times New Roman" w:eastAsia="Calibri" w:hAnsi="Times New Roman" w:cs="Times New Roman"/>
          <w:sz w:val="28"/>
          <w:szCs w:val="28"/>
          <w:lang w:val="uk-UA"/>
        </w:rPr>
        <w:t>Фонтанської</w:t>
      </w:r>
      <w:proofErr w:type="spellEnd"/>
      <w:r w:rsidRPr="0031268C">
        <w:rPr>
          <w:rFonts w:ascii="Times New Roman" w:eastAsia="Calibri" w:hAnsi="Times New Roman" w:cs="Times New Roman"/>
          <w:sz w:val="28"/>
          <w:szCs w:val="28"/>
          <w:lang w:val="uk-UA"/>
        </w:rPr>
        <w:t xml:space="preserve"> сільської територіальної громади на 2026 - 2030 роки на основі забезпечення пріоритетності екологічного фактору при здійсненні соціально-економічного розвитку громади.</w:t>
      </w:r>
    </w:p>
    <w:p w14:paraId="54D8D4DE" w14:textId="77777777" w:rsidR="003F726C" w:rsidRPr="0031268C" w:rsidRDefault="003F726C" w:rsidP="003F726C">
      <w:pPr>
        <w:spacing w:after="0" w:line="240" w:lineRule="auto"/>
        <w:ind w:firstLine="567"/>
        <w:jc w:val="both"/>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 xml:space="preserve">3. Визначення мети Програми </w:t>
      </w:r>
    </w:p>
    <w:p w14:paraId="1D6B1A06" w14:textId="77777777" w:rsidR="003F726C" w:rsidRPr="0031268C" w:rsidRDefault="003F726C" w:rsidP="003F726C">
      <w:pPr>
        <w:spacing w:after="0" w:line="240" w:lineRule="auto"/>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Мета Програми - проведення ефективної і цілеспрямованої діяльності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w:t>
      </w:r>
    </w:p>
    <w:p w14:paraId="30D215B2" w14:textId="77777777" w:rsidR="003F726C" w:rsidRPr="0031268C" w:rsidRDefault="003F726C" w:rsidP="003F726C">
      <w:pPr>
        <w:ind w:firstLine="567"/>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 xml:space="preserve">4. Визначення завдань Програми </w:t>
      </w:r>
    </w:p>
    <w:p w14:paraId="06972C61" w14:textId="77777777" w:rsidR="003F726C" w:rsidRPr="0031268C" w:rsidRDefault="003F726C" w:rsidP="003F726C">
      <w:pPr>
        <w:spacing w:after="0"/>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Враховуючи реальний стан довкілля, який сформувався на території громади, основними завданнями Програми охорони природного навколишнього середовища </w:t>
      </w:r>
      <w:proofErr w:type="spellStart"/>
      <w:r w:rsidRPr="0031268C">
        <w:rPr>
          <w:rFonts w:ascii="Times New Roman" w:eastAsia="Calibri" w:hAnsi="Times New Roman" w:cs="Times New Roman"/>
          <w:sz w:val="28"/>
          <w:szCs w:val="28"/>
          <w:lang w:val="uk-UA"/>
        </w:rPr>
        <w:t>Фонтанської</w:t>
      </w:r>
      <w:proofErr w:type="spellEnd"/>
      <w:r w:rsidRPr="0031268C">
        <w:rPr>
          <w:rFonts w:ascii="Times New Roman" w:eastAsia="Calibri" w:hAnsi="Times New Roman" w:cs="Times New Roman"/>
          <w:sz w:val="28"/>
          <w:szCs w:val="28"/>
          <w:lang w:val="uk-UA"/>
        </w:rPr>
        <w:t xml:space="preserve"> сільської територіальної громади Одеського району Одеської області на 2026-2030 роки та пріоритетними напрямками екологічної політики на території громади є: </w:t>
      </w:r>
    </w:p>
    <w:p w14:paraId="708E2920" w14:textId="77777777" w:rsidR="003F726C" w:rsidRPr="0031268C" w:rsidRDefault="003F726C" w:rsidP="003F726C">
      <w:pPr>
        <w:spacing w:after="0"/>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sym w:font="Symbol" w:char="F0B7"/>
      </w:r>
      <w:r w:rsidRPr="0031268C">
        <w:rPr>
          <w:rFonts w:ascii="Times New Roman" w:eastAsia="Calibri" w:hAnsi="Times New Roman" w:cs="Times New Roman"/>
          <w:sz w:val="28"/>
          <w:szCs w:val="28"/>
          <w:lang w:val="uk-UA"/>
        </w:rPr>
        <w:t xml:space="preserve"> Заходи з охорони і раціонального використання природних рослинних ресурсів.</w:t>
      </w:r>
    </w:p>
    <w:p w14:paraId="18CCB10E" w14:textId="77777777" w:rsidR="003F726C" w:rsidRPr="0031268C" w:rsidRDefault="003F726C" w:rsidP="003F726C">
      <w:pPr>
        <w:spacing w:after="0"/>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w:t>
      </w:r>
      <w:r w:rsidRPr="0031268C">
        <w:rPr>
          <w:rFonts w:ascii="Times New Roman" w:eastAsia="Calibri" w:hAnsi="Times New Roman" w:cs="Times New Roman"/>
          <w:sz w:val="28"/>
          <w:szCs w:val="28"/>
          <w:lang w:val="uk-UA"/>
        </w:rPr>
        <w:sym w:font="Symbol" w:char="F0B7"/>
      </w:r>
      <w:r w:rsidRPr="0031268C">
        <w:rPr>
          <w:rFonts w:ascii="Times New Roman" w:eastAsia="Calibri" w:hAnsi="Times New Roman" w:cs="Times New Roman"/>
          <w:sz w:val="28"/>
          <w:szCs w:val="28"/>
          <w:lang w:val="uk-UA"/>
        </w:rPr>
        <w:t xml:space="preserve"> Раціональне використання і зберігання відходів виробництва і побутових відходів. </w:t>
      </w:r>
    </w:p>
    <w:p w14:paraId="7FB12672" w14:textId="77777777" w:rsidR="003F726C" w:rsidRPr="0031268C" w:rsidRDefault="003F726C" w:rsidP="003F726C">
      <w:pPr>
        <w:spacing w:after="0"/>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sym w:font="Symbol" w:char="F0B7"/>
      </w:r>
      <w:r w:rsidRPr="0031268C">
        <w:rPr>
          <w:rFonts w:ascii="Times New Roman" w:eastAsia="Calibri" w:hAnsi="Times New Roman" w:cs="Times New Roman"/>
          <w:sz w:val="28"/>
          <w:szCs w:val="28"/>
          <w:lang w:val="uk-UA"/>
        </w:rPr>
        <w:t xml:space="preserve"> Заходи по локалізації та ліквідації вогнищ амброзії </w:t>
      </w:r>
      <w:proofErr w:type="spellStart"/>
      <w:r w:rsidRPr="0031268C">
        <w:rPr>
          <w:rFonts w:ascii="Times New Roman" w:eastAsia="Calibri" w:hAnsi="Times New Roman" w:cs="Times New Roman"/>
          <w:sz w:val="28"/>
          <w:szCs w:val="28"/>
          <w:lang w:val="uk-UA"/>
        </w:rPr>
        <w:t>полинолистої</w:t>
      </w:r>
      <w:proofErr w:type="spellEnd"/>
      <w:r w:rsidRPr="0031268C">
        <w:rPr>
          <w:rFonts w:ascii="Times New Roman" w:eastAsia="Calibri" w:hAnsi="Times New Roman" w:cs="Times New Roman"/>
          <w:sz w:val="28"/>
          <w:szCs w:val="28"/>
          <w:lang w:val="uk-UA"/>
        </w:rPr>
        <w:t xml:space="preserve"> на території громади.</w:t>
      </w:r>
    </w:p>
    <w:p w14:paraId="4A1CE4BD" w14:textId="77777777" w:rsidR="003F726C" w:rsidRPr="0031268C" w:rsidRDefault="003F726C" w:rsidP="003F726C">
      <w:pPr>
        <w:spacing w:after="0"/>
        <w:jc w:val="both"/>
        <w:rPr>
          <w:rFonts w:ascii="Times New Roman" w:eastAsia="Calibri" w:hAnsi="Times New Roman" w:cs="Times New Roman"/>
          <w:sz w:val="28"/>
          <w:szCs w:val="28"/>
          <w:lang w:val="uk-UA"/>
        </w:rPr>
      </w:pPr>
    </w:p>
    <w:p w14:paraId="51801448" w14:textId="77777777" w:rsidR="003F726C" w:rsidRPr="0031268C" w:rsidRDefault="003F726C" w:rsidP="003F726C">
      <w:pPr>
        <w:spacing w:after="0" w:line="240" w:lineRule="auto"/>
        <w:ind w:firstLine="567"/>
        <w:jc w:val="center"/>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4.Обґрунтування шляхів і засобів розв’язання проблеми, визначення цільових груп, які отримують вигоду від впровадження Програм.</w:t>
      </w:r>
    </w:p>
    <w:p w14:paraId="3996DE08" w14:textId="77777777" w:rsidR="003F726C" w:rsidRPr="0031268C" w:rsidRDefault="003F726C" w:rsidP="003F726C">
      <w:pPr>
        <w:spacing w:after="0" w:line="240" w:lineRule="auto"/>
        <w:ind w:firstLine="567"/>
        <w:jc w:val="center"/>
        <w:rPr>
          <w:rFonts w:ascii="Times New Roman" w:eastAsia="Calibri" w:hAnsi="Times New Roman" w:cs="Times New Roman"/>
          <w:b/>
          <w:sz w:val="28"/>
          <w:szCs w:val="28"/>
          <w:lang w:val="uk-UA"/>
        </w:rPr>
      </w:pPr>
    </w:p>
    <w:p w14:paraId="6BD0A482"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Відповідно до статті 6 Закону України «Про охорону навколишнього природного середовища», з метою проведення ефективної і цілеспрямованої діяльності з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цільові, міждержавні, місцеві програми. Заходи, що потребують фінансування з сільського фонду охорони навколишнього природного середовища, повинні відповідати вимогам постанови Кабінету Міністрів України від 17 вересня 1996 р. № 1147 «Про затвердження переліку </w:t>
      </w:r>
      <w:r w:rsidRPr="0031268C">
        <w:rPr>
          <w:rFonts w:ascii="Times New Roman" w:eastAsia="Calibri" w:hAnsi="Times New Roman" w:cs="Times New Roman"/>
          <w:sz w:val="28"/>
          <w:szCs w:val="28"/>
          <w:lang w:val="uk-UA"/>
        </w:rPr>
        <w:lastRenderedPageBreak/>
        <w:t>видів діяльності, що належать до природоохоронних заходів» (зі змінами). Розв’язання екологічних проблем у рамках Програми буде забезпечуватися шляхом об’єднання зусиль органів виконавчої влади, органів місцевого самоврядування, природоохоронних організацій, підприємств, наукових установ, організацій, залучення зацікавлених сторін до вирішення екологічних проблем, підвищення рівня обізнаності населення та залучення його до реалізації природоохоронної політики. Виконання заходів Програми передбачається здійснювати впродовж 2026-2030 років. Напрями діяльності і заходи Програми наведені у додатку№1 до Програми « Напрями діяльності і заходи реалізації Програми». Орієнтовні обсяги фінансування Програми наведені у додатку 3 «Ресурсне забезпечення Програми». У процесі впровадження Програми заходи можуть коригуватися залежно від змін екологічної ситуації та економічного стану.</w:t>
      </w:r>
    </w:p>
    <w:p w14:paraId="3E43F3A2"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p>
    <w:p w14:paraId="4FE6509D" w14:textId="77777777" w:rsidR="003F726C" w:rsidRPr="0031268C" w:rsidRDefault="003F726C" w:rsidP="003F726C">
      <w:pPr>
        <w:pBdr>
          <w:top w:val="nil"/>
          <w:left w:val="nil"/>
          <w:bottom w:val="nil"/>
          <w:right w:val="nil"/>
          <w:between w:val="nil"/>
        </w:pBdr>
        <w:spacing w:after="0" w:line="240" w:lineRule="auto"/>
        <w:ind w:firstLine="567"/>
        <w:rPr>
          <w:rFonts w:ascii="Times New Roman" w:eastAsia="Calibri" w:hAnsi="Times New Roman" w:cs="Times New Roman"/>
          <w:b/>
          <w:sz w:val="28"/>
          <w:szCs w:val="28"/>
          <w:lang w:val="uk-UA"/>
        </w:rPr>
      </w:pPr>
      <w:r w:rsidRPr="0031268C">
        <w:rPr>
          <w:rFonts w:ascii="Times New Roman" w:eastAsia="Times New Roman" w:hAnsi="Times New Roman" w:cs="Times New Roman"/>
          <w:b/>
          <w:sz w:val="28"/>
          <w:szCs w:val="28"/>
          <w:lang w:val="uk-UA" w:eastAsia="ru-RU"/>
        </w:rPr>
        <w:t>5</w:t>
      </w:r>
      <w:r w:rsidRPr="0031268C">
        <w:rPr>
          <w:rFonts w:ascii="Times New Roman" w:eastAsia="Times New Roman" w:hAnsi="Times New Roman" w:cs="Times New Roman"/>
          <w:sz w:val="28"/>
          <w:szCs w:val="28"/>
          <w:lang w:val="uk-UA" w:eastAsia="ru-RU"/>
        </w:rPr>
        <w:t>.</w:t>
      </w:r>
      <w:r w:rsidRPr="0031268C">
        <w:rPr>
          <w:rFonts w:ascii="Times New Roman" w:eastAsia="Calibri" w:hAnsi="Times New Roman" w:cs="Times New Roman"/>
          <w:b/>
          <w:sz w:val="28"/>
          <w:szCs w:val="28"/>
          <w:lang w:val="uk-UA"/>
        </w:rPr>
        <w:t xml:space="preserve"> Заходи Програми </w:t>
      </w:r>
    </w:p>
    <w:p w14:paraId="51AF6ACE" w14:textId="77777777" w:rsidR="003F726C" w:rsidRPr="0031268C" w:rsidRDefault="003F726C" w:rsidP="003F726C">
      <w:pPr>
        <w:pBdr>
          <w:top w:val="nil"/>
          <w:left w:val="nil"/>
          <w:bottom w:val="nil"/>
          <w:right w:val="nil"/>
          <w:between w:val="nil"/>
        </w:pBdr>
        <w:spacing w:after="0" w:line="240" w:lineRule="auto"/>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 xml:space="preserve">Основними заходами Програми є: </w:t>
      </w:r>
    </w:p>
    <w:p w14:paraId="51A13D85" w14:textId="77777777" w:rsidR="003F726C" w:rsidRPr="0031268C" w:rsidRDefault="003F726C" w:rsidP="003F726C">
      <w:pPr>
        <w:shd w:val="clear" w:color="auto" w:fill="FFFFFF"/>
        <w:spacing w:after="0" w:line="276" w:lineRule="auto"/>
        <w:jc w:val="both"/>
        <w:rPr>
          <w:rFonts w:ascii="Times New Roman" w:eastAsia="Times New Roman" w:hAnsi="Times New Roman" w:cs="Times New Roman"/>
          <w:color w:val="000000"/>
          <w:sz w:val="28"/>
          <w:szCs w:val="28"/>
          <w:lang w:val="uk-UA" w:eastAsia="ru-RU"/>
        </w:rPr>
      </w:pPr>
      <w:r w:rsidRPr="0031268C">
        <w:rPr>
          <w:rFonts w:ascii="Times New Roman" w:eastAsia="Times New Roman" w:hAnsi="Times New Roman" w:cs="Times New Roman"/>
          <w:color w:val="000000"/>
          <w:sz w:val="28"/>
          <w:szCs w:val="28"/>
          <w:lang w:val="uk-UA" w:eastAsia="ru-RU"/>
        </w:rPr>
        <w:t>1)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14:paraId="31C20B9B" w14:textId="77777777" w:rsidR="003F726C" w:rsidRPr="0031268C" w:rsidRDefault="003F726C" w:rsidP="003F726C">
      <w:pPr>
        <w:widowControl w:val="0"/>
        <w:shd w:val="clear" w:color="auto" w:fill="FFFFFF"/>
        <w:suppressAutoHyphens/>
        <w:spacing w:after="0" w:line="240" w:lineRule="auto"/>
        <w:jc w:val="both"/>
        <w:rPr>
          <w:rFonts w:ascii="Times New Roman" w:eastAsia="Times New Roman" w:hAnsi="Times New Roman" w:cs="Times New Roman"/>
          <w:color w:val="000000"/>
          <w:sz w:val="28"/>
          <w:szCs w:val="28"/>
          <w:lang w:val="uk-UA" w:eastAsia="ru-RU"/>
        </w:rPr>
      </w:pPr>
      <w:r w:rsidRPr="0031268C">
        <w:rPr>
          <w:rFonts w:ascii="Times New Roman" w:eastAsia="Times New Roman" w:hAnsi="Times New Roman" w:cs="Times New Roman"/>
          <w:color w:val="000000"/>
          <w:sz w:val="28"/>
          <w:szCs w:val="28"/>
          <w:lang w:val="uk-UA" w:eastAsia="ru-RU"/>
        </w:rPr>
        <w:t>2) гарантування екологічно безпечного середовища для життя і здоров'я людей;</w:t>
      </w:r>
    </w:p>
    <w:p w14:paraId="7C440F8C" w14:textId="77777777" w:rsidR="003F726C" w:rsidRPr="0031268C" w:rsidRDefault="003F726C" w:rsidP="003F726C">
      <w:pPr>
        <w:widowControl w:val="0"/>
        <w:shd w:val="clear" w:color="auto" w:fill="FFFFFF"/>
        <w:suppressAutoHyphens/>
        <w:spacing w:after="0" w:line="240" w:lineRule="auto"/>
        <w:jc w:val="both"/>
        <w:rPr>
          <w:rFonts w:ascii="Times New Roman" w:eastAsia="Times New Roman" w:hAnsi="Times New Roman" w:cs="Times New Roman"/>
          <w:color w:val="000000"/>
          <w:sz w:val="28"/>
          <w:szCs w:val="28"/>
          <w:lang w:val="uk-UA" w:eastAsia="ru-RU"/>
        </w:rPr>
      </w:pPr>
      <w:r w:rsidRPr="0031268C">
        <w:rPr>
          <w:rFonts w:ascii="Times New Roman" w:eastAsia="Times New Roman" w:hAnsi="Times New Roman" w:cs="Times New Roman"/>
          <w:color w:val="000000"/>
          <w:sz w:val="28"/>
          <w:szCs w:val="28"/>
          <w:lang w:val="uk-UA" w:eastAsia="ru-RU"/>
        </w:rPr>
        <w:t>3) запобіжний характер заходів щодо охорони навколишнього природного середовища;</w:t>
      </w:r>
    </w:p>
    <w:p w14:paraId="5A1570AF" w14:textId="77777777" w:rsidR="003F726C" w:rsidRPr="0031268C" w:rsidRDefault="003F726C" w:rsidP="003F726C">
      <w:pPr>
        <w:widowControl w:val="0"/>
        <w:shd w:val="clear" w:color="auto" w:fill="FFFFFF"/>
        <w:suppressAutoHyphens/>
        <w:spacing w:after="0" w:line="240" w:lineRule="auto"/>
        <w:jc w:val="both"/>
        <w:rPr>
          <w:rFonts w:ascii="Times New Roman" w:eastAsia="Times New Roman" w:hAnsi="Times New Roman" w:cs="Times New Roman"/>
          <w:color w:val="000000"/>
          <w:sz w:val="28"/>
          <w:szCs w:val="28"/>
          <w:lang w:val="uk-UA" w:eastAsia="ru-RU"/>
        </w:rPr>
      </w:pPr>
      <w:r w:rsidRPr="0031268C">
        <w:rPr>
          <w:rFonts w:ascii="Times New Roman" w:eastAsia="Times New Roman" w:hAnsi="Times New Roman" w:cs="Times New Roman"/>
          <w:color w:val="000000"/>
          <w:sz w:val="28"/>
          <w:szCs w:val="28"/>
          <w:lang w:val="uk-UA" w:eastAsia="ru-RU"/>
        </w:rPr>
        <w:t>4) збереження просторової та видової різноманітності і цілісності природних об'єктів та комплексів;</w:t>
      </w:r>
    </w:p>
    <w:p w14:paraId="0390C91D" w14:textId="77777777" w:rsidR="003F726C" w:rsidRPr="0031268C" w:rsidRDefault="003F726C" w:rsidP="003F726C">
      <w:pPr>
        <w:widowControl w:val="0"/>
        <w:shd w:val="clear" w:color="auto" w:fill="FFFFFF"/>
        <w:suppressAutoHyphens/>
        <w:spacing w:after="0" w:line="240" w:lineRule="auto"/>
        <w:jc w:val="both"/>
        <w:rPr>
          <w:rFonts w:ascii="Times New Roman" w:eastAsia="Times New Roman" w:hAnsi="Times New Roman" w:cs="Times New Roman"/>
          <w:color w:val="000000"/>
          <w:sz w:val="28"/>
          <w:szCs w:val="28"/>
          <w:lang w:val="uk-UA" w:eastAsia="ru-RU"/>
        </w:rPr>
      </w:pPr>
      <w:r w:rsidRPr="0031268C">
        <w:rPr>
          <w:rFonts w:ascii="Times New Roman" w:eastAsia="Times New Roman" w:hAnsi="Times New Roman" w:cs="Times New Roman"/>
          <w:color w:val="000000"/>
          <w:sz w:val="28"/>
          <w:szCs w:val="28"/>
          <w:lang w:val="uk-UA" w:eastAsia="ru-RU"/>
        </w:rPr>
        <w:t>5) науково-обґрунтоване нормування впливу господарської та іншої діяльності на навколишнє природне середовище;</w:t>
      </w:r>
    </w:p>
    <w:p w14:paraId="64800159" w14:textId="77777777" w:rsidR="003F726C" w:rsidRPr="0031268C" w:rsidRDefault="003F726C" w:rsidP="003F726C">
      <w:pPr>
        <w:widowControl w:val="0"/>
        <w:shd w:val="clear" w:color="auto" w:fill="FFFFFF"/>
        <w:suppressAutoHyphens/>
        <w:spacing w:after="0" w:line="240" w:lineRule="auto"/>
        <w:jc w:val="both"/>
        <w:rPr>
          <w:rFonts w:ascii="Times New Roman" w:eastAsia="Times New Roman" w:hAnsi="Times New Roman" w:cs="Times New Roman"/>
          <w:color w:val="000000"/>
          <w:sz w:val="28"/>
          <w:szCs w:val="28"/>
          <w:lang w:val="uk-UA" w:eastAsia="ru-RU"/>
        </w:rPr>
      </w:pPr>
      <w:r w:rsidRPr="0031268C">
        <w:rPr>
          <w:rFonts w:ascii="Times New Roman" w:eastAsia="Times New Roman" w:hAnsi="Times New Roman" w:cs="Times New Roman"/>
          <w:color w:val="000000"/>
          <w:sz w:val="28"/>
          <w:szCs w:val="28"/>
          <w:lang w:val="uk-UA" w:eastAsia="ru-RU"/>
        </w:rPr>
        <w:t>6) поєднання заходів стимулювання і відповідальності у справі охорони навколишнього природного середовища.</w:t>
      </w:r>
    </w:p>
    <w:p w14:paraId="1DC0ACCB" w14:textId="77777777" w:rsidR="003F726C" w:rsidRPr="0031268C" w:rsidRDefault="003F726C" w:rsidP="003F726C">
      <w:pPr>
        <w:spacing w:after="0"/>
        <w:ind w:firstLine="567"/>
        <w:rPr>
          <w:rFonts w:ascii="Times New Roman" w:eastAsia="Calibri" w:hAnsi="Times New Roman" w:cs="Times New Roman"/>
          <w:sz w:val="28"/>
          <w:szCs w:val="28"/>
          <w:lang w:val="uk-UA"/>
        </w:rPr>
      </w:pPr>
    </w:p>
    <w:p w14:paraId="03B1AC16" w14:textId="77777777" w:rsidR="003F726C" w:rsidRPr="0031268C" w:rsidRDefault="003F726C" w:rsidP="003F726C">
      <w:pPr>
        <w:tabs>
          <w:tab w:val="left" w:pos="6452"/>
        </w:tabs>
        <w:spacing w:after="0" w:line="240" w:lineRule="auto"/>
        <w:ind w:firstLine="567"/>
        <w:jc w:val="both"/>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6. Очікувані результати виконання Програми</w:t>
      </w:r>
    </w:p>
    <w:p w14:paraId="52236E48" w14:textId="77777777" w:rsidR="003F726C" w:rsidRPr="0031268C" w:rsidRDefault="003F726C" w:rsidP="003F726C">
      <w:pPr>
        <w:shd w:val="clear" w:color="auto" w:fill="FFFFFF"/>
        <w:spacing w:after="0" w:line="240" w:lineRule="auto"/>
        <w:jc w:val="both"/>
        <w:rPr>
          <w:rFonts w:ascii="Times New Roman" w:eastAsia="Times New Roman" w:hAnsi="Times New Roman" w:cs="Times New Roman"/>
          <w:sz w:val="28"/>
          <w:szCs w:val="28"/>
          <w:lang w:val="uk-UA" w:eastAsia="ru-RU"/>
        </w:rPr>
      </w:pPr>
    </w:p>
    <w:p w14:paraId="344A9307"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Виконання Програми дасть можливість забезпечити: </w:t>
      </w:r>
    </w:p>
    <w:p w14:paraId="2BF74956" w14:textId="56E9D5D0"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1. Створення умов для сталого розвитку </w:t>
      </w:r>
      <w:proofErr w:type="spellStart"/>
      <w:r w:rsidRPr="0031268C">
        <w:rPr>
          <w:rFonts w:ascii="Times New Roman" w:eastAsia="Calibri" w:hAnsi="Times New Roman" w:cs="Times New Roman"/>
          <w:sz w:val="28"/>
          <w:szCs w:val="28"/>
          <w:lang w:val="uk-UA"/>
        </w:rPr>
        <w:t>Фонтанської</w:t>
      </w:r>
      <w:proofErr w:type="spellEnd"/>
      <w:r w:rsidRPr="0031268C">
        <w:rPr>
          <w:rFonts w:ascii="Times New Roman" w:eastAsia="Calibri" w:hAnsi="Times New Roman" w:cs="Times New Roman"/>
          <w:sz w:val="28"/>
          <w:szCs w:val="28"/>
          <w:lang w:val="uk-UA"/>
        </w:rPr>
        <w:t xml:space="preserve"> сільської територіальної громади на 202</w:t>
      </w:r>
      <w:r w:rsidR="00F351F1" w:rsidRPr="0031268C">
        <w:rPr>
          <w:rFonts w:ascii="Times New Roman" w:eastAsia="Calibri" w:hAnsi="Times New Roman" w:cs="Times New Roman"/>
          <w:sz w:val="28"/>
          <w:szCs w:val="28"/>
          <w:lang w:val="uk-UA"/>
        </w:rPr>
        <w:t>6</w:t>
      </w:r>
      <w:r w:rsidRPr="0031268C">
        <w:rPr>
          <w:rFonts w:ascii="Times New Roman" w:eastAsia="Calibri" w:hAnsi="Times New Roman" w:cs="Times New Roman"/>
          <w:sz w:val="28"/>
          <w:szCs w:val="28"/>
          <w:lang w:val="uk-UA"/>
        </w:rPr>
        <w:t xml:space="preserve"> - 2030 роки на основі забезпечення пріоритетності екологічного фактору при здійсненні соціально-економічного розвитку громади. </w:t>
      </w:r>
    </w:p>
    <w:p w14:paraId="48C54142"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2. Покращення екологічної ситуації на території в двох напрямках:</w:t>
      </w:r>
    </w:p>
    <w:p w14:paraId="526552B9"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 впровадження заходів, спрямованих на зменшення прямого та опосередкованого впливу людей і господарств на природу в цілому та (або) окремі її елементи;</w:t>
      </w:r>
    </w:p>
    <w:p w14:paraId="14236391"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 впровадження заходів, спрямованих на формування сприятливого та безпечного навколишнього середовища, комфортного для проживання мешканців. Впровадження заходів Програми дозволить досягти наступних результатів: </w:t>
      </w:r>
    </w:p>
    <w:p w14:paraId="2CAF7BC8"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sym w:font="Symbol" w:char="F0B7"/>
      </w:r>
      <w:r w:rsidRPr="0031268C">
        <w:rPr>
          <w:rFonts w:ascii="Times New Roman" w:eastAsia="Calibri" w:hAnsi="Times New Roman" w:cs="Times New Roman"/>
          <w:sz w:val="28"/>
          <w:szCs w:val="28"/>
          <w:lang w:val="uk-UA"/>
        </w:rPr>
        <w:t xml:space="preserve"> забезпечити ліквідацію стихійних звалищ ТПВ; </w:t>
      </w:r>
    </w:p>
    <w:p w14:paraId="632C73C8"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lastRenderedPageBreak/>
        <w:sym w:font="Symbol" w:char="F0B7"/>
      </w:r>
      <w:r w:rsidRPr="0031268C">
        <w:rPr>
          <w:rFonts w:ascii="Times New Roman" w:eastAsia="Calibri" w:hAnsi="Times New Roman" w:cs="Times New Roman"/>
          <w:sz w:val="28"/>
          <w:szCs w:val="28"/>
          <w:lang w:val="uk-UA"/>
        </w:rPr>
        <w:t xml:space="preserve"> забезпечити збереження зелених насаджень на території громади за рахунок висадження багаторічних насаджень, озеленення вулиць та території громади в цілому. </w:t>
      </w:r>
    </w:p>
    <w:p w14:paraId="3B62AE7A"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sym w:font="Symbol" w:char="F0B7"/>
      </w:r>
      <w:r w:rsidRPr="0031268C">
        <w:rPr>
          <w:rFonts w:ascii="Times New Roman" w:eastAsia="Calibri" w:hAnsi="Times New Roman" w:cs="Times New Roman"/>
          <w:sz w:val="28"/>
          <w:szCs w:val="28"/>
          <w:lang w:val="uk-UA"/>
        </w:rPr>
        <w:t xml:space="preserve"> забезпечення локалізації та ліквідації вогнищ амброзії </w:t>
      </w:r>
      <w:proofErr w:type="spellStart"/>
      <w:r w:rsidRPr="0031268C">
        <w:rPr>
          <w:rFonts w:ascii="Times New Roman" w:eastAsia="Calibri" w:hAnsi="Times New Roman" w:cs="Times New Roman"/>
          <w:sz w:val="28"/>
          <w:szCs w:val="28"/>
          <w:lang w:val="uk-UA"/>
        </w:rPr>
        <w:t>полинолистої</w:t>
      </w:r>
      <w:proofErr w:type="spellEnd"/>
    </w:p>
    <w:p w14:paraId="53CC4A99" w14:textId="77777777" w:rsidR="003F726C" w:rsidRPr="0031268C" w:rsidRDefault="003F726C" w:rsidP="003F726C">
      <w:pPr>
        <w:spacing w:after="0"/>
        <w:ind w:firstLine="567"/>
        <w:rPr>
          <w:rFonts w:ascii="Times New Roman" w:eastAsia="Calibri" w:hAnsi="Times New Roman" w:cs="Times New Roman"/>
          <w:sz w:val="28"/>
          <w:szCs w:val="28"/>
          <w:lang w:val="uk-UA"/>
        </w:rPr>
      </w:pPr>
    </w:p>
    <w:p w14:paraId="5F56A5F9" w14:textId="77777777" w:rsidR="003F726C" w:rsidRPr="0031268C" w:rsidRDefault="003F726C" w:rsidP="003F726C">
      <w:pPr>
        <w:spacing w:after="0"/>
        <w:ind w:firstLine="567"/>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 xml:space="preserve">7. Обсяги та джерела фінансування Програми </w:t>
      </w:r>
    </w:p>
    <w:p w14:paraId="1A2A2BDC" w14:textId="77777777" w:rsidR="003F726C" w:rsidRPr="0031268C" w:rsidRDefault="003F726C" w:rsidP="003F726C">
      <w:pPr>
        <w:spacing w:after="0"/>
        <w:ind w:firstLine="567"/>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Фінансування Програми здійснюється відповідно до чинного законодавства України за рахунок коштів місцевого бюджету </w:t>
      </w:r>
      <w:proofErr w:type="spellStart"/>
      <w:r w:rsidRPr="0031268C">
        <w:rPr>
          <w:rFonts w:ascii="Times New Roman" w:eastAsia="Calibri" w:hAnsi="Times New Roman" w:cs="Times New Roman"/>
          <w:sz w:val="28"/>
          <w:szCs w:val="28"/>
          <w:lang w:val="uk-UA"/>
        </w:rPr>
        <w:t>Фонтанської</w:t>
      </w:r>
      <w:proofErr w:type="spellEnd"/>
      <w:r w:rsidRPr="0031268C">
        <w:rPr>
          <w:rFonts w:ascii="Times New Roman" w:eastAsia="Calibri" w:hAnsi="Times New Roman" w:cs="Times New Roman"/>
          <w:sz w:val="28"/>
          <w:szCs w:val="28"/>
          <w:lang w:val="uk-UA"/>
        </w:rPr>
        <w:t xml:space="preserve"> сільської територіальної громади Одеського району Одеської області. Основним джерелом фінансування Програми є акумуляція коштів спеціального фонду місцевого бюджету (кошти фонду охорони навколишнього природного середовища – частини коштів , що надходять від сплати екологічного податку ), кошти місцевого бюджету та інші джерела фінансування, не заборонені законодавством. Обсяги фінансування Програми уточнюються щорічно, виходячи з реальних можливостей бюджету. Визначити головним розпорядником коштів Програми </w:t>
      </w:r>
      <w:proofErr w:type="spellStart"/>
      <w:r w:rsidRPr="0031268C">
        <w:rPr>
          <w:rFonts w:ascii="Times New Roman" w:eastAsia="Calibri" w:hAnsi="Times New Roman" w:cs="Times New Roman"/>
          <w:sz w:val="28"/>
          <w:szCs w:val="28"/>
          <w:lang w:val="uk-UA"/>
        </w:rPr>
        <w:t>Фонтанську</w:t>
      </w:r>
      <w:proofErr w:type="spellEnd"/>
      <w:r w:rsidRPr="0031268C">
        <w:rPr>
          <w:rFonts w:ascii="Times New Roman" w:eastAsia="Calibri" w:hAnsi="Times New Roman" w:cs="Times New Roman"/>
          <w:sz w:val="28"/>
          <w:szCs w:val="28"/>
          <w:lang w:val="uk-UA"/>
        </w:rPr>
        <w:t xml:space="preserve"> сільську раду Одеського району Одеської області.</w:t>
      </w:r>
    </w:p>
    <w:p w14:paraId="5EE147B3" w14:textId="77777777" w:rsidR="003F726C" w:rsidRPr="0031268C" w:rsidRDefault="003F726C" w:rsidP="003F726C">
      <w:pPr>
        <w:spacing w:after="0"/>
        <w:ind w:firstLine="567"/>
        <w:rPr>
          <w:rFonts w:ascii="Times New Roman" w:eastAsia="Calibri" w:hAnsi="Times New Roman" w:cs="Times New Roman"/>
          <w:sz w:val="28"/>
          <w:szCs w:val="28"/>
          <w:lang w:val="uk-UA"/>
        </w:rPr>
      </w:pPr>
    </w:p>
    <w:p w14:paraId="03888163" w14:textId="77777777" w:rsidR="003F726C" w:rsidRPr="0031268C" w:rsidRDefault="003F726C" w:rsidP="003F726C">
      <w:pPr>
        <w:spacing w:after="0"/>
        <w:ind w:firstLine="567"/>
        <w:rPr>
          <w:rFonts w:ascii="Times New Roman" w:eastAsia="Calibri" w:hAnsi="Times New Roman" w:cs="Times New Roman"/>
          <w:sz w:val="28"/>
          <w:szCs w:val="28"/>
          <w:lang w:val="uk-UA"/>
        </w:rPr>
      </w:pPr>
      <w:r w:rsidRPr="0031268C">
        <w:rPr>
          <w:rFonts w:ascii="Times New Roman" w:eastAsia="Calibri" w:hAnsi="Times New Roman" w:cs="Times New Roman"/>
          <w:b/>
          <w:sz w:val="28"/>
          <w:szCs w:val="28"/>
          <w:lang w:val="uk-UA"/>
        </w:rPr>
        <w:t>8.Строки та етапи виконання Програми</w:t>
      </w:r>
      <w:r w:rsidRPr="0031268C">
        <w:rPr>
          <w:rFonts w:ascii="Times New Roman" w:eastAsia="Calibri" w:hAnsi="Times New Roman" w:cs="Times New Roman"/>
          <w:sz w:val="28"/>
          <w:szCs w:val="28"/>
          <w:lang w:val="uk-UA"/>
        </w:rPr>
        <w:t xml:space="preserve"> </w:t>
      </w:r>
    </w:p>
    <w:p w14:paraId="26D860E6" w14:textId="4EE7C11F" w:rsidR="003F726C" w:rsidRPr="0031268C" w:rsidRDefault="003F726C" w:rsidP="003F726C">
      <w:pPr>
        <w:spacing w:after="0"/>
        <w:ind w:firstLine="567"/>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Строки виконання Програми – 202</w:t>
      </w:r>
      <w:r w:rsidR="00F351F1" w:rsidRPr="0031268C">
        <w:rPr>
          <w:rFonts w:ascii="Times New Roman" w:eastAsia="Calibri" w:hAnsi="Times New Roman" w:cs="Times New Roman"/>
          <w:sz w:val="28"/>
          <w:szCs w:val="28"/>
          <w:lang w:val="uk-UA"/>
        </w:rPr>
        <w:t>6</w:t>
      </w:r>
      <w:r w:rsidRPr="0031268C">
        <w:rPr>
          <w:rFonts w:ascii="Times New Roman" w:eastAsia="Calibri" w:hAnsi="Times New Roman" w:cs="Times New Roman"/>
          <w:sz w:val="28"/>
          <w:szCs w:val="28"/>
          <w:lang w:val="uk-UA"/>
        </w:rPr>
        <w:t>-2030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 .</w:t>
      </w:r>
    </w:p>
    <w:p w14:paraId="560A184B" w14:textId="77777777" w:rsidR="003F726C" w:rsidRPr="0031268C" w:rsidRDefault="003F726C" w:rsidP="003F726C">
      <w:pPr>
        <w:spacing w:after="0"/>
        <w:ind w:firstLine="567"/>
        <w:rPr>
          <w:rFonts w:ascii="Times New Roman" w:eastAsia="Calibri" w:hAnsi="Times New Roman" w:cs="Times New Roman"/>
          <w:sz w:val="28"/>
          <w:szCs w:val="28"/>
          <w:lang w:val="uk-UA"/>
        </w:rPr>
      </w:pPr>
    </w:p>
    <w:p w14:paraId="5C52CCB0" w14:textId="77777777" w:rsidR="003F726C" w:rsidRPr="0031268C" w:rsidRDefault="003F726C" w:rsidP="003F726C">
      <w:pPr>
        <w:spacing w:after="0"/>
        <w:ind w:firstLine="567"/>
        <w:rPr>
          <w:rFonts w:ascii="Times New Roman" w:eastAsia="Calibri" w:hAnsi="Times New Roman" w:cs="Times New Roman"/>
          <w:b/>
          <w:sz w:val="28"/>
          <w:szCs w:val="28"/>
          <w:lang w:val="uk-UA"/>
        </w:rPr>
      </w:pPr>
      <w:r w:rsidRPr="0031268C">
        <w:rPr>
          <w:rFonts w:ascii="Times New Roman" w:eastAsia="Calibri" w:hAnsi="Times New Roman" w:cs="Times New Roman"/>
          <w:b/>
          <w:sz w:val="28"/>
          <w:szCs w:val="28"/>
          <w:lang w:val="uk-UA"/>
        </w:rPr>
        <w:t>9. Координація та контроль за ходом виконання Програми.</w:t>
      </w:r>
    </w:p>
    <w:p w14:paraId="6F8354CD" w14:textId="77777777" w:rsidR="003F726C" w:rsidRPr="0031268C" w:rsidRDefault="003F726C" w:rsidP="003F726C">
      <w:pPr>
        <w:spacing w:after="0" w:line="240" w:lineRule="auto"/>
        <w:ind w:firstLine="709"/>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 xml:space="preserve"> Виконання Програми здійснюється шляхом реалізації її завдань і заходів виконавцями, зазначеними у програмі.</w:t>
      </w:r>
    </w:p>
    <w:p w14:paraId="1C5926A6" w14:textId="77777777" w:rsidR="003F726C" w:rsidRPr="0031268C" w:rsidRDefault="003F726C" w:rsidP="003F726C">
      <w:pPr>
        <w:spacing w:after="0" w:line="240" w:lineRule="auto"/>
        <w:ind w:firstLine="708"/>
        <w:jc w:val="both"/>
        <w:rPr>
          <w:rFonts w:ascii="Times New Roman" w:eastAsia="Calibri" w:hAnsi="Times New Roman" w:cs="Times New Roman"/>
          <w:color w:val="000000"/>
          <w:sz w:val="28"/>
          <w:szCs w:val="28"/>
          <w:lang w:val="uk-UA"/>
        </w:rPr>
      </w:pPr>
      <w:r w:rsidRPr="0031268C">
        <w:rPr>
          <w:rFonts w:ascii="Times New Roman" w:eastAsia="Calibri" w:hAnsi="Times New Roman" w:cs="Times New Roman"/>
          <w:sz w:val="28"/>
          <w:szCs w:val="28"/>
          <w:lang w:val="uk-UA"/>
        </w:rPr>
        <w:t xml:space="preserve">Функції з координації виконання заходів Програми покладаються на </w:t>
      </w:r>
      <w:proofErr w:type="spellStart"/>
      <w:r w:rsidRPr="0031268C">
        <w:rPr>
          <w:rFonts w:ascii="Times New Roman" w:eastAsia="Calibri" w:hAnsi="Times New Roman" w:cs="Times New Roman"/>
          <w:color w:val="000000"/>
          <w:sz w:val="28"/>
          <w:szCs w:val="28"/>
          <w:lang w:val="uk-UA"/>
        </w:rPr>
        <w:t>Фонтанську</w:t>
      </w:r>
      <w:proofErr w:type="spellEnd"/>
      <w:r w:rsidRPr="0031268C">
        <w:rPr>
          <w:rFonts w:ascii="Times New Roman" w:eastAsia="Calibri" w:hAnsi="Times New Roman" w:cs="Times New Roman"/>
          <w:color w:val="000000"/>
          <w:sz w:val="28"/>
          <w:szCs w:val="28"/>
          <w:lang w:val="uk-UA"/>
        </w:rPr>
        <w:t xml:space="preserve"> сільську раду Одеського району Одеської області. </w:t>
      </w:r>
      <w:r w:rsidRPr="0031268C">
        <w:rPr>
          <w:rFonts w:ascii="Times New Roman" w:eastAsia="Calibri" w:hAnsi="Times New Roman" w:cs="Times New Roman"/>
          <w:sz w:val="28"/>
          <w:szCs w:val="28"/>
          <w:lang w:val="uk-UA"/>
        </w:rPr>
        <w:t xml:space="preserve">Головним виконавцем Програми є </w:t>
      </w:r>
      <w:proofErr w:type="spellStart"/>
      <w:r w:rsidRPr="0031268C">
        <w:rPr>
          <w:rFonts w:ascii="Times New Roman" w:eastAsia="Calibri" w:hAnsi="Times New Roman" w:cs="Times New Roman"/>
          <w:color w:val="000000"/>
          <w:sz w:val="28"/>
          <w:szCs w:val="28"/>
          <w:lang w:val="uk-UA"/>
        </w:rPr>
        <w:t>Фонтанська</w:t>
      </w:r>
      <w:proofErr w:type="spellEnd"/>
      <w:r w:rsidRPr="0031268C">
        <w:rPr>
          <w:rFonts w:ascii="Times New Roman" w:eastAsia="Calibri" w:hAnsi="Times New Roman" w:cs="Times New Roman"/>
          <w:color w:val="000000"/>
          <w:sz w:val="28"/>
          <w:szCs w:val="28"/>
          <w:lang w:val="uk-UA"/>
        </w:rPr>
        <w:t xml:space="preserve"> сільська рада Одеського району Одеської області. Головний розпорядник бюджетних коштів є </w:t>
      </w:r>
      <w:proofErr w:type="spellStart"/>
      <w:r w:rsidRPr="0031268C">
        <w:rPr>
          <w:rFonts w:ascii="Times New Roman" w:eastAsia="Calibri" w:hAnsi="Times New Roman" w:cs="Times New Roman"/>
          <w:color w:val="000000"/>
          <w:sz w:val="28"/>
          <w:szCs w:val="28"/>
          <w:lang w:val="uk-UA"/>
        </w:rPr>
        <w:t>Фонтанська</w:t>
      </w:r>
      <w:proofErr w:type="spellEnd"/>
      <w:r w:rsidRPr="0031268C">
        <w:rPr>
          <w:rFonts w:ascii="Times New Roman" w:eastAsia="Calibri" w:hAnsi="Times New Roman" w:cs="Times New Roman"/>
          <w:color w:val="000000"/>
          <w:sz w:val="28"/>
          <w:szCs w:val="28"/>
          <w:lang w:val="uk-UA"/>
        </w:rPr>
        <w:t xml:space="preserve"> сільська рада Одеського району Одеської області.</w:t>
      </w:r>
    </w:p>
    <w:p w14:paraId="232C709E" w14:textId="77777777" w:rsidR="003F726C" w:rsidRPr="0031268C" w:rsidRDefault="003F726C" w:rsidP="003F726C">
      <w:pPr>
        <w:spacing w:after="0" w:line="240" w:lineRule="auto"/>
        <w:ind w:firstLine="708"/>
        <w:jc w:val="both"/>
        <w:rPr>
          <w:rFonts w:ascii="Times New Roman" w:eastAsia="Calibri" w:hAnsi="Times New Roman" w:cs="Times New Roman"/>
          <w:sz w:val="28"/>
          <w:szCs w:val="28"/>
          <w:lang w:val="uk-UA"/>
        </w:rPr>
      </w:pPr>
      <w:r w:rsidRPr="0031268C">
        <w:rPr>
          <w:rFonts w:ascii="Times New Roman" w:eastAsia="Calibri" w:hAnsi="Times New Roman" w:cs="Times New Roman"/>
          <w:sz w:val="28"/>
          <w:szCs w:val="28"/>
          <w:lang w:val="uk-UA"/>
        </w:rPr>
        <w:t>Головний  виконавець Програми :</w:t>
      </w:r>
    </w:p>
    <w:p w14:paraId="7AE92DB8" w14:textId="77777777" w:rsidR="003F726C" w:rsidRPr="0031268C" w:rsidRDefault="003F726C" w:rsidP="003F726C">
      <w:pPr>
        <w:numPr>
          <w:ilvl w:val="0"/>
          <w:numId w:val="17"/>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val="uk-UA" w:eastAsia="ru-RU"/>
        </w:rPr>
      </w:pPr>
      <w:r w:rsidRPr="0031268C">
        <w:rPr>
          <w:rFonts w:ascii="Times New Roman" w:eastAsia="Times New Roman" w:hAnsi="Times New Roman" w:cs="Times New Roman"/>
          <w:sz w:val="28"/>
          <w:szCs w:val="28"/>
          <w:lang w:val="uk-UA" w:eastAsia="ru-RU"/>
        </w:rPr>
        <w:t xml:space="preserve">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w:t>
      </w:r>
      <w:proofErr w:type="spellStart"/>
      <w:r w:rsidRPr="0031268C">
        <w:rPr>
          <w:rFonts w:ascii="Times New Roman" w:eastAsia="Times New Roman" w:hAnsi="Times New Roman" w:cs="Times New Roman"/>
          <w:sz w:val="28"/>
          <w:szCs w:val="28"/>
          <w:lang w:val="uk-UA" w:eastAsia="ru-RU"/>
        </w:rPr>
        <w:t>Фонтанської</w:t>
      </w:r>
      <w:proofErr w:type="spellEnd"/>
      <w:r w:rsidRPr="0031268C">
        <w:rPr>
          <w:rFonts w:ascii="Times New Roman" w:eastAsia="Times New Roman" w:hAnsi="Times New Roman" w:cs="Times New Roman"/>
          <w:sz w:val="28"/>
          <w:szCs w:val="28"/>
          <w:lang w:val="uk-UA" w:eastAsia="ru-RU"/>
        </w:rPr>
        <w:t xml:space="preserve"> сільської ради Одеського району Одеської області.</w:t>
      </w:r>
    </w:p>
    <w:p w14:paraId="5E8BE141" w14:textId="77777777" w:rsidR="003F726C" w:rsidRPr="0031268C" w:rsidRDefault="003F726C" w:rsidP="003F726C">
      <w:pPr>
        <w:shd w:val="clear" w:color="auto" w:fill="FFFFFF"/>
        <w:spacing w:after="0" w:line="240" w:lineRule="auto"/>
        <w:ind w:left="137" w:right="52"/>
        <w:contextualSpacing/>
        <w:jc w:val="both"/>
        <w:rPr>
          <w:rFonts w:ascii="Times New Roman" w:eastAsia="Times New Roman" w:hAnsi="Times New Roman" w:cs="Times New Roman"/>
          <w:sz w:val="28"/>
          <w:szCs w:val="28"/>
          <w:lang w:val="uk-UA" w:eastAsia="ru-RU"/>
        </w:rPr>
      </w:pPr>
    </w:p>
    <w:p w14:paraId="374D6CBB" w14:textId="77777777" w:rsidR="003F726C" w:rsidRPr="007B20E9" w:rsidRDefault="003F726C" w:rsidP="003F726C">
      <w:pPr>
        <w:rPr>
          <w:rFonts w:ascii="Times New Roman" w:eastAsia="Times New Roman" w:hAnsi="Times New Roman" w:cs="Times New Roman"/>
          <w:sz w:val="24"/>
          <w:szCs w:val="24"/>
          <w:lang w:val="uk-UA" w:eastAsia="ru-RU"/>
        </w:rPr>
      </w:pPr>
    </w:p>
    <w:p w14:paraId="30510DEA" w14:textId="77777777" w:rsidR="003F726C" w:rsidRDefault="003F726C" w:rsidP="003F726C">
      <w:pPr>
        <w:rPr>
          <w:rFonts w:ascii="Times New Roman" w:eastAsia="Times New Roman" w:hAnsi="Times New Roman" w:cs="Times New Roman"/>
          <w:sz w:val="24"/>
          <w:szCs w:val="24"/>
          <w:lang w:val="uk-UA" w:eastAsia="ru-RU"/>
        </w:rPr>
      </w:pPr>
    </w:p>
    <w:p w14:paraId="308F8487" w14:textId="2BE8AAF0" w:rsidR="003F726C" w:rsidRPr="007B20E9" w:rsidRDefault="003F726C" w:rsidP="003F726C">
      <w:pPr>
        <w:tabs>
          <w:tab w:val="left" w:pos="1500"/>
          <w:tab w:val="left" w:pos="6600"/>
        </w:tabs>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ab/>
      </w:r>
    </w:p>
    <w:p w14:paraId="0CDC0391" w14:textId="77777777" w:rsidR="003F726C" w:rsidRDefault="003F726C" w:rsidP="003F726C">
      <w:pPr>
        <w:rPr>
          <w:rFonts w:ascii="Times New Roman" w:eastAsia="Times New Roman" w:hAnsi="Times New Roman" w:cs="Times New Roman"/>
          <w:sz w:val="24"/>
          <w:szCs w:val="24"/>
          <w:lang w:val="uk-UA" w:eastAsia="ru-RU"/>
        </w:rPr>
      </w:pPr>
    </w:p>
    <w:p w14:paraId="6F8180F4" w14:textId="77777777" w:rsidR="003F726C" w:rsidRPr="007B20E9" w:rsidRDefault="003F726C" w:rsidP="003F726C">
      <w:pPr>
        <w:rPr>
          <w:rFonts w:ascii="Times New Roman" w:eastAsia="Times New Roman" w:hAnsi="Times New Roman" w:cs="Times New Roman"/>
          <w:sz w:val="24"/>
          <w:szCs w:val="24"/>
          <w:lang w:val="uk-UA" w:eastAsia="ru-RU"/>
        </w:rPr>
        <w:sectPr w:rsidR="003F726C" w:rsidRPr="007B20E9" w:rsidSect="008F04B5">
          <w:pgSz w:w="11906" w:h="16838"/>
          <w:pgMar w:top="851" w:right="707" w:bottom="425" w:left="1560" w:header="709" w:footer="709" w:gutter="0"/>
          <w:cols w:space="708"/>
          <w:docGrid w:linePitch="360"/>
        </w:sectPr>
      </w:pPr>
    </w:p>
    <w:p w14:paraId="563D0215" w14:textId="77777777" w:rsidR="003F726C" w:rsidRPr="008F04B5" w:rsidRDefault="003F726C" w:rsidP="003F726C">
      <w:pPr>
        <w:shd w:val="clear" w:color="auto" w:fill="FFFFFF"/>
        <w:spacing w:after="0" w:line="240" w:lineRule="auto"/>
        <w:ind w:left="137" w:right="52"/>
        <w:contextualSpacing/>
        <w:jc w:val="both"/>
        <w:rPr>
          <w:rFonts w:ascii="Times New Roman" w:eastAsia="Times New Roman" w:hAnsi="Times New Roman" w:cs="Times New Roman"/>
          <w:sz w:val="24"/>
          <w:szCs w:val="24"/>
          <w:lang w:val="uk-UA" w:eastAsia="ru-RU"/>
        </w:rPr>
      </w:pPr>
    </w:p>
    <w:p w14:paraId="7D85B9C4" w14:textId="77777777" w:rsidR="003F726C" w:rsidRPr="008F04B5" w:rsidRDefault="003F726C" w:rsidP="003F726C">
      <w:pPr>
        <w:shd w:val="clear" w:color="auto" w:fill="FFFFFF"/>
        <w:spacing w:after="0" w:line="240" w:lineRule="auto"/>
        <w:ind w:right="52"/>
        <w:contextualSpacing/>
        <w:jc w:val="both"/>
        <w:rPr>
          <w:rFonts w:ascii="Times New Roman" w:eastAsia="Times New Roman" w:hAnsi="Times New Roman" w:cs="Times New Roman"/>
          <w:sz w:val="16"/>
          <w:szCs w:val="16"/>
          <w:lang w:val="uk-UA" w:eastAsia="ru-RU"/>
        </w:rPr>
      </w:pPr>
    </w:p>
    <w:p w14:paraId="0E3481C0" w14:textId="751E3436" w:rsidR="003F726C" w:rsidRDefault="003F726C" w:rsidP="003F726C">
      <w:pPr>
        <w:spacing w:after="0" w:line="240" w:lineRule="auto"/>
        <w:jc w:val="right"/>
        <w:rPr>
          <w:rFonts w:ascii="Times New Roman" w:eastAsia="Times New Roman" w:hAnsi="Times New Roman" w:cs="Times New Roman"/>
          <w:color w:val="000000"/>
          <w:sz w:val="16"/>
          <w:szCs w:val="16"/>
          <w:lang w:val="uk-UA" w:eastAsia="ru-RU"/>
        </w:rPr>
      </w:pPr>
      <w:r w:rsidRPr="008F04B5">
        <w:rPr>
          <w:rFonts w:ascii="Times New Roman" w:eastAsia="Calibri" w:hAnsi="Times New Roman" w:cs="Times New Roman"/>
          <w:sz w:val="16"/>
          <w:szCs w:val="16"/>
          <w:lang w:val="uk-UA" w:eastAsia="ru-RU"/>
        </w:rPr>
        <w:t>Додаток №</w:t>
      </w:r>
      <w:r w:rsidR="00E45BBE">
        <w:rPr>
          <w:rFonts w:ascii="Times New Roman" w:eastAsia="Calibri" w:hAnsi="Times New Roman" w:cs="Times New Roman"/>
          <w:sz w:val="16"/>
          <w:szCs w:val="16"/>
          <w:lang w:val="uk-UA" w:eastAsia="ru-RU"/>
        </w:rPr>
        <w:t>1</w:t>
      </w:r>
      <w:r w:rsidRPr="008F04B5">
        <w:rPr>
          <w:rFonts w:ascii="Times New Roman" w:eastAsia="Calibri" w:hAnsi="Times New Roman" w:cs="Times New Roman"/>
          <w:sz w:val="16"/>
          <w:szCs w:val="16"/>
          <w:lang w:val="uk-UA" w:eastAsia="ru-RU"/>
        </w:rPr>
        <w:t xml:space="preserve"> до</w:t>
      </w:r>
      <w:r w:rsidR="00E45BBE">
        <w:rPr>
          <w:rFonts w:ascii="Times New Roman" w:eastAsia="Calibri" w:hAnsi="Times New Roman" w:cs="Times New Roman"/>
          <w:sz w:val="16"/>
          <w:szCs w:val="16"/>
          <w:lang w:val="uk-UA" w:eastAsia="ru-RU"/>
        </w:rPr>
        <w:t xml:space="preserve"> Програми</w:t>
      </w:r>
      <w:r w:rsidRPr="008F04B5">
        <w:rPr>
          <w:rFonts w:ascii="Times New Roman" w:eastAsia="Calibri" w:hAnsi="Times New Roman" w:cs="Times New Roman"/>
          <w:sz w:val="16"/>
          <w:szCs w:val="16"/>
          <w:lang w:val="uk-UA" w:eastAsia="ru-RU"/>
        </w:rPr>
        <w:t xml:space="preserve"> </w:t>
      </w:r>
      <w:r w:rsidR="00ED0150">
        <w:rPr>
          <w:rFonts w:ascii="Times New Roman" w:eastAsia="Calibri" w:hAnsi="Times New Roman" w:cs="Times New Roman"/>
          <w:sz w:val="16"/>
          <w:szCs w:val="16"/>
          <w:lang w:val="uk-UA" w:eastAsia="ru-RU"/>
        </w:rPr>
        <w:t>рішення сесії</w:t>
      </w:r>
      <w:r w:rsidRPr="008F04B5">
        <w:rPr>
          <w:rFonts w:ascii="Times New Roman" w:eastAsia="Times New Roman" w:hAnsi="Times New Roman" w:cs="Times New Roman"/>
          <w:color w:val="000000"/>
          <w:sz w:val="16"/>
          <w:szCs w:val="16"/>
          <w:lang w:val="uk-UA" w:eastAsia="ru-RU"/>
        </w:rPr>
        <w:t xml:space="preserve"> </w:t>
      </w:r>
    </w:p>
    <w:p w14:paraId="0F626BCF" w14:textId="77777777" w:rsidR="003F726C" w:rsidRPr="008F04B5" w:rsidRDefault="003F726C" w:rsidP="003F726C">
      <w:pPr>
        <w:spacing w:after="0" w:line="240" w:lineRule="auto"/>
        <w:jc w:val="right"/>
        <w:rPr>
          <w:rFonts w:ascii="Times New Roman" w:eastAsia="Times New Roman" w:hAnsi="Times New Roman" w:cs="Times New Roman"/>
          <w:sz w:val="16"/>
          <w:szCs w:val="16"/>
          <w:lang w:val="uk-UA" w:eastAsia="ru-RU"/>
        </w:rPr>
      </w:pPr>
      <w:proofErr w:type="spellStart"/>
      <w:r w:rsidRPr="008F04B5">
        <w:rPr>
          <w:rFonts w:ascii="Times New Roman" w:eastAsia="Times New Roman" w:hAnsi="Times New Roman" w:cs="Times New Roman"/>
          <w:color w:val="000000"/>
          <w:sz w:val="16"/>
          <w:szCs w:val="16"/>
          <w:lang w:val="uk-UA" w:eastAsia="ru-RU"/>
        </w:rPr>
        <w:t>Фонтанської</w:t>
      </w:r>
      <w:proofErr w:type="spellEnd"/>
      <w:r w:rsidRPr="008F04B5">
        <w:rPr>
          <w:rFonts w:ascii="Times New Roman" w:eastAsia="Times New Roman" w:hAnsi="Times New Roman" w:cs="Times New Roman"/>
          <w:color w:val="000000"/>
          <w:sz w:val="16"/>
          <w:szCs w:val="16"/>
          <w:lang w:val="uk-UA" w:eastAsia="ru-RU"/>
        </w:rPr>
        <w:t xml:space="preserve"> сільської ради</w:t>
      </w:r>
    </w:p>
    <w:p w14:paraId="4DCE9B7F" w14:textId="14512506" w:rsidR="003F726C" w:rsidRPr="008F04B5" w:rsidRDefault="00ED0150" w:rsidP="003F726C">
      <w:pPr>
        <w:widowControl w:val="0"/>
        <w:tabs>
          <w:tab w:val="left" w:pos="0"/>
        </w:tabs>
        <w:suppressAutoHyphens/>
        <w:spacing w:after="0" w:line="240" w:lineRule="auto"/>
        <w:jc w:val="right"/>
        <w:rPr>
          <w:rFonts w:ascii="Times New Roman" w:eastAsia="Times New Roman" w:hAnsi="Times New Roman" w:cs="Times New Roman"/>
          <w:sz w:val="24"/>
          <w:szCs w:val="24"/>
          <w:lang w:val="uk-UA" w:eastAsia="ar-SA"/>
        </w:rPr>
      </w:pPr>
      <w:r>
        <w:rPr>
          <w:rFonts w:ascii="Times New Roman" w:eastAsia="Times New Roman" w:hAnsi="Times New Roman" w:cs="Times New Roman"/>
          <w:color w:val="000000"/>
          <w:sz w:val="16"/>
          <w:szCs w:val="16"/>
          <w:lang w:val="uk-UA" w:eastAsia="ru-RU"/>
        </w:rPr>
        <w:t>Від -----</w:t>
      </w:r>
      <w:r w:rsidR="003F726C" w:rsidRPr="008F04B5">
        <w:rPr>
          <w:rFonts w:ascii="Times New Roman" w:eastAsia="Times New Roman" w:hAnsi="Times New Roman" w:cs="Times New Roman"/>
          <w:color w:val="000000"/>
          <w:sz w:val="16"/>
          <w:szCs w:val="16"/>
          <w:lang w:val="uk-UA" w:eastAsia="ru-RU"/>
        </w:rPr>
        <w:t>2025</w:t>
      </w:r>
      <w:r w:rsidR="003F726C" w:rsidRPr="008F04B5">
        <w:rPr>
          <w:rFonts w:ascii="Times New Roman" w:eastAsia="Times New Roman" w:hAnsi="Times New Roman" w:cs="Times New Roman"/>
          <w:color w:val="000000"/>
          <w:sz w:val="16"/>
          <w:szCs w:val="16"/>
          <w:lang w:eastAsia="ru-RU"/>
        </w:rPr>
        <w:t> </w:t>
      </w:r>
      <w:r w:rsidR="003F726C" w:rsidRPr="008F04B5">
        <w:rPr>
          <w:rFonts w:ascii="Times New Roman" w:eastAsia="Times New Roman" w:hAnsi="Times New Roman" w:cs="Times New Roman"/>
          <w:color w:val="000000"/>
          <w:sz w:val="16"/>
          <w:szCs w:val="16"/>
          <w:lang w:val="uk-UA" w:eastAsia="ru-RU"/>
        </w:rPr>
        <w:t xml:space="preserve">№ </w:t>
      </w:r>
      <w:r>
        <w:rPr>
          <w:rFonts w:ascii="Times New Roman" w:eastAsia="Times New Roman" w:hAnsi="Times New Roman" w:cs="Times New Roman"/>
          <w:color w:val="000000"/>
          <w:sz w:val="16"/>
          <w:szCs w:val="16"/>
          <w:lang w:val="uk-UA" w:eastAsia="ru-RU"/>
        </w:rPr>
        <w:t>----</w:t>
      </w:r>
    </w:p>
    <w:p w14:paraId="0A3032ED" w14:textId="77777777" w:rsidR="003F726C" w:rsidRPr="008F04B5" w:rsidRDefault="003F726C" w:rsidP="003F726C">
      <w:pPr>
        <w:widowControl w:val="0"/>
        <w:spacing w:before="295" w:after="0" w:line="322" w:lineRule="exact"/>
        <w:ind w:firstLine="760"/>
        <w:jc w:val="center"/>
        <w:rPr>
          <w:rFonts w:ascii="Times New Roman" w:eastAsia="Times New Roman" w:hAnsi="Times New Roman" w:cs="Times New Roman"/>
          <w:b/>
          <w:bCs/>
          <w:sz w:val="28"/>
          <w:szCs w:val="28"/>
          <w:lang w:val="uk-UA" w:eastAsia="uk-UA"/>
        </w:rPr>
      </w:pPr>
      <w:r w:rsidRPr="008F04B5">
        <w:rPr>
          <w:rFonts w:ascii="Times New Roman" w:eastAsia="Times New Roman" w:hAnsi="Times New Roman" w:cs="Times New Roman"/>
          <w:b/>
          <w:bCs/>
          <w:sz w:val="28"/>
          <w:szCs w:val="28"/>
          <w:lang w:val="uk-UA" w:eastAsia="uk-UA"/>
        </w:rPr>
        <w:t>Напрями діяльності і заходи реалізації Програми</w:t>
      </w: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5"/>
        <w:gridCol w:w="1389"/>
        <w:gridCol w:w="2693"/>
        <w:gridCol w:w="1276"/>
        <w:gridCol w:w="1134"/>
        <w:gridCol w:w="1276"/>
        <w:gridCol w:w="1134"/>
        <w:gridCol w:w="850"/>
        <w:gridCol w:w="710"/>
        <w:gridCol w:w="648"/>
        <w:gridCol w:w="648"/>
        <w:gridCol w:w="648"/>
        <w:gridCol w:w="890"/>
        <w:gridCol w:w="2410"/>
      </w:tblGrid>
      <w:tr w:rsidR="003F726C" w:rsidRPr="008F04B5" w14:paraId="76961128" w14:textId="77777777" w:rsidTr="00CE673C">
        <w:trPr>
          <w:trHeight w:hRule="exact" w:val="457"/>
        </w:trPr>
        <w:tc>
          <w:tcPr>
            <w:tcW w:w="455" w:type="dxa"/>
            <w:vMerge w:val="restart"/>
            <w:shd w:val="clear" w:color="auto" w:fill="FFFFFF"/>
            <w:vAlign w:val="center"/>
          </w:tcPr>
          <w:p w14:paraId="761E752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w:t>
            </w:r>
          </w:p>
          <w:p w14:paraId="09805453"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з/іі</w:t>
            </w:r>
          </w:p>
        </w:tc>
        <w:tc>
          <w:tcPr>
            <w:tcW w:w="1389" w:type="dxa"/>
            <w:vMerge w:val="restart"/>
            <w:shd w:val="clear" w:color="auto" w:fill="FFFFFF"/>
            <w:vAlign w:val="center"/>
          </w:tcPr>
          <w:p w14:paraId="1B2FA5D5"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Завдання</w:t>
            </w:r>
          </w:p>
        </w:tc>
        <w:tc>
          <w:tcPr>
            <w:tcW w:w="2693" w:type="dxa"/>
            <w:vMerge w:val="restart"/>
            <w:shd w:val="clear" w:color="auto" w:fill="FFFFFF"/>
            <w:vAlign w:val="center"/>
          </w:tcPr>
          <w:p w14:paraId="0DF9A04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Зміст заходів</w:t>
            </w:r>
          </w:p>
        </w:tc>
        <w:tc>
          <w:tcPr>
            <w:tcW w:w="1276" w:type="dxa"/>
            <w:vMerge w:val="restart"/>
            <w:shd w:val="clear" w:color="auto" w:fill="FFFFFF"/>
            <w:vAlign w:val="center"/>
          </w:tcPr>
          <w:p w14:paraId="3C8619E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Цільова група (жінки/чоловіки різних груп)</w:t>
            </w:r>
          </w:p>
        </w:tc>
        <w:tc>
          <w:tcPr>
            <w:tcW w:w="1134" w:type="dxa"/>
            <w:vMerge w:val="restart"/>
            <w:shd w:val="clear" w:color="auto" w:fill="FFFFFF"/>
            <w:vAlign w:val="center"/>
          </w:tcPr>
          <w:p w14:paraId="7F9CC4E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Термін</w:t>
            </w:r>
          </w:p>
          <w:p w14:paraId="3C39BF4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виконання</w:t>
            </w:r>
          </w:p>
        </w:tc>
        <w:tc>
          <w:tcPr>
            <w:tcW w:w="1276" w:type="dxa"/>
            <w:vMerge w:val="restart"/>
            <w:shd w:val="clear" w:color="auto" w:fill="FFFFFF"/>
            <w:vAlign w:val="center"/>
          </w:tcPr>
          <w:p w14:paraId="0E6C1B6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Виконавці</w:t>
            </w:r>
          </w:p>
        </w:tc>
        <w:tc>
          <w:tcPr>
            <w:tcW w:w="1134" w:type="dxa"/>
            <w:vMerge w:val="restart"/>
            <w:shd w:val="clear" w:color="auto" w:fill="FFFFFF"/>
            <w:vAlign w:val="center"/>
          </w:tcPr>
          <w:p w14:paraId="6463132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Джерела</w:t>
            </w:r>
          </w:p>
          <w:p w14:paraId="47E1D05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фінансування</w:t>
            </w:r>
          </w:p>
        </w:tc>
        <w:tc>
          <w:tcPr>
            <w:tcW w:w="4394" w:type="dxa"/>
            <w:gridSpan w:val="6"/>
            <w:shd w:val="clear" w:color="auto" w:fill="FFFFFF"/>
          </w:tcPr>
          <w:p w14:paraId="3D02CDBC"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 xml:space="preserve">Обсяги фінансування по роках. </w:t>
            </w:r>
            <w:proofErr w:type="spellStart"/>
            <w:r w:rsidRPr="008F04B5">
              <w:rPr>
                <w:rFonts w:ascii="Times New Roman" w:eastAsia="Times New Roman" w:hAnsi="Times New Roman" w:cs="Times New Roman"/>
                <w:sz w:val="16"/>
                <w:szCs w:val="16"/>
                <w:lang w:val="uk-UA" w:eastAsia="ar-SA"/>
              </w:rPr>
              <w:t>гр</w:t>
            </w:r>
            <w:proofErr w:type="spellEnd"/>
            <w:r w:rsidRPr="008F04B5">
              <w:rPr>
                <w:rFonts w:ascii="Times New Roman" w:eastAsia="Times New Roman" w:hAnsi="Times New Roman" w:cs="Times New Roman"/>
                <w:sz w:val="16"/>
                <w:szCs w:val="16"/>
                <w:lang w:eastAsia="ar-SA"/>
              </w:rPr>
              <w:t>н</w:t>
            </w:r>
            <w:r w:rsidRPr="008F04B5">
              <w:rPr>
                <w:rFonts w:ascii="Times New Roman" w:eastAsia="Times New Roman" w:hAnsi="Times New Roman" w:cs="Times New Roman"/>
                <w:sz w:val="16"/>
                <w:szCs w:val="16"/>
                <w:lang w:val="uk-UA" w:eastAsia="ar-SA"/>
              </w:rPr>
              <w:t>.</w:t>
            </w:r>
          </w:p>
        </w:tc>
        <w:tc>
          <w:tcPr>
            <w:tcW w:w="2410" w:type="dxa"/>
            <w:vMerge w:val="restart"/>
            <w:shd w:val="clear" w:color="auto" w:fill="FFFFFF"/>
          </w:tcPr>
          <w:p w14:paraId="2F9B724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Очікуваний</w:t>
            </w:r>
          </w:p>
          <w:p w14:paraId="797AC9A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результат</w:t>
            </w:r>
          </w:p>
        </w:tc>
      </w:tr>
      <w:tr w:rsidR="003F726C" w:rsidRPr="008F04B5" w14:paraId="260F68A6" w14:textId="77777777" w:rsidTr="00CE673C">
        <w:trPr>
          <w:trHeight w:val="401"/>
        </w:trPr>
        <w:tc>
          <w:tcPr>
            <w:tcW w:w="455" w:type="dxa"/>
            <w:vMerge/>
            <w:shd w:val="clear" w:color="auto" w:fill="FFFFFF"/>
            <w:vAlign w:val="center"/>
          </w:tcPr>
          <w:p w14:paraId="761D2C7B"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1389" w:type="dxa"/>
            <w:vMerge/>
            <w:shd w:val="clear" w:color="auto" w:fill="FFFFFF"/>
            <w:vAlign w:val="center"/>
          </w:tcPr>
          <w:p w14:paraId="58405BC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2693" w:type="dxa"/>
            <w:vMerge/>
            <w:shd w:val="clear" w:color="auto" w:fill="FFFFFF"/>
            <w:vAlign w:val="center"/>
          </w:tcPr>
          <w:p w14:paraId="380CB256"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1276" w:type="dxa"/>
            <w:vMerge/>
            <w:shd w:val="clear" w:color="auto" w:fill="FFFFFF"/>
          </w:tcPr>
          <w:p w14:paraId="5A22620F"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1134" w:type="dxa"/>
            <w:vMerge/>
            <w:shd w:val="clear" w:color="auto" w:fill="FFFFFF"/>
            <w:vAlign w:val="center"/>
          </w:tcPr>
          <w:p w14:paraId="7418CAF6"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1276" w:type="dxa"/>
            <w:vMerge/>
            <w:shd w:val="clear" w:color="auto" w:fill="FFFFFF"/>
            <w:vAlign w:val="center"/>
          </w:tcPr>
          <w:p w14:paraId="762F46AF"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1134" w:type="dxa"/>
            <w:vMerge/>
            <w:shd w:val="clear" w:color="auto" w:fill="FFFFFF"/>
            <w:vAlign w:val="center"/>
          </w:tcPr>
          <w:p w14:paraId="0EB7A99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c>
          <w:tcPr>
            <w:tcW w:w="850" w:type="dxa"/>
            <w:shd w:val="clear" w:color="auto" w:fill="FFFFFF"/>
            <w:vAlign w:val="center"/>
          </w:tcPr>
          <w:p w14:paraId="36F14BF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2026к</w:t>
            </w:r>
          </w:p>
        </w:tc>
        <w:tc>
          <w:tcPr>
            <w:tcW w:w="710" w:type="dxa"/>
            <w:shd w:val="clear" w:color="auto" w:fill="FFFFFF"/>
            <w:vAlign w:val="center"/>
          </w:tcPr>
          <w:p w14:paraId="61FB005D"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2027</w:t>
            </w:r>
          </w:p>
        </w:tc>
        <w:tc>
          <w:tcPr>
            <w:tcW w:w="648" w:type="dxa"/>
            <w:shd w:val="clear" w:color="auto" w:fill="FFFFFF"/>
          </w:tcPr>
          <w:p w14:paraId="7549E93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2028</w:t>
            </w:r>
          </w:p>
        </w:tc>
        <w:tc>
          <w:tcPr>
            <w:tcW w:w="648" w:type="dxa"/>
            <w:shd w:val="clear" w:color="auto" w:fill="FFFFFF"/>
          </w:tcPr>
          <w:p w14:paraId="2F85DA3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2029</w:t>
            </w:r>
          </w:p>
        </w:tc>
        <w:tc>
          <w:tcPr>
            <w:tcW w:w="648" w:type="dxa"/>
            <w:shd w:val="clear" w:color="auto" w:fill="FFFFFF"/>
            <w:vAlign w:val="center"/>
          </w:tcPr>
          <w:p w14:paraId="3D11895C"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2030</w:t>
            </w:r>
          </w:p>
        </w:tc>
        <w:tc>
          <w:tcPr>
            <w:tcW w:w="890" w:type="dxa"/>
            <w:shd w:val="clear" w:color="auto" w:fill="FFFFFF"/>
            <w:vAlign w:val="center"/>
          </w:tcPr>
          <w:p w14:paraId="64CF614A"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Всього</w:t>
            </w:r>
          </w:p>
        </w:tc>
        <w:tc>
          <w:tcPr>
            <w:tcW w:w="2410" w:type="dxa"/>
            <w:vMerge/>
            <w:shd w:val="clear" w:color="auto" w:fill="FFFFFF"/>
            <w:vAlign w:val="center"/>
          </w:tcPr>
          <w:p w14:paraId="02D4500B"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16"/>
                <w:lang w:val="uk-UA" w:eastAsia="ar-SA"/>
              </w:rPr>
            </w:pPr>
          </w:p>
        </w:tc>
      </w:tr>
      <w:tr w:rsidR="003F726C" w:rsidRPr="008F04B5" w14:paraId="44077D47" w14:textId="77777777" w:rsidTr="00CE673C">
        <w:trPr>
          <w:trHeight w:hRule="exact" w:val="231"/>
        </w:trPr>
        <w:tc>
          <w:tcPr>
            <w:tcW w:w="455" w:type="dxa"/>
            <w:shd w:val="clear" w:color="auto" w:fill="FFFFFF"/>
            <w:vAlign w:val="center"/>
          </w:tcPr>
          <w:p w14:paraId="382E7A0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1</w:t>
            </w:r>
          </w:p>
        </w:tc>
        <w:tc>
          <w:tcPr>
            <w:tcW w:w="1389" w:type="dxa"/>
            <w:shd w:val="clear" w:color="auto" w:fill="FFFFFF"/>
            <w:vAlign w:val="center"/>
          </w:tcPr>
          <w:p w14:paraId="6A0D3C15"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2</w:t>
            </w:r>
          </w:p>
        </w:tc>
        <w:tc>
          <w:tcPr>
            <w:tcW w:w="2693" w:type="dxa"/>
            <w:shd w:val="clear" w:color="auto" w:fill="FFFFFF"/>
            <w:vAlign w:val="center"/>
          </w:tcPr>
          <w:p w14:paraId="18C6D908"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3</w:t>
            </w:r>
          </w:p>
        </w:tc>
        <w:tc>
          <w:tcPr>
            <w:tcW w:w="1276" w:type="dxa"/>
            <w:shd w:val="clear" w:color="auto" w:fill="FFFFFF"/>
          </w:tcPr>
          <w:p w14:paraId="1F80D4DC"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4</w:t>
            </w:r>
          </w:p>
        </w:tc>
        <w:tc>
          <w:tcPr>
            <w:tcW w:w="1134" w:type="dxa"/>
            <w:shd w:val="clear" w:color="auto" w:fill="FFFFFF"/>
            <w:vAlign w:val="center"/>
          </w:tcPr>
          <w:p w14:paraId="2C72C44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5</w:t>
            </w:r>
          </w:p>
        </w:tc>
        <w:tc>
          <w:tcPr>
            <w:tcW w:w="1276" w:type="dxa"/>
            <w:shd w:val="clear" w:color="auto" w:fill="FFFFFF"/>
            <w:vAlign w:val="center"/>
          </w:tcPr>
          <w:p w14:paraId="49E1A9A5"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6</w:t>
            </w:r>
          </w:p>
        </w:tc>
        <w:tc>
          <w:tcPr>
            <w:tcW w:w="1134" w:type="dxa"/>
            <w:shd w:val="clear" w:color="auto" w:fill="FFFFFF"/>
            <w:vAlign w:val="center"/>
          </w:tcPr>
          <w:p w14:paraId="7135F97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7</w:t>
            </w:r>
          </w:p>
        </w:tc>
        <w:tc>
          <w:tcPr>
            <w:tcW w:w="850" w:type="dxa"/>
            <w:shd w:val="clear" w:color="auto" w:fill="FFFFFF"/>
            <w:vAlign w:val="center"/>
          </w:tcPr>
          <w:p w14:paraId="3EAFC12A"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8</w:t>
            </w:r>
          </w:p>
        </w:tc>
        <w:tc>
          <w:tcPr>
            <w:tcW w:w="710" w:type="dxa"/>
            <w:shd w:val="clear" w:color="auto" w:fill="FFFFFF"/>
            <w:vAlign w:val="center"/>
          </w:tcPr>
          <w:p w14:paraId="779242F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9</w:t>
            </w:r>
          </w:p>
        </w:tc>
        <w:tc>
          <w:tcPr>
            <w:tcW w:w="648" w:type="dxa"/>
            <w:shd w:val="clear" w:color="auto" w:fill="FFFFFF"/>
          </w:tcPr>
          <w:p w14:paraId="4121093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648" w:type="dxa"/>
            <w:shd w:val="clear" w:color="auto" w:fill="FFFFFF"/>
          </w:tcPr>
          <w:p w14:paraId="2B6ADE58"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648" w:type="dxa"/>
            <w:shd w:val="clear" w:color="auto" w:fill="FFFFFF"/>
            <w:vAlign w:val="center"/>
          </w:tcPr>
          <w:p w14:paraId="3DE09043"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10</w:t>
            </w:r>
          </w:p>
        </w:tc>
        <w:tc>
          <w:tcPr>
            <w:tcW w:w="890" w:type="dxa"/>
            <w:shd w:val="clear" w:color="auto" w:fill="FFFFFF"/>
            <w:vAlign w:val="center"/>
          </w:tcPr>
          <w:p w14:paraId="6B0B405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11</w:t>
            </w:r>
          </w:p>
        </w:tc>
        <w:tc>
          <w:tcPr>
            <w:tcW w:w="2410" w:type="dxa"/>
            <w:shd w:val="clear" w:color="auto" w:fill="FFFFFF"/>
            <w:vAlign w:val="center"/>
          </w:tcPr>
          <w:p w14:paraId="29AF456F"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r w:rsidRPr="008F04B5">
              <w:rPr>
                <w:rFonts w:ascii="Times New Roman" w:eastAsia="Times New Roman" w:hAnsi="Times New Roman" w:cs="Times New Roman"/>
                <w:sz w:val="16"/>
                <w:szCs w:val="20"/>
                <w:lang w:val="uk-UA" w:eastAsia="ar-SA"/>
              </w:rPr>
              <w:t>12</w:t>
            </w:r>
          </w:p>
        </w:tc>
      </w:tr>
      <w:tr w:rsidR="003F726C" w:rsidRPr="008F04B5" w14:paraId="42CF42C2" w14:textId="77777777" w:rsidTr="00CE673C">
        <w:trPr>
          <w:trHeight w:hRule="exact" w:val="1499"/>
        </w:trPr>
        <w:tc>
          <w:tcPr>
            <w:tcW w:w="455" w:type="dxa"/>
            <w:shd w:val="clear" w:color="auto" w:fill="FFFFFF"/>
            <w:vAlign w:val="center"/>
          </w:tcPr>
          <w:p w14:paraId="6E5DF158"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1</w:t>
            </w:r>
          </w:p>
        </w:tc>
        <w:tc>
          <w:tcPr>
            <w:tcW w:w="1389" w:type="dxa"/>
            <w:shd w:val="clear" w:color="auto" w:fill="FFFFFF"/>
            <w:vAlign w:val="center"/>
          </w:tcPr>
          <w:p w14:paraId="2500B408"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color w:val="000000"/>
                <w:sz w:val="18"/>
                <w:szCs w:val="18"/>
                <w:lang w:val="uk-UA" w:eastAsia="ru-RU"/>
              </w:rPr>
              <w:t>Заходи з охорони і раціонального використання природних рослинних ресурсів</w:t>
            </w:r>
          </w:p>
        </w:tc>
        <w:tc>
          <w:tcPr>
            <w:tcW w:w="2693" w:type="dxa"/>
            <w:shd w:val="clear" w:color="auto" w:fill="FFFFFF"/>
            <w:vAlign w:val="center"/>
          </w:tcPr>
          <w:p w14:paraId="27076283" w14:textId="77777777" w:rsidR="003F726C" w:rsidRPr="008F04B5" w:rsidRDefault="003F726C" w:rsidP="00CE673C">
            <w:pPr>
              <w:spacing w:after="0" w:line="240" w:lineRule="auto"/>
              <w:ind w:left="113" w:right="134"/>
              <w:rPr>
                <w:rFonts w:ascii="Times New Roman" w:eastAsia="Times New Roman" w:hAnsi="Times New Roman" w:cs="Times New Roman"/>
                <w:color w:val="000000"/>
                <w:sz w:val="18"/>
                <w:szCs w:val="18"/>
                <w:lang w:val="uk-UA" w:eastAsia="ru-RU"/>
              </w:rPr>
            </w:pPr>
            <w:r w:rsidRPr="008F04B5">
              <w:rPr>
                <w:rFonts w:ascii="Times New Roman" w:eastAsia="Times New Roman" w:hAnsi="Times New Roman" w:cs="Times New Roman"/>
                <w:color w:val="000000"/>
                <w:sz w:val="18"/>
                <w:szCs w:val="18"/>
                <w:lang w:val="uk-UA" w:eastAsia="ru-RU"/>
              </w:rPr>
              <w:t xml:space="preserve">Озеленення населених пунктів на території громади </w:t>
            </w:r>
          </w:p>
        </w:tc>
        <w:tc>
          <w:tcPr>
            <w:tcW w:w="1276" w:type="dxa"/>
            <w:shd w:val="clear" w:color="auto" w:fill="FFFFFF"/>
          </w:tcPr>
          <w:p w14:paraId="615AF9A1"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b/>
                <w:sz w:val="18"/>
                <w:szCs w:val="18"/>
                <w:lang w:val="uk-UA" w:eastAsia="ar-SA"/>
              </w:rPr>
              <w:t>2026 рік</w:t>
            </w:r>
            <w:r w:rsidRPr="008F04B5">
              <w:rPr>
                <w:rFonts w:ascii="Times New Roman" w:eastAsia="Times New Roman" w:hAnsi="Times New Roman" w:cs="Times New Roman"/>
                <w:sz w:val="18"/>
                <w:szCs w:val="18"/>
                <w:lang w:val="uk-UA" w:eastAsia="ar-SA"/>
              </w:rPr>
              <w:t>. - 24132</w:t>
            </w:r>
          </w:p>
          <w:p w14:paraId="7A277E9C"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ru-RU"/>
              </w:rPr>
            </w:pPr>
            <w:r w:rsidRPr="008F04B5">
              <w:rPr>
                <w:rFonts w:ascii="Times New Roman" w:eastAsia="Times New Roman" w:hAnsi="Times New Roman" w:cs="Times New Roman"/>
                <w:sz w:val="18"/>
                <w:szCs w:val="18"/>
                <w:lang w:val="uk-UA" w:eastAsia="ru-RU"/>
              </w:rPr>
              <w:t xml:space="preserve">Жінки – 13 890 </w:t>
            </w:r>
          </w:p>
          <w:p w14:paraId="583120CE"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ru-RU"/>
              </w:rPr>
            </w:pPr>
            <w:r w:rsidRPr="008F04B5">
              <w:rPr>
                <w:rFonts w:ascii="Times New Roman" w:eastAsia="Times New Roman" w:hAnsi="Times New Roman" w:cs="Times New Roman"/>
                <w:sz w:val="18"/>
                <w:szCs w:val="18"/>
                <w:lang w:val="uk-UA" w:eastAsia="ru-RU"/>
              </w:rPr>
              <w:t>Чоловіки – 10 242</w:t>
            </w:r>
          </w:p>
          <w:p w14:paraId="6FC45BAB"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p>
        </w:tc>
        <w:tc>
          <w:tcPr>
            <w:tcW w:w="1134" w:type="dxa"/>
            <w:shd w:val="clear" w:color="auto" w:fill="FFFFFF"/>
          </w:tcPr>
          <w:p w14:paraId="5AFDB158"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2026-2030 роки</w:t>
            </w:r>
          </w:p>
        </w:tc>
        <w:tc>
          <w:tcPr>
            <w:tcW w:w="1276" w:type="dxa"/>
            <w:shd w:val="clear" w:color="auto" w:fill="FFFFFF"/>
          </w:tcPr>
          <w:p w14:paraId="5189717B"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proofErr w:type="spellStart"/>
            <w:r w:rsidRPr="008F04B5">
              <w:rPr>
                <w:rFonts w:ascii="Times New Roman" w:eastAsia="Times New Roman" w:hAnsi="Times New Roman" w:cs="Times New Roman"/>
                <w:color w:val="000000"/>
                <w:sz w:val="18"/>
                <w:szCs w:val="18"/>
                <w:lang w:val="uk-UA" w:eastAsia="ar-SA"/>
              </w:rPr>
              <w:t>Фонтанська</w:t>
            </w:r>
            <w:proofErr w:type="spellEnd"/>
            <w:r w:rsidRPr="008F04B5">
              <w:rPr>
                <w:rFonts w:ascii="Times New Roman" w:eastAsia="Times New Roman" w:hAnsi="Times New Roman" w:cs="Times New Roman"/>
                <w:color w:val="000000"/>
                <w:sz w:val="18"/>
                <w:szCs w:val="18"/>
                <w:lang w:val="uk-UA" w:eastAsia="ar-SA"/>
              </w:rPr>
              <w:t xml:space="preserve"> сільська рада </w:t>
            </w:r>
          </w:p>
        </w:tc>
        <w:tc>
          <w:tcPr>
            <w:tcW w:w="1134" w:type="dxa"/>
            <w:shd w:val="clear" w:color="auto" w:fill="FFFFFF"/>
          </w:tcPr>
          <w:p w14:paraId="20D366D5"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Сільський (місцевий) бюджет</w:t>
            </w:r>
          </w:p>
        </w:tc>
        <w:tc>
          <w:tcPr>
            <w:tcW w:w="850" w:type="dxa"/>
            <w:shd w:val="clear" w:color="auto" w:fill="FFFFFF"/>
          </w:tcPr>
          <w:p w14:paraId="691CC97A" w14:textId="1B64192E"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sz w:val="18"/>
                <w:szCs w:val="18"/>
                <w:lang w:val="uk-UA" w:eastAsia="ar-SA"/>
              </w:rPr>
            </w:pPr>
            <w:r>
              <w:rPr>
                <w:rFonts w:ascii="Times New Roman" w:eastAsia="Times New Roman" w:hAnsi="Times New Roman" w:cs="Times New Roman"/>
                <w:sz w:val="18"/>
                <w:szCs w:val="18"/>
                <w:lang w:val="uk-UA" w:eastAsia="ar-SA"/>
              </w:rPr>
              <w:t>38,133</w:t>
            </w:r>
          </w:p>
        </w:tc>
        <w:tc>
          <w:tcPr>
            <w:tcW w:w="710" w:type="dxa"/>
            <w:shd w:val="clear" w:color="auto" w:fill="FFFFFF"/>
          </w:tcPr>
          <w:p w14:paraId="106A2DD5" w14:textId="6DE7835A" w:rsidR="003F726C" w:rsidRPr="008F04B5" w:rsidRDefault="003F726C" w:rsidP="00CE673C">
            <w:pPr>
              <w:jc w:val="center"/>
              <w:rPr>
                <w:rFonts w:ascii="Calibri" w:eastAsia="Calibri" w:hAnsi="Calibri" w:cs="Times New Roman"/>
              </w:rPr>
            </w:pPr>
          </w:p>
        </w:tc>
        <w:tc>
          <w:tcPr>
            <w:tcW w:w="648" w:type="dxa"/>
            <w:shd w:val="clear" w:color="auto" w:fill="FFFFFF"/>
          </w:tcPr>
          <w:p w14:paraId="546CF60E" w14:textId="1C50C8B8" w:rsidR="003F726C" w:rsidRPr="008F04B5" w:rsidRDefault="003F726C" w:rsidP="00CE673C">
            <w:pPr>
              <w:jc w:val="center"/>
              <w:rPr>
                <w:rFonts w:ascii="Calibri" w:eastAsia="Calibri" w:hAnsi="Calibri" w:cs="Times New Roman"/>
              </w:rPr>
            </w:pPr>
          </w:p>
        </w:tc>
        <w:tc>
          <w:tcPr>
            <w:tcW w:w="648" w:type="dxa"/>
            <w:shd w:val="clear" w:color="auto" w:fill="FFFFFF"/>
          </w:tcPr>
          <w:p w14:paraId="73286155"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sz w:val="18"/>
                <w:szCs w:val="18"/>
                <w:lang w:val="uk-UA" w:eastAsia="ar-SA"/>
              </w:rPr>
            </w:pPr>
          </w:p>
        </w:tc>
        <w:tc>
          <w:tcPr>
            <w:tcW w:w="648" w:type="dxa"/>
            <w:shd w:val="clear" w:color="auto" w:fill="FFFFFF"/>
          </w:tcPr>
          <w:p w14:paraId="6F2AE972"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sz w:val="18"/>
                <w:szCs w:val="18"/>
                <w:lang w:val="uk-UA" w:eastAsia="ar-SA"/>
              </w:rPr>
            </w:pPr>
          </w:p>
        </w:tc>
        <w:tc>
          <w:tcPr>
            <w:tcW w:w="890" w:type="dxa"/>
            <w:shd w:val="clear" w:color="auto" w:fill="FFFFFF"/>
          </w:tcPr>
          <w:p w14:paraId="5C4AA616" w14:textId="2092817C"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sz w:val="18"/>
                <w:szCs w:val="18"/>
                <w:lang w:val="uk-UA" w:eastAsia="ar-SA"/>
              </w:rPr>
            </w:pPr>
            <w:r>
              <w:rPr>
                <w:rFonts w:ascii="Times New Roman" w:eastAsia="Times New Roman" w:hAnsi="Times New Roman" w:cs="Times New Roman"/>
                <w:sz w:val="18"/>
                <w:szCs w:val="18"/>
                <w:lang w:val="uk-UA" w:eastAsia="ar-SA"/>
              </w:rPr>
              <w:t>38,133</w:t>
            </w:r>
          </w:p>
        </w:tc>
        <w:tc>
          <w:tcPr>
            <w:tcW w:w="2410" w:type="dxa"/>
            <w:shd w:val="clear" w:color="auto" w:fill="FFFFFF"/>
          </w:tcPr>
          <w:p w14:paraId="36D27495" w14:textId="77777777" w:rsidR="003F726C" w:rsidRPr="008F04B5" w:rsidRDefault="003F726C" w:rsidP="00CE673C">
            <w:pPr>
              <w:widowControl w:val="0"/>
              <w:suppressAutoHyphens/>
              <w:spacing w:after="0" w:line="240" w:lineRule="auto"/>
              <w:ind w:left="113" w:right="134"/>
              <w:jc w:val="both"/>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color w:val="333333"/>
                <w:sz w:val="18"/>
                <w:szCs w:val="18"/>
                <w:shd w:val="clear" w:color="auto" w:fill="FFFFFF"/>
                <w:lang w:val="uk-UA" w:eastAsia="uk-UA"/>
              </w:rPr>
              <w:t>Збереження зелених насаджень на території громади за рахунок висадження багаторічних насаджень, озеленення вулиць та території громади в цілому</w:t>
            </w:r>
          </w:p>
        </w:tc>
      </w:tr>
      <w:tr w:rsidR="003F726C" w:rsidRPr="006F117D" w14:paraId="44827ACB" w14:textId="77777777" w:rsidTr="00CE673C">
        <w:trPr>
          <w:trHeight w:hRule="exact" w:val="3022"/>
        </w:trPr>
        <w:tc>
          <w:tcPr>
            <w:tcW w:w="455" w:type="dxa"/>
            <w:shd w:val="clear" w:color="auto" w:fill="FFFFFF"/>
            <w:vAlign w:val="center"/>
          </w:tcPr>
          <w:p w14:paraId="2440E305"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2</w:t>
            </w:r>
          </w:p>
        </w:tc>
        <w:tc>
          <w:tcPr>
            <w:tcW w:w="1389" w:type="dxa"/>
            <w:shd w:val="clear" w:color="auto" w:fill="FFFFFF"/>
            <w:vAlign w:val="center"/>
          </w:tcPr>
          <w:p w14:paraId="685208C9" w14:textId="77777777" w:rsidR="003F726C" w:rsidRPr="008F04B5" w:rsidRDefault="003F726C" w:rsidP="00CE673C">
            <w:pPr>
              <w:widowControl w:val="0"/>
              <w:suppressAutoHyphens/>
              <w:spacing w:after="0" w:line="240" w:lineRule="auto"/>
              <w:rPr>
                <w:rFonts w:ascii="Times New Roman" w:eastAsia="Times New Roman" w:hAnsi="Times New Roman" w:cs="Times New Roman"/>
                <w:color w:val="000000"/>
                <w:sz w:val="18"/>
                <w:szCs w:val="18"/>
                <w:lang w:val="uk-UA" w:eastAsia="ru-RU"/>
              </w:rPr>
            </w:pPr>
            <w:r w:rsidRPr="008F04B5">
              <w:rPr>
                <w:rFonts w:ascii="Times New Roman" w:eastAsia="Times New Roman" w:hAnsi="Times New Roman" w:cs="Times New Roman"/>
                <w:bCs/>
                <w:color w:val="000000"/>
                <w:sz w:val="18"/>
                <w:szCs w:val="18"/>
                <w:lang w:val="uk-UA" w:eastAsia="ru-RU"/>
              </w:rPr>
              <w:t>Раціональне використання і  зберігання відходів виробництва і побутових відходів</w:t>
            </w:r>
          </w:p>
        </w:tc>
        <w:tc>
          <w:tcPr>
            <w:tcW w:w="2693" w:type="dxa"/>
            <w:shd w:val="clear" w:color="auto" w:fill="FFFFFF"/>
            <w:vAlign w:val="center"/>
          </w:tcPr>
          <w:p w14:paraId="2E27FC49" w14:textId="77777777" w:rsidR="003F726C" w:rsidRPr="008F04B5" w:rsidRDefault="003F726C" w:rsidP="00CE673C">
            <w:pPr>
              <w:spacing w:after="0" w:line="240" w:lineRule="auto"/>
              <w:ind w:left="132" w:right="117"/>
              <w:rPr>
                <w:rFonts w:ascii="Times New Roman" w:eastAsia="Times New Roman" w:hAnsi="Times New Roman" w:cs="Times New Roman"/>
                <w:color w:val="000000"/>
                <w:sz w:val="16"/>
                <w:szCs w:val="16"/>
                <w:lang w:val="uk-UA" w:eastAsia="ru-RU"/>
              </w:rPr>
            </w:pPr>
            <w:r w:rsidRPr="008F04B5">
              <w:rPr>
                <w:rFonts w:ascii="Times New Roman" w:eastAsia="Times New Roman" w:hAnsi="Times New Roman" w:cs="Times New Roman"/>
                <w:color w:val="000000"/>
                <w:sz w:val="16"/>
                <w:szCs w:val="16"/>
                <w:lang w:val="uk-UA" w:eastAsia="ru-RU"/>
              </w:rPr>
              <w:t>Упорядкування місць зберігання побутових відходів.</w:t>
            </w:r>
          </w:p>
          <w:p w14:paraId="4F063A43" w14:textId="77777777" w:rsidR="003F726C" w:rsidRPr="008F04B5" w:rsidRDefault="003F726C" w:rsidP="00CE673C">
            <w:pPr>
              <w:spacing w:after="0" w:line="240" w:lineRule="auto"/>
              <w:ind w:left="132" w:right="117"/>
              <w:rPr>
                <w:rFonts w:ascii="Times New Roman" w:eastAsia="Times New Roman" w:hAnsi="Times New Roman" w:cs="Times New Roman"/>
                <w:color w:val="000000"/>
                <w:sz w:val="16"/>
                <w:szCs w:val="16"/>
                <w:lang w:val="uk-UA" w:eastAsia="ru-RU"/>
              </w:rPr>
            </w:pPr>
            <w:r w:rsidRPr="008F04B5">
              <w:rPr>
                <w:rFonts w:ascii="Times New Roman" w:eastAsia="Times New Roman" w:hAnsi="Times New Roman" w:cs="Times New Roman"/>
                <w:color w:val="000000"/>
                <w:sz w:val="16"/>
                <w:szCs w:val="16"/>
                <w:lang w:val="uk-UA" w:eastAsia="ru-RU"/>
              </w:rPr>
              <w:t>Забезпечення  екологічно безпечного збирання, перевезення та сортування побутових відходів.</w:t>
            </w:r>
          </w:p>
          <w:p w14:paraId="3CF5E997" w14:textId="77777777" w:rsidR="003F726C" w:rsidRPr="008F04B5" w:rsidRDefault="003F726C" w:rsidP="00CE673C">
            <w:pPr>
              <w:spacing w:after="0" w:line="240" w:lineRule="auto"/>
              <w:ind w:left="132" w:right="117"/>
              <w:rPr>
                <w:rFonts w:ascii="Times New Roman" w:eastAsia="Times New Roman" w:hAnsi="Times New Roman" w:cs="Times New Roman"/>
                <w:color w:val="000000"/>
                <w:sz w:val="16"/>
                <w:szCs w:val="16"/>
                <w:lang w:val="uk-UA" w:eastAsia="ru-RU"/>
              </w:rPr>
            </w:pPr>
            <w:r w:rsidRPr="008F04B5">
              <w:rPr>
                <w:rFonts w:ascii="Times New Roman" w:eastAsia="Times New Roman" w:hAnsi="Times New Roman" w:cs="Times New Roman"/>
                <w:color w:val="000000"/>
                <w:sz w:val="16"/>
                <w:szCs w:val="16"/>
                <w:lang w:val="uk-UA" w:eastAsia="ru-RU"/>
              </w:rPr>
              <w:t>Будівництво, розширення та реконструкція споруд, придбання та впровадження установок, обладнання та машин для збору, транспортування, перероблення, знешкодження та складування побутових, сільськогосподарських і промислових відходів виробництва, кубових залишків</w:t>
            </w:r>
          </w:p>
        </w:tc>
        <w:tc>
          <w:tcPr>
            <w:tcW w:w="1276" w:type="dxa"/>
            <w:shd w:val="clear" w:color="auto" w:fill="FFFFFF"/>
          </w:tcPr>
          <w:p w14:paraId="410F2A1C"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b/>
                <w:sz w:val="18"/>
                <w:szCs w:val="18"/>
                <w:lang w:val="uk-UA" w:eastAsia="ar-SA"/>
              </w:rPr>
              <w:t>2026 рік</w:t>
            </w:r>
            <w:r w:rsidRPr="008F04B5">
              <w:rPr>
                <w:rFonts w:ascii="Times New Roman" w:eastAsia="Times New Roman" w:hAnsi="Times New Roman" w:cs="Times New Roman"/>
                <w:sz w:val="18"/>
                <w:szCs w:val="18"/>
                <w:lang w:val="uk-UA" w:eastAsia="ar-SA"/>
              </w:rPr>
              <w:t>. - 24132</w:t>
            </w:r>
          </w:p>
          <w:p w14:paraId="7DCF4F5B"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ru-RU"/>
              </w:rPr>
            </w:pPr>
            <w:r w:rsidRPr="008F04B5">
              <w:rPr>
                <w:rFonts w:ascii="Times New Roman" w:eastAsia="Times New Roman" w:hAnsi="Times New Roman" w:cs="Times New Roman"/>
                <w:sz w:val="18"/>
                <w:szCs w:val="18"/>
                <w:lang w:val="uk-UA" w:eastAsia="ru-RU"/>
              </w:rPr>
              <w:t xml:space="preserve">Жінки – 13 890 </w:t>
            </w:r>
          </w:p>
          <w:p w14:paraId="15245870"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ru-RU"/>
              </w:rPr>
            </w:pPr>
            <w:r w:rsidRPr="008F04B5">
              <w:rPr>
                <w:rFonts w:ascii="Times New Roman" w:eastAsia="Times New Roman" w:hAnsi="Times New Roman" w:cs="Times New Roman"/>
                <w:sz w:val="18"/>
                <w:szCs w:val="18"/>
                <w:lang w:val="uk-UA" w:eastAsia="ru-RU"/>
              </w:rPr>
              <w:t>Чоловіки – 10 242</w:t>
            </w:r>
          </w:p>
          <w:p w14:paraId="2E617643"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1134" w:type="dxa"/>
            <w:shd w:val="clear" w:color="auto" w:fill="FFFFFF"/>
          </w:tcPr>
          <w:p w14:paraId="6C02BD4E" w14:textId="77777777" w:rsidR="003F726C" w:rsidRPr="008F04B5" w:rsidRDefault="003F726C" w:rsidP="00CE673C">
            <w:pPr>
              <w:widowControl w:val="0"/>
              <w:suppressAutoHyphens/>
              <w:spacing w:after="0" w:line="240" w:lineRule="auto"/>
              <w:ind w:left="113"/>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2026-2030 роки</w:t>
            </w:r>
          </w:p>
        </w:tc>
        <w:tc>
          <w:tcPr>
            <w:tcW w:w="1276" w:type="dxa"/>
            <w:shd w:val="clear" w:color="auto" w:fill="FFFFFF"/>
          </w:tcPr>
          <w:p w14:paraId="402558CA" w14:textId="77777777" w:rsidR="003F726C" w:rsidRPr="008F04B5" w:rsidRDefault="003F726C" w:rsidP="00CE673C">
            <w:pPr>
              <w:widowControl w:val="0"/>
              <w:suppressAutoHyphens/>
              <w:spacing w:after="0" w:line="240" w:lineRule="auto"/>
              <w:ind w:left="113"/>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color w:val="000000"/>
                <w:sz w:val="18"/>
                <w:szCs w:val="18"/>
                <w:lang w:val="uk-UA" w:eastAsia="ar-SA"/>
              </w:rPr>
              <w:br/>
              <w:t>КП Надія»</w:t>
            </w:r>
          </w:p>
        </w:tc>
        <w:tc>
          <w:tcPr>
            <w:tcW w:w="1134" w:type="dxa"/>
            <w:shd w:val="clear" w:color="auto" w:fill="FFFFFF"/>
          </w:tcPr>
          <w:p w14:paraId="73CC162C" w14:textId="77777777" w:rsidR="003F726C" w:rsidRPr="008F04B5" w:rsidRDefault="003F726C" w:rsidP="00CE673C">
            <w:pPr>
              <w:widowControl w:val="0"/>
              <w:suppressAutoHyphens/>
              <w:spacing w:after="0" w:line="240" w:lineRule="auto"/>
              <w:ind w:left="113"/>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Сільський (місцевий) бюджет</w:t>
            </w:r>
          </w:p>
        </w:tc>
        <w:tc>
          <w:tcPr>
            <w:tcW w:w="850" w:type="dxa"/>
            <w:shd w:val="clear" w:color="auto" w:fill="FFFFFF"/>
          </w:tcPr>
          <w:p w14:paraId="777B7930"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710" w:type="dxa"/>
            <w:shd w:val="clear" w:color="auto" w:fill="FFFFFF"/>
          </w:tcPr>
          <w:p w14:paraId="56E51328"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648" w:type="dxa"/>
            <w:shd w:val="clear" w:color="auto" w:fill="FFFFFF"/>
          </w:tcPr>
          <w:p w14:paraId="2D1CD4F3"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648" w:type="dxa"/>
            <w:shd w:val="clear" w:color="auto" w:fill="FFFFFF"/>
          </w:tcPr>
          <w:p w14:paraId="46224BF0"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648" w:type="dxa"/>
            <w:shd w:val="clear" w:color="auto" w:fill="FFFFFF"/>
          </w:tcPr>
          <w:p w14:paraId="2CC811FA"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890" w:type="dxa"/>
            <w:shd w:val="clear" w:color="auto" w:fill="FFFFFF"/>
          </w:tcPr>
          <w:p w14:paraId="12666ADB"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8"/>
                <w:szCs w:val="18"/>
                <w:lang w:val="uk-UA" w:eastAsia="ar-SA"/>
              </w:rPr>
            </w:pPr>
          </w:p>
        </w:tc>
        <w:tc>
          <w:tcPr>
            <w:tcW w:w="2410" w:type="dxa"/>
            <w:shd w:val="clear" w:color="auto" w:fill="FFFFFF"/>
          </w:tcPr>
          <w:p w14:paraId="7E1E0E86" w14:textId="77777777" w:rsidR="003F726C" w:rsidRPr="008F04B5" w:rsidRDefault="003F726C" w:rsidP="00CE673C">
            <w:pPr>
              <w:widowControl w:val="0"/>
              <w:suppressAutoHyphens/>
              <w:spacing w:after="0" w:line="240" w:lineRule="auto"/>
              <w:ind w:left="113" w:right="134"/>
              <w:jc w:val="both"/>
              <w:rPr>
                <w:rFonts w:ascii="Times New Roman" w:eastAsia="Times New Roman" w:hAnsi="Times New Roman" w:cs="Times New Roman"/>
                <w:color w:val="000000"/>
                <w:sz w:val="18"/>
                <w:szCs w:val="18"/>
                <w:lang w:val="uk-UA" w:eastAsia="ar-SA"/>
              </w:rPr>
            </w:pPr>
            <w:r w:rsidRPr="008F04B5">
              <w:rPr>
                <w:rFonts w:ascii="Times New Roman" w:eastAsia="Times New Roman" w:hAnsi="Times New Roman" w:cs="Times New Roman"/>
                <w:color w:val="333333"/>
                <w:sz w:val="18"/>
                <w:szCs w:val="18"/>
                <w:shd w:val="clear" w:color="auto" w:fill="FFFFFF"/>
                <w:lang w:val="uk-UA" w:eastAsia="uk-UA"/>
              </w:rPr>
              <w:t>Забезпечення ліквідації стихійних звалищ ТПВ,</w:t>
            </w:r>
            <w:r w:rsidRPr="008F04B5">
              <w:rPr>
                <w:rFonts w:ascii="Times New Roman" w:eastAsia="Times New Roman" w:hAnsi="Times New Roman" w:cs="Times New Roman"/>
                <w:color w:val="000000"/>
                <w:sz w:val="18"/>
                <w:szCs w:val="18"/>
                <w:lang w:val="uk-UA" w:eastAsia="ar-SA"/>
              </w:rPr>
              <w:t xml:space="preserve"> підвищення рівня організації роботи з населенням щодо поводження з ТПВ.</w:t>
            </w:r>
          </w:p>
          <w:p w14:paraId="62202902" w14:textId="77777777" w:rsidR="003F726C" w:rsidRPr="008F04B5" w:rsidRDefault="003F726C" w:rsidP="00CE673C">
            <w:pPr>
              <w:shd w:val="clear" w:color="auto" w:fill="FFFFFF"/>
              <w:spacing w:after="0" w:line="240" w:lineRule="auto"/>
              <w:ind w:left="113" w:right="134"/>
              <w:jc w:val="both"/>
              <w:rPr>
                <w:rFonts w:ascii="Arial" w:eastAsia="Times New Roman" w:hAnsi="Arial" w:cs="Arial"/>
                <w:color w:val="333333"/>
                <w:sz w:val="18"/>
                <w:szCs w:val="18"/>
                <w:lang w:val="uk-UA" w:eastAsia="uk-UA"/>
              </w:rPr>
            </w:pPr>
          </w:p>
          <w:p w14:paraId="06D21529"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8"/>
                <w:szCs w:val="18"/>
                <w:lang w:val="uk-UA" w:eastAsia="ar-SA"/>
              </w:rPr>
            </w:pPr>
          </w:p>
        </w:tc>
      </w:tr>
      <w:tr w:rsidR="003F726C" w:rsidRPr="006F117D" w14:paraId="2C3B6E0D" w14:textId="77777777" w:rsidTr="00CE673C">
        <w:trPr>
          <w:trHeight w:hRule="exact" w:val="1563"/>
        </w:trPr>
        <w:tc>
          <w:tcPr>
            <w:tcW w:w="455" w:type="dxa"/>
            <w:shd w:val="clear" w:color="auto" w:fill="FFFFFF"/>
            <w:vAlign w:val="center"/>
          </w:tcPr>
          <w:p w14:paraId="5CADA0BA"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8"/>
                <w:szCs w:val="18"/>
                <w:lang w:val="uk-UA" w:eastAsia="ar-SA"/>
              </w:rPr>
            </w:pPr>
            <w:r w:rsidRPr="008F04B5">
              <w:rPr>
                <w:rFonts w:ascii="Times New Roman" w:eastAsia="Times New Roman" w:hAnsi="Times New Roman" w:cs="Times New Roman"/>
                <w:sz w:val="18"/>
                <w:szCs w:val="18"/>
                <w:lang w:val="uk-UA" w:eastAsia="ar-SA"/>
              </w:rPr>
              <w:t>3</w:t>
            </w:r>
          </w:p>
        </w:tc>
        <w:tc>
          <w:tcPr>
            <w:tcW w:w="1389" w:type="dxa"/>
            <w:shd w:val="clear" w:color="auto" w:fill="FFFFFF"/>
            <w:vAlign w:val="center"/>
          </w:tcPr>
          <w:p w14:paraId="0BFBD764" w14:textId="77777777" w:rsidR="003F726C" w:rsidRPr="008F04B5" w:rsidRDefault="003F726C" w:rsidP="00CE673C">
            <w:pPr>
              <w:widowControl w:val="0"/>
              <w:suppressAutoHyphens/>
              <w:spacing w:after="0" w:line="240" w:lineRule="auto"/>
              <w:rPr>
                <w:rFonts w:ascii="Times New Roman" w:eastAsia="Calibri" w:hAnsi="Times New Roman" w:cs="Times New Roman"/>
                <w:sz w:val="18"/>
                <w:szCs w:val="18"/>
                <w:lang w:val="uk-UA" w:eastAsia="ar-SA"/>
              </w:rPr>
            </w:pPr>
            <w:r w:rsidRPr="008F04B5">
              <w:rPr>
                <w:rFonts w:ascii="Times New Roman" w:eastAsia="Times New Roman" w:hAnsi="Times New Roman" w:cs="Times New Roman"/>
                <w:color w:val="000000"/>
                <w:sz w:val="18"/>
                <w:szCs w:val="18"/>
                <w:lang w:val="uk-UA" w:eastAsia="ru-RU"/>
              </w:rPr>
              <w:t xml:space="preserve">Заходи по локалізації та ліквідації вогнищ амброзії </w:t>
            </w:r>
            <w:proofErr w:type="spellStart"/>
            <w:r w:rsidRPr="008F04B5">
              <w:rPr>
                <w:rFonts w:ascii="Times New Roman" w:eastAsia="Times New Roman" w:hAnsi="Times New Roman" w:cs="Times New Roman"/>
                <w:color w:val="000000"/>
                <w:sz w:val="18"/>
                <w:szCs w:val="18"/>
                <w:lang w:val="uk-UA" w:eastAsia="ru-RU"/>
              </w:rPr>
              <w:t>полинолистої</w:t>
            </w:r>
            <w:proofErr w:type="spellEnd"/>
            <w:r w:rsidRPr="008F04B5">
              <w:rPr>
                <w:rFonts w:ascii="Times New Roman" w:eastAsia="Times New Roman" w:hAnsi="Times New Roman" w:cs="Times New Roman"/>
                <w:color w:val="000000"/>
                <w:sz w:val="18"/>
                <w:szCs w:val="18"/>
                <w:lang w:val="uk-UA" w:eastAsia="ru-RU"/>
              </w:rPr>
              <w:t xml:space="preserve"> на території </w:t>
            </w:r>
            <w:r w:rsidRPr="008F04B5">
              <w:rPr>
                <w:rFonts w:ascii="Times New Roman" w:eastAsia="Times New Roman" w:hAnsi="Times New Roman" w:cs="Times New Roman"/>
                <w:sz w:val="18"/>
                <w:szCs w:val="18"/>
                <w:lang w:val="uk-UA" w:eastAsia="ar-SA"/>
              </w:rPr>
              <w:t>громади</w:t>
            </w:r>
          </w:p>
        </w:tc>
        <w:tc>
          <w:tcPr>
            <w:tcW w:w="2693" w:type="dxa"/>
            <w:shd w:val="clear" w:color="auto" w:fill="FFFFFF"/>
            <w:vAlign w:val="center"/>
          </w:tcPr>
          <w:p w14:paraId="5782C64F" w14:textId="77777777" w:rsidR="003F726C" w:rsidRPr="008F04B5" w:rsidRDefault="003F726C" w:rsidP="00CE673C">
            <w:pPr>
              <w:widowControl w:val="0"/>
              <w:pBdr>
                <w:top w:val="nil"/>
                <w:left w:val="nil"/>
                <w:bottom w:val="nil"/>
                <w:right w:val="nil"/>
                <w:between w:val="nil"/>
              </w:pBdr>
              <w:suppressAutoHyphens/>
              <w:spacing w:after="0" w:line="240" w:lineRule="auto"/>
              <w:ind w:left="132" w:right="117"/>
              <w:jc w:val="both"/>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color w:val="000000"/>
                <w:sz w:val="16"/>
                <w:szCs w:val="16"/>
                <w:lang w:val="uk-UA" w:eastAsia="ru-RU"/>
              </w:rPr>
              <w:t xml:space="preserve">Скошування рослин амброзії </w:t>
            </w:r>
            <w:proofErr w:type="spellStart"/>
            <w:r w:rsidRPr="008F04B5">
              <w:rPr>
                <w:rFonts w:ascii="Times New Roman" w:eastAsia="Times New Roman" w:hAnsi="Times New Roman" w:cs="Times New Roman"/>
                <w:color w:val="000000"/>
                <w:sz w:val="16"/>
                <w:szCs w:val="16"/>
                <w:lang w:val="uk-UA" w:eastAsia="ru-RU"/>
              </w:rPr>
              <w:t>полинолистої</w:t>
            </w:r>
            <w:proofErr w:type="spellEnd"/>
            <w:r w:rsidRPr="008F04B5">
              <w:rPr>
                <w:rFonts w:ascii="Times New Roman" w:eastAsia="Times New Roman" w:hAnsi="Times New Roman" w:cs="Times New Roman"/>
                <w:color w:val="000000"/>
                <w:sz w:val="16"/>
                <w:szCs w:val="16"/>
                <w:lang w:val="uk-UA" w:eastAsia="ru-RU"/>
              </w:rPr>
              <w:t xml:space="preserve"> перед цвітінням в період бутонізації. Придбання агрохімікатів для боротьби з амброзією </w:t>
            </w:r>
            <w:proofErr w:type="spellStart"/>
            <w:r w:rsidRPr="008F04B5">
              <w:rPr>
                <w:rFonts w:ascii="Times New Roman" w:eastAsia="Times New Roman" w:hAnsi="Times New Roman" w:cs="Times New Roman"/>
                <w:color w:val="000000"/>
                <w:sz w:val="16"/>
                <w:szCs w:val="16"/>
                <w:lang w:val="uk-UA" w:eastAsia="ru-RU"/>
              </w:rPr>
              <w:t>полинолистою</w:t>
            </w:r>
            <w:proofErr w:type="spellEnd"/>
          </w:p>
        </w:tc>
        <w:tc>
          <w:tcPr>
            <w:tcW w:w="1276" w:type="dxa"/>
            <w:shd w:val="clear" w:color="auto" w:fill="FFFFFF"/>
          </w:tcPr>
          <w:p w14:paraId="4EFE9A44" w14:textId="395F1EC4"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b/>
                <w:sz w:val="16"/>
                <w:szCs w:val="16"/>
                <w:lang w:val="uk-UA" w:eastAsia="ar-SA"/>
              </w:rPr>
              <w:t>202</w:t>
            </w:r>
            <w:r w:rsidR="00ED0150">
              <w:rPr>
                <w:rFonts w:ascii="Times New Roman" w:eastAsia="Times New Roman" w:hAnsi="Times New Roman" w:cs="Times New Roman"/>
                <w:b/>
                <w:sz w:val="16"/>
                <w:szCs w:val="16"/>
                <w:lang w:val="uk-UA" w:eastAsia="ar-SA"/>
              </w:rPr>
              <w:t>6</w:t>
            </w:r>
            <w:r w:rsidRPr="008F04B5">
              <w:rPr>
                <w:rFonts w:ascii="Times New Roman" w:eastAsia="Times New Roman" w:hAnsi="Times New Roman" w:cs="Times New Roman"/>
                <w:b/>
                <w:sz w:val="16"/>
                <w:szCs w:val="16"/>
                <w:lang w:val="uk-UA" w:eastAsia="ar-SA"/>
              </w:rPr>
              <w:t xml:space="preserve"> рік</w:t>
            </w:r>
            <w:r w:rsidRPr="008F04B5">
              <w:rPr>
                <w:rFonts w:ascii="Times New Roman" w:eastAsia="Times New Roman" w:hAnsi="Times New Roman" w:cs="Times New Roman"/>
                <w:sz w:val="16"/>
                <w:szCs w:val="16"/>
                <w:lang w:val="uk-UA" w:eastAsia="ar-SA"/>
              </w:rPr>
              <w:t>. - 24247</w:t>
            </w:r>
          </w:p>
          <w:p w14:paraId="18710D2E"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ru-RU"/>
              </w:rPr>
            </w:pPr>
            <w:r w:rsidRPr="008F04B5">
              <w:rPr>
                <w:rFonts w:ascii="Times New Roman" w:eastAsia="Times New Roman" w:hAnsi="Times New Roman" w:cs="Times New Roman"/>
                <w:sz w:val="16"/>
                <w:szCs w:val="16"/>
                <w:lang w:val="uk-UA" w:eastAsia="ru-RU"/>
              </w:rPr>
              <w:t xml:space="preserve">Жінки – 11 600 </w:t>
            </w:r>
          </w:p>
          <w:p w14:paraId="44135575"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ru-RU"/>
              </w:rPr>
            </w:pPr>
            <w:r w:rsidRPr="008F04B5">
              <w:rPr>
                <w:rFonts w:ascii="Times New Roman" w:eastAsia="Times New Roman" w:hAnsi="Times New Roman" w:cs="Times New Roman"/>
                <w:sz w:val="16"/>
                <w:szCs w:val="16"/>
                <w:lang w:val="uk-UA" w:eastAsia="ru-RU"/>
              </w:rPr>
              <w:t>Чоловіки – 8 613</w:t>
            </w:r>
          </w:p>
          <w:p w14:paraId="34C248BD"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ru-RU"/>
              </w:rPr>
            </w:pPr>
            <w:r w:rsidRPr="008F04B5">
              <w:rPr>
                <w:rFonts w:ascii="Times New Roman" w:eastAsia="Times New Roman" w:hAnsi="Times New Roman" w:cs="Times New Roman"/>
                <w:sz w:val="16"/>
                <w:szCs w:val="16"/>
                <w:lang w:val="uk-UA" w:eastAsia="ru-RU"/>
              </w:rPr>
              <w:t>Діти до 15 років – 4034</w:t>
            </w:r>
          </w:p>
          <w:p w14:paraId="1C6D4F55"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b/>
                <w:sz w:val="16"/>
                <w:szCs w:val="16"/>
                <w:lang w:val="uk-UA" w:eastAsia="ar-SA"/>
              </w:rPr>
              <w:t xml:space="preserve">2025 </w:t>
            </w:r>
            <w:proofErr w:type="spellStart"/>
            <w:r w:rsidRPr="008F04B5">
              <w:rPr>
                <w:rFonts w:ascii="Times New Roman" w:eastAsia="Times New Roman" w:hAnsi="Times New Roman" w:cs="Times New Roman"/>
                <w:b/>
                <w:sz w:val="16"/>
                <w:szCs w:val="16"/>
                <w:lang w:val="uk-UA" w:eastAsia="ar-SA"/>
              </w:rPr>
              <w:t>рік</w:t>
            </w:r>
            <w:r w:rsidRPr="008F04B5">
              <w:rPr>
                <w:rFonts w:ascii="Times New Roman" w:eastAsia="Times New Roman" w:hAnsi="Times New Roman" w:cs="Times New Roman"/>
                <w:sz w:val="16"/>
                <w:szCs w:val="16"/>
                <w:lang w:val="uk-UA" w:eastAsia="ar-SA"/>
              </w:rPr>
              <w:t>-</w:t>
            </w:r>
            <w:proofErr w:type="spellEnd"/>
            <w:r w:rsidRPr="008F04B5">
              <w:rPr>
                <w:rFonts w:ascii="Times New Roman" w:eastAsia="Times New Roman" w:hAnsi="Times New Roman" w:cs="Times New Roman"/>
                <w:sz w:val="16"/>
                <w:szCs w:val="16"/>
                <w:lang w:val="uk-UA" w:eastAsia="ar-SA"/>
              </w:rPr>
              <w:t xml:space="preserve"> 25085</w:t>
            </w:r>
          </w:p>
          <w:p w14:paraId="28892D19"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ru-RU"/>
              </w:rPr>
            </w:pPr>
            <w:r w:rsidRPr="008F04B5">
              <w:rPr>
                <w:rFonts w:ascii="Times New Roman" w:eastAsia="Times New Roman" w:hAnsi="Times New Roman" w:cs="Times New Roman"/>
                <w:sz w:val="16"/>
                <w:szCs w:val="16"/>
                <w:lang w:val="uk-UA" w:eastAsia="ru-RU"/>
              </w:rPr>
              <w:t xml:space="preserve">Жінки – 14 260 </w:t>
            </w:r>
          </w:p>
          <w:p w14:paraId="3193DAEB" w14:textId="77777777" w:rsidR="003F726C" w:rsidRPr="008F04B5" w:rsidRDefault="003F726C" w:rsidP="00CE673C">
            <w:pPr>
              <w:widowControl w:val="0"/>
              <w:suppressAutoHyphens/>
              <w:spacing w:after="0" w:line="240" w:lineRule="auto"/>
              <w:ind w:left="113" w:right="134"/>
              <w:rPr>
                <w:rFonts w:ascii="Times New Roman" w:eastAsia="Times New Roman" w:hAnsi="Times New Roman" w:cs="Times New Roman"/>
                <w:sz w:val="16"/>
                <w:szCs w:val="16"/>
                <w:lang w:val="uk-UA" w:eastAsia="ru-RU"/>
              </w:rPr>
            </w:pPr>
            <w:r w:rsidRPr="008F04B5">
              <w:rPr>
                <w:rFonts w:ascii="Times New Roman" w:eastAsia="Times New Roman" w:hAnsi="Times New Roman" w:cs="Times New Roman"/>
                <w:sz w:val="16"/>
                <w:szCs w:val="16"/>
                <w:lang w:val="uk-UA" w:eastAsia="ru-RU"/>
              </w:rPr>
              <w:t>Чоловіки – 10825</w:t>
            </w:r>
          </w:p>
          <w:p w14:paraId="1042441D"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1134" w:type="dxa"/>
            <w:shd w:val="clear" w:color="auto" w:fill="FFFFFF"/>
          </w:tcPr>
          <w:p w14:paraId="593BBEBC" w14:textId="3A3466CD"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202</w:t>
            </w:r>
            <w:r w:rsidR="00ED0150">
              <w:rPr>
                <w:rFonts w:ascii="Times New Roman" w:eastAsia="Times New Roman" w:hAnsi="Times New Roman" w:cs="Times New Roman"/>
                <w:sz w:val="16"/>
                <w:szCs w:val="16"/>
                <w:lang w:val="uk-UA" w:eastAsia="ar-SA"/>
              </w:rPr>
              <w:t>6</w:t>
            </w:r>
            <w:r w:rsidRPr="008F04B5">
              <w:rPr>
                <w:rFonts w:ascii="Times New Roman" w:eastAsia="Times New Roman" w:hAnsi="Times New Roman" w:cs="Times New Roman"/>
                <w:sz w:val="16"/>
                <w:szCs w:val="16"/>
                <w:lang w:val="uk-UA" w:eastAsia="ar-SA"/>
              </w:rPr>
              <w:t>-20</w:t>
            </w:r>
            <w:r w:rsidR="00ED0150">
              <w:rPr>
                <w:rFonts w:ascii="Times New Roman" w:eastAsia="Times New Roman" w:hAnsi="Times New Roman" w:cs="Times New Roman"/>
                <w:sz w:val="16"/>
                <w:szCs w:val="16"/>
                <w:lang w:val="uk-UA" w:eastAsia="ar-SA"/>
              </w:rPr>
              <w:t>30</w:t>
            </w:r>
            <w:r w:rsidRPr="008F04B5">
              <w:rPr>
                <w:rFonts w:ascii="Times New Roman" w:eastAsia="Times New Roman" w:hAnsi="Times New Roman" w:cs="Times New Roman"/>
                <w:sz w:val="16"/>
                <w:szCs w:val="16"/>
                <w:lang w:val="uk-UA" w:eastAsia="ar-SA"/>
              </w:rPr>
              <w:t xml:space="preserve"> роки</w:t>
            </w:r>
          </w:p>
        </w:tc>
        <w:tc>
          <w:tcPr>
            <w:tcW w:w="1276" w:type="dxa"/>
            <w:shd w:val="clear" w:color="auto" w:fill="FFFFFF"/>
          </w:tcPr>
          <w:p w14:paraId="641126F5" w14:textId="77777777" w:rsidR="003F726C" w:rsidRPr="008F04B5" w:rsidRDefault="003F726C" w:rsidP="00CE673C">
            <w:pPr>
              <w:widowControl w:val="0"/>
              <w:suppressAutoHyphens/>
              <w:spacing w:after="0" w:line="240" w:lineRule="auto"/>
              <w:ind w:left="131" w:right="-152"/>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color w:val="000000"/>
                <w:sz w:val="16"/>
                <w:szCs w:val="16"/>
                <w:lang w:val="uk-UA" w:eastAsia="ru-RU"/>
              </w:rPr>
              <w:t>КП «Надія»</w:t>
            </w:r>
          </w:p>
        </w:tc>
        <w:tc>
          <w:tcPr>
            <w:tcW w:w="1134" w:type="dxa"/>
            <w:shd w:val="clear" w:color="auto" w:fill="FFFFFF"/>
          </w:tcPr>
          <w:p w14:paraId="01107E18"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r w:rsidRPr="008F04B5">
              <w:rPr>
                <w:rFonts w:ascii="Times New Roman" w:eastAsia="Times New Roman" w:hAnsi="Times New Roman" w:cs="Times New Roman"/>
                <w:sz w:val="16"/>
                <w:szCs w:val="16"/>
                <w:lang w:val="uk-UA" w:eastAsia="ar-SA"/>
              </w:rPr>
              <w:t>Сільський (місцевий) бюджет</w:t>
            </w:r>
          </w:p>
        </w:tc>
        <w:tc>
          <w:tcPr>
            <w:tcW w:w="850" w:type="dxa"/>
            <w:shd w:val="clear" w:color="auto" w:fill="FFFFFF"/>
          </w:tcPr>
          <w:p w14:paraId="70C20036"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710" w:type="dxa"/>
            <w:shd w:val="clear" w:color="auto" w:fill="FFFFFF"/>
          </w:tcPr>
          <w:p w14:paraId="5D8EF8E0"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648" w:type="dxa"/>
            <w:shd w:val="clear" w:color="auto" w:fill="FFFFFF"/>
          </w:tcPr>
          <w:p w14:paraId="50EE85E9"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648" w:type="dxa"/>
            <w:shd w:val="clear" w:color="auto" w:fill="FFFFFF"/>
          </w:tcPr>
          <w:p w14:paraId="699421FF"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648" w:type="dxa"/>
            <w:shd w:val="clear" w:color="auto" w:fill="FFFFFF"/>
          </w:tcPr>
          <w:p w14:paraId="72E9121E"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890" w:type="dxa"/>
            <w:shd w:val="clear" w:color="auto" w:fill="FFFFFF"/>
          </w:tcPr>
          <w:p w14:paraId="72690AF9" w14:textId="77777777" w:rsidR="003F726C" w:rsidRPr="008F04B5" w:rsidRDefault="003F726C" w:rsidP="00CE673C">
            <w:pPr>
              <w:widowControl w:val="0"/>
              <w:suppressAutoHyphens/>
              <w:spacing w:after="0" w:line="240" w:lineRule="auto"/>
              <w:rPr>
                <w:rFonts w:ascii="Times New Roman" w:eastAsia="Times New Roman" w:hAnsi="Times New Roman" w:cs="Times New Roman"/>
                <w:sz w:val="16"/>
                <w:szCs w:val="16"/>
                <w:lang w:val="uk-UA" w:eastAsia="ar-SA"/>
              </w:rPr>
            </w:pPr>
          </w:p>
        </w:tc>
        <w:tc>
          <w:tcPr>
            <w:tcW w:w="2410" w:type="dxa"/>
            <w:shd w:val="clear" w:color="auto" w:fill="FFFFFF"/>
          </w:tcPr>
          <w:p w14:paraId="42D6D8E2" w14:textId="77777777" w:rsidR="003F726C" w:rsidRPr="008F04B5" w:rsidRDefault="003F726C" w:rsidP="00CE673C">
            <w:pPr>
              <w:shd w:val="clear" w:color="auto" w:fill="FFFFFF"/>
              <w:spacing w:after="0" w:line="240" w:lineRule="auto"/>
              <w:ind w:left="132" w:right="134"/>
              <w:jc w:val="both"/>
              <w:rPr>
                <w:rFonts w:ascii="Arial" w:eastAsia="Times New Roman" w:hAnsi="Arial" w:cs="Arial"/>
                <w:color w:val="333333"/>
                <w:sz w:val="16"/>
                <w:szCs w:val="16"/>
                <w:lang w:val="uk-UA" w:eastAsia="uk-UA"/>
              </w:rPr>
            </w:pPr>
            <w:r w:rsidRPr="008F04B5">
              <w:rPr>
                <w:rFonts w:ascii="Times New Roman" w:eastAsia="Times New Roman" w:hAnsi="Times New Roman" w:cs="Times New Roman"/>
                <w:color w:val="333333"/>
                <w:sz w:val="16"/>
                <w:szCs w:val="16"/>
                <w:shd w:val="clear" w:color="auto" w:fill="FFFFFF"/>
                <w:lang w:val="uk-UA" w:eastAsia="uk-UA"/>
              </w:rPr>
              <w:t xml:space="preserve">Забезпечення локалізації та ліквідації вогнищ амброзії </w:t>
            </w:r>
            <w:proofErr w:type="spellStart"/>
            <w:r w:rsidRPr="008F04B5">
              <w:rPr>
                <w:rFonts w:ascii="Times New Roman" w:eastAsia="Times New Roman" w:hAnsi="Times New Roman" w:cs="Times New Roman"/>
                <w:color w:val="333333"/>
                <w:sz w:val="16"/>
                <w:szCs w:val="16"/>
                <w:shd w:val="clear" w:color="auto" w:fill="FFFFFF"/>
                <w:lang w:val="uk-UA" w:eastAsia="uk-UA"/>
              </w:rPr>
              <w:t>полинолистої</w:t>
            </w:r>
            <w:proofErr w:type="spellEnd"/>
          </w:p>
          <w:p w14:paraId="474B3BA1" w14:textId="77777777" w:rsidR="003F726C" w:rsidRPr="008F04B5" w:rsidRDefault="003F726C" w:rsidP="00CE673C">
            <w:pPr>
              <w:widowControl w:val="0"/>
              <w:suppressAutoHyphens/>
              <w:spacing w:after="0" w:line="240" w:lineRule="auto"/>
              <w:ind w:right="134"/>
              <w:rPr>
                <w:rFonts w:ascii="Times New Roman" w:eastAsia="Calibri" w:hAnsi="Times New Roman" w:cs="Times New Roman"/>
                <w:sz w:val="16"/>
                <w:szCs w:val="16"/>
                <w:lang w:val="uk-UA" w:eastAsia="ar-SA"/>
              </w:rPr>
            </w:pPr>
          </w:p>
        </w:tc>
      </w:tr>
      <w:tr w:rsidR="003F726C" w:rsidRPr="008F04B5" w14:paraId="23577600" w14:textId="77777777" w:rsidTr="00CE673C">
        <w:trPr>
          <w:trHeight w:hRule="exact" w:val="375"/>
        </w:trPr>
        <w:tc>
          <w:tcPr>
            <w:tcW w:w="455" w:type="dxa"/>
            <w:shd w:val="clear" w:color="auto" w:fill="FFFFFF"/>
            <w:vAlign w:val="center"/>
          </w:tcPr>
          <w:p w14:paraId="7EF9A509" w14:textId="77777777" w:rsidR="003F726C" w:rsidRPr="008F04B5" w:rsidRDefault="003F726C" w:rsidP="00CE673C">
            <w:pPr>
              <w:widowControl w:val="0"/>
              <w:suppressAutoHyphens/>
              <w:spacing w:after="0" w:line="240" w:lineRule="auto"/>
              <w:rPr>
                <w:rFonts w:ascii="Times New Roman" w:eastAsia="Times New Roman" w:hAnsi="Times New Roman" w:cs="Times New Roman"/>
                <w:b/>
                <w:sz w:val="20"/>
                <w:szCs w:val="20"/>
                <w:lang w:val="uk-UA" w:eastAsia="ar-SA"/>
              </w:rPr>
            </w:pPr>
          </w:p>
        </w:tc>
        <w:tc>
          <w:tcPr>
            <w:tcW w:w="1389" w:type="dxa"/>
            <w:shd w:val="clear" w:color="auto" w:fill="FFFFFF"/>
            <w:vAlign w:val="center"/>
          </w:tcPr>
          <w:p w14:paraId="4A3D52F0" w14:textId="77777777" w:rsidR="003F726C" w:rsidRPr="008F04B5" w:rsidRDefault="003F726C" w:rsidP="00CE673C">
            <w:pPr>
              <w:widowControl w:val="0"/>
              <w:suppressAutoHyphens/>
              <w:spacing w:after="0" w:line="240" w:lineRule="auto"/>
              <w:rPr>
                <w:rFonts w:ascii="Times New Roman" w:eastAsia="Calibri" w:hAnsi="Times New Roman" w:cs="Times New Roman"/>
                <w:b/>
                <w:sz w:val="20"/>
                <w:szCs w:val="20"/>
                <w:lang w:val="uk-UA" w:eastAsia="ar-SA"/>
              </w:rPr>
            </w:pPr>
          </w:p>
        </w:tc>
        <w:tc>
          <w:tcPr>
            <w:tcW w:w="2693" w:type="dxa"/>
            <w:shd w:val="clear" w:color="auto" w:fill="FFFFFF"/>
            <w:vAlign w:val="center"/>
          </w:tcPr>
          <w:p w14:paraId="2DA3A704" w14:textId="77777777" w:rsidR="003F726C" w:rsidRPr="008F04B5" w:rsidRDefault="003F726C" w:rsidP="00CE673C">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b/>
                <w:sz w:val="20"/>
                <w:szCs w:val="20"/>
                <w:shd w:val="clear" w:color="auto" w:fill="FFFFFF"/>
                <w:lang w:val="uk-UA" w:eastAsia="ar-SA"/>
              </w:rPr>
            </w:pPr>
            <w:r w:rsidRPr="008F04B5">
              <w:rPr>
                <w:rFonts w:ascii="Times New Roman" w:eastAsia="Times New Roman" w:hAnsi="Times New Roman" w:cs="Times New Roman"/>
                <w:b/>
                <w:sz w:val="20"/>
                <w:szCs w:val="20"/>
                <w:shd w:val="clear" w:color="auto" w:fill="FFFFFF"/>
                <w:lang w:val="uk-UA" w:eastAsia="ar-SA"/>
              </w:rPr>
              <w:t>Всього</w:t>
            </w:r>
          </w:p>
        </w:tc>
        <w:tc>
          <w:tcPr>
            <w:tcW w:w="1276" w:type="dxa"/>
            <w:shd w:val="clear" w:color="auto" w:fill="FFFFFF"/>
          </w:tcPr>
          <w:p w14:paraId="7A4B1885" w14:textId="77777777" w:rsidR="003F726C" w:rsidRPr="008F04B5" w:rsidRDefault="003F726C" w:rsidP="00CE673C">
            <w:pPr>
              <w:widowControl w:val="0"/>
              <w:suppressAutoHyphens/>
              <w:spacing w:after="0" w:line="240" w:lineRule="auto"/>
              <w:rPr>
                <w:rFonts w:ascii="Times New Roman" w:eastAsia="Times New Roman" w:hAnsi="Times New Roman" w:cs="Times New Roman"/>
                <w:b/>
                <w:sz w:val="20"/>
                <w:szCs w:val="20"/>
                <w:lang w:val="uk-UA" w:eastAsia="ar-SA"/>
              </w:rPr>
            </w:pPr>
          </w:p>
        </w:tc>
        <w:tc>
          <w:tcPr>
            <w:tcW w:w="1134" w:type="dxa"/>
            <w:shd w:val="clear" w:color="auto" w:fill="FFFFFF"/>
          </w:tcPr>
          <w:p w14:paraId="2DF89EE1" w14:textId="77777777" w:rsidR="003F726C" w:rsidRPr="008F04B5" w:rsidRDefault="003F726C" w:rsidP="00CE673C">
            <w:pPr>
              <w:widowControl w:val="0"/>
              <w:suppressAutoHyphens/>
              <w:spacing w:after="0" w:line="240" w:lineRule="auto"/>
              <w:rPr>
                <w:rFonts w:ascii="Times New Roman" w:eastAsia="Times New Roman" w:hAnsi="Times New Roman" w:cs="Times New Roman"/>
                <w:b/>
                <w:sz w:val="20"/>
                <w:szCs w:val="20"/>
                <w:lang w:val="uk-UA" w:eastAsia="ar-SA"/>
              </w:rPr>
            </w:pPr>
          </w:p>
        </w:tc>
        <w:tc>
          <w:tcPr>
            <w:tcW w:w="1276" w:type="dxa"/>
            <w:shd w:val="clear" w:color="auto" w:fill="FFFFFF"/>
          </w:tcPr>
          <w:p w14:paraId="35F3DB41" w14:textId="77777777" w:rsidR="003F726C" w:rsidRPr="008F04B5" w:rsidRDefault="003F726C" w:rsidP="00CE673C">
            <w:pPr>
              <w:widowControl w:val="0"/>
              <w:suppressAutoHyphens/>
              <w:spacing w:after="0" w:line="240" w:lineRule="auto"/>
              <w:rPr>
                <w:rFonts w:ascii="Times New Roman" w:eastAsia="Calibri" w:hAnsi="Times New Roman" w:cs="Times New Roman"/>
                <w:b/>
                <w:sz w:val="20"/>
                <w:szCs w:val="20"/>
                <w:lang w:val="uk-UA" w:eastAsia="ar-SA"/>
              </w:rPr>
            </w:pPr>
          </w:p>
        </w:tc>
        <w:tc>
          <w:tcPr>
            <w:tcW w:w="1134" w:type="dxa"/>
            <w:shd w:val="clear" w:color="auto" w:fill="FFFFFF"/>
          </w:tcPr>
          <w:p w14:paraId="672F2B52" w14:textId="77777777" w:rsidR="003F726C" w:rsidRPr="008F04B5" w:rsidRDefault="003F726C" w:rsidP="00CE673C">
            <w:pPr>
              <w:widowControl w:val="0"/>
              <w:suppressAutoHyphens/>
              <w:spacing w:after="0" w:line="240" w:lineRule="auto"/>
              <w:rPr>
                <w:rFonts w:ascii="Times New Roman" w:eastAsia="Times New Roman" w:hAnsi="Times New Roman" w:cs="Times New Roman"/>
                <w:b/>
                <w:sz w:val="20"/>
                <w:szCs w:val="20"/>
                <w:lang w:val="uk-UA" w:eastAsia="ar-SA"/>
              </w:rPr>
            </w:pPr>
          </w:p>
        </w:tc>
        <w:tc>
          <w:tcPr>
            <w:tcW w:w="850" w:type="dxa"/>
            <w:shd w:val="clear" w:color="auto" w:fill="FFFFFF"/>
          </w:tcPr>
          <w:p w14:paraId="179DD969" w14:textId="74A027BF"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b/>
                <w:sz w:val="18"/>
                <w:szCs w:val="18"/>
                <w:lang w:val="uk-UA" w:eastAsia="ar-SA"/>
              </w:rPr>
            </w:pPr>
            <w:r>
              <w:rPr>
                <w:rFonts w:ascii="Times New Roman" w:eastAsia="Times New Roman" w:hAnsi="Times New Roman" w:cs="Times New Roman"/>
                <w:b/>
                <w:sz w:val="18"/>
                <w:szCs w:val="18"/>
                <w:lang w:val="uk-UA" w:eastAsia="ar-SA"/>
              </w:rPr>
              <w:t>38,133</w:t>
            </w:r>
          </w:p>
        </w:tc>
        <w:tc>
          <w:tcPr>
            <w:tcW w:w="710" w:type="dxa"/>
            <w:shd w:val="clear" w:color="auto" w:fill="FFFFFF"/>
          </w:tcPr>
          <w:p w14:paraId="1DAA44D9" w14:textId="3B14C713" w:rsidR="003F726C" w:rsidRPr="008F04B5" w:rsidRDefault="003F726C" w:rsidP="00CE673C">
            <w:pPr>
              <w:jc w:val="center"/>
              <w:rPr>
                <w:rFonts w:ascii="Calibri" w:eastAsia="Calibri" w:hAnsi="Calibri" w:cs="Times New Roman"/>
                <w:b/>
              </w:rPr>
            </w:pPr>
          </w:p>
        </w:tc>
        <w:tc>
          <w:tcPr>
            <w:tcW w:w="648" w:type="dxa"/>
            <w:shd w:val="clear" w:color="auto" w:fill="FFFFFF"/>
          </w:tcPr>
          <w:p w14:paraId="281FF90C" w14:textId="2725FD25" w:rsidR="003F726C" w:rsidRPr="008F04B5" w:rsidRDefault="003F726C" w:rsidP="00CE673C">
            <w:pPr>
              <w:jc w:val="center"/>
              <w:rPr>
                <w:rFonts w:ascii="Calibri" w:eastAsia="Calibri" w:hAnsi="Calibri" w:cs="Times New Roman"/>
                <w:b/>
              </w:rPr>
            </w:pPr>
          </w:p>
        </w:tc>
        <w:tc>
          <w:tcPr>
            <w:tcW w:w="648" w:type="dxa"/>
            <w:shd w:val="clear" w:color="auto" w:fill="FFFFFF"/>
          </w:tcPr>
          <w:p w14:paraId="6DA20E62"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18"/>
                <w:szCs w:val="18"/>
                <w:lang w:val="uk-UA" w:eastAsia="ar-SA"/>
              </w:rPr>
            </w:pPr>
          </w:p>
        </w:tc>
        <w:tc>
          <w:tcPr>
            <w:tcW w:w="648" w:type="dxa"/>
            <w:shd w:val="clear" w:color="auto" w:fill="FFFFFF"/>
          </w:tcPr>
          <w:p w14:paraId="7D0EBB4F"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18"/>
                <w:szCs w:val="18"/>
                <w:lang w:val="uk-UA" w:eastAsia="ar-SA"/>
              </w:rPr>
            </w:pPr>
          </w:p>
        </w:tc>
        <w:tc>
          <w:tcPr>
            <w:tcW w:w="890" w:type="dxa"/>
            <w:shd w:val="clear" w:color="auto" w:fill="FFFFFF"/>
          </w:tcPr>
          <w:p w14:paraId="3934D3B0" w14:textId="2CB1B9EC"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b/>
                <w:sz w:val="18"/>
                <w:szCs w:val="18"/>
                <w:lang w:val="uk-UA" w:eastAsia="ar-SA"/>
              </w:rPr>
            </w:pPr>
            <w:r>
              <w:rPr>
                <w:rFonts w:ascii="Times New Roman" w:eastAsia="Times New Roman" w:hAnsi="Times New Roman" w:cs="Times New Roman"/>
                <w:b/>
                <w:sz w:val="18"/>
                <w:szCs w:val="18"/>
                <w:lang w:val="uk-UA" w:eastAsia="ar-SA"/>
              </w:rPr>
              <w:t>38,133</w:t>
            </w:r>
          </w:p>
        </w:tc>
        <w:tc>
          <w:tcPr>
            <w:tcW w:w="2410" w:type="dxa"/>
            <w:shd w:val="clear" w:color="auto" w:fill="FFFFFF"/>
          </w:tcPr>
          <w:p w14:paraId="3AA9E8DF" w14:textId="77777777" w:rsidR="003F726C" w:rsidRPr="008F04B5" w:rsidRDefault="003F726C" w:rsidP="00CE673C">
            <w:pPr>
              <w:widowControl w:val="0"/>
              <w:pBdr>
                <w:top w:val="nil"/>
                <w:left w:val="nil"/>
                <w:bottom w:val="nil"/>
                <w:right w:val="nil"/>
                <w:between w:val="nil"/>
              </w:pBdr>
              <w:suppressAutoHyphens/>
              <w:spacing w:after="0" w:line="240" w:lineRule="auto"/>
              <w:ind w:right="134"/>
              <w:jc w:val="both"/>
              <w:rPr>
                <w:rFonts w:ascii="Times New Roman" w:eastAsia="Calibri" w:hAnsi="Times New Roman" w:cs="Times New Roman"/>
                <w:b/>
                <w:sz w:val="20"/>
                <w:szCs w:val="20"/>
                <w:lang w:val="uk-UA" w:eastAsia="ar-SA"/>
              </w:rPr>
            </w:pPr>
          </w:p>
        </w:tc>
      </w:tr>
    </w:tbl>
    <w:p w14:paraId="6D56A04F"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20"/>
          <w:szCs w:val="20"/>
          <w:lang w:val="uk-UA" w:eastAsia="ru-RU"/>
        </w:rPr>
      </w:pPr>
      <w:r w:rsidRPr="008F04B5">
        <w:rPr>
          <w:rFonts w:ascii="Times New Roman" w:eastAsia="Times New Roman" w:hAnsi="Times New Roman" w:cs="Times New Roman"/>
          <w:b/>
          <w:sz w:val="24"/>
          <w:szCs w:val="24"/>
          <w:lang w:val="uk-UA" w:eastAsia="ru-RU"/>
        </w:rPr>
        <w:t xml:space="preserve">  </w:t>
      </w:r>
    </w:p>
    <w:p w14:paraId="2F50ED63"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4EAFBE03"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352FBC5D" w14:textId="2743719F" w:rsidR="003F726C" w:rsidRPr="003518FB" w:rsidRDefault="003F726C" w:rsidP="00C23D94">
      <w:pPr>
        <w:pStyle w:val="a4"/>
        <w:widowControl w:val="0"/>
        <w:numPr>
          <w:ilvl w:val="0"/>
          <w:numId w:val="35"/>
        </w:numPr>
        <w:tabs>
          <w:tab w:val="left" w:pos="0"/>
          <w:tab w:val="left" w:pos="3840"/>
        </w:tabs>
        <w:suppressAutoHyphens/>
        <w:spacing w:after="0" w:line="240" w:lineRule="auto"/>
        <w:rPr>
          <w:rFonts w:ascii="Times New Roman" w:eastAsia="Calibri" w:hAnsi="Times New Roman" w:cs="Times New Roman"/>
          <w:sz w:val="18"/>
          <w:szCs w:val="18"/>
          <w:lang w:val="uk-UA" w:eastAsia="ru-RU"/>
        </w:rPr>
      </w:pPr>
      <w:r w:rsidRPr="003518FB">
        <w:rPr>
          <w:rFonts w:ascii="Times New Roman" w:eastAsia="Calibri" w:hAnsi="Times New Roman" w:cs="Times New Roman"/>
          <w:sz w:val="18"/>
          <w:szCs w:val="18"/>
          <w:lang w:val="uk-UA" w:eastAsia="ru-RU"/>
        </w:rPr>
        <w:tab/>
      </w:r>
      <w:proofErr w:type="spellStart"/>
      <w:r w:rsidR="003518FB" w:rsidRPr="007B20E9">
        <w:rPr>
          <w:rFonts w:ascii="Times New Roman" w:eastAsia="Times New Roman" w:hAnsi="Times New Roman" w:cs="Times New Roman"/>
          <w:b/>
          <w:sz w:val="28"/>
          <w:szCs w:val="28"/>
          <w:lang w:val="uk-UA" w:eastAsia="ru-RU"/>
        </w:rPr>
        <w:t>В.о</w:t>
      </w:r>
      <w:proofErr w:type="spellEnd"/>
      <w:r w:rsidR="003518FB" w:rsidRPr="007B20E9">
        <w:rPr>
          <w:rFonts w:ascii="Times New Roman" w:eastAsia="Times New Roman" w:hAnsi="Times New Roman" w:cs="Times New Roman"/>
          <w:b/>
          <w:sz w:val="28"/>
          <w:szCs w:val="28"/>
          <w:lang w:val="uk-UA" w:eastAsia="ru-RU"/>
        </w:rPr>
        <w:t>.</w:t>
      </w:r>
      <w:r w:rsidR="003518FB">
        <w:rPr>
          <w:rFonts w:ascii="Times New Roman" w:eastAsia="Times New Roman" w:hAnsi="Times New Roman" w:cs="Times New Roman"/>
          <w:b/>
          <w:sz w:val="28"/>
          <w:szCs w:val="28"/>
          <w:lang w:val="uk-UA" w:eastAsia="ru-RU"/>
        </w:rPr>
        <w:t xml:space="preserve"> </w:t>
      </w:r>
      <w:r w:rsidR="003518FB" w:rsidRPr="007B20E9">
        <w:rPr>
          <w:rFonts w:ascii="Times New Roman" w:eastAsia="Times New Roman" w:hAnsi="Times New Roman" w:cs="Times New Roman"/>
          <w:b/>
          <w:sz w:val="28"/>
          <w:szCs w:val="28"/>
          <w:lang w:val="uk-UA" w:eastAsia="ru-RU"/>
        </w:rPr>
        <w:t>сільського голови</w:t>
      </w:r>
      <w:r w:rsidR="003518FB" w:rsidRPr="007B20E9">
        <w:rPr>
          <w:rFonts w:ascii="Times New Roman" w:eastAsia="Times New Roman" w:hAnsi="Times New Roman" w:cs="Times New Roman"/>
          <w:b/>
          <w:sz w:val="28"/>
          <w:szCs w:val="28"/>
          <w:lang w:val="uk-UA" w:eastAsia="ru-RU"/>
        </w:rPr>
        <w:tab/>
      </w:r>
      <w:r w:rsidR="003518FB">
        <w:rPr>
          <w:rFonts w:ascii="Times New Roman" w:eastAsia="Times New Roman" w:hAnsi="Times New Roman" w:cs="Times New Roman"/>
          <w:b/>
          <w:sz w:val="28"/>
          <w:szCs w:val="28"/>
          <w:lang w:val="uk-UA" w:eastAsia="ru-RU"/>
        </w:rPr>
        <w:t xml:space="preserve">                                                </w:t>
      </w:r>
      <w:r w:rsidR="003518FB" w:rsidRPr="007B20E9">
        <w:rPr>
          <w:rFonts w:ascii="Times New Roman" w:eastAsia="Times New Roman" w:hAnsi="Times New Roman" w:cs="Times New Roman"/>
          <w:b/>
          <w:sz w:val="28"/>
          <w:szCs w:val="28"/>
          <w:lang w:val="uk-UA" w:eastAsia="ru-RU"/>
        </w:rPr>
        <w:t>Андрій СЕРЕБРІЙ</w:t>
      </w:r>
    </w:p>
    <w:p w14:paraId="0359FA6E"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2DE8FBBE"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5E0E8130"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6D7EEE1E"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3981F361"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49629B17"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66E4ACCD" w14:textId="77777777" w:rsidR="003F726C" w:rsidRPr="008F04B5" w:rsidRDefault="003F726C" w:rsidP="003F726C">
      <w:pPr>
        <w:widowControl w:val="0"/>
        <w:tabs>
          <w:tab w:val="left" w:pos="0"/>
        </w:tabs>
        <w:suppressAutoHyphens/>
        <w:spacing w:after="0" w:line="240" w:lineRule="auto"/>
        <w:jc w:val="right"/>
        <w:rPr>
          <w:rFonts w:ascii="Times New Roman" w:eastAsia="Calibri" w:hAnsi="Times New Roman" w:cs="Times New Roman"/>
          <w:sz w:val="18"/>
          <w:szCs w:val="18"/>
          <w:lang w:val="uk-UA" w:eastAsia="ru-RU"/>
        </w:rPr>
      </w:pPr>
    </w:p>
    <w:p w14:paraId="6DC62071" w14:textId="4E6C3FEC" w:rsidR="003F726C" w:rsidRDefault="003F726C" w:rsidP="003F726C">
      <w:pPr>
        <w:spacing w:after="0" w:line="240" w:lineRule="auto"/>
        <w:jc w:val="right"/>
        <w:rPr>
          <w:rFonts w:ascii="Times New Roman" w:eastAsia="Times New Roman" w:hAnsi="Times New Roman" w:cs="Times New Roman"/>
          <w:color w:val="000000"/>
          <w:sz w:val="16"/>
          <w:szCs w:val="16"/>
          <w:lang w:val="uk-UA" w:eastAsia="ru-RU"/>
        </w:rPr>
      </w:pPr>
      <w:r w:rsidRPr="008F04B5">
        <w:rPr>
          <w:rFonts w:ascii="Times New Roman" w:eastAsia="Calibri" w:hAnsi="Times New Roman" w:cs="Times New Roman"/>
          <w:sz w:val="18"/>
          <w:szCs w:val="18"/>
          <w:lang w:val="uk-UA" w:eastAsia="ru-RU"/>
        </w:rPr>
        <w:t>Додаток №</w:t>
      </w:r>
      <w:r w:rsidR="00E45BBE">
        <w:rPr>
          <w:rFonts w:ascii="Times New Roman" w:eastAsia="Calibri" w:hAnsi="Times New Roman" w:cs="Times New Roman"/>
          <w:sz w:val="18"/>
          <w:szCs w:val="18"/>
          <w:lang w:val="uk-UA" w:eastAsia="ru-RU"/>
        </w:rPr>
        <w:t>2</w:t>
      </w:r>
      <w:r w:rsidRPr="008F04B5">
        <w:rPr>
          <w:rFonts w:ascii="Times New Roman" w:eastAsia="Calibri" w:hAnsi="Times New Roman" w:cs="Times New Roman"/>
          <w:sz w:val="18"/>
          <w:szCs w:val="18"/>
          <w:lang w:val="uk-UA" w:eastAsia="ru-RU"/>
        </w:rPr>
        <w:t xml:space="preserve"> до </w:t>
      </w:r>
      <w:r w:rsidR="00E45BBE">
        <w:rPr>
          <w:rFonts w:ascii="Times New Roman" w:eastAsia="Calibri" w:hAnsi="Times New Roman" w:cs="Times New Roman"/>
          <w:sz w:val="18"/>
          <w:szCs w:val="18"/>
          <w:lang w:val="uk-UA" w:eastAsia="ru-RU"/>
        </w:rPr>
        <w:t xml:space="preserve">Програми </w:t>
      </w:r>
      <w:r w:rsidR="00ED0150">
        <w:rPr>
          <w:rFonts w:ascii="Times New Roman" w:eastAsia="Calibri" w:hAnsi="Times New Roman" w:cs="Times New Roman"/>
          <w:sz w:val="18"/>
          <w:szCs w:val="18"/>
          <w:lang w:val="uk-UA" w:eastAsia="ru-RU"/>
        </w:rPr>
        <w:t>рішення сесії</w:t>
      </w:r>
      <w:r w:rsidRPr="008F04B5">
        <w:rPr>
          <w:rFonts w:ascii="Times New Roman" w:eastAsia="Times New Roman" w:hAnsi="Times New Roman" w:cs="Times New Roman"/>
          <w:color w:val="000000"/>
          <w:sz w:val="16"/>
          <w:szCs w:val="16"/>
          <w:lang w:val="uk-UA" w:eastAsia="ru-RU"/>
        </w:rPr>
        <w:t xml:space="preserve"> </w:t>
      </w:r>
    </w:p>
    <w:p w14:paraId="64D78570" w14:textId="77777777" w:rsidR="003F726C" w:rsidRPr="008F04B5" w:rsidRDefault="003F726C" w:rsidP="003F726C">
      <w:pPr>
        <w:spacing w:after="0" w:line="240" w:lineRule="auto"/>
        <w:jc w:val="right"/>
        <w:rPr>
          <w:rFonts w:ascii="Times New Roman" w:eastAsia="Times New Roman" w:hAnsi="Times New Roman" w:cs="Times New Roman"/>
          <w:sz w:val="16"/>
          <w:szCs w:val="16"/>
          <w:lang w:val="uk-UA" w:eastAsia="ru-RU"/>
        </w:rPr>
      </w:pPr>
      <w:proofErr w:type="spellStart"/>
      <w:r w:rsidRPr="008F04B5">
        <w:rPr>
          <w:rFonts w:ascii="Times New Roman" w:eastAsia="Times New Roman" w:hAnsi="Times New Roman" w:cs="Times New Roman"/>
          <w:color w:val="000000"/>
          <w:sz w:val="16"/>
          <w:szCs w:val="16"/>
          <w:lang w:val="uk-UA" w:eastAsia="ru-RU"/>
        </w:rPr>
        <w:t>Фонтанської</w:t>
      </w:r>
      <w:proofErr w:type="spellEnd"/>
      <w:r w:rsidRPr="008F04B5">
        <w:rPr>
          <w:rFonts w:ascii="Times New Roman" w:eastAsia="Times New Roman" w:hAnsi="Times New Roman" w:cs="Times New Roman"/>
          <w:color w:val="000000"/>
          <w:sz w:val="16"/>
          <w:szCs w:val="16"/>
          <w:lang w:val="uk-UA" w:eastAsia="ru-RU"/>
        </w:rPr>
        <w:t xml:space="preserve"> сільської ради</w:t>
      </w:r>
    </w:p>
    <w:p w14:paraId="3B26F33A" w14:textId="6ADB0B3A" w:rsidR="003F726C" w:rsidRPr="008F04B5" w:rsidRDefault="00ED0150" w:rsidP="003F726C">
      <w:pPr>
        <w:widowControl w:val="0"/>
        <w:tabs>
          <w:tab w:val="left" w:pos="0"/>
        </w:tabs>
        <w:suppressAutoHyphens/>
        <w:spacing w:after="0" w:line="240" w:lineRule="auto"/>
        <w:jc w:val="right"/>
        <w:rPr>
          <w:rFonts w:ascii="Times New Roman" w:eastAsia="Times New Roman" w:hAnsi="Times New Roman" w:cs="Times New Roman"/>
          <w:sz w:val="18"/>
          <w:szCs w:val="18"/>
          <w:lang w:val="uk-UA" w:eastAsia="ar-SA"/>
        </w:rPr>
      </w:pPr>
      <w:r>
        <w:rPr>
          <w:rFonts w:ascii="Times New Roman" w:eastAsia="Times New Roman" w:hAnsi="Times New Roman" w:cs="Times New Roman"/>
          <w:color w:val="000000"/>
          <w:sz w:val="16"/>
          <w:szCs w:val="16"/>
          <w:lang w:val="uk-UA" w:eastAsia="ru-RU"/>
        </w:rPr>
        <w:t>Від -----</w:t>
      </w:r>
      <w:r w:rsidR="003F726C" w:rsidRPr="008F04B5">
        <w:rPr>
          <w:rFonts w:ascii="Times New Roman" w:eastAsia="Times New Roman" w:hAnsi="Times New Roman" w:cs="Times New Roman"/>
          <w:color w:val="000000"/>
          <w:sz w:val="16"/>
          <w:szCs w:val="16"/>
          <w:lang w:val="uk-UA" w:eastAsia="ru-RU"/>
        </w:rPr>
        <w:t>2025</w:t>
      </w:r>
      <w:r w:rsidR="003F726C" w:rsidRPr="008F04B5">
        <w:rPr>
          <w:rFonts w:ascii="Times New Roman" w:eastAsia="Times New Roman" w:hAnsi="Times New Roman" w:cs="Times New Roman"/>
          <w:color w:val="000000"/>
          <w:sz w:val="16"/>
          <w:szCs w:val="16"/>
          <w:lang w:eastAsia="ru-RU"/>
        </w:rPr>
        <w:t> </w:t>
      </w:r>
      <w:r w:rsidR="003F726C" w:rsidRPr="008F04B5">
        <w:rPr>
          <w:rFonts w:ascii="Times New Roman" w:eastAsia="Times New Roman" w:hAnsi="Times New Roman" w:cs="Times New Roman"/>
          <w:color w:val="000000"/>
          <w:sz w:val="16"/>
          <w:szCs w:val="16"/>
          <w:lang w:val="uk-UA" w:eastAsia="ru-RU"/>
        </w:rPr>
        <w:t xml:space="preserve">№ </w:t>
      </w:r>
    </w:p>
    <w:p w14:paraId="604DD43B" w14:textId="77777777" w:rsidR="003F726C" w:rsidRPr="008F04B5" w:rsidRDefault="003F726C" w:rsidP="003F726C">
      <w:pPr>
        <w:spacing w:after="200" w:line="276" w:lineRule="auto"/>
        <w:contextualSpacing/>
        <w:jc w:val="both"/>
        <w:rPr>
          <w:rFonts w:ascii="Calibri" w:eastAsia="Times New Roman" w:hAnsi="Calibri" w:cs="Times New Roman"/>
          <w:b/>
          <w:sz w:val="20"/>
          <w:szCs w:val="20"/>
          <w:lang w:val="uk-UA" w:eastAsia="ru-RU"/>
        </w:rPr>
      </w:pPr>
    </w:p>
    <w:p w14:paraId="24D3C54F" w14:textId="77777777" w:rsidR="003F726C" w:rsidRPr="008F04B5" w:rsidRDefault="003F726C" w:rsidP="003F726C">
      <w:pPr>
        <w:spacing w:after="0" w:line="240" w:lineRule="auto"/>
        <w:contextualSpacing/>
        <w:jc w:val="center"/>
        <w:rPr>
          <w:rFonts w:ascii="Times New Roman" w:eastAsia="Times New Roman" w:hAnsi="Times New Roman" w:cs="Times New Roman"/>
          <w:b/>
          <w:sz w:val="28"/>
          <w:szCs w:val="28"/>
          <w:lang w:val="uk-UA" w:eastAsia="ru-RU"/>
        </w:rPr>
      </w:pPr>
      <w:r w:rsidRPr="008F04B5">
        <w:rPr>
          <w:rFonts w:ascii="Times New Roman" w:eastAsia="Times New Roman" w:hAnsi="Times New Roman" w:cs="Times New Roman"/>
          <w:b/>
          <w:sz w:val="28"/>
          <w:szCs w:val="28"/>
          <w:lang w:val="uk-UA" w:eastAsia="ru-RU"/>
        </w:rPr>
        <w:t>Показники результативності Програми</w:t>
      </w:r>
    </w:p>
    <w:p w14:paraId="6B45346C" w14:textId="77777777" w:rsidR="003F726C" w:rsidRPr="008F04B5" w:rsidRDefault="003F726C" w:rsidP="003F726C">
      <w:pPr>
        <w:widowControl w:val="0"/>
        <w:spacing w:after="0" w:line="240" w:lineRule="auto"/>
        <w:jc w:val="both"/>
        <w:rPr>
          <w:rFonts w:ascii="Times New Roman" w:eastAsia="Times New Roman" w:hAnsi="Times New Roman" w:cs="Times New Roman"/>
          <w:b/>
          <w:bCs/>
          <w:sz w:val="28"/>
          <w:szCs w:val="28"/>
          <w:lang w:val="uk-UA" w:eastAsia="uk-UA"/>
        </w:rPr>
      </w:pPr>
    </w:p>
    <w:tbl>
      <w:tblPr>
        <w:tblW w:w="1572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4379"/>
        <w:gridCol w:w="992"/>
        <w:gridCol w:w="40"/>
        <w:gridCol w:w="953"/>
        <w:gridCol w:w="1134"/>
        <w:gridCol w:w="1134"/>
        <w:gridCol w:w="1417"/>
        <w:gridCol w:w="1134"/>
        <w:gridCol w:w="851"/>
        <w:gridCol w:w="1417"/>
        <w:gridCol w:w="1701"/>
      </w:tblGrid>
      <w:tr w:rsidR="003F726C" w:rsidRPr="008F04B5" w14:paraId="11C84BB3" w14:textId="77777777" w:rsidTr="00CE673C">
        <w:trPr>
          <w:trHeight w:hRule="exact" w:val="835"/>
        </w:trPr>
        <w:tc>
          <w:tcPr>
            <w:tcW w:w="568" w:type="dxa"/>
            <w:vMerge w:val="restart"/>
            <w:shd w:val="clear" w:color="auto" w:fill="FFFFFF"/>
            <w:vAlign w:val="center"/>
          </w:tcPr>
          <w:p w14:paraId="58F9136F" w14:textId="77777777" w:rsidR="003F726C" w:rsidRPr="008F04B5" w:rsidRDefault="003F726C" w:rsidP="00CE673C">
            <w:pPr>
              <w:widowControl w:val="0"/>
              <w:spacing w:after="60" w:line="190" w:lineRule="exact"/>
              <w:ind w:left="26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w:t>
            </w:r>
          </w:p>
          <w:p w14:paraId="666B816F" w14:textId="77777777" w:rsidR="003F726C" w:rsidRPr="008F04B5" w:rsidRDefault="003F726C" w:rsidP="00CE673C">
            <w:pPr>
              <w:widowControl w:val="0"/>
              <w:spacing w:before="60" w:after="0" w:line="190" w:lineRule="exact"/>
              <w:ind w:left="26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з/п</w:t>
            </w:r>
          </w:p>
        </w:tc>
        <w:tc>
          <w:tcPr>
            <w:tcW w:w="4379" w:type="dxa"/>
            <w:vMerge w:val="restart"/>
            <w:shd w:val="clear" w:color="auto" w:fill="FFFFFF"/>
            <w:vAlign w:val="center"/>
          </w:tcPr>
          <w:p w14:paraId="45515FAF" w14:textId="77777777" w:rsidR="003F726C" w:rsidRPr="008F04B5" w:rsidRDefault="003F726C" w:rsidP="00CE673C">
            <w:pPr>
              <w:widowControl w:val="0"/>
              <w:spacing w:after="120" w:line="19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Назва</w:t>
            </w:r>
          </w:p>
          <w:p w14:paraId="5DD086AD" w14:textId="77777777" w:rsidR="003F726C" w:rsidRPr="008F04B5" w:rsidRDefault="003F726C" w:rsidP="00CE673C">
            <w:pPr>
              <w:widowControl w:val="0"/>
              <w:spacing w:before="120" w:after="0" w:line="190" w:lineRule="exact"/>
              <w:ind w:left="14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показника</w:t>
            </w:r>
          </w:p>
        </w:tc>
        <w:tc>
          <w:tcPr>
            <w:tcW w:w="992" w:type="dxa"/>
            <w:vMerge w:val="restart"/>
            <w:shd w:val="clear" w:color="auto" w:fill="FFFFFF"/>
            <w:vAlign w:val="center"/>
          </w:tcPr>
          <w:p w14:paraId="23CB8D57" w14:textId="77777777" w:rsidR="003F726C" w:rsidRPr="008F04B5" w:rsidRDefault="003F726C" w:rsidP="00CE673C">
            <w:pPr>
              <w:widowControl w:val="0"/>
              <w:spacing w:after="60" w:line="19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Одиниця</w:t>
            </w:r>
          </w:p>
          <w:p w14:paraId="52FA0B0F" w14:textId="77777777" w:rsidR="003F726C" w:rsidRPr="008F04B5" w:rsidRDefault="003F726C" w:rsidP="00CE673C">
            <w:pPr>
              <w:widowControl w:val="0"/>
              <w:spacing w:before="60" w:after="0" w:line="190" w:lineRule="exact"/>
              <w:ind w:left="24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виміру</w:t>
            </w:r>
          </w:p>
        </w:tc>
        <w:tc>
          <w:tcPr>
            <w:tcW w:w="40" w:type="dxa"/>
            <w:vMerge w:val="restart"/>
            <w:shd w:val="clear" w:color="auto" w:fill="FFFFFF"/>
          </w:tcPr>
          <w:p w14:paraId="5D873117" w14:textId="77777777" w:rsidR="003F726C" w:rsidRPr="008F04B5" w:rsidRDefault="003F726C" w:rsidP="00CE673C">
            <w:pPr>
              <w:widowControl w:val="0"/>
              <w:spacing w:after="0" w:line="250" w:lineRule="exact"/>
              <w:jc w:val="center"/>
              <w:rPr>
                <w:rFonts w:ascii="Times New Roman" w:eastAsia="Times New Roman" w:hAnsi="Times New Roman" w:cs="Times New Roman"/>
                <w:b/>
                <w:bCs/>
                <w:color w:val="000000"/>
                <w:sz w:val="19"/>
                <w:szCs w:val="19"/>
                <w:shd w:val="clear" w:color="auto" w:fill="FFFFFF"/>
                <w:lang w:val="uk-UA" w:eastAsia="uk-UA" w:bidi="uk-UA"/>
              </w:rPr>
            </w:pPr>
          </w:p>
        </w:tc>
        <w:tc>
          <w:tcPr>
            <w:tcW w:w="953" w:type="dxa"/>
            <w:vMerge w:val="restart"/>
            <w:shd w:val="clear" w:color="auto" w:fill="FFFFFF"/>
            <w:vAlign w:val="center"/>
          </w:tcPr>
          <w:p w14:paraId="267315C0" w14:textId="77777777" w:rsidR="003F726C" w:rsidRPr="008F04B5" w:rsidRDefault="003F726C" w:rsidP="00CE673C">
            <w:pPr>
              <w:widowControl w:val="0"/>
              <w:spacing w:after="0" w:line="25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Вихідні дані</w:t>
            </w:r>
            <w:r w:rsidRPr="008F04B5">
              <w:rPr>
                <w:rFonts w:ascii="Times New Roman" w:eastAsia="Times New Roman" w:hAnsi="Times New Roman" w:cs="Times New Roman"/>
                <w:b/>
                <w:bCs/>
                <w:color w:val="000000"/>
                <w:sz w:val="19"/>
                <w:szCs w:val="19"/>
                <w:shd w:val="clear" w:color="auto" w:fill="FFFFFF"/>
                <w:lang w:val="uk-UA" w:eastAsia="uk-UA" w:bidi="uk-UA"/>
              </w:rPr>
              <w:br/>
              <w:t>на початок</w:t>
            </w:r>
            <w:r w:rsidRPr="008F04B5">
              <w:rPr>
                <w:rFonts w:ascii="Times New Roman" w:eastAsia="Times New Roman" w:hAnsi="Times New Roman" w:cs="Times New Roman"/>
                <w:b/>
                <w:bCs/>
                <w:color w:val="000000"/>
                <w:sz w:val="19"/>
                <w:szCs w:val="19"/>
                <w:shd w:val="clear" w:color="auto" w:fill="FFFFFF"/>
                <w:lang w:val="uk-UA" w:eastAsia="uk-UA" w:bidi="uk-UA"/>
              </w:rPr>
              <w:br/>
              <w:t>дії програми</w:t>
            </w:r>
          </w:p>
        </w:tc>
        <w:tc>
          <w:tcPr>
            <w:tcW w:w="5670" w:type="dxa"/>
            <w:gridSpan w:val="5"/>
            <w:shd w:val="clear" w:color="auto" w:fill="FFFFFF"/>
          </w:tcPr>
          <w:p w14:paraId="28162AC9" w14:textId="77777777" w:rsidR="003F726C" w:rsidRPr="008F04B5" w:rsidRDefault="003F726C" w:rsidP="00CE673C">
            <w:pPr>
              <w:widowControl w:val="0"/>
              <w:spacing w:after="0" w:line="190" w:lineRule="exact"/>
              <w:ind w:left="14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І етап виконання програми</w:t>
            </w:r>
          </w:p>
        </w:tc>
        <w:tc>
          <w:tcPr>
            <w:tcW w:w="1417" w:type="dxa"/>
            <w:shd w:val="clear" w:color="auto" w:fill="FFFFFF"/>
            <w:vAlign w:val="bottom"/>
          </w:tcPr>
          <w:p w14:paraId="75743828" w14:textId="77777777" w:rsidR="003F726C" w:rsidRPr="008F04B5" w:rsidRDefault="003F726C" w:rsidP="00CE673C">
            <w:pPr>
              <w:widowControl w:val="0"/>
              <w:spacing w:after="0" w:line="25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II етап</w:t>
            </w:r>
            <w:r w:rsidRPr="008F04B5">
              <w:rPr>
                <w:rFonts w:ascii="Times New Roman" w:eastAsia="Times New Roman" w:hAnsi="Times New Roman" w:cs="Times New Roman"/>
                <w:b/>
                <w:bCs/>
                <w:color w:val="000000"/>
                <w:sz w:val="19"/>
                <w:szCs w:val="19"/>
                <w:shd w:val="clear" w:color="auto" w:fill="FFFFFF"/>
                <w:lang w:val="uk-UA" w:eastAsia="uk-UA" w:bidi="uk-UA"/>
              </w:rPr>
              <w:br/>
              <w:t>(2029</w:t>
            </w:r>
            <w:r w:rsidRPr="008F04B5">
              <w:rPr>
                <w:rFonts w:ascii="Times New Roman" w:eastAsia="Times New Roman" w:hAnsi="Times New Roman" w:cs="Times New Roman"/>
                <w:b/>
                <w:bCs/>
                <w:color w:val="000000"/>
                <w:sz w:val="19"/>
                <w:szCs w:val="19"/>
                <w:shd w:val="clear" w:color="auto" w:fill="FFFFFF"/>
                <w:lang w:val="uk-UA" w:eastAsia="uk-UA" w:bidi="uk-UA"/>
              </w:rPr>
              <w:br/>
              <w:t>роки)</w:t>
            </w:r>
          </w:p>
        </w:tc>
        <w:tc>
          <w:tcPr>
            <w:tcW w:w="1701" w:type="dxa"/>
            <w:shd w:val="clear" w:color="auto" w:fill="FFFFFF"/>
            <w:vAlign w:val="bottom"/>
          </w:tcPr>
          <w:p w14:paraId="069B6041" w14:textId="77777777" w:rsidR="003F726C" w:rsidRPr="008F04B5" w:rsidRDefault="003F726C" w:rsidP="00CE673C">
            <w:pPr>
              <w:widowControl w:val="0"/>
              <w:spacing w:after="0" w:line="25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III етап</w:t>
            </w:r>
            <w:r w:rsidRPr="008F04B5">
              <w:rPr>
                <w:rFonts w:ascii="Times New Roman" w:eastAsia="Times New Roman" w:hAnsi="Times New Roman" w:cs="Times New Roman"/>
                <w:b/>
                <w:bCs/>
                <w:color w:val="000000"/>
                <w:sz w:val="19"/>
                <w:szCs w:val="19"/>
                <w:shd w:val="clear" w:color="auto" w:fill="FFFFFF"/>
                <w:lang w:val="uk-UA" w:eastAsia="uk-UA" w:bidi="uk-UA"/>
              </w:rPr>
              <w:br/>
            </w:r>
            <w:r w:rsidRPr="008F04B5">
              <w:rPr>
                <w:rFonts w:ascii="Times New Roman" w:eastAsia="Times New Roman" w:hAnsi="Times New Roman" w:cs="Times New Roman"/>
                <w:b/>
                <w:bCs/>
                <w:color w:val="000000"/>
                <w:sz w:val="17"/>
                <w:szCs w:val="17"/>
                <w:shd w:val="clear" w:color="auto" w:fill="FFFFFF"/>
                <w:lang w:val="uk-UA" w:eastAsia="uk-UA" w:bidi="uk-UA"/>
              </w:rPr>
              <w:t>(</w:t>
            </w:r>
            <w:r w:rsidRPr="008F04B5">
              <w:rPr>
                <w:rFonts w:ascii="Times New Roman" w:eastAsia="Times New Roman" w:hAnsi="Times New Roman" w:cs="Times New Roman"/>
                <w:b/>
                <w:bCs/>
                <w:color w:val="000000"/>
                <w:sz w:val="21"/>
                <w:szCs w:val="21"/>
                <w:shd w:val="clear" w:color="auto" w:fill="FFFFFF"/>
                <w:lang w:val="uk-UA" w:eastAsia="uk-UA" w:bidi="uk-UA"/>
              </w:rPr>
              <w:t>20</w:t>
            </w:r>
            <w:r w:rsidRPr="008F04B5">
              <w:rPr>
                <w:rFonts w:ascii="Times New Roman" w:eastAsia="Times New Roman" w:hAnsi="Times New Roman" w:cs="Times New Roman"/>
                <w:b/>
                <w:bCs/>
                <w:color w:val="000000"/>
                <w:sz w:val="20"/>
                <w:szCs w:val="20"/>
                <w:shd w:val="clear" w:color="auto" w:fill="FFFFFF"/>
                <w:lang w:val="uk-UA" w:eastAsia="uk-UA" w:bidi="uk-UA"/>
              </w:rPr>
              <w:t>30</w:t>
            </w:r>
            <w:r w:rsidRPr="008F04B5">
              <w:rPr>
                <w:rFonts w:ascii="Times New Roman" w:eastAsia="Times New Roman" w:hAnsi="Times New Roman" w:cs="Times New Roman"/>
                <w:b/>
                <w:bCs/>
                <w:color w:val="000000"/>
                <w:sz w:val="17"/>
                <w:szCs w:val="17"/>
                <w:shd w:val="clear" w:color="auto" w:fill="FFFFFF"/>
                <w:lang w:val="uk-UA" w:eastAsia="uk-UA" w:bidi="uk-UA"/>
              </w:rPr>
              <w:br/>
            </w:r>
            <w:r w:rsidRPr="008F04B5">
              <w:rPr>
                <w:rFonts w:ascii="Times New Roman" w:eastAsia="Times New Roman" w:hAnsi="Times New Roman" w:cs="Times New Roman"/>
                <w:b/>
                <w:bCs/>
                <w:color w:val="000000"/>
                <w:sz w:val="19"/>
                <w:szCs w:val="19"/>
                <w:shd w:val="clear" w:color="auto" w:fill="FFFFFF"/>
                <w:lang w:val="uk-UA" w:eastAsia="uk-UA" w:bidi="uk-UA"/>
              </w:rPr>
              <w:t>роки)</w:t>
            </w:r>
          </w:p>
        </w:tc>
      </w:tr>
      <w:tr w:rsidR="003F726C" w:rsidRPr="008F04B5" w14:paraId="48FC3CBF" w14:textId="77777777" w:rsidTr="00CE673C">
        <w:trPr>
          <w:trHeight w:hRule="exact" w:val="454"/>
        </w:trPr>
        <w:tc>
          <w:tcPr>
            <w:tcW w:w="568" w:type="dxa"/>
            <w:vMerge/>
            <w:shd w:val="clear" w:color="auto" w:fill="FFFFFF"/>
            <w:vAlign w:val="center"/>
          </w:tcPr>
          <w:p w14:paraId="4C0CBA57"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4379" w:type="dxa"/>
            <w:vMerge/>
            <w:shd w:val="clear" w:color="auto" w:fill="FFFFFF"/>
            <w:vAlign w:val="center"/>
          </w:tcPr>
          <w:p w14:paraId="1F556ACF"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992" w:type="dxa"/>
            <w:vMerge/>
            <w:shd w:val="clear" w:color="auto" w:fill="FFFFFF"/>
            <w:vAlign w:val="center"/>
          </w:tcPr>
          <w:p w14:paraId="2AEF3A7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40" w:type="dxa"/>
            <w:vMerge/>
            <w:shd w:val="clear" w:color="auto" w:fill="FFFFFF"/>
          </w:tcPr>
          <w:p w14:paraId="36A230E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953" w:type="dxa"/>
            <w:vMerge/>
            <w:shd w:val="clear" w:color="auto" w:fill="FFFFFF"/>
            <w:vAlign w:val="center"/>
          </w:tcPr>
          <w:p w14:paraId="073B1A0A"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6"/>
                <w:szCs w:val="20"/>
                <w:lang w:val="uk-UA" w:eastAsia="ar-SA"/>
              </w:rPr>
            </w:pPr>
          </w:p>
        </w:tc>
        <w:tc>
          <w:tcPr>
            <w:tcW w:w="1134" w:type="dxa"/>
            <w:shd w:val="clear" w:color="auto" w:fill="FFFFFF"/>
            <w:vAlign w:val="bottom"/>
          </w:tcPr>
          <w:p w14:paraId="01629860" w14:textId="77777777" w:rsidR="003F726C" w:rsidRPr="008F04B5" w:rsidRDefault="003F726C" w:rsidP="00CE673C">
            <w:pPr>
              <w:widowControl w:val="0"/>
              <w:spacing w:after="0" w:line="190" w:lineRule="exact"/>
              <w:ind w:left="20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 xml:space="preserve">2026   </w:t>
            </w:r>
          </w:p>
        </w:tc>
        <w:tc>
          <w:tcPr>
            <w:tcW w:w="1134" w:type="dxa"/>
            <w:shd w:val="clear" w:color="auto" w:fill="FFFFFF"/>
            <w:vAlign w:val="bottom"/>
          </w:tcPr>
          <w:p w14:paraId="3E7C4AD4" w14:textId="77777777" w:rsidR="003F726C" w:rsidRPr="008F04B5" w:rsidRDefault="003F726C" w:rsidP="00CE673C">
            <w:pPr>
              <w:widowControl w:val="0"/>
              <w:spacing w:after="0" w:line="190" w:lineRule="exact"/>
              <w:ind w:left="16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 xml:space="preserve">2027    </w:t>
            </w:r>
          </w:p>
        </w:tc>
        <w:tc>
          <w:tcPr>
            <w:tcW w:w="1417" w:type="dxa"/>
            <w:shd w:val="clear" w:color="auto" w:fill="FFFFFF"/>
          </w:tcPr>
          <w:p w14:paraId="414F8A72" w14:textId="77777777" w:rsidR="003F726C" w:rsidRPr="008F04B5" w:rsidRDefault="003F726C" w:rsidP="00CE673C">
            <w:pPr>
              <w:widowControl w:val="0"/>
              <w:spacing w:after="0" w:line="190" w:lineRule="exact"/>
              <w:ind w:left="160"/>
              <w:jc w:val="center"/>
              <w:rPr>
                <w:rFonts w:ascii="Times New Roman" w:eastAsia="Times New Roman" w:hAnsi="Times New Roman" w:cs="Times New Roman"/>
                <w:b/>
                <w:bCs/>
                <w:color w:val="000000"/>
                <w:sz w:val="19"/>
                <w:szCs w:val="19"/>
                <w:shd w:val="clear" w:color="auto" w:fill="FFFFFF"/>
                <w:lang w:val="uk-UA" w:eastAsia="uk-UA" w:bidi="uk-UA"/>
              </w:rPr>
            </w:pPr>
            <w:r w:rsidRPr="008F04B5">
              <w:rPr>
                <w:rFonts w:ascii="Times New Roman" w:eastAsia="Times New Roman" w:hAnsi="Times New Roman" w:cs="Times New Roman"/>
                <w:b/>
                <w:bCs/>
                <w:color w:val="000000"/>
                <w:sz w:val="19"/>
                <w:szCs w:val="19"/>
                <w:shd w:val="clear" w:color="auto" w:fill="FFFFFF"/>
                <w:lang w:val="uk-UA" w:eastAsia="uk-UA" w:bidi="uk-UA"/>
              </w:rPr>
              <w:t xml:space="preserve">2028   </w:t>
            </w:r>
          </w:p>
        </w:tc>
        <w:tc>
          <w:tcPr>
            <w:tcW w:w="1134" w:type="dxa"/>
            <w:shd w:val="clear" w:color="auto" w:fill="FFFFFF"/>
          </w:tcPr>
          <w:p w14:paraId="237F1E25" w14:textId="77777777" w:rsidR="003F726C" w:rsidRPr="008F04B5" w:rsidRDefault="003F726C" w:rsidP="00CE673C">
            <w:pPr>
              <w:widowControl w:val="0"/>
              <w:spacing w:after="0" w:line="190" w:lineRule="exact"/>
              <w:ind w:left="160"/>
              <w:jc w:val="center"/>
              <w:rPr>
                <w:rFonts w:ascii="Times New Roman" w:eastAsia="Times New Roman" w:hAnsi="Times New Roman" w:cs="Times New Roman"/>
                <w:b/>
                <w:bCs/>
                <w:color w:val="000000"/>
                <w:sz w:val="19"/>
                <w:szCs w:val="19"/>
                <w:shd w:val="clear" w:color="auto" w:fill="FFFFFF"/>
                <w:lang w:val="uk-UA" w:eastAsia="uk-UA" w:bidi="uk-UA"/>
              </w:rPr>
            </w:pPr>
            <w:r w:rsidRPr="008F04B5">
              <w:rPr>
                <w:rFonts w:ascii="Times New Roman" w:eastAsia="Times New Roman" w:hAnsi="Times New Roman" w:cs="Times New Roman"/>
                <w:b/>
                <w:bCs/>
                <w:color w:val="000000"/>
                <w:sz w:val="19"/>
                <w:szCs w:val="19"/>
                <w:shd w:val="clear" w:color="auto" w:fill="FFFFFF"/>
                <w:lang w:val="uk-UA" w:eastAsia="uk-UA" w:bidi="uk-UA"/>
              </w:rPr>
              <w:t>2029</w:t>
            </w:r>
          </w:p>
        </w:tc>
        <w:tc>
          <w:tcPr>
            <w:tcW w:w="851" w:type="dxa"/>
            <w:shd w:val="clear" w:color="auto" w:fill="FFFFFF"/>
            <w:vAlign w:val="bottom"/>
          </w:tcPr>
          <w:p w14:paraId="5EB4260A" w14:textId="77777777" w:rsidR="003F726C" w:rsidRPr="008F04B5" w:rsidRDefault="003F726C" w:rsidP="00CE673C">
            <w:pPr>
              <w:widowControl w:val="0"/>
              <w:spacing w:after="0" w:line="190" w:lineRule="exact"/>
              <w:ind w:left="160"/>
              <w:jc w:val="center"/>
              <w:rPr>
                <w:rFonts w:ascii="Times New Roman" w:eastAsia="Times New Roman" w:hAnsi="Times New Roman" w:cs="Times New Roman"/>
                <w:b/>
                <w:sz w:val="16"/>
                <w:szCs w:val="16"/>
                <w:lang w:val="uk-UA" w:eastAsia="uk-UA"/>
              </w:rPr>
            </w:pPr>
            <w:r w:rsidRPr="008F04B5">
              <w:rPr>
                <w:rFonts w:ascii="Times New Roman" w:eastAsia="Times New Roman" w:hAnsi="Times New Roman" w:cs="Times New Roman"/>
                <w:b/>
                <w:sz w:val="16"/>
                <w:szCs w:val="16"/>
                <w:lang w:val="uk-UA" w:eastAsia="uk-UA"/>
              </w:rPr>
              <w:t>2030</w:t>
            </w:r>
          </w:p>
        </w:tc>
        <w:tc>
          <w:tcPr>
            <w:tcW w:w="3118" w:type="dxa"/>
            <w:gridSpan w:val="2"/>
            <w:shd w:val="clear" w:color="auto" w:fill="FFFFFF"/>
          </w:tcPr>
          <w:p w14:paraId="40243B1A"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10"/>
                <w:szCs w:val="10"/>
                <w:lang w:val="uk-UA" w:eastAsia="ar-SA"/>
              </w:rPr>
            </w:pPr>
          </w:p>
        </w:tc>
      </w:tr>
      <w:tr w:rsidR="003F726C" w:rsidRPr="008F04B5" w14:paraId="5BCB1CF4" w14:textId="77777777" w:rsidTr="00CE673C">
        <w:trPr>
          <w:trHeight w:hRule="exact" w:val="269"/>
        </w:trPr>
        <w:tc>
          <w:tcPr>
            <w:tcW w:w="568" w:type="dxa"/>
            <w:shd w:val="clear" w:color="auto" w:fill="FFFFFF"/>
            <w:vAlign w:val="bottom"/>
          </w:tcPr>
          <w:p w14:paraId="0FB33F3C" w14:textId="77777777" w:rsidR="003F726C" w:rsidRPr="008F04B5" w:rsidRDefault="003F726C" w:rsidP="00CE673C">
            <w:pPr>
              <w:widowControl w:val="0"/>
              <w:spacing w:after="0" w:line="190" w:lineRule="exact"/>
              <w:ind w:left="28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1</w:t>
            </w:r>
          </w:p>
        </w:tc>
        <w:tc>
          <w:tcPr>
            <w:tcW w:w="4379" w:type="dxa"/>
            <w:shd w:val="clear" w:color="auto" w:fill="FFFFFF"/>
            <w:vAlign w:val="bottom"/>
          </w:tcPr>
          <w:p w14:paraId="6A8D9E16" w14:textId="77777777" w:rsidR="003F726C" w:rsidRPr="008F04B5" w:rsidRDefault="003F726C" w:rsidP="00CE673C">
            <w:pPr>
              <w:widowControl w:val="0"/>
              <w:spacing w:after="0" w:line="19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2</w:t>
            </w:r>
          </w:p>
        </w:tc>
        <w:tc>
          <w:tcPr>
            <w:tcW w:w="992" w:type="dxa"/>
            <w:shd w:val="clear" w:color="auto" w:fill="FFFFFF"/>
            <w:vAlign w:val="bottom"/>
          </w:tcPr>
          <w:p w14:paraId="55F6A229" w14:textId="77777777" w:rsidR="003F726C" w:rsidRPr="008F04B5" w:rsidRDefault="003F726C" w:rsidP="00CE673C">
            <w:pPr>
              <w:widowControl w:val="0"/>
              <w:spacing w:after="0" w:line="19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3</w:t>
            </w:r>
          </w:p>
        </w:tc>
        <w:tc>
          <w:tcPr>
            <w:tcW w:w="40" w:type="dxa"/>
            <w:shd w:val="clear" w:color="auto" w:fill="FFFFFF"/>
          </w:tcPr>
          <w:p w14:paraId="71B7D582" w14:textId="77777777" w:rsidR="003F726C" w:rsidRPr="008F04B5" w:rsidRDefault="003F726C" w:rsidP="00CE673C">
            <w:pPr>
              <w:widowControl w:val="0"/>
              <w:spacing w:after="0" w:line="190" w:lineRule="exact"/>
              <w:jc w:val="center"/>
              <w:rPr>
                <w:rFonts w:ascii="Times New Roman" w:eastAsia="Times New Roman" w:hAnsi="Times New Roman" w:cs="Times New Roman"/>
                <w:b/>
                <w:bCs/>
                <w:color w:val="000000"/>
                <w:sz w:val="19"/>
                <w:szCs w:val="19"/>
                <w:shd w:val="clear" w:color="auto" w:fill="FFFFFF"/>
                <w:lang w:val="uk-UA" w:eastAsia="uk-UA" w:bidi="uk-UA"/>
              </w:rPr>
            </w:pPr>
          </w:p>
        </w:tc>
        <w:tc>
          <w:tcPr>
            <w:tcW w:w="953" w:type="dxa"/>
            <w:shd w:val="clear" w:color="auto" w:fill="FFFFFF"/>
            <w:vAlign w:val="bottom"/>
          </w:tcPr>
          <w:p w14:paraId="3486DB88" w14:textId="77777777" w:rsidR="003F726C" w:rsidRPr="008F04B5" w:rsidRDefault="003F726C" w:rsidP="00CE673C">
            <w:pPr>
              <w:widowControl w:val="0"/>
              <w:spacing w:after="0" w:line="19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4</w:t>
            </w:r>
          </w:p>
        </w:tc>
        <w:tc>
          <w:tcPr>
            <w:tcW w:w="1134" w:type="dxa"/>
            <w:shd w:val="clear" w:color="auto" w:fill="FFFFFF"/>
            <w:vAlign w:val="bottom"/>
          </w:tcPr>
          <w:p w14:paraId="34A0BB43" w14:textId="77777777" w:rsidR="003F726C" w:rsidRPr="008F04B5" w:rsidRDefault="003F726C" w:rsidP="00CE673C">
            <w:pPr>
              <w:widowControl w:val="0"/>
              <w:spacing w:after="0" w:line="190" w:lineRule="exact"/>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5</w:t>
            </w:r>
          </w:p>
        </w:tc>
        <w:tc>
          <w:tcPr>
            <w:tcW w:w="1134" w:type="dxa"/>
            <w:shd w:val="clear" w:color="auto" w:fill="FFFFFF"/>
            <w:vAlign w:val="bottom"/>
          </w:tcPr>
          <w:p w14:paraId="153CBE6D" w14:textId="77777777" w:rsidR="003F726C" w:rsidRPr="008F04B5" w:rsidRDefault="003F726C" w:rsidP="00CE673C">
            <w:pPr>
              <w:widowControl w:val="0"/>
              <w:spacing w:after="0" w:line="190" w:lineRule="exact"/>
              <w:jc w:val="center"/>
              <w:rPr>
                <w:rFonts w:ascii="Times New Roman" w:eastAsia="Times New Roman" w:hAnsi="Times New Roman" w:cs="Times New Roman"/>
                <w:sz w:val="16"/>
                <w:szCs w:val="16"/>
                <w:lang w:val="uk-UA" w:eastAsia="uk-UA"/>
              </w:rPr>
            </w:pPr>
            <w:r w:rsidRPr="008F04B5">
              <w:rPr>
                <w:rFonts w:ascii="Times New Roman" w:eastAsia="Times New Roman" w:hAnsi="Times New Roman" w:cs="Times New Roman"/>
                <w:b/>
                <w:bCs/>
                <w:color w:val="000000"/>
                <w:sz w:val="16"/>
                <w:szCs w:val="16"/>
                <w:shd w:val="clear" w:color="auto" w:fill="FFFFFF"/>
                <w:lang w:val="uk-UA" w:eastAsia="uk-UA" w:bidi="uk-UA"/>
              </w:rPr>
              <w:t>6</w:t>
            </w:r>
          </w:p>
        </w:tc>
        <w:tc>
          <w:tcPr>
            <w:tcW w:w="1417" w:type="dxa"/>
            <w:shd w:val="clear" w:color="auto" w:fill="FFFFFF"/>
          </w:tcPr>
          <w:p w14:paraId="56622134" w14:textId="77777777" w:rsidR="003F726C" w:rsidRPr="008F04B5" w:rsidRDefault="003F726C" w:rsidP="00CE673C">
            <w:pPr>
              <w:widowControl w:val="0"/>
              <w:spacing w:after="0" w:line="190" w:lineRule="exact"/>
              <w:jc w:val="center"/>
              <w:rPr>
                <w:rFonts w:ascii="Times New Roman" w:eastAsia="Times New Roman" w:hAnsi="Times New Roman" w:cs="Times New Roman"/>
                <w:b/>
                <w:bCs/>
                <w:color w:val="000000"/>
                <w:sz w:val="16"/>
                <w:szCs w:val="16"/>
                <w:shd w:val="clear" w:color="auto" w:fill="FFFFFF"/>
                <w:lang w:val="uk-UA" w:eastAsia="uk-UA" w:bidi="uk-UA"/>
              </w:rPr>
            </w:pPr>
            <w:r w:rsidRPr="008F04B5">
              <w:rPr>
                <w:rFonts w:ascii="Times New Roman" w:eastAsia="Times New Roman" w:hAnsi="Times New Roman" w:cs="Times New Roman"/>
                <w:b/>
                <w:bCs/>
                <w:color w:val="000000"/>
                <w:sz w:val="16"/>
                <w:szCs w:val="16"/>
                <w:shd w:val="clear" w:color="auto" w:fill="FFFFFF"/>
                <w:lang w:val="uk-UA" w:eastAsia="uk-UA" w:bidi="uk-UA"/>
              </w:rPr>
              <w:t>7</w:t>
            </w:r>
          </w:p>
        </w:tc>
        <w:tc>
          <w:tcPr>
            <w:tcW w:w="1134" w:type="dxa"/>
            <w:shd w:val="clear" w:color="auto" w:fill="FFFFFF"/>
          </w:tcPr>
          <w:p w14:paraId="0DA0BE48" w14:textId="77777777" w:rsidR="003F726C" w:rsidRPr="008F04B5" w:rsidRDefault="003F726C" w:rsidP="00CE673C">
            <w:pPr>
              <w:widowControl w:val="0"/>
              <w:spacing w:after="0" w:line="190" w:lineRule="exact"/>
              <w:jc w:val="center"/>
              <w:rPr>
                <w:rFonts w:ascii="Times New Roman" w:eastAsia="Times New Roman" w:hAnsi="Times New Roman" w:cs="Times New Roman"/>
                <w:b/>
                <w:bCs/>
                <w:color w:val="000000"/>
                <w:sz w:val="16"/>
                <w:szCs w:val="16"/>
                <w:shd w:val="clear" w:color="auto" w:fill="FFFFFF"/>
                <w:lang w:val="uk-UA" w:eastAsia="uk-UA" w:bidi="uk-UA"/>
              </w:rPr>
            </w:pPr>
            <w:r w:rsidRPr="008F04B5">
              <w:rPr>
                <w:rFonts w:ascii="Times New Roman" w:eastAsia="Times New Roman" w:hAnsi="Times New Roman" w:cs="Times New Roman"/>
                <w:b/>
                <w:bCs/>
                <w:color w:val="000000"/>
                <w:sz w:val="16"/>
                <w:szCs w:val="16"/>
                <w:shd w:val="clear" w:color="auto" w:fill="FFFFFF"/>
                <w:lang w:val="uk-UA" w:eastAsia="uk-UA" w:bidi="uk-UA"/>
              </w:rPr>
              <w:t>8</w:t>
            </w:r>
          </w:p>
        </w:tc>
        <w:tc>
          <w:tcPr>
            <w:tcW w:w="851" w:type="dxa"/>
            <w:shd w:val="clear" w:color="auto" w:fill="FFFFFF"/>
            <w:vAlign w:val="bottom"/>
          </w:tcPr>
          <w:p w14:paraId="6AB08354" w14:textId="77777777" w:rsidR="003F726C" w:rsidRPr="008F04B5" w:rsidRDefault="003F726C" w:rsidP="00CE673C">
            <w:pPr>
              <w:widowControl w:val="0"/>
              <w:spacing w:after="0" w:line="190" w:lineRule="exact"/>
              <w:jc w:val="center"/>
              <w:rPr>
                <w:rFonts w:ascii="Times New Roman" w:eastAsia="Times New Roman" w:hAnsi="Times New Roman" w:cs="Times New Roman"/>
                <w:sz w:val="16"/>
                <w:szCs w:val="16"/>
                <w:lang w:val="uk-UA" w:eastAsia="uk-UA"/>
              </w:rPr>
            </w:pPr>
            <w:r w:rsidRPr="008F04B5">
              <w:rPr>
                <w:rFonts w:ascii="Times New Roman" w:eastAsia="Times New Roman" w:hAnsi="Times New Roman" w:cs="Times New Roman"/>
                <w:sz w:val="16"/>
                <w:szCs w:val="16"/>
                <w:lang w:val="uk-UA" w:eastAsia="uk-UA"/>
              </w:rPr>
              <w:t>9</w:t>
            </w:r>
          </w:p>
        </w:tc>
        <w:tc>
          <w:tcPr>
            <w:tcW w:w="1417" w:type="dxa"/>
            <w:shd w:val="clear" w:color="auto" w:fill="FFFFFF"/>
            <w:vAlign w:val="bottom"/>
          </w:tcPr>
          <w:p w14:paraId="10AB300B" w14:textId="77777777" w:rsidR="003F726C" w:rsidRPr="008F04B5" w:rsidRDefault="003F726C" w:rsidP="00CE673C">
            <w:pPr>
              <w:widowControl w:val="0"/>
              <w:spacing w:after="0" w:line="190" w:lineRule="exact"/>
              <w:jc w:val="center"/>
              <w:rPr>
                <w:rFonts w:ascii="Times New Roman" w:eastAsia="Times New Roman" w:hAnsi="Times New Roman" w:cs="Times New Roman"/>
                <w:sz w:val="16"/>
                <w:szCs w:val="16"/>
                <w:lang w:val="uk-UA" w:eastAsia="uk-UA"/>
              </w:rPr>
            </w:pPr>
            <w:r w:rsidRPr="008F04B5">
              <w:rPr>
                <w:rFonts w:ascii="Times New Roman" w:eastAsia="Times New Roman" w:hAnsi="Times New Roman" w:cs="Times New Roman"/>
                <w:b/>
                <w:bCs/>
                <w:color w:val="000000"/>
                <w:sz w:val="16"/>
                <w:szCs w:val="16"/>
                <w:shd w:val="clear" w:color="auto" w:fill="FFFFFF"/>
                <w:lang w:val="uk-UA" w:eastAsia="uk-UA" w:bidi="uk-UA"/>
              </w:rPr>
              <w:t>10</w:t>
            </w:r>
          </w:p>
        </w:tc>
        <w:tc>
          <w:tcPr>
            <w:tcW w:w="1701" w:type="dxa"/>
            <w:shd w:val="clear" w:color="auto" w:fill="FFFFFF"/>
            <w:vAlign w:val="bottom"/>
          </w:tcPr>
          <w:p w14:paraId="125ED982" w14:textId="77777777" w:rsidR="003F726C" w:rsidRPr="008F04B5" w:rsidRDefault="003F726C" w:rsidP="00CE673C">
            <w:pPr>
              <w:widowControl w:val="0"/>
              <w:spacing w:after="0" w:line="190" w:lineRule="exact"/>
              <w:jc w:val="center"/>
              <w:rPr>
                <w:rFonts w:ascii="Times New Roman" w:eastAsia="Times New Roman" w:hAnsi="Times New Roman" w:cs="Times New Roman"/>
                <w:sz w:val="16"/>
                <w:szCs w:val="16"/>
                <w:lang w:val="uk-UA" w:eastAsia="uk-UA"/>
              </w:rPr>
            </w:pPr>
            <w:r w:rsidRPr="008F04B5">
              <w:rPr>
                <w:rFonts w:ascii="Times New Roman" w:eastAsia="Times New Roman" w:hAnsi="Times New Roman" w:cs="Times New Roman"/>
                <w:sz w:val="16"/>
                <w:szCs w:val="16"/>
                <w:lang w:val="uk-UA" w:eastAsia="uk-UA"/>
              </w:rPr>
              <w:t>11</w:t>
            </w:r>
          </w:p>
        </w:tc>
      </w:tr>
      <w:tr w:rsidR="003F726C" w:rsidRPr="008F04B5" w14:paraId="29CB4401" w14:textId="77777777" w:rsidTr="00CE673C">
        <w:trPr>
          <w:trHeight w:hRule="exact" w:val="288"/>
        </w:trPr>
        <w:tc>
          <w:tcPr>
            <w:tcW w:w="568" w:type="dxa"/>
            <w:shd w:val="clear" w:color="auto" w:fill="FFFFFF"/>
          </w:tcPr>
          <w:p w14:paraId="1A22967B"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c>
          <w:tcPr>
            <w:tcW w:w="13451" w:type="dxa"/>
            <w:gridSpan w:val="10"/>
            <w:shd w:val="clear" w:color="auto" w:fill="FFFFFF"/>
          </w:tcPr>
          <w:p w14:paraId="3BF3BE5B" w14:textId="77777777" w:rsidR="003F726C" w:rsidRPr="008F04B5" w:rsidRDefault="003F726C" w:rsidP="00CE673C">
            <w:pPr>
              <w:widowControl w:val="0"/>
              <w:spacing w:after="0" w:line="220" w:lineRule="exact"/>
              <w:ind w:left="3260"/>
              <w:jc w:val="center"/>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color w:val="000000"/>
                <w:shd w:val="clear" w:color="auto" w:fill="FFFFFF"/>
                <w:lang w:val="uk-UA" w:eastAsia="uk-UA" w:bidi="uk-UA"/>
              </w:rPr>
              <w:t>І. Показники затрат</w:t>
            </w:r>
          </w:p>
        </w:tc>
        <w:tc>
          <w:tcPr>
            <w:tcW w:w="1701" w:type="dxa"/>
            <w:shd w:val="clear" w:color="auto" w:fill="FFFFFF"/>
          </w:tcPr>
          <w:p w14:paraId="10DA8274"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r>
      <w:tr w:rsidR="003F726C" w:rsidRPr="008F04B5" w14:paraId="76269E88" w14:textId="77777777" w:rsidTr="00CE673C">
        <w:trPr>
          <w:trHeight w:hRule="exact" w:val="345"/>
        </w:trPr>
        <w:tc>
          <w:tcPr>
            <w:tcW w:w="568" w:type="dxa"/>
            <w:shd w:val="clear" w:color="auto" w:fill="FFFFFF"/>
            <w:vAlign w:val="center"/>
          </w:tcPr>
          <w:p w14:paraId="75FCA61D" w14:textId="77777777" w:rsidR="003F726C" w:rsidRPr="008F04B5" w:rsidRDefault="003F726C" w:rsidP="00CE673C">
            <w:pPr>
              <w:widowControl w:val="0"/>
              <w:spacing w:after="0" w:line="220" w:lineRule="exact"/>
              <w:ind w:left="280"/>
              <w:jc w:val="both"/>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color w:val="000000"/>
                <w:shd w:val="clear" w:color="auto" w:fill="FFFFFF"/>
                <w:lang w:val="uk-UA" w:eastAsia="uk-UA" w:bidi="uk-UA"/>
              </w:rPr>
              <w:t>1</w:t>
            </w:r>
          </w:p>
        </w:tc>
        <w:tc>
          <w:tcPr>
            <w:tcW w:w="4379" w:type="dxa"/>
            <w:shd w:val="clear" w:color="auto" w:fill="FFFFFF"/>
          </w:tcPr>
          <w:p w14:paraId="787D98DF" w14:textId="77777777" w:rsidR="003F726C" w:rsidRPr="008F04B5" w:rsidRDefault="003F726C" w:rsidP="00CE673C">
            <w:pPr>
              <w:widowControl w:val="0"/>
              <w:suppressAutoHyphens/>
              <w:spacing w:after="0" w:line="240" w:lineRule="auto"/>
              <w:ind w:left="132" w:right="132"/>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Обсяг видатків на придбання багаторічних зелених насаджень</w:t>
            </w:r>
          </w:p>
        </w:tc>
        <w:tc>
          <w:tcPr>
            <w:tcW w:w="992" w:type="dxa"/>
            <w:shd w:val="clear" w:color="auto" w:fill="FFFFFF"/>
          </w:tcPr>
          <w:p w14:paraId="055EAA69"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грн.</w:t>
            </w:r>
          </w:p>
        </w:tc>
        <w:tc>
          <w:tcPr>
            <w:tcW w:w="40" w:type="dxa"/>
            <w:shd w:val="clear" w:color="auto" w:fill="FFFFFF"/>
          </w:tcPr>
          <w:p w14:paraId="1BBC3A51"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953" w:type="dxa"/>
            <w:shd w:val="clear" w:color="auto" w:fill="FFFFFF"/>
          </w:tcPr>
          <w:p w14:paraId="1F15E36F"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134" w:type="dxa"/>
            <w:shd w:val="clear" w:color="auto" w:fill="FFFFFF"/>
          </w:tcPr>
          <w:p w14:paraId="25C2E108" w14:textId="51625944"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38133</w:t>
            </w:r>
          </w:p>
        </w:tc>
        <w:tc>
          <w:tcPr>
            <w:tcW w:w="1134" w:type="dxa"/>
            <w:shd w:val="clear" w:color="auto" w:fill="FFFFFF"/>
          </w:tcPr>
          <w:p w14:paraId="403FC33A" w14:textId="6115ED64"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417" w:type="dxa"/>
            <w:shd w:val="clear" w:color="auto" w:fill="FFFFFF"/>
          </w:tcPr>
          <w:p w14:paraId="6931614F" w14:textId="25D46AE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134" w:type="dxa"/>
            <w:shd w:val="clear" w:color="auto" w:fill="FFFFFF"/>
          </w:tcPr>
          <w:p w14:paraId="266EFA5A"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851" w:type="dxa"/>
            <w:shd w:val="clear" w:color="auto" w:fill="FFFFFF"/>
          </w:tcPr>
          <w:p w14:paraId="0A8722B2"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417" w:type="dxa"/>
            <w:shd w:val="clear" w:color="auto" w:fill="FFFFFF"/>
          </w:tcPr>
          <w:p w14:paraId="7D4AAB86"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701" w:type="dxa"/>
            <w:shd w:val="clear" w:color="auto" w:fill="FFFFFF"/>
          </w:tcPr>
          <w:p w14:paraId="34A341F8"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r>
      <w:tr w:rsidR="003F726C" w:rsidRPr="008F04B5" w14:paraId="266FC2CB" w14:textId="77777777" w:rsidTr="00CE673C">
        <w:trPr>
          <w:trHeight w:hRule="exact" w:val="293"/>
        </w:trPr>
        <w:tc>
          <w:tcPr>
            <w:tcW w:w="568" w:type="dxa"/>
            <w:shd w:val="clear" w:color="auto" w:fill="FFFFFF"/>
          </w:tcPr>
          <w:p w14:paraId="429CC6A2"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c>
          <w:tcPr>
            <w:tcW w:w="13451" w:type="dxa"/>
            <w:gridSpan w:val="10"/>
            <w:shd w:val="clear" w:color="auto" w:fill="FFFFFF"/>
          </w:tcPr>
          <w:p w14:paraId="137D1F2E" w14:textId="77777777" w:rsidR="003F726C" w:rsidRPr="008F04B5" w:rsidRDefault="003F726C" w:rsidP="00CE673C">
            <w:pPr>
              <w:widowControl w:val="0"/>
              <w:spacing w:after="0" w:line="220" w:lineRule="exact"/>
              <w:ind w:left="3060"/>
              <w:jc w:val="center"/>
              <w:rPr>
                <w:rFonts w:ascii="Times New Roman" w:eastAsia="Times New Roman" w:hAnsi="Times New Roman" w:cs="Times New Roman"/>
                <w:sz w:val="20"/>
                <w:szCs w:val="20"/>
                <w:lang w:val="uk-UA" w:eastAsia="uk-UA"/>
              </w:rPr>
            </w:pPr>
            <w:r w:rsidRPr="008F04B5">
              <w:rPr>
                <w:rFonts w:ascii="Times New Roman" w:eastAsia="Times New Roman" w:hAnsi="Times New Roman" w:cs="Times New Roman"/>
                <w:color w:val="000000"/>
                <w:sz w:val="20"/>
                <w:szCs w:val="20"/>
                <w:shd w:val="clear" w:color="auto" w:fill="FFFFFF"/>
                <w:lang w:val="uk-UA" w:eastAsia="uk-UA" w:bidi="uk-UA"/>
              </w:rPr>
              <w:t>II Показники продукту</w:t>
            </w:r>
          </w:p>
        </w:tc>
        <w:tc>
          <w:tcPr>
            <w:tcW w:w="1701" w:type="dxa"/>
            <w:shd w:val="clear" w:color="auto" w:fill="FFFFFF"/>
          </w:tcPr>
          <w:p w14:paraId="4221D185"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r>
      <w:tr w:rsidR="003F726C" w:rsidRPr="008F04B5" w14:paraId="2C43CBA2" w14:textId="77777777" w:rsidTr="00CE673C">
        <w:trPr>
          <w:trHeight w:hRule="exact" w:val="417"/>
        </w:trPr>
        <w:tc>
          <w:tcPr>
            <w:tcW w:w="568" w:type="dxa"/>
            <w:shd w:val="clear" w:color="auto" w:fill="FFFFFF"/>
            <w:vAlign w:val="center"/>
          </w:tcPr>
          <w:p w14:paraId="2890B9AB" w14:textId="77777777" w:rsidR="003F726C" w:rsidRPr="008F04B5" w:rsidRDefault="003F726C" w:rsidP="00CE673C">
            <w:pPr>
              <w:widowControl w:val="0"/>
              <w:spacing w:after="0" w:line="220" w:lineRule="exact"/>
              <w:ind w:left="280"/>
              <w:jc w:val="both"/>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color w:val="000000"/>
                <w:shd w:val="clear" w:color="auto" w:fill="FFFFFF"/>
                <w:lang w:val="uk-UA" w:eastAsia="uk-UA" w:bidi="uk-UA"/>
              </w:rPr>
              <w:t>1</w:t>
            </w:r>
          </w:p>
        </w:tc>
        <w:tc>
          <w:tcPr>
            <w:tcW w:w="4379" w:type="dxa"/>
            <w:shd w:val="clear" w:color="auto" w:fill="FFFFFF"/>
          </w:tcPr>
          <w:p w14:paraId="532F9961" w14:textId="77777777" w:rsidR="003F726C" w:rsidRPr="008F04B5" w:rsidRDefault="003F726C" w:rsidP="00CE673C">
            <w:pPr>
              <w:widowControl w:val="0"/>
              <w:suppressAutoHyphens/>
              <w:spacing w:after="0" w:line="240" w:lineRule="auto"/>
              <w:ind w:left="132" w:right="132"/>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Кількість одиниць багаторічних зелених насаджень</w:t>
            </w:r>
          </w:p>
        </w:tc>
        <w:tc>
          <w:tcPr>
            <w:tcW w:w="992" w:type="dxa"/>
            <w:shd w:val="clear" w:color="auto" w:fill="FFFFFF"/>
          </w:tcPr>
          <w:p w14:paraId="641C0A48"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Од.</w:t>
            </w:r>
          </w:p>
        </w:tc>
        <w:tc>
          <w:tcPr>
            <w:tcW w:w="40" w:type="dxa"/>
            <w:shd w:val="clear" w:color="auto" w:fill="FFFFFF"/>
          </w:tcPr>
          <w:p w14:paraId="22C36983"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953" w:type="dxa"/>
            <w:shd w:val="clear" w:color="auto" w:fill="FFFFFF"/>
          </w:tcPr>
          <w:p w14:paraId="3DB39C02"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134" w:type="dxa"/>
            <w:shd w:val="clear" w:color="auto" w:fill="FFFFFF"/>
          </w:tcPr>
          <w:p w14:paraId="2E74D54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35</w:t>
            </w:r>
          </w:p>
        </w:tc>
        <w:tc>
          <w:tcPr>
            <w:tcW w:w="1134" w:type="dxa"/>
            <w:shd w:val="clear" w:color="auto" w:fill="FFFFFF"/>
          </w:tcPr>
          <w:p w14:paraId="532651B1" w14:textId="2B14A0C5"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417" w:type="dxa"/>
            <w:shd w:val="clear" w:color="auto" w:fill="FFFFFF"/>
          </w:tcPr>
          <w:p w14:paraId="0018D1CA" w14:textId="2FB3388D"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134" w:type="dxa"/>
            <w:shd w:val="clear" w:color="auto" w:fill="FFFFFF"/>
          </w:tcPr>
          <w:p w14:paraId="5334E7BB"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851" w:type="dxa"/>
            <w:shd w:val="clear" w:color="auto" w:fill="FFFFFF"/>
          </w:tcPr>
          <w:p w14:paraId="2FAAD75D"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417" w:type="dxa"/>
            <w:shd w:val="clear" w:color="auto" w:fill="FFFFFF"/>
          </w:tcPr>
          <w:p w14:paraId="4814D783"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701" w:type="dxa"/>
            <w:shd w:val="clear" w:color="auto" w:fill="FFFFFF"/>
          </w:tcPr>
          <w:p w14:paraId="629C966D"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r>
      <w:tr w:rsidR="003F726C" w:rsidRPr="008F04B5" w14:paraId="539000D7" w14:textId="77777777" w:rsidTr="00CE673C">
        <w:trPr>
          <w:trHeight w:hRule="exact" w:val="288"/>
        </w:trPr>
        <w:tc>
          <w:tcPr>
            <w:tcW w:w="568" w:type="dxa"/>
            <w:shd w:val="clear" w:color="auto" w:fill="FFFFFF"/>
          </w:tcPr>
          <w:p w14:paraId="3FE7DF3E"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c>
          <w:tcPr>
            <w:tcW w:w="13451" w:type="dxa"/>
            <w:gridSpan w:val="10"/>
            <w:shd w:val="clear" w:color="auto" w:fill="FFFFFF"/>
          </w:tcPr>
          <w:p w14:paraId="3D6C1BC0" w14:textId="77777777" w:rsidR="003F726C" w:rsidRPr="008F04B5" w:rsidRDefault="003F726C" w:rsidP="00CE673C">
            <w:pPr>
              <w:widowControl w:val="0"/>
              <w:spacing w:after="0" w:line="220" w:lineRule="exact"/>
              <w:ind w:left="2820"/>
              <w:jc w:val="center"/>
              <w:rPr>
                <w:rFonts w:ascii="Times New Roman" w:eastAsia="Times New Roman" w:hAnsi="Times New Roman" w:cs="Times New Roman"/>
                <w:sz w:val="20"/>
                <w:szCs w:val="20"/>
                <w:lang w:val="uk-UA" w:eastAsia="uk-UA"/>
              </w:rPr>
            </w:pPr>
            <w:r w:rsidRPr="008F04B5">
              <w:rPr>
                <w:rFonts w:ascii="Times New Roman" w:eastAsia="Times New Roman" w:hAnsi="Times New Roman" w:cs="Times New Roman"/>
                <w:color w:val="000000"/>
                <w:sz w:val="20"/>
                <w:szCs w:val="20"/>
                <w:shd w:val="clear" w:color="auto" w:fill="FFFFFF"/>
                <w:lang w:val="uk-UA" w:eastAsia="uk-UA" w:bidi="uk-UA"/>
              </w:rPr>
              <w:t>III. Показники ефективності</w:t>
            </w:r>
          </w:p>
        </w:tc>
        <w:tc>
          <w:tcPr>
            <w:tcW w:w="1701" w:type="dxa"/>
            <w:shd w:val="clear" w:color="auto" w:fill="FFFFFF"/>
          </w:tcPr>
          <w:p w14:paraId="77716080"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r>
      <w:tr w:rsidR="003F726C" w:rsidRPr="008F04B5" w14:paraId="20262AF3" w14:textId="77777777" w:rsidTr="00CE673C">
        <w:trPr>
          <w:trHeight w:hRule="exact" w:val="553"/>
        </w:trPr>
        <w:tc>
          <w:tcPr>
            <w:tcW w:w="568" w:type="dxa"/>
            <w:shd w:val="clear" w:color="auto" w:fill="FFFFFF"/>
            <w:vAlign w:val="center"/>
          </w:tcPr>
          <w:p w14:paraId="567D1923" w14:textId="77777777" w:rsidR="003F726C" w:rsidRPr="008F04B5" w:rsidRDefault="003F726C" w:rsidP="00CE673C">
            <w:pPr>
              <w:widowControl w:val="0"/>
              <w:spacing w:after="0" w:line="190" w:lineRule="exact"/>
              <w:ind w:left="280"/>
              <w:jc w:val="both"/>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b/>
                <w:bCs/>
                <w:color w:val="000000"/>
                <w:sz w:val="19"/>
                <w:szCs w:val="19"/>
                <w:shd w:val="clear" w:color="auto" w:fill="FFFFFF"/>
                <w:lang w:val="uk-UA" w:eastAsia="uk-UA" w:bidi="uk-UA"/>
              </w:rPr>
              <w:t>1</w:t>
            </w:r>
          </w:p>
        </w:tc>
        <w:tc>
          <w:tcPr>
            <w:tcW w:w="4379" w:type="dxa"/>
            <w:shd w:val="clear" w:color="auto" w:fill="FFFFFF"/>
          </w:tcPr>
          <w:p w14:paraId="183A362C" w14:textId="77777777" w:rsidR="003F726C" w:rsidRPr="008F04B5" w:rsidRDefault="003F726C" w:rsidP="00CE673C">
            <w:pPr>
              <w:widowControl w:val="0"/>
              <w:suppressAutoHyphens/>
              <w:spacing w:after="0" w:line="240" w:lineRule="auto"/>
              <w:ind w:left="132" w:right="132"/>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Середні витрати на закупівлю однієї одиниці зеленого насадження</w:t>
            </w:r>
          </w:p>
        </w:tc>
        <w:tc>
          <w:tcPr>
            <w:tcW w:w="992" w:type="dxa"/>
            <w:shd w:val="clear" w:color="auto" w:fill="FFFFFF"/>
          </w:tcPr>
          <w:p w14:paraId="0C3D0364"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грн.</w:t>
            </w:r>
          </w:p>
        </w:tc>
        <w:tc>
          <w:tcPr>
            <w:tcW w:w="40" w:type="dxa"/>
            <w:shd w:val="clear" w:color="auto" w:fill="FFFFFF"/>
          </w:tcPr>
          <w:p w14:paraId="1BB7B8CB"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953" w:type="dxa"/>
            <w:shd w:val="clear" w:color="auto" w:fill="FFFFFF"/>
          </w:tcPr>
          <w:p w14:paraId="723916B0"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134" w:type="dxa"/>
            <w:shd w:val="clear" w:color="auto" w:fill="FFFFFF"/>
          </w:tcPr>
          <w:p w14:paraId="1328611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1114</w:t>
            </w:r>
          </w:p>
        </w:tc>
        <w:tc>
          <w:tcPr>
            <w:tcW w:w="1134" w:type="dxa"/>
            <w:shd w:val="clear" w:color="auto" w:fill="FFFFFF"/>
          </w:tcPr>
          <w:p w14:paraId="0F2077DC" w14:textId="1A8A2C5C"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417" w:type="dxa"/>
            <w:shd w:val="clear" w:color="auto" w:fill="FFFFFF"/>
          </w:tcPr>
          <w:p w14:paraId="6BA2EC9D" w14:textId="306B7763"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134" w:type="dxa"/>
            <w:shd w:val="clear" w:color="auto" w:fill="FFFFFF"/>
          </w:tcPr>
          <w:p w14:paraId="645C3DF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851" w:type="dxa"/>
            <w:shd w:val="clear" w:color="auto" w:fill="FFFFFF"/>
          </w:tcPr>
          <w:p w14:paraId="41C315F6"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417" w:type="dxa"/>
            <w:shd w:val="clear" w:color="auto" w:fill="FFFFFF"/>
          </w:tcPr>
          <w:p w14:paraId="742E4C4A"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701" w:type="dxa"/>
            <w:shd w:val="clear" w:color="auto" w:fill="FFFFFF"/>
          </w:tcPr>
          <w:p w14:paraId="2F31AF7D"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r>
      <w:tr w:rsidR="003F726C" w:rsidRPr="008F04B5" w14:paraId="504E141A" w14:textId="77777777" w:rsidTr="00CE673C">
        <w:trPr>
          <w:trHeight w:hRule="exact" w:val="288"/>
        </w:trPr>
        <w:tc>
          <w:tcPr>
            <w:tcW w:w="568" w:type="dxa"/>
            <w:shd w:val="clear" w:color="auto" w:fill="FFFFFF"/>
          </w:tcPr>
          <w:p w14:paraId="734A6C43"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10"/>
                <w:szCs w:val="10"/>
                <w:lang w:val="uk-UA" w:eastAsia="ar-SA"/>
              </w:rPr>
            </w:pPr>
          </w:p>
        </w:tc>
        <w:tc>
          <w:tcPr>
            <w:tcW w:w="13451" w:type="dxa"/>
            <w:gridSpan w:val="10"/>
            <w:shd w:val="clear" w:color="auto" w:fill="FFFFFF"/>
          </w:tcPr>
          <w:p w14:paraId="09284B31" w14:textId="77777777" w:rsidR="003F726C" w:rsidRPr="008F04B5" w:rsidRDefault="003F726C" w:rsidP="00CE673C">
            <w:pPr>
              <w:widowControl w:val="0"/>
              <w:spacing w:after="0" w:line="220" w:lineRule="exact"/>
              <w:ind w:left="3200"/>
              <w:jc w:val="center"/>
              <w:rPr>
                <w:rFonts w:ascii="Times New Roman" w:eastAsia="Times New Roman" w:hAnsi="Times New Roman" w:cs="Times New Roman"/>
                <w:sz w:val="20"/>
                <w:szCs w:val="20"/>
                <w:lang w:val="uk-UA" w:eastAsia="uk-UA"/>
              </w:rPr>
            </w:pPr>
            <w:r w:rsidRPr="008F04B5">
              <w:rPr>
                <w:rFonts w:ascii="Times New Roman" w:eastAsia="Times New Roman" w:hAnsi="Times New Roman" w:cs="Times New Roman"/>
                <w:color w:val="000000"/>
                <w:sz w:val="20"/>
                <w:szCs w:val="20"/>
                <w:shd w:val="clear" w:color="auto" w:fill="FFFFFF"/>
                <w:lang w:val="uk-UA" w:eastAsia="uk-UA" w:bidi="uk-UA"/>
              </w:rPr>
              <w:t>IV Показники якості</w:t>
            </w:r>
          </w:p>
        </w:tc>
        <w:tc>
          <w:tcPr>
            <w:tcW w:w="1701" w:type="dxa"/>
            <w:shd w:val="clear" w:color="auto" w:fill="FFFFFF"/>
          </w:tcPr>
          <w:p w14:paraId="69D94C39"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r>
      <w:tr w:rsidR="003F726C" w:rsidRPr="008F04B5" w14:paraId="28095356" w14:textId="77777777" w:rsidTr="00CE673C">
        <w:trPr>
          <w:trHeight w:hRule="exact" w:val="569"/>
        </w:trPr>
        <w:tc>
          <w:tcPr>
            <w:tcW w:w="568" w:type="dxa"/>
            <w:shd w:val="clear" w:color="auto" w:fill="FFFFFF"/>
            <w:vAlign w:val="center"/>
          </w:tcPr>
          <w:p w14:paraId="5E660AC7" w14:textId="77777777" w:rsidR="003F726C" w:rsidRPr="008F04B5" w:rsidRDefault="003F726C" w:rsidP="00CE673C">
            <w:pPr>
              <w:widowControl w:val="0"/>
              <w:spacing w:after="0" w:line="220" w:lineRule="exact"/>
              <w:ind w:left="280"/>
              <w:jc w:val="both"/>
              <w:rPr>
                <w:rFonts w:ascii="Times New Roman" w:eastAsia="Times New Roman" w:hAnsi="Times New Roman" w:cs="Times New Roman"/>
                <w:sz w:val="28"/>
                <w:szCs w:val="28"/>
                <w:lang w:val="uk-UA" w:eastAsia="uk-UA"/>
              </w:rPr>
            </w:pPr>
            <w:r w:rsidRPr="008F04B5">
              <w:rPr>
                <w:rFonts w:ascii="Times New Roman" w:eastAsia="Times New Roman" w:hAnsi="Times New Roman" w:cs="Times New Roman"/>
                <w:color w:val="000000"/>
                <w:shd w:val="clear" w:color="auto" w:fill="FFFFFF"/>
                <w:lang w:val="uk-UA" w:eastAsia="uk-UA" w:bidi="uk-UA"/>
              </w:rPr>
              <w:t>1</w:t>
            </w:r>
          </w:p>
        </w:tc>
        <w:tc>
          <w:tcPr>
            <w:tcW w:w="4379" w:type="dxa"/>
            <w:shd w:val="clear" w:color="auto" w:fill="FFFFFF"/>
          </w:tcPr>
          <w:p w14:paraId="0BB84C43" w14:textId="77777777" w:rsidR="003F726C" w:rsidRPr="008F04B5" w:rsidRDefault="003F726C" w:rsidP="00CE673C">
            <w:pPr>
              <w:widowControl w:val="0"/>
              <w:spacing w:after="0" w:line="240" w:lineRule="auto"/>
              <w:ind w:left="273" w:right="273"/>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 xml:space="preserve">Відсоток забезпеченості </w:t>
            </w:r>
            <w:proofErr w:type="spellStart"/>
            <w:r w:rsidRPr="008F04B5">
              <w:rPr>
                <w:rFonts w:ascii="Times New Roman" w:eastAsia="Times New Roman" w:hAnsi="Times New Roman" w:cs="Times New Roman"/>
                <w:sz w:val="20"/>
                <w:szCs w:val="20"/>
                <w:lang w:val="uk-UA" w:eastAsia="ar-SA"/>
              </w:rPr>
              <w:t>Фонтанської</w:t>
            </w:r>
            <w:proofErr w:type="spellEnd"/>
            <w:r w:rsidRPr="008F04B5">
              <w:rPr>
                <w:rFonts w:ascii="Times New Roman" w:eastAsia="Times New Roman" w:hAnsi="Times New Roman" w:cs="Times New Roman"/>
                <w:sz w:val="20"/>
                <w:szCs w:val="20"/>
                <w:lang w:val="uk-UA" w:eastAsia="ar-SA"/>
              </w:rPr>
              <w:t xml:space="preserve"> громади зеленими насадженнями</w:t>
            </w:r>
          </w:p>
        </w:tc>
        <w:tc>
          <w:tcPr>
            <w:tcW w:w="992" w:type="dxa"/>
            <w:shd w:val="clear" w:color="auto" w:fill="FFFFFF"/>
          </w:tcPr>
          <w:p w14:paraId="38526342"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w:t>
            </w:r>
          </w:p>
        </w:tc>
        <w:tc>
          <w:tcPr>
            <w:tcW w:w="40" w:type="dxa"/>
            <w:shd w:val="clear" w:color="auto" w:fill="FFFFFF"/>
          </w:tcPr>
          <w:p w14:paraId="4BB6A84D"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953" w:type="dxa"/>
            <w:shd w:val="clear" w:color="auto" w:fill="FFFFFF"/>
          </w:tcPr>
          <w:p w14:paraId="39637D32"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134" w:type="dxa"/>
            <w:shd w:val="clear" w:color="auto" w:fill="FFFFFF"/>
          </w:tcPr>
          <w:p w14:paraId="38C6BE3B"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100</w:t>
            </w:r>
          </w:p>
        </w:tc>
        <w:tc>
          <w:tcPr>
            <w:tcW w:w="1134" w:type="dxa"/>
            <w:shd w:val="clear" w:color="auto" w:fill="FFFFFF"/>
          </w:tcPr>
          <w:p w14:paraId="3B7CB9D2" w14:textId="3E525ED3"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417" w:type="dxa"/>
            <w:shd w:val="clear" w:color="auto" w:fill="FFFFFF"/>
          </w:tcPr>
          <w:p w14:paraId="3AF185B5" w14:textId="2D271852"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134" w:type="dxa"/>
            <w:shd w:val="clear" w:color="auto" w:fill="FFFFFF"/>
          </w:tcPr>
          <w:p w14:paraId="5EA3311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851" w:type="dxa"/>
            <w:shd w:val="clear" w:color="auto" w:fill="FFFFFF"/>
          </w:tcPr>
          <w:p w14:paraId="35A026DD"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417" w:type="dxa"/>
            <w:shd w:val="clear" w:color="auto" w:fill="FFFFFF"/>
          </w:tcPr>
          <w:p w14:paraId="5BFFB364"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c>
          <w:tcPr>
            <w:tcW w:w="1701" w:type="dxa"/>
            <w:shd w:val="clear" w:color="auto" w:fill="FFFFFF"/>
          </w:tcPr>
          <w:p w14:paraId="7B91EBA0" w14:textId="77777777" w:rsidR="003F726C" w:rsidRPr="008F04B5" w:rsidRDefault="003F726C" w:rsidP="00CE673C">
            <w:pPr>
              <w:widowControl w:val="0"/>
              <w:suppressAutoHyphens/>
              <w:spacing w:after="0" w:line="240" w:lineRule="auto"/>
              <w:jc w:val="both"/>
              <w:rPr>
                <w:rFonts w:ascii="Times New Roman" w:eastAsia="Times New Roman" w:hAnsi="Times New Roman" w:cs="Times New Roman"/>
                <w:sz w:val="20"/>
                <w:szCs w:val="20"/>
                <w:lang w:val="uk-UA" w:eastAsia="ar-SA"/>
              </w:rPr>
            </w:pPr>
          </w:p>
        </w:tc>
      </w:tr>
    </w:tbl>
    <w:p w14:paraId="08CEC79D" w14:textId="77777777" w:rsidR="003F726C" w:rsidRPr="008F04B5" w:rsidRDefault="003F726C" w:rsidP="003F726C">
      <w:pPr>
        <w:spacing w:after="200" w:line="276" w:lineRule="auto"/>
        <w:contextualSpacing/>
        <w:jc w:val="center"/>
        <w:rPr>
          <w:rFonts w:ascii="Times New Roman" w:eastAsia="Times New Roman" w:hAnsi="Times New Roman" w:cs="Times New Roman"/>
          <w:b/>
          <w:sz w:val="28"/>
          <w:szCs w:val="28"/>
          <w:lang w:val="uk-UA" w:eastAsia="ru-RU"/>
        </w:rPr>
      </w:pPr>
    </w:p>
    <w:p w14:paraId="780802A6" w14:textId="77777777" w:rsidR="003518FB" w:rsidRDefault="003518FB" w:rsidP="003F726C">
      <w:pPr>
        <w:tabs>
          <w:tab w:val="left" w:pos="4035"/>
        </w:tabs>
        <w:rPr>
          <w:rFonts w:ascii="Calibri" w:eastAsia="Times New Roman" w:hAnsi="Calibri" w:cs="Times New Roman"/>
          <w:b/>
          <w:sz w:val="28"/>
          <w:szCs w:val="28"/>
          <w:lang w:val="uk-UA" w:eastAsia="ru-RU"/>
        </w:rPr>
      </w:pPr>
      <w:r>
        <w:rPr>
          <w:rFonts w:ascii="Calibri" w:eastAsia="Times New Roman" w:hAnsi="Calibri" w:cs="Times New Roman"/>
          <w:b/>
          <w:sz w:val="28"/>
          <w:szCs w:val="28"/>
          <w:lang w:val="uk-UA" w:eastAsia="ru-RU"/>
        </w:rPr>
        <w:t xml:space="preserve">   </w:t>
      </w:r>
    </w:p>
    <w:p w14:paraId="62CEF3E9" w14:textId="77A109F5" w:rsidR="003F726C" w:rsidRPr="007B20E9" w:rsidRDefault="003F726C" w:rsidP="003F726C">
      <w:pPr>
        <w:tabs>
          <w:tab w:val="left" w:pos="4035"/>
        </w:tabs>
        <w:rPr>
          <w:rFonts w:ascii="Times New Roman" w:eastAsia="Times New Roman" w:hAnsi="Times New Roman" w:cs="Times New Roman"/>
          <w:b/>
          <w:sz w:val="28"/>
          <w:szCs w:val="28"/>
          <w:lang w:val="uk-UA" w:eastAsia="ru-RU"/>
        </w:rPr>
      </w:pPr>
      <w:proofErr w:type="spellStart"/>
      <w:r w:rsidRPr="007B20E9">
        <w:rPr>
          <w:rFonts w:ascii="Times New Roman" w:eastAsia="Times New Roman" w:hAnsi="Times New Roman" w:cs="Times New Roman"/>
          <w:b/>
          <w:sz w:val="28"/>
          <w:szCs w:val="28"/>
          <w:lang w:val="uk-UA" w:eastAsia="ru-RU"/>
        </w:rPr>
        <w:t>В.о</w:t>
      </w:r>
      <w:proofErr w:type="spellEnd"/>
      <w:r w:rsidRPr="007B20E9">
        <w:rPr>
          <w:rFonts w:ascii="Times New Roman" w:eastAsia="Times New Roman" w:hAnsi="Times New Roman" w:cs="Times New Roman"/>
          <w:b/>
          <w:sz w:val="28"/>
          <w:szCs w:val="28"/>
          <w:lang w:val="uk-UA" w:eastAsia="ru-RU"/>
        </w:rPr>
        <w:t>.</w:t>
      </w:r>
      <w:r w:rsidR="003518FB">
        <w:rPr>
          <w:rFonts w:ascii="Times New Roman" w:eastAsia="Times New Roman" w:hAnsi="Times New Roman" w:cs="Times New Roman"/>
          <w:b/>
          <w:sz w:val="28"/>
          <w:szCs w:val="28"/>
          <w:lang w:val="uk-UA" w:eastAsia="ru-RU"/>
        </w:rPr>
        <w:t xml:space="preserve"> </w:t>
      </w:r>
      <w:r w:rsidRPr="007B20E9">
        <w:rPr>
          <w:rFonts w:ascii="Times New Roman" w:eastAsia="Times New Roman" w:hAnsi="Times New Roman" w:cs="Times New Roman"/>
          <w:b/>
          <w:sz w:val="28"/>
          <w:szCs w:val="28"/>
          <w:lang w:val="uk-UA" w:eastAsia="ru-RU"/>
        </w:rPr>
        <w:t>сільського голови</w:t>
      </w:r>
      <w:r w:rsidRPr="007B20E9">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 xml:space="preserve">                                         </w:t>
      </w:r>
      <w:r w:rsidRPr="007B20E9">
        <w:rPr>
          <w:rFonts w:ascii="Times New Roman" w:eastAsia="Times New Roman" w:hAnsi="Times New Roman" w:cs="Times New Roman"/>
          <w:b/>
          <w:sz w:val="28"/>
          <w:szCs w:val="28"/>
          <w:lang w:val="uk-UA" w:eastAsia="ru-RU"/>
        </w:rPr>
        <w:t>Андрій СЕРЕБРІЙ</w:t>
      </w:r>
    </w:p>
    <w:p w14:paraId="38700B09" w14:textId="77777777" w:rsidR="003F726C" w:rsidRDefault="003F726C" w:rsidP="003F726C">
      <w:pPr>
        <w:rPr>
          <w:rFonts w:ascii="Calibri" w:eastAsia="Times New Roman" w:hAnsi="Calibri" w:cs="Times New Roman"/>
          <w:sz w:val="28"/>
          <w:szCs w:val="28"/>
          <w:lang w:val="uk-UA" w:eastAsia="ru-RU"/>
        </w:rPr>
      </w:pPr>
    </w:p>
    <w:p w14:paraId="3D64267F" w14:textId="77777777" w:rsidR="003F726C" w:rsidRPr="007B20E9" w:rsidRDefault="003F726C" w:rsidP="003F726C">
      <w:pPr>
        <w:rPr>
          <w:rFonts w:ascii="Calibri" w:eastAsia="Times New Roman" w:hAnsi="Calibri" w:cs="Times New Roman"/>
          <w:sz w:val="28"/>
          <w:szCs w:val="28"/>
          <w:lang w:val="uk-UA" w:eastAsia="ru-RU"/>
        </w:rPr>
        <w:sectPr w:rsidR="003F726C" w:rsidRPr="007B20E9" w:rsidSect="008F04B5">
          <w:pgSz w:w="16838" w:h="11906" w:orient="landscape"/>
          <w:pgMar w:top="284" w:right="425" w:bottom="284" w:left="851" w:header="709" w:footer="709" w:gutter="0"/>
          <w:cols w:space="708"/>
          <w:docGrid w:linePitch="360"/>
        </w:sectPr>
      </w:pPr>
    </w:p>
    <w:p w14:paraId="4625A1E4" w14:textId="25F1544B" w:rsidR="003F726C" w:rsidRPr="009A6A64" w:rsidRDefault="003F726C" w:rsidP="003F726C">
      <w:pPr>
        <w:spacing w:after="0" w:line="240" w:lineRule="auto"/>
        <w:jc w:val="right"/>
        <w:rPr>
          <w:rFonts w:ascii="Times New Roman" w:eastAsia="Times New Roman" w:hAnsi="Times New Roman" w:cs="Times New Roman"/>
          <w:color w:val="000000"/>
          <w:sz w:val="20"/>
          <w:szCs w:val="20"/>
          <w:lang w:val="uk-UA" w:eastAsia="ru-RU"/>
        </w:rPr>
      </w:pPr>
      <w:r w:rsidRPr="009A6A64">
        <w:rPr>
          <w:rFonts w:ascii="Times New Roman" w:eastAsia="Calibri" w:hAnsi="Times New Roman" w:cs="Times New Roman"/>
          <w:sz w:val="20"/>
          <w:szCs w:val="20"/>
          <w:lang w:val="uk-UA" w:eastAsia="ru-RU"/>
        </w:rPr>
        <w:lastRenderedPageBreak/>
        <w:t>Додаток №</w:t>
      </w:r>
      <w:r w:rsidR="00ED20FC">
        <w:rPr>
          <w:rFonts w:ascii="Times New Roman" w:eastAsia="Calibri" w:hAnsi="Times New Roman" w:cs="Times New Roman"/>
          <w:sz w:val="20"/>
          <w:szCs w:val="20"/>
          <w:lang w:val="uk-UA" w:eastAsia="ru-RU"/>
        </w:rPr>
        <w:t xml:space="preserve"> </w:t>
      </w:r>
      <w:r w:rsidR="00E45BBE">
        <w:rPr>
          <w:rFonts w:ascii="Times New Roman" w:eastAsia="Calibri" w:hAnsi="Times New Roman" w:cs="Times New Roman"/>
          <w:sz w:val="20"/>
          <w:szCs w:val="20"/>
          <w:lang w:val="uk-UA" w:eastAsia="ru-RU"/>
        </w:rPr>
        <w:t>3</w:t>
      </w:r>
      <w:r w:rsidR="00ED0150">
        <w:rPr>
          <w:rFonts w:ascii="Times New Roman" w:eastAsia="Calibri" w:hAnsi="Times New Roman" w:cs="Times New Roman"/>
          <w:sz w:val="20"/>
          <w:szCs w:val="20"/>
          <w:lang w:val="uk-UA" w:eastAsia="ru-RU"/>
        </w:rPr>
        <w:t xml:space="preserve"> </w:t>
      </w:r>
      <w:r w:rsidRPr="009A6A64">
        <w:rPr>
          <w:rFonts w:ascii="Times New Roman" w:eastAsia="Calibri" w:hAnsi="Times New Roman" w:cs="Times New Roman"/>
          <w:sz w:val="20"/>
          <w:szCs w:val="20"/>
          <w:lang w:val="uk-UA" w:eastAsia="ru-RU"/>
        </w:rPr>
        <w:t xml:space="preserve">до </w:t>
      </w:r>
      <w:r w:rsidR="00E45BBE">
        <w:rPr>
          <w:rFonts w:ascii="Times New Roman" w:eastAsia="Calibri" w:hAnsi="Times New Roman" w:cs="Times New Roman"/>
          <w:sz w:val="20"/>
          <w:szCs w:val="20"/>
          <w:lang w:val="uk-UA" w:eastAsia="ru-RU"/>
        </w:rPr>
        <w:t xml:space="preserve">Програми </w:t>
      </w:r>
      <w:r w:rsidR="00ED0150">
        <w:rPr>
          <w:rFonts w:ascii="Times New Roman" w:eastAsia="Calibri" w:hAnsi="Times New Roman" w:cs="Times New Roman"/>
          <w:sz w:val="20"/>
          <w:szCs w:val="20"/>
          <w:lang w:val="uk-UA" w:eastAsia="ru-RU"/>
        </w:rPr>
        <w:t>рішення сесії</w:t>
      </w:r>
      <w:r w:rsidRPr="009A6A64">
        <w:rPr>
          <w:rFonts w:ascii="Times New Roman" w:eastAsia="Times New Roman" w:hAnsi="Times New Roman" w:cs="Times New Roman"/>
          <w:color w:val="000000"/>
          <w:sz w:val="20"/>
          <w:szCs w:val="20"/>
          <w:lang w:val="uk-UA" w:eastAsia="ru-RU"/>
        </w:rPr>
        <w:t xml:space="preserve"> </w:t>
      </w:r>
    </w:p>
    <w:p w14:paraId="2CC073CF" w14:textId="77777777" w:rsidR="003F726C" w:rsidRPr="009A6A64" w:rsidRDefault="003F726C" w:rsidP="003F726C">
      <w:pPr>
        <w:spacing w:after="0" w:line="240" w:lineRule="auto"/>
        <w:jc w:val="right"/>
        <w:rPr>
          <w:rFonts w:ascii="Times New Roman" w:eastAsia="Times New Roman" w:hAnsi="Times New Roman" w:cs="Times New Roman"/>
          <w:sz w:val="20"/>
          <w:szCs w:val="20"/>
          <w:lang w:val="uk-UA" w:eastAsia="ru-RU"/>
        </w:rPr>
      </w:pPr>
      <w:proofErr w:type="spellStart"/>
      <w:r w:rsidRPr="009A6A64">
        <w:rPr>
          <w:rFonts w:ascii="Times New Roman" w:eastAsia="Times New Roman" w:hAnsi="Times New Roman" w:cs="Times New Roman"/>
          <w:color w:val="000000"/>
          <w:sz w:val="20"/>
          <w:szCs w:val="20"/>
          <w:lang w:val="uk-UA" w:eastAsia="ru-RU"/>
        </w:rPr>
        <w:t>Фонтанської</w:t>
      </w:r>
      <w:proofErr w:type="spellEnd"/>
      <w:r w:rsidRPr="009A6A64">
        <w:rPr>
          <w:rFonts w:ascii="Times New Roman" w:eastAsia="Times New Roman" w:hAnsi="Times New Roman" w:cs="Times New Roman"/>
          <w:color w:val="000000"/>
          <w:sz w:val="20"/>
          <w:szCs w:val="20"/>
          <w:lang w:val="uk-UA" w:eastAsia="ru-RU"/>
        </w:rPr>
        <w:t xml:space="preserve"> сільської ради</w:t>
      </w:r>
    </w:p>
    <w:p w14:paraId="6E2786B7" w14:textId="0A248515" w:rsidR="003F726C" w:rsidRPr="009A6A64" w:rsidRDefault="00ED0150" w:rsidP="003F726C">
      <w:pPr>
        <w:widowControl w:val="0"/>
        <w:tabs>
          <w:tab w:val="left" w:pos="0"/>
        </w:tabs>
        <w:suppressAutoHyphens/>
        <w:spacing w:after="0" w:line="240" w:lineRule="auto"/>
        <w:jc w:val="right"/>
        <w:rPr>
          <w:rFonts w:ascii="Times New Roman" w:eastAsia="Times New Roman" w:hAnsi="Times New Roman" w:cs="Times New Roman"/>
          <w:sz w:val="20"/>
          <w:szCs w:val="20"/>
          <w:lang w:val="uk-UA" w:eastAsia="ar-SA"/>
        </w:rPr>
      </w:pPr>
      <w:r>
        <w:rPr>
          <w:rFonts w:ascii="Times New Roman" w:eastAsia="Times New Roman" w:hAnsi="Times New Roman" w:cs="Times New Roman"/>
          <w:color w:val="000000"/>
          <w:sz w:val="20"/>
          <w:szCs w:val="20"/>
          <w:lang w:val="uk-UA" w:eastAsia="ru-RU"/>
        </w:rPr>
        <w:t>від -----</w:t>
      </w:r>
      <w:r w:rsidR="003F726C" w:rsidRPr="009A6A64">
        <w:rPr>
          <w:rFonts w:ascii="Times New Roman" w:eastAsia="Times New Roman" w:hAnsi="Times New Roman" w:cs="Times New Roman"/>
          <w:color w:val="000000"/>
          <w:sz w:val="20"/>
          <w:szCs w:val="20"/>
          <w:lang w:val="uk-UA" w:eastAsia="ru-RU"/>
        </w:rPr>
        <w:t>2025</w:t>
      </w:r>
      <w:r w:rsidR="003F726C" w:rsidRPr="009A6A64">
        <w:rPr>
          <w:rFonts w:ascii="Times New Roman" w:eastAsia="Times New Roman" w:hAnsi="Times New Roman" w:cs="Times New Roman"/>
          <w:color w:val="000000"/>
          <w:sz w:val="20"/>
          <w:szCs w:val="20"/>
          <w:lang w:eastAsia="ru-RU"/>
        </w:rPr>
        <w:t> </w:t>
      </w:r>
      <w:r w:rsidR="003F726C" w:rsidRPr="009A6A64">
        <w:rPr>
          <w:rFonts w:ascii="Times New Roman" w:eastAsia="Times New Roman" w:hAnsi="Times New Roman" w:cs="Times New Roman"/>
          <w:color w:val="000000"/>
          <w:sz w:val="20"/>
          <w:szCs w:val="20"/>
          <w:lang w:val="uk-UA" w:eastAsia="ru-RU"/>
        </w:rPr>
        <w:t xml:space="preserve">№ </w:t>
      </w:r>
      <w:r>
        <w:rPr>
          <w:rFonts w:ascii="Times New Roman" w:eastAsia="Times New Roman" w:hAnsi="Times New Roman" w:cs="Times New Roman"/>
          <w:color w:val="000000"/>
          <w:sz w:val="20"/>
          <w:szCs w:val="20"/>
          <w:lang w:val="uk-UA" w:eastAsia="ru-RU"/>
        </w:rPr>
        <w:t>-----</w:t>
      </w:r>
    </w:p>
    <w:p w14:paraId="7D68155C" w14:textId="77777777" w:rsidR="003F726C" w:rsidRPr="008F04B5" w:rsidRDefault="003F726C" w:rsidP="003F726C">
      <w:pPr>
        <w:widowControl w:val="0"/>
        <w:suppressAutoHyphens/>
        <w:spacing w:after="0" w:line="240" w:lineRule="auto"/>
        <w:jc w:val="right"/>
        <w:outlineLvl w:val="0"/>
        <w:rPr>
          <w:rFonts w:ascii="Times New Roman" w:eastAsia="Times New Roman" w:hAnsi="Times New Roman" w:cs="Times New Roman"/>
          <w:sz w:val="20"/>
          <w:szCs w:val="20"/>
          <w:lang w:val="uk-UA" w:eastAsia="ar-SA"/>
        </w:rPr>
      </w:pPr>
    </w:p>
    <w:p w14:paraId="1D08666E" w14:textId="77777777" w:rsidR="003F726C" w:rsidRPr="008F04B5" w:rsidRDefault="003F726C" w:rsidP="003F726C">
      <w:pPr>
        <w:widowControl w:val="0"/>
        <w:spacing w:before="273" w:after="0" w:line="280" w:lineRule="exact"/>
        <w:ind w:firstLine="820"/>
        <w:jc w:val="center"/>
        <w:rPr>
          <w:rFonts w:ascii="Times New Roman" w:eastAsia="Times New Roman" w:hAnsi="Times New Roman" w:cs="Times New Roman"/>
          <w:bCs/>
          <w:sz w:val="28"/>
          <w:szCs w:val="28"/>
          <w:lang w:val="uk-UA" w:eastAsia="uk-UA"/>
        </w:rPr>
      </w:pPr>
      <w:r w:rsidRPr="008F04B5">
        <w:rPr>
          <w:rFonts w:ascii="Times New Roman" w:eastAsia="Times New Roman" w:hAnsi="Times New Roman" w:cs="Times New Roman"/>
          <w:b/>
          <w:color w:val="000000"/>
          <w:sz w:val="28"/>
          <w:szCs w:val="28"/>
          <w:lang w:val="uk-UA" w:eastAsia="uk-UA" w:bidi="uk-UA"/>
        </w:rPr>
        <w:t xml:space="preserve">Ресурсне забезпечення Програми </w:t>
      </w:r>
    </w:p>
    <w:p w14:paraId="664E551D" w14:textId="77777777" w:rsidR="003F726C" w:rsidRPr="008F04B5" w:rsidRDefault="003F726C" w:rsidP="003F726C">
      <w:pPr>
        <w:widowControl w:val="0"/>
        <w:spacing w:before="273" w:after="0" w:line="280" w:lineRule="exact"/>
        <w:ind w:firstLine="820"/>
        <w:jc w:val="both"/>
        <w:rPr>
          <w:rFonts w:ascii="Times New Roman" w:eastAsia="Times New Roman" w:hAnsi="Times New Roman" w:cs="Times New Roman"/>
          <w:b/>
          <w:bCs/>
          <w:sz w:val="28"/>
          <w:szCs w:val="28"/>
          <w:lang w:val="uk-UA" w:eastAsia="uk-UA"/>
        </w:rPr>
      </w:pPr>
    </w:p>
    <w:tbl>
      <w:tblPr>
        <w:tblW w:w="14972" w:type="dxa"/>
        <w:tblInd w:w="436" w:type="dxa"/>
        <w:tblLayout w:type="fixed"/>
        <w:tblCellMar>
          <w:left w:w="10" w:type="dxa"/>
          <w:right w:w="10" w:type="dxa"/>
        </w:tblCellMar>
        <w:tblLook w:val="04A0" w:firstRow="1" w:lastRow="0" w:firstColumn="1" w:lastColumn="0" w:noHBand="0" w:noVBand="1"/>
      </w:tblPr>
      <w:tblGrid>
        <w:gridCol w:w="4268"/>
        <w:gridCol w:w="1387"/>
        <w:gridCol w:w="1119"/>
        <w:gridCol w:w="1261"/>
        <w:gridCol w:w="1220"/>
        <w:gridCol w:w="1276"/>
        <w:gridCol w:w="12"/>
        <w:gridCol w:w="1264"/>
        <w:gridCol w:w="12"/>
        <w:gridCol w:w="1122"/>
        <w:gridCol w:w="12"/>
        <w:gridCol w:w="2007"/>
        <w:gridCol w:w="12"/>
      </w:tblGrid>
      <w:tr w:rsidR="003F726C" w:rsidRPr="008F04B5" w14:paraId="35765FBD" w14:textId="77777777" w:rsidTr="00CE673C">
        <w:trPr>
          <w:trHeight w:hRule="exact" w:val="302"/>
        </w:trPr>
        <w:tc>
          <w:tcPr>
            <w:tcW w:w="4268" w:type="dxa"/>
            <w:vMerge w:val="restart"/>
            <w:tcBorders>
              <w:top w:val="single" w:sz="4" w:space="0" w:color="auto"/>
              <w:left w:val="single" w:sz="4" w:space="0" w:color="auto"/>
            </w:tcBorders>
            <w:shd w:val="clear" w:color="auto" w:fill="FFFFFF"/>
            <w:vAlign w:val="bottom"/>
          </w:tcPr>
          <w:p w14:paraId="66241A7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Обсяг коштів, що</w:t>
            </w:r>
            <w:r w:rsidRPr="008F04B5">
              <w:rPr>
                <w:rFonts w:ascii="Times New Roman" w:eastAsia="Times New Roman" w:hAnsi="Times New Roman" w:cs="Times New Roman"/>
                <w:b/>
                <w:sz w:val="20"/>
                <w:szCs w:val="20"/>
                <w:lang w:val="uk-UA" w:eastAsia="ar-SA"/>
              </w:rPr>
              <w:br/>
              <w:t>пропонується</w:t>
            </w:r>
            <w:r w:rsidRPr="008F04B5">
              <w:rPr>
                <w:rFonts w:ascii="Times New Roman" w:eastAsia="Times New Roman" w:hAnsi="Times New Roman" w:cs="Times New Roman"/>
                <w:b/>
                <w:sz w:val="20"/>
                <w:szCs w:val="20"/>
                <w:lang w:val="uk-UA" w:eastAsia="ar-SA"/>
              </w:rPr>
              <w:br/>
              <w:t>залучити на</w:t>
            </w:r>
            <w:r w:rsidRPr="008F04B5">
              <w:rPr>
                <w:rFonts w:ascii="Times New Roman" w:eastAsia="Times New Roman" w:hAnsi="Times New Roman" w:cs="Times New Roman"/>
                <w:b/>
                <w:sz w:val="20"/>
                <w:szCs w:val="20"/>
                <w:lang w:val="uk-UA" w:eastAsia="ar-SA"/>
              </w:rPr>
              <w:br/>
              <w:t>виконання Програми</w:t>
            </w:r>
          </w:p>
        </w:tc>
        <w:tc>
          <w:tcPr>
            <w:tcW w:w="8685" w:type="dxa"/>
            <w:gridSpan w:val="10"/>
            <w:tcBorders>
              <w:top w:val="single" w:sz="4" w:space="0" w:color="auto"/>
              <w:left w:val="single" w:sz="4" w:space="0" w:color="auto"/>
            </w:tcBorders>
            <w:shd w:val="clear" w:color="auto" w:fill="FFFFFF"/>
          </w:tcPr>
          <w:p w14:paraId="12192F4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Етапи виконання програми</w:t>
            </w:r>
          </w:p>
        </w:tc>
        <w:tc>
          <w:tcPr>
            <w:tcW w:w="2019" w:type="dxa"/>
            <w:gridSpan w:val="2"/>
            <w:tcBorders>
              <w:top w:val="single" w:sz="4" w:space="0" w:color="auto"/>
              <w:left w:val="single" w:sz="4" w:space="0" w:color="auto"/>
              <w:right w:val="single" w:sz="4" w:space="0" w:color="auto"/>
            </w:tcBorders>
            <w:shd w:val="clear" w:color="auto" w:fill="FFFFFF"/>
            <w:vAlign w:val="bottom"/>
          </w:tcPr>
          <w:p w14:paraId="6B36EEDC"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Всього</w:t>
            </w:r>
            <w:r w:rsidRPr="008F04B5">
              <w:rPr>
                <w:rFonts w:ascii="Times New Roman" w:eastAsia="Times New Roman" w:hAnsi="Times New Roman" w:cs="Times New Roman"/>
                <w:b/>
                <w:sz w:val="20"/>
                <w:szCs w:val="20"/>
                <w:lang w:val="uk-UA" w:eastAsia="ar-SA"/>
              </w:rPr>
              <w:br/>
              <w:t>витрат на</w:t>
            </w:r>
            <w:r w:rsidRPr="008F04B5">
              <w:rPr>
                <w:rFonts w:ascii="Times New Roman" w:eastAsia="Times New Roman" w:hAnsi="Times New Roman" w:cs="Times New Roman"/>
                <w:b/>
                <w:sz w:val="20"/>
                <w:szCs w:val="20"/>
                <w:lang w:val="uk-UA" w:eastAsia="ar-SA"/>
              </w:rPr>
              <w:br/>
              <w:t>виконання</w:t>
            </w:r>
            <w:r w:rsidRPr="008F04B5">
              <w:rPr>
                <w:rFonts w:ascii="Times New Roman" w:eastAsia="Times New Roman" w:hAnsi="Times New Roman" w:cs="Times New Roman"/>
                <w:b/>
                <w:sz w:val="20"/>
                <w:szCs w:val="20"/>
                <w:lang w:val="uk-UA" w:eastAsia="ar-SA"/>
              </w:rPr>
              <w:br/>
              <w:t>Програми</w:t>
            </w:r>
          </w:p>
        </w:tc>
      </w:tr>
      <w:tr w:rsidR="003F726C" w:rsidRPr="008F04B5" w14:paraId="4D53EE9F" w14:textId="77777777" w:rsidTr="00CE673C">
        <w:trPr>
          <w:trHeight w:hRule="exact" w:val="288"/>
        </w:trPr>
        <w:tc>
          <w:tcPr>
            <w:tcW w:w="4268" w:type="dxa"/>
            <w:vMerge/>
            <w:tcBorders>
              <w:left w:val="single" w:sz="4" w:space="0" w:color="auto"/>
            </w:tcBorders>
            <w:shd w:val="clear" w:color="auto" w:fill="FFFFFF"/>
            <w:vAlign w:val="bottom"/>
          </w:tcPr>
          <w:p w14:paraId="1943AC3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6275" w:type="dxa"/>
            <w:gridSpan w:val="6"/>
            <w:tcBorders>
              <w:top w:val="single" w:sz="4" w:space="0" w:color="auto"/>
              <w:left w:val="single" w:sz="4" w:space="0" w:color="auto"/>
              <w:bottom w:val="single" w:sz="4" w:space="0" w:color="auto"/>
            </w:tcBorders>
            <w:shd w:val="clear" w:color="auto" w:fill="FFFFFF"/>
          </w:tcPr>
          <w:p w14:paraId="543218DC"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І</w:t>
            </w:r>
          </w:p>
        </w:tc>
        <w:tc>
          <w:tcPr>
            <w:tcW w:w="1276" w:type="dxa"/>
            <w:gridSpan w:val="2"/>
            <w:tcBorders>
              <w:top w:val="single" w:sz="4" w:space="0" w:color="auto"/>
              <w:left w:val="single" w:sz="4" w:space="0" w:color="auto"/>
              <w:bottom w:val="single" w:sz="4" w:space="0" w:color="auto"/>
            </w:tcBorders>
            <w:shd w:val="clear" w:color="auto" w:fill="FFFFFF"/>
          </w:tcPr>
          <w:p w14:paraId="20F0A53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II</w:t>
            </w:r>
          </w:p>
        </w:tc>
        <w:tc>
          <w:tcPr>
            <w:tcW w:w="1134" w:type="dxa"/>
            <w:gridSpan w:val="2"/>
            <w:tcBorders>
              <w:top w:val="single" w:sz="4" w:space="0" w:color="auto"/>
              <w:left w:val="single" w:sz="4" w:space="0" w:color="auto"/>
            </w:tcBorders>
            <w:shd w:val="clear" w:color="auto" w:fill="FFFFFF"/>
          </w:tcPr>
          <w:p w14:paraId="4AFDE02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III</w:t>
            </w:r>
          </w:p>
        </w:tc>
        <w:tc>
          <w:tcPr>
            <w:tcW w:w="2019" w:type="dxa"/>
            <w:gridSpan w:val="2"/>
            <w:tcBorders>
              <w:left w:val="single" w:sz="4" w:space="0" w:color="auto"/>
              <w:right w:val="single" w:sz="4" w:space="0" w:color="auto"/>
            </w:tcBorders>
            <w:shd w:val="clear" w:color="auto" w:fill="FFFFFF"/>
            <w:vAlign w:val="bottom"/>
          </w:tcPr>
          <w:p w14:paraId="088E11F7"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p>
        </w:tc>
      </w:tr>
      <w:tr w:rsidR="003F726C" w:rsidRPr="008F04B5" w14:paraId="6478DF98" w14:textId="77777777" w:rsidTr="00CE673C">
        <w:trPr>
          <w:gridAfter w:val="1"/>
          <w:wAfter w:w="12" w:type="dxa"/>
          <w:trHeight w:hRule="exact" w:val="1003"/>
        </w:trPr>
        <w:tc>
          <w:tcPr>
            <w:tcW w:w="4268" w:type="dxa"/>
            <w:vMerge/>
            <w:tcBorders>
              <w:left w:val="single" w:sz="4" w:space="0" w:color="auto"/>
            </w:tcBorders>
            <w:shd w:val="clear" w:color="auto" w:fill="FFFFFF"/>
            <w:vAlign w:val="bottom"/>
          </w:tcPr>
          <w:p w14:paraId="27F624F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1387" w:type="dxa"/>
            <w:tcBorders>
              <w:top w:val="single" w:sz="4" w:space="0" w:color="auto"/>
              <w:left w:val="single" w:sz="4" w:space="0" w:color="auto"/>
            </w:tcBorders>
            <w:shd w:val="clear" w:color="auto" w:fill="FFFFFF"/>
            <w:vAlign w:val="center"/>
          </w:tcPr>
          <w:p w14:paraId="28F45A4B" w14:textId="77777777" w:rsidR="003F726C" w:rsidRPr="008F04B5" w:rsidRDefault="003F726C" w:rsidP="00ED0150">
            <w:pPr>
              <w:widowControl w:val="0"/>
              <w:suppressAutoHyphens/>
              <w:spacing w:after="0" w:line="240" w:lineRule="auto"/>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2026</w:t>
            </w:r>
            <w:r w:rsidRPr="008F04B5">
              <w:rPr>
                <w:rFonts w:ascii="Times New Roman" w:eastAsia="Times New Roman" w:hAnsi="Times New Roman" w:cs="Times New Roman"/>
                <w:b/>
                <w:sz w:val="20"/>
                <w:szCs w:val="20"/>
                <w:lang w:val="uk-UA" w:eastAsia="ar-SA"/>
              </w:rPr>
              <w:tab/>
              <w:t>рік</w:t>
            </w:r>
          </w:p>
        </w:tc>
        <w:tc>
          <w:tcPr>
            <w:tcW w:w="1119" w:type="dxa"/>
            <w:tcBorders>
              <w:top w:val="single" w:sz="4" w:space="0" w:color="auto"/>
              <w:left w:val="single" w:sz="4" w:space="0" w:color="auto"/>
            </w:tcBorders>
            <w:shd w:val="clear" w:color="auto" w:fill="FFFFFF"/>
            <w:vAlign w:val="center"/>
          </w:tcPr>
          <w:p w14:paraId="4138A4D2" w14:textId="77777777" w:rsidR="003F726C" w:rsidRPr="008F04B5" w:rsidRDefault="003F726C" w:rsidP="00ED0150">
            <w:pPr>
              <w:widowControl w:val="0"/>
              <w:suppressAutoHyphens/>
              <w:spacing w:after="0" w:line="240" w:lineRule="auto"/>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2027</w:t>
            </w:r>
            <w:r w:rsidRPr="008F04B5">
              <w:rPr>
                <w:rFonts w:ascii="Times New Roman" w:eastAsia="Times New Roman" w:hAnsi="Times New Roman" w:cs="Times New Roman"/>
                <w:b/>
                <w:sz w:val="20"/>
                <w:szCs w:val="20"/>
                <w:lang w:val="uk-UA" w:eastAsia="ar-SA"/>
              </w:rPr>
              <w:tab/>
              <w:t>рік</w:t>
            </w:r>
          </w:p>
        </w:tc>
        <w:tc>
          <w:tcPr>
            <w:tcW w:w="1261" w:type="dxa"/>
            <w:tcBorders>
              <w:top w:val="single" w:sz="4" w:space="0" w:color="auto"/>
              <w:left w:val="single" w:sz="4" w:space="0" w:color="auto"/>
            </w:tcBorders>
            <w:shd w:val="clear" w:color="auto" w:fill="FFFFFF"/>
            <w:vAlign w:val="center"/>
          </w:tcPr>
          <w:p w14:paraId="3517E142" w14:textId="77777777" w:rsidR="003F726C" w:rsidRPr="008F04B5" w:rsidRDefault="003F726C" w:rsidP="00ED0150">
            <w:pPr>
              <w:widowControl w:val="0"/>
              <w:suppressAutoHyphens/>
              <w:spacing w:after="0" w:line="240" w:lineRule="auto"/>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2028</w:t>
            </w:r>
            <w:r w:rsidRPr="008F04B5">
              <w:rPr>
                <w:rFonts w:ascii="Times New Roman" w:eastAsia="Times New Roman" w:hAnsi="Times New Roman" w:cs="Times New Roman"/>
                <w:b/>
                <w:sz w:val="20"/>
                <w:szCs w:val="20"/>
                <w:lang w:val="uk-UA" w:eastAsia="ar-SA"/>
              </w:rPr>
              <w:tab/>
              <w:t>рік</w:t>
            </w:r>
          </w:p>
        </w:tc>
        <w:tc>
          <w:tcPr>
            <w:tcW w:w="1220" w:type="dxa"/>
            <w:tcBorders>
              <w:top w:val="single" w:sz="4" w:space="0" w:color="auto"/>
              <w:left w:val="single" w:sz="4" w:space="0" w:color="auto"/>
              <w:right w:val="single" w:sz="4" w:space="0" w:color="auto"/>
            </w:tcBorders>
            <w:shd w:val="clear" w:color="auto" w:fill="FFFFFF"/>
          </w:tcPr>
          <w:p w14:paraId="3E7990CA" w14:textId="77777777" w:rsidR="00ED0150" w:rsidRDefault="00ED0150" w:rsidP="00ED0150">
            <w:pPr>
              <w:widowControl w:val="0"/>
              <w:suppressAutoHyphens/>
              <w:spacing w:after="0" w:line="240" w:lineRule="auto"/>
              <w:rPr>
                <w:rFonts w:ascii="Times New Roman" w:eastAsia="Times New Roman" w:hAnsi="Times New Roman" w:cs="Times New Roman"/>
                <w:b/>
                <w:sz w:val="20"/>
                <w:szCs w:val="20"/>
                <w:lang w:val="uk-UA" w:eastAsia="ar-SA"/>
              </w:rPr>
            </w:pPr>
          </w:p>
          <w:p w14:paraId="1D46CD71" w14:textId="77777777" w:rsidR="00ED0150" w:rsidRDefault="00ED0150" w:rsidP="00ED0150">
            <w:pPr>
              <w:widowControl w:val="0"/>
              <w:suppressAutoHyphens/>
              <w:spacing w:after="0" w:line="240" w:lineRule="auto"/>
              <w:rPr>
                <w:rFonts w:ascii="Times New Roman" w:eastAsia="Times New Roman" w:hAnsi="Times New Roman" w:cs="Times New Roman"/>
                <w:b/>
                <w:sz w:val="20"/>
                <w:szCs w:val="20"/>
                <w:lang w:val="uk-UA" w:eastAsia="ar-SA"/>
              </w:rPr>
            </w:pPr>
          </w:p>
          <w:p w14:paraId="70297A10" w14:textId="4DD0B45F" w:rsidR="003F726C" w:rsidRPr="008F04B5" w:rsidRDefault="003F726C" w:rsidP="00ED0150">
            <w:pPr>
              <w:widowControl w:val="0"/>
              <w:suppressAutoHyphens/>
              <w:spacing w:after="0" w:line="240" w:lineRule="auto"/>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2029</w:t>
            </w:r>
            <w:r w:rsidR="00ED0150">
              <w:rPr>
                <w:rFonts w:ascii="Times New Roman" w:eastAsia="Times New Roman" w:hAnsi="Times New Roman" w:cs="Times New Roman"/>
                <w:b/>
                <w:sz w:val="20"/>
                <w:szCs w:val="20"/>
                <w:lang w:val="uk-UA" w:eastAsia="ar-SA"/>
              </w:rPr>
              <w:t xml:space="preserve"> рік</w:t>
            </w:r>
          </w:p>
        </w:tc>
        <w:tc>
          <w:tcPr>
            <w:tcW w:w="1276" w:type="dxa"/>
            <w:tcBorders>
              <w:top w:val="single" w:sz="4" w:space="0" w:color="auto"/>
              <w:left w:val="single" w:sz="4" w:space="0" w:color="auto"/>
            </w:tcBorders>
            <w:shd w:val="clear" w:color="auto" w:fill="FFFFFF"/>
            <w:vAlign w:val="center"/>
          </w:tcPr>
          <w:p w14:paraId="023CB6E5" w14:textId="1D5676CB" w:rsidR="003F726C" w:rsidRPr="008F04B5" w:rsidRDefault="003F726C" w:rsidP="00ED0150">
            <w:pPr>
              <w:widowControl w:val="0"/>
              <w:suppressAutoHyphens/>
              <w:spacing w:after="0" w:line="240" w:lineRule="auto"/>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2030</w:t>
            </w:r>
            <w:r w:rsidR="00ED0150">
              <w:rPr>
                <w:rFonts w:ascii="Times New Roman" w:eastAsia="Times New Roman" w:hAnsi="Times New Roman" w:cs="Times New Roman"/>
                <w:b/>
                <w:sz w:val="20"/>
                <w:szCs w:val="20"/>
                <w:lang w:val="uk-UA" w:eastAsia="ar-SA"/>
              </w:rPr>
              <w:t xml:space="preserve"> рік</w:t>
            </w:r>
          </w:p>
        </w:tc>
        <w:tc>
          <w:tcPr>
            <w:tcW w:w="1276" w:type="dxa"/>
            <w:gridSpan w:val="2"/>
            <w:tcBorders>
              <w:top w:val="single" w:sz="4" w:space="0" w:color="auto"/>
              <w:left w:val="single" w:sz="4" w:space="0" w:color="auto"/>
            </w:tcBorders>
            <w:shd w:val="clear" w:color="auto" w:fill="FFFFFF"/>
            <w:vAlign w:val="bottom"/>
          </w:tcPr>
          <w:p w14:paraId="6E41251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1134" w:type="dxa"/>
            <w:gridSpan w:val="2"/>
            <w:tcBorders>
              <w:top w:val="single" w:sz="4" w:space="0" w:color="auto"/>
              <w:left w:val="single" w:sz="4" w:space="0" w:color="auto"/>
            </w:tcBorders>
            <w:shd w:val="clear" w:color="auto" w:fill="FFFFFF"/>
            <w:vAlign w:val="bottom"/>
          </w:tcPr>
          <w:p w14:paraId="5437C7A8"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p>
        </w:tc>
        <w:tc>
          <w:tcPr>
            <w:tcW w:w="2019" w:type="dxa"/>
            <w:gridSpan w:val="2"/>
            <w:tcBorders>
              <w:left w:val="single" w:sz="4" w:space="0" w:color="auto"/>
              <w:right w:val="single" w:sz="4" w:space="0" w:color="auto"/>
            </w:tcBorders>
            <w:shd w:val="clear" w:color="auto" w:fill="FFFFFF"/>
            <w:vAlign w:val="bottom"/>
          </w:tcPr>
          <w:p w14:paraId="7AF357B6"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p>
        </w:tc>
      </w:tr>
      <w:tr w:rsidR="003F726C" w:rsidRPr="008F04B5" w14:paraId="312B8C54" w14:textId="77777777" w:rsidTr="00CE673C">
        <w:trPr>
          <w:gridAfter w:val="1"/>
          <w:wAfter w:w="12" w:type="dxa"/>
          <w:trHeight w:hRule="exact" w:val="485"/>
        </w:trPr>
        <w:tc>
          <w:tcPr>
            <w:tcW w:w="4268" w:type="dxa"/>
            <w:tcBorders>
              <w:top w:val="single" w:sz="4" w:space="0" w:color="auto"/>
              <w:left w:val="single" w:sz="4" w:space="0" w:color="auto"/>
            </w:tcBorders>
            <w:shd w:val="clear" w:color="auto" w:fill="FFFFFF"/>
            <w:vAlign w:val="center"/>
          </w:tcPr>
          <w:p w14:paraId="0C26BB7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1</w:t>
            </w:r>
          </w:p>
        </w:tc>
        <w:tc>
          <w:tcPr>
            <w:tcW w:w="1387" w:type="dxa"/>
            <w:tcBorders>
              <w:top w:val="single" w:sz="4" w:space="0" w:color="auto"/>
              <w:left w:val="single" w:sz="4" w:space="0" w:color="auto"/>
            </w:tcBorders>
            <w:shd w:val="clear" w:color="auto" w:fill="FFFFFF"/>
            <w:vAlign w:val="center"/>
          </w:tcPr>
          <w:p w14:paraId="44F17CC5"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2</w:t>
            </w:r>
          </w:p>
        </w:tc>
        <w:tc>
          <w:tcPr>
            <w:tcW w:w="1119" w:type="dxa"/>
            <w:tcBorders>
              <w:top w:val="single" w:sz="4" w:space="0" w:color="auto"/>
              <w:left w:val="single" w:sz="4" w:space="0" w:color="auto"/>
            </w:tcBorders>
            <w:shd w:val="clear" w:color="auto" w:fill="FFFFFF"/>
            <w:vAlign w:val="center"/>
          </w:tcPr>
          <w:p w14:paraId="7F4C7D8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3</w:t>
            </w:r>
          </w:p>
        </w:tc>
        <w:tc>
          <w:tcPr>
            <w:tcW w:w="1261" w:type="dxa"/>
            <w:tcBorders>
              <w:top w:val="single" w:sz="4" w:space="0" w:color="auto"/>
              <w:left w:val="single" w:sz="4" w:space="0" w:color="auto"/>
            </w:tcBorders>
            <w:shd w:val="clear" w:color="auto" w:fill="FFFFFF"/>
            <w:vAlign w:val="center"/>
          </w:tcPr>
          <w:p w14:paraId="3478E728"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sidRPr="008F04B5">
              <w:rPr>
                <w:rFonts w:ascii="Times New Roman" w:eastAsia="Times New Roman" w:hAnsi="Times New Roman" w:cs="Times New Roman"/>
                <w:b/>
                <w:sz w:val="20"/>
                <w:szCs w:val="20"/>
                <w:lang w:val="uk-UA" w:eastAsia="ar-SA"/>
              </w:rPr>
              <w:t>4</w:t>
            </w:r>
          </w:p>
        </w:tc>
        <w:tc>
          <w:tcPr>
            <w:tcW w:w="1220" w:type="dxa"/>
            <w:tcBorders>
              <w:top w:val="single" w:sz="4" w:space="0" w:color="auto"/>
              <w:left w:val="single" w:sz="4" w:space="0" w:color="auto"/>
              <w:right w:val="single" w:sz="4" w:space="0" w:color="auto"/>
            </w:tcBorders>
            <w:shd w:val="clear" w:color="auto" w:fill="FFFFFF"/>
          </w:tcPr>
          <w:p w14:paraId="1D48C313" w14:textId="57D5A03C" w:rsidR="003F726C" w:rsidRPr="008F04B5" w:rsidRDefault="00ED0150"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5</w:t>
            </w:r>
          </w:p>
        </w:tc>
        <w:tc>
          <w:tcPr>
            <w:tcW w:w="1276" w:type="dxa"/>
            <w:tcBorders>
              <w:top w:val="single" w:sz="4" w:space="0" w:color="auto"/>
              <w:left w:val="single" w:sz="4" w:space="0" w:color="auto"/>
            </w:tcBorders>
            <w:shd w:val="clear" w:color="auto" w:fill="FFFFFF"/>
            <w:vAlign w:val="center"/>
          </w:tcPr>
          <w:p w14:paraId="0B7065B4" w14:textId="3970FAEF" w:rsidR="003F726C" w:rsidRPr="008F04B5" w:rsidRDefault="00ED0150"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6</w:t>
            </w:r>
          </w:p>
        </w:tc>
        <w:tc>
          <w:tcPr>
            <w:tcW w:w="1276" w:type="dxa"/>
            <w:gridSpan w:val="2"/>
            <w:tcBorders>
              <w:top w:val="single" w:sz="4" w:space="0" w:color="auto"/>
              <w:left w:val="single" w:sz="4" w:space="0" w:color="auto"/>
            </w:tcBorders>
            <w:shd w:val="clear" w:color="auto" w:fill="FFFFFF"/>
            <w:vAlign w:val="center"/>
          </w:tcPr>
          <w:p w14:paraId="71FA6DE6" w14:textId="3C11860B" w:rsidR="003F726C" w:rsidRPr="008F04B5" w:rsidRDefault="00ED0150"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7</w:t>
            </w:r>
          </w:p>
        </w:tc>
        <w:tc>
          <w:tcPr>
            <w:tcW w:w="1134" w:type="dxa"/>
            <w:gridSpan w:val="2"/>
            <w:tcBorders>
              <w:top w:val="single" w:sz="4" w:space="0" w:color="auto"/>
              <w:left w:val="single" w:sz="4" w:space="0" w:color="auto"/>
            </w:tcBorders>
            <w:shd w:val="clear" w:color="auto" w:fill="FFFFFF"/>
            <w:vAlign w:val="center"/>
          </w:tcPr>
          <w:p w14:paraId="2F5703A5" w14:textId="2AB61402" w:rsidR="003F726C" w:rsidRPr="008F04B5" w:rsidRDefault="00ED0150"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8</w:t>
            </w:r>
          </w:p>
        </w:tc>
        <w:tc>
          <w:tcPr>
            <w:tcW w:w="2019" w:type="dxa"/>
            <w:gridSpan w:val="2"/>
            <w:tcBorders>
              <w:top w:val="single" w:sz="4" w:space="0" w:color="auto"/>
              <w:left w:val="single" w:sz="4" w:space="0" w:color="auto"/>
              <w:right w:val="single" w:sz="4" w:space="0" w:color="auto"/>
            </w:tcBorders>
            <w:shd w:val="clear" w:color="auto" w:fill="FFFFFF"/>
            <w:vAlign w:val="center"/>
          </w:tcPr>
          <w:p w14:paraId="3833AAC8" w14:textId="444FADF6" w:rsidR="003F726C" w:rsidRPr="008F04B5" w:rsidRDefault="00ED0150" w:rsidP="00CE673C">
            <w:pPr>
              <w:widowControl w:val="0"/>
              <w:suppressAutoHyphens/>
              <w:spacing w:after="0" w:line="240" w:lineRule="auto"/>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9</w:t>
            </w:r>
          </w:p>
        </w:tc>
      </w:tr>
      <w:tr w:rsidR="003F726C" w:rsidRPr="008F04B5" w14:paraId="241A7A49" w14:textId="77777777" w:rsidTr="00CE673C">
        <w:trPr>
          <w:gridAfter w:val="1"/>
          <w:wAfter w:w="12" w:type="dxa"/>
          <w:trHeight w:hRule="exact" w:val="393"/>
        </w:trPr>
        <w:tc>
          <w:tcPr>
            <w:tcW w:w="4268" w:type="dxa"/>
            <w:tcBorders>
              <w:top w:val="single" w:sz="4" w:space="0" w:color="auto"/>
              <w:left w:val="single" w:sz="4" w:space="0" w:color="auto"/>
            </w:tcBorders>
            <w:shd w:val="clear" w:color="auto" w:fill="FFFFFF"/>
            <w:vAlign w:val="bottom"/>
          </w:tcPr>
          <w:p w14:paraId="6EB34BE7"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Обсяг ресурсів, всього, у тому числі:</w:t>
            </w:r>
          </w:p>
        </w:tc>
        <w:tc>
          <w:tcPr>
            <w:tcW w:w="1387" w:type="dxa"/>
            <w:tcBorders>
              <w:top w:val="single" w:sz="4" w:space="0" w:color="auto"/>
              <w:left w:val="single" w:sz="4" w:space="0" w:color="auto"/>
            </w:tcBorders>
            <w:shd w:val="clear" w:color="auto" w:fill="FFFFFF"/>
          </w:tcPr>
          <w:p w14:paraId="6F73D181" w14:textId="0DB737A5"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38133</w:t>
            </w:r>
          </w:p>
        </w:tc>
        <w:tc>
          <w:tcPr>
            <w:tcW w:w="1119" w:type="dxa"/>
            <w:tcBorders>
              <w:top w:val="single" w:sz="4" w:space="0" w:color="auto"/>
              <w:left w:val="single" w:sz="4" w:space="0" w:color="auto"/>
            </w:tcBorders>
            <w:shd w:val="clear" w:color="auto" w:fill="FFFFFF"/>
          </w:tcPr>
          <w:p w14:paraId="493933FB" w14:textId="55EFBF7C"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61" w:type="dxa"/>
            <w:tcBorders>
              <w:top w:val="single" w:sz="4" w:space="0" w:color="auto"/>
              <w:left w:val="single" w:sz="4" w:space="0" w:color="auto"/>
            </w:tcBorders>
            <w:shd w:val="clear" w:color="auto" w:fill="FFFFFF"/>
          </w:tcPr>
          <w:p w14:paraId="328BF03D" w14:textId="428F302E"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20" w:type="dxa"/>
            <w:tcBorders>
              <w:top w:val="single" w:sz="4" w:space="0" w:color="auto"/>
              <w:left w:val="single" w:sz="4" w:space="0" w:color="auto"/>
              <w:right w:val="single" w:sz="4" w:space="0" w:color="auto"/>
            </w:tcBorders>
            <w:shd w:val="clear" w:color="auto" w:fill="FFFFFF"/>
          </w:tcPr>
          <w:p w14:paraId="3D8C15A6"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76" w:type="dxa"/>
            <w:tcBorders>
              <w:top w:val="single" w:sz="4" w:space="0" w:color="auto"/>
              <w:left w:val="single" w:sz="4" w:space="0" w:color="auto"/>
            </w:tcBorders>
            <w:shd w:val="clear" w:color="auto" w:fill="FFFFFF"/>
          </w:tcPr>
          <w:p w14:paraId="422751B4"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76" w:type="dxa"/>
            <w:gridSpan w:val="2"/>
            <w:tcBorders>
              <w:top w:val="single" w:sz="4" w:space="0" w:color="auto"/>
              <w:left w:val="single" w:sz="4" w:space="0" w:color="auto"/>
            </w:tcBorders>
            <w:shd w:val="clear" w:color="auto" w:fill="FFFFFF"/>
          </w:tcPr>
          <w:p w14:paraId="79763C68" w14:textId="77777777" w:rsidR="003F726C" w:rsidRPr="008F04B5" w:rsidRDefault="003F726C" w:rsidP="00CE673C">
            <w:pPr>
              <w:jc w:val="center"/>
              <w:rPr>
                <w:rFonts w:ascii="Times New Roman" w:eastAsia="Calibri" w:hAnsi="Times New Roman" w:cs="Times New Roman"/>
                <w:b/>
              </w:rPr>
            </w:pPr>
          </w:p>
        </w:tc>
        <w:tc>
          <w:tcPr>
            <w:tcW w:w="1134" w:type="dxa"/>
            <w:gridSpan w:val="2"/>
            <w:tcBorders>
              <w:top w:val="single" w:sz="4" w:space="0" w:color="auto"/>
              <w:left w:val="single" w:sz="4" w:space="0" w:color="auto"/>
            </w:tcBorders>
            <w:shd w:val="clear" w:color="auto" w:fill="FFFFFF"/>
          </w:tcPr>
          <w:p w14:paraId="47F84FB3"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2019" w:type="dxa"/>
            <w:gridSpan w:val="2"/>
            <w:tcBorders>
              <w:top w:val="single" w:sz="4" w:space="0" w:color="auto"/>
              <w:left w:val="single" w:sz="4" w:space="0" w:color="auto"/>
              <w:right w:val="single" w:sz="4" w:space="0" w:color="auto"/>
            </w:tcBorders>
            <w:shd w:val="clear" w:color="auto" w:fill="FFFFFF"/>
          </w:tcPr>
          <w:p w14:paraId="1C1671DA" w14:textId="10BC5989" w:rsidR="003F726C" w:rsidRPr="008F04B5" w:rsidRDefault="00D56A31"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38133</w:t>
            </w:r>
          </w:p>
        </w:tc>
      </w:tr>
      <w:tr w:rsidR="003F726C" w:rsidRPr="008F04B5" w14:paraId="1CC5468F" w14:textId="77777777" w:rsidTr="00CE673C">
        <w:trPr>
          <w:gridAfter w:val="1"/>
          <w:wAfter w:w="12" w:type="dxa"/>
          <w:trHeight w:hRule="exact" w:val="286"/>
        </w:trPr>
        <w:tc>
          <w:tcPr>
            <w:tcW w:w="4268" w:type="dxa"/>
            <w:tcBorders>
              <w:top w:val="single" w:sz="4" w:space="0" w:color="auto"/>
              <w:left w:val="single" w:sz="4" w:space="0" w:color="auto"/>
            </w:tcBorders>
            <w:shd w:val="clear" w:color="auto" w:fill="FFFFFF"/>
            <w:vAlign w:val="bottom"/>
          </w:tcPr>
          <w:p w14:paraId="26D1FDF1" w14:textId="77777777" w:rsidR="003F726C" w:rsidRPr="008F04B5" w:rsidRDefault="003F726C" w:rsidP="00CE673C">
            <w:pPr>
              <w:widowControl w:val="0"/>
              <w:suppressAutoHyphens/>
              <w:spacing w:after="0" w:line="240" w:lineRule="auto"/>
              <w:ind w:left="132"/>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державний бюджет</w:t>
            </w:r>
          </w:p>
        </w:tc>
        <w:tc>
          <w:tcPr>
            <w:tcW w:w="1387" w:type="dxa"/>
            <w:tcBorders>
              <w:top w:val="single" w:sz="4" w:space="0" w:color="auto"/>
              <w:left w:val="single" w:sz="4" w:space="0" w:color="auto"/>
            </w:tcBorders>
            <w:shd w:val="clear" w:color="auto" w:fill="FFFFFF"/>
          </w:tcPr>
          <w:p w14:paraId="6107BB9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119" w:type="dxa"/>
            <w:tcBorders>
              <w:top w:val="single" w:sz="4" w:space="0" w:color="auto"/>
              <w:left w:val="single" w:sz="4" w:space="0" w:color="auto"/>
            </w:tcBorders>
            <w:shd w:val="clear" w:color="auto" w:fill="FFFFFF"/>
          </w:tcPr>
          <w:p w14:paraId="00B4CD8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261" w:type="dxa"/>
            <w:tcBorders>
              <w:top w:val="single" w:sz="4" w:space="0" w:color="auto"/>
              <w:left w:val="single" w:sz="4" w:space="0" w:color="auto"/>
            </w:tcBorders>
            <w:shd w:val="clear" w:color="auto" w:fill="FFFFFF"/>
          </w:tcPr>
          <w:p w14:paraId="333C7713"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220" w:type="dxa"/>
            <w:tcBorders>
              <w:top w:val="single" w:sz="4" w:space="0" w:color="auto"/>
              <w:left w:val="single" w:sz="4" w:space="0" w:color="auto"/>
              <w:right w:val="single" w:sz="4" w:space="0" w:color="auto"/>
            </w:tcBorders>
            <w:shd w:val="clear" w:color="auto" w:fill="FFFFFF"/>
          </w:tcPr>
          <w:p w14:paraId="31B0E9FF"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276" w:type="dxa"/>
            <w:tcBorders>
              <w:top w:val="single" w:sz="4" w:space="0" w:color="auto"/>
              <w:left w:val="single" w:sz="4" w:space="0" w:color="auto"/>
            </w:tcBorders>
            <w:shd w:val="clear" w:color="auto" w:fill="FFFFFF"/>
          </w:tcPr>
          <w:p w14:paraId="6B0DB5A9"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1276" w:type="dxa"/>
            <w:gridSpan w:val="2"/>
            <w:tcBorders>
              <w:top w:val="single" w:sz="4" w:space="0" w:color="auto"/>
              <w:left w:val="single" w:sz="4" w:space="0" w:color="auto"/>
            </w:tcBorders>
            <w:shd w:val="clear" w:color="auto" w:fill="FFFFFF"/>
          </w:tcPr>
          <w:p w14:paraId="07FF0AAC" w14:textId="77777777" w:rsidR="003F726C" w:rsidRPr="008F04B5" w:rsidRDefault="003F726C" w:rsidP="00CE673C">
            <w:pPr>
              <w:jc w:val="center"/>
              <w:rPr>
                <w:rFonts w:ascii="Times New Roman" w:eastAsia="Calibri" w:hAnsi="Times New Roman" w:cs="Times New Roman"/>
                <w:b/>
              </w:rPr>
            </w:pPr>
          </w:p>
        </w:tc>
        <w:tc>
          <w:tcPr>
            <w:tcW w:w="1134" w:type="dxa"/>
            <w:gridSpan w:val="2"/>
            <w:tcBorders>
              <w:top w:val="single" w:sz="4" w:space="0" w:color="auto"/>
              <w:left w:val="single" w:sz="4" w:space="0" w:color="auto"/>
            </w:tcBorders>
            <w:shd w:val="clear" w:color="auto" w:fill="FFFFFF"/>
          </w:tcPr>
          <w:p w14:paraId="5E492480"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2019" w:type="dxa"/>
            <w:gridSpan w:val="2"/>
            <w:tcBorders>
              <w:top w:val="single" w:sz="4" w:space="0" w:color="auto"/>
              <w:left w:val="single" w:sz="4" w:space="0" w:color="auto"/>
              <w:right w:val="single" w:sz="4" w:space="0" w:color="auto"/>
            </w:tcBorders>
            <w:shd w:val="clear" w:color="auto" w:fill="FFFFFF"/>
          </w:tcPr>
          <w:p w14:paraId="370A2F4C"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r>
      <w:tr w:rsidR="003F726C" w:rsidRPr="008F04B5" w14:paraId="660024A2" w14:textId="77777777" w:rsidTr="00CE673C">
        <w:trPr>
          <w:gridAfter w:val="1"/>
          <w:wAfter w:w="12" w:type="dxa"/>
          <w:trHeight w:hRule="exact" w:val="289"/>
        </w:trPr>
        <w:tc>
          <w:tcPr>
            <w:tcW w:w="4268" w:type="dxa"/>
            <w:tcBorders>
              <w:top w:val="single" w:sz="4" w:space="0" w:color="auto"/>
              <w:left w:val="single" w:sz="4" w:space="0" w:color="auto"/>
            </w:tcBorders>
            <w:shd w:val="clear" w:color="auto" w:fill="FFFFFF"/>
          </w:tcPr>
          <w:p w14:paraId="5730AE85" w14:textId="77777777" w:rsidR="003F726C" w:rsidRPr="008F04B5" w:rsidRDefault="003F726C" w:rsidP="00CE673C">
            <w:pPr>
              <w:widowControl w:val="0"/>
              <w:suppressAutoHyphens/>
              <w:spacing w:after="0" w:line="240" w:lineRule="auto"/>
              <w:ind w:left="132"/>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сільський  бюджет</w:t>
            </w:r>
          </w:p>
        </w:tc>
        <w:tc>
          <w:tcPr>
            <w:tcW w:w="1387" w:type="dxa"/>
            <w:tcBorders>
              <w:top w:val="single" w:sz="4" w:space="0" w:color="auto"/>
              <w:left w:val="single" w:sz="4" w:space="0" w:color="auto"/>
            </w:tcBorders>
            <w:shd w:val="clear" w:color="auto" w:fill="FFFFFF"/>
          </w:tcPr>
          <w:p w14:paraId="01A4049A" w14:textId="14CFB73A" w:rsidR="003F726C" w:rsidRPr="008F04B5" w:rsidRDefault="00D56A31"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r>
              <w:rPr>
                <w:rFonts w:ascii="Times New Roman" w:eastAsia="Times New Roman" w:hAnsi="Times New Roman" w:cs="Times New Roman"/>
                <w:b/>
                <w:sz w:val="20"/>
                <w:szCs w:val="20"/>
                <w:lang w:val="uk-UA" w:eastAsia="ar-SA"/>
              </w:rPr>
              <w:t>38133</w:t>
            </w:r>
          </w:p>
        </w:tc>
        <w:tc>
          <w:tcPr>
            <w:tcW w:w="1119" w:type="dxa"/>
            <w:tcBorders>
              <w:top w:val="single" w:sz="4" w:space="0" w:color="auto"/>
              <w:left w:val="single" w:sz="4" w:space="0" w:color="auto"/>
            </w:tcBorders>
            <w:shd w:val="clear" w:color="auto" w:fill="FFFFFF"/>
          </w:tcPr>
          <w:p w14:paraId="0C514B16" w14:textId="1E2D1519"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61" w:type="dxa"/>
            <w:tcBorders>
              <w:top w:val="single" w:sz="4" w:space="0" w:color="auto"/>
              <w:left w:val="single" w:sz="4" w:space="0" w:color="auto"/>
            </w:tcBorders>
            <w:shd w:val="clear" w:color="auto" w:fill="FFFFFF"/>
          </w:tcPr>
          <w:p w14:paraId="25BA34E1" w14:textId="6991EC8F"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20" w:type="dxa"/>
            <w:tcBorders>
              <w:top w:val="single" w:sz="4" w:space="0" w:color="auto"/>
              <w:left w:val="single" w:sz="4" w:space="0" w:color="auto"/>
              <w:right w:val="single" w:sz="4" w:space="0" w:color="auto"/>
            </w:tcBorders>
            <w:shd w:val="clear" w:color="auto" w:fill="FFFFFF"/>
          </w:tcPr>
          <w:p w14:paraId="738B6F51"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76" w:type="dxa"/>
            <w:tcBorders>
              <w:top w:val="single" w:sz="4" w:space="0" w:color="auto"/>
              <w:left w:val="single" w:sz="4" w:space="0" w:color="auto"/>
            </w:tcBorders>
            <w:shd w:val="clear" w:color="auto" w:fill="FFFFFF"/>
          </w:tcPr>
          <w:p w14:paraId="473A7B3C" w14:textId="77777777" w:rsidR="003F726C" w:rsidRPr="008F04B5" w:rsidRDefault="003F726C" w:rsidP="00CE673C">
            <w:pPr>
              <w:widowControl w:val="0"/>
              <w:suppressAutoHyphens/>
              <w:spacing w:after="0" w:line="240" w:lineRule="auto"/>
              <w:ind w:left="113" w:right="134"/>
              <w:jc w:val="center"/>
              <w:rPr>
                <w:rFonts w:ascii="Times New Roman" w:eastAsia="Times New Roman" w:hAnsi="Times New Roman" w:cs="Times New Roman"/>
                <w:b/>
                <w:sz w:val="20"/>
                <w:szCs w:val="20"/>
                <w:lang w:val="uk-UA" w:eastAsia="ar-SA"/>
              </w:rPr>
            </w:pPr>
          </w:p>
        </w:tc>
        <w:tc>
          <w:tcPr>
            <w:tcW w:w="1276" w:type="dxa"/>
            <w:gridSpan w:val="2"/>
            <w:tcBorders>
              <w:top w:val="single" w:sz="4" w:space="0" w:color="auto"/>
              <w:left w:val="single" w:sz="4" w:space="0" w:color="auto"/>
            </w:tcBorders>
            <w:shd w:val="clear" w:color="auto" w:fill="FFFFFF"/>
          </w:tcPr>
          <w:p w14:paraId="29969852" w14:textId="77777777" w:rsidR="003F726C" w:rsidRPr="008F04B5" w:rsidRDefault="003F726C" w:rsidP="00CE673C">
            <w:pPr>
              <w:jc w:val="center"/>
              <w:rPr>
                <w:rFonts w:ascii="Times New Roman" w:eastAsia="Calibri" w:hAnsi="Times New Roman" w:cs="Times New Roman"/>
                <w:b/>
              </w:rPr>
            </w:pPr>
          </w:p>
        </w:tc>
        <w:tc>
          <w:tcPr>
            <w:tcW w:w="1134" w:type="dxa"/>
            <w:gridSpan w:val="2"/>
            <w:tcBorders>
              <w:top w:val="single" w:sz="4" w:space="0" w:color="auto"/>
              <w:left w:val="single" w:sz="4" w:space="0" w:color="auto"/>
            </w:tcBorders>
            <w:shd w:val="clear" w:color="auto" w:fill="FFFFFF"/>
          </w:tcPr>
          <w:p w14:paraId="115E4E5E"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p>
        </w:tc>
        <w:tc>
          <w:tcPr>
            <w:tcW w:w="2019" w:type="dxa"/>
            <w:gridSpan w:val="2"/>
            <w:tcBorders>
              <w:top w:val="single" w:sz="4" w:space="0" w:color="auto"/>
              <w:left w:val="single" w:sz="4" w:space="0" w:color="auto"/>
              <w:right w:val="single" w:sz="4" w:space="0" w:color="auto"/>
            </w:tcBorders>
            <w:shd w:val="clear" w:color="auto" w:fill="FFFFFF"/>
          </w:tcPr>
          <w:p w14:paraId="69F1380C" w14:textId="10A6283D" w:rsidR="003F726C" w:rsidRPr="008F04B5" w:rsidRDefault="00D56A31"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38133</w:t>
            </w:r>
          </w:p>
        </w:tc>
      </w:tr>
      <w:tr w:rsidR="003F726C" w:rsidRPr="008F04B5" w14:paraId="1060BCCD" w14:textId="77777777" w:rsidTr="00CE673C">
        <w:trPr>
          <w:gridAfter w:val="1"/>
          <w:wAfter w:w="12" w:type="dxa"/>
          <w:trHeight w:hRule="exact" w:val="413"/>
        </w:trPr>
        <w:tc>
          <w:tcPr>
            <w:tcW w:w="4268" w:type="dxa"/>
            <w:tcBorders>
              <w:top w:val="single" w:sz="4" w:space="0" w:color="auto"/>
              <w:left w:val="single" w:sz="4" w:space="0" w:color="auto"/>
              <w:bottom w:val="single" w:sz="4" w:space="0" w:color="auto"/>
            </w:tcBorders>
            <w:shd w:val="clear" w:color="auto" w:fill="FFFFFF"/>
          </w:tcPr>
          <w:p w14:paraId="2E8A59DB"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0"/>
                <w:szCs w:val="20"/>
                <w:lang w:val="uk-UA" w:eastAsia="ar-SA"/>
              </w:rPr>
            </w:pPr>
            <w:r w:rsidRPr="008F04B5">
              <w:rPr>
                <w:rFonts w:ascii="Times New Roman" w:eastAsia="Times New Roman" w:hAnsi="Times New Roman" w:cs="Times New Roman"/>
                <w:sz w:val="20"/>
                <w:szCs w:val="20"/>
                <w:lang w:val="uk-UA" w:eastAsia="ar-SA"/>
              </w:rPr>
              <w:t xml:space="preserve">кошти </w:t>
            </w:r>
            <w:proofErr w:type="spellStart"/>
            <w:r w:rsidRPr="008F04B5">
              <w:rPr>
                <w:rFonts w:ascii="Times New Roman" w:eastAsia="Times New Roman" w:hAnsi="Times New Roman" w:cs="Times New Roman"/>
                <w:sz w:val="20"/>
                <w:szCs w:val="20"/>
                <w:lang w:val="uk-UA" w:eastAsia="ar-SA"/>
              </w:rPr>
              <w:t>небюджетних</w:t>
            </w:r>
            <w:proofErr w:type="spellEnd"/>
            <w:r w:rsidRPr="008F04B5">
              <w:rPr>
                <w:rFonts w:ascii="Times New Roman" w:eastAsia="Times New Roman" w:hAnsi="Times New Roman" w:cs="Times New Roman"/>
                <w:sz w:val="20"/>
                <w:szCs w:val="20"/>
                <w:lang w:val="uk-UA" w:eastAsia="ar-SA"/>
              </w:rPr>
              <w:t xml:space="preserve"> джерел</w:t>
            </w:r>
          </w:p>
        </w:tc>
        <w:tc>
          <w:tcPr>
            <w:tcW w:w="1387" w:type="dxa"/>
            <w:tcBorders>
              <w:top w:val="single" w:sz="4" w:space="0" w:color="auto"/>
              <w:left w:val="single" w:sz="4" w:space="0" w:color="auto"/>
              <w:bottom w:val="single" w:sz="4" w:space="0" w:color="auto"/>
            </w:tcBorders>
            <w:shd w:val="clear" w:color="auto" w:fill="FFFFFF"/>
          </w:tcPr>
          <w:p w14:paraId="0CA5FBD5"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1119" w:type="dxa"/>
            <w:tcBorders>
              <w:top w:val="single" w:sz="4" w:space="0" w:color="auto"/>
              <w:left w:val="single" w:sz="4" w:space="0" w:color="auto"/>
              <w:bottom w:val="single" w:sz="4" w:space="0" w:color="auto"/>
            </w:tcBorders>
            <w:shd w:val="clear" w:color="auto" w:fill="FFFFFF"/>
          </w:tcPr>
          <w:p w14:paraId="56BAC29D"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1261" w:type="dxa"/>
            <w:tcBorders>
              <w:top w:val="single" w:sz="4" w:space="0" w:color="auto"/>
              <w:left w:val="single" w:sz="4" w:space="0" w:color="auto"/>
              <w:bottom w:val="single" w:sz="4" w:space="0" w:color="auto"/>
            </w:tcBorders>
            <w:shd w:val="clear" w:color="auto" w:fill="FFFFFF"/>
          </w:tcPr>
          <w:p w14:paraId="55C8EFA1"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189DD13A"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1276" w:type="dxa"/>
            <w:tcBorders>
              <w:top w:val="single" w:sz="4" w:space="0" w:color="auto"/>
              <w:left w:val="single" w:sz="4" w:space="0" w:color="auto"/>
              <w:bottom w:val="single" w:sz="4" w:space="0" w:color="auto"/>
            </w:tcBorders>
            <w:shd w:val="clear" w:color="auto" w:fill="FFFFFF"/>
          </w:tcPr>
          <w:p w14:paraId="79705A76"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1276" w:type="dxa"/>
            <w:gridSpan w:val="2"/>
            <w:tcBorders>
              <w:top w:val="single" w:sz="4" w:space="0" w:color="auto"/>
              <w:left w:val="single" w:sz="4" w:space="0" w:color="auto"/>
              <w:bottom w:val="single" w:sz="4" w:space="0" w:color="auto"/>
            </w:tcBorders>
            <w:shd w:val="clear" w:color="auto" w:fill="FFFFFF"/>
          </w:tcPr>
          <w:p w14:paraId="664B4A24"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1134" w:type="dxa"/>
            <w:gridSpan w:val="2"/>
            <w:tcBorders>
              <w:top w:val="single" w:sz="4" w:space="0" w:color="auto"/>
              <w:left w:val="single" w:sz="4" w:space="0" w:color="auto"/>
              <w:bottom w:val="single" w:sz="4" w:space="0" w:color="auto"/>
            </w:tcBorders>
            <w:shd w:val="clear" w:color="auto" w:fill="FFFFFF"/>
          </w:tcPr>
          <w:p w14:paraId="716828DB"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c>
          <w:tcPr>
            <w:tcW w:w="2019" w:type="dxa"/>
            <w:gridSpan w:val="2"/>
            <w:tcBorders>
              <w:top w:val="single" w:sz="4" w:space="0" w:color="auto"/>
              <w:left w:val="single" w:sz="4" w:space="0" w:color="auto"/>
              <w:bottom w:val="single" w:sz="4" w:space="0" w:color="auto"/>
              <w:right w:val="single" w:sz="4" w:space="0" w:color="auto"/>
            </w:tcBorders>
            <w:shd w:val="clear" w:color="auto" w:fill="FFFFFF"/>
          </w:tcPr>
          <w:p w14:paraId="43F45B56" w14:textId="77777777" w:rsidR="003F726C" w:rsidRPr="008F04B5" w:rsidRDefault="003F726C" w:rsidP="00CE673C">
            <w:pPr>
              <w:widowControl w:val="0"/>
              <w:suppressAutoHyphens/>
              <w:spacing w:after="0" w:line="240" w:lineRule="auto"/>
              <w:jc w:val="center"/>
              <w:rPr>
                <w:rFonts w:ascii="Times New Roman" w:eastAsia="Times New Roman" w:hAnsi="Times New Roman" w:cs="Times New Roman"/>
                <w:sz w:val="24"/>
                <w:szCs w:val="24"/>
                <w:lang w:val="uk-UA" w:eastAsia="ar-SA"/>
              </w:rPr>
            </w:pPr>
          </w:p>
        </w:tc>
      </w:tr>
    </w:tbl>
    <w:p w14:paraId="6A37ADAE" w14:textId="77777777" w:rsidR="003F726C" w:rsidRPr="008F04B5" w:rsidRDefault="003F726C" w:rsidP="003F726C">
      <w:pPr>
        <w:spacing w:after="200" w:line="276" w:lineRule="auto"/>
        <w:contextualSpacing/>
        <w:jc w:val="both"/>
        <w:rPr>
          <w:rFonts w:ascii="Calibri" w:eastAsia="Times New Roman" w:hAnsi="Calibri" w:cs="Times New Roman"/>
          <w:b/>
          <w:sz w:val="28"/>
          <w:szCs w:val="28"/>
          <w:lang w:val="uk-UA" w:eastAsia="ru-RU"/>
        </w:rPr>
      </w:pPr>
    </w:p>
    <w:p w14:paraId="750EE8AA" w14:textId="77777777" w:rsidR="003F726C" w:rsidRPr="008F04B5" w:rsidRDefault="003F726C" w:rsidP="003F726C">
      <w:pPr>
        <w:spacing w:after="200" w:line="276" w:lineRule="auto"/>
        <w:contextualSpacing/>
        <w:jc w:val="both"/>
        <w:rPr>
          <w:rFonts w:ascii="Times New Roman" w:eastAsia="Times New Roman" w:hAnsi="Times New Roman" w:cs="Times New Roman"/>
          <w:b/>
          <w:sz w:val="28"/>
          <w:szCs w:val="28"/>
          <w:lang w:val="uk-UA" w:eastAsia="ru-RU"/>
        </w:rPr>
      </w:pPr>
      <w:r w:rsidRPr="008F04B5">
        <w:rPr>
          <w:rFonts w:ascii="Times New Roman" w:eastAsia="Times New Roman" w:hAnsi="Times New Roman" w:cs="Times New Roman"/>
          <w:b/>
          <w:sz w:val="28"/>
          <w:szCs w:val="28"/>
          <w:lang w:val="uk-UA" w:eastAsia="ru-RU"/>
        </w:rPr>
        <w:t xml:space="preserve">           </w:t>
      </w:r>
    </w:p>
    <w:p w14:paraId="27DD99E4" w14:textId="1744FF99" w:rsidR="003F726C" w:rsidRDefault="003518FB" w:rsidP="003F726C">
      <w:pPr>
        <w:widowControl w:val="0"/>
        <w:shd w:val="clear" w:color="auto" w:fill="FFFFFF"/>
        <w:tabs>
          <w:tab w:val="left" w:pos="4155"/>
        </w:tabs>
        <w:suppressAutoHyphens/>
        <w:spacing w:after="0" w:line="240" w:lineRule="auto"/>
        <w:rPr>
          <w:rFonts w:ascii="Times New Roman" w:hAnsi="Times New Roman" w:cs="Times New Roman"/>
          <w:sz w:val="24"/>
          <w:szCs w:val="24"/>
          <w:lang w:val="uk-UA"/>
        </w:rPr>
      </w:pPr>
      <w:r>
        <w:rPr>
          <w:rFonts w:ascii="Times New Roman" w:eastAsia="Times New Roman" w:hAnsi="Times New Roman" w:cs="Times New Roman"/>
          <w:color w:val="000000"/>
          <w:sz w:val="28"/>
          <w:szCs w:val="28"/>
          <w:lang w:val="uk-UA" w:eastAsia="ru-RU"/>
        </w:rPr>
        <w:t xml:space="preserve">   </w:t>
      </w:r>
      <w:proofErr w:type="spellStart"/>
      <w:r w:rsidR="003F726C" w:rsidRPr="007B20E9">
        <w:rPr>
          <w:rFonts w:ascii="Times New Roman" w:eastAsia="Times New Roman" w:hAnsi="Times New Roman" w:cs="Times New Roman"/>
          <w:b/>
          <w:color w:val="000000"/>
          <w:sz w:val="28"/>
          <w:szCs w:val="28"/>
          <w:lang w:val="uk-UA" w:eastAsia="ru-RU"/>
        </w:rPr>
        <w:t>В.о</w:t>
      </w:r>
      <w:proofErr w:type="spellEnd"/>
      <w:r w:rsidR="003F726C" w:rsidRPr="007B20E9">
        <w:rPr>
          <w:rFonts w:ascii="Times New Roman" w:eastAsia="Times New Roman" w:hAnsi="Times New Roman" w:cs="Times New Roman"/>
          <w:b/>
          <w:color w:val="000000"/>
          <w:sz w:val="28"/>
          <w:szCs w:val="28"/>
          <w:lang w:val="uk-UA" w:eastAsia="ru-RU"/>
        </w:rPr>
        <w:t>.</w:t>
      </w:r>
      <w:r w:rsidR="00ED0150">
        <w:rPr>
          <w:rFonts w:ascii="Times New Roman" w:eastAsia="Times New Roman" w:hAnsi="Times New Roman" w:cs="Times New Roman"/>
          <w:b/>
          <w:color w:val="000000"/>
          <w:sz w:val="28"/>
          <w:szCs w:val="28"/>
          <w:lang w:val="uk-UA" w:eastAsia="ru-RU"/>
        </w:rPr>
        <w:t xml:space="preserve"> </w:t>
      </w:r>
      <w:r w:rsidR="003F726C" w:rsidRPr="007B20E9">
        <w:rPr>
          <w:rFonts w:ascii="Times New Roman" w:eastAsia="Times New Roman" w:hAnsi="Times New Roman" w:cs="Times New Roman"/>
          <w:b/>
          <w:color w:val="000000"/>
          <w:sz w:val="28"/>
          <w:szCs w:val="28"/>
          <w:lang w:val="uk-UA" w:eastAsia="ru-RU"/>
        </w:rPr>
        <w:t>сільського голови</w:t>
      </w:r>
      <w:r w:rsidR="003F726C" w:rsidRPr="007B20E9">
        <w:rPr>
          <w:rFonts w:ascii="Times New Roman" w:eastAsia="Times New Roman" w:hAnsi="Times New Roman" w:cs="Times New Roman"/>
          <w:b/>
          <w:color w:val="000000"/>
          <w:sz w:val="28"/>
          <w:szCs w:val="28"/>
          <w:lang w:val="uk-UA" w:eastAsia="ru-RU"/>
        </w:rPr>
        <w:tab/>
        <w:t xml:space="preserve">                                     Андрій СЕРЕБРІЙ</w:t>
      </w:r>
    </w:p>
    <w:p w14:paraId="7B6596BE" w14:textId="77777777" w:rsidR="003F726C" w:rsidRDefault="003F726C" w:rsidP="003F726C">
      <w:pPr>
        <w:tabs>
          <w:tab w:val="left" w:pos="2868"/>
        </w:tabs>
        <w:rPr>
          <w:rFonts w:ascii="Times New Roman" w:hAnsi="Times New Roman" w:cs="Times New Roman"/>
          <w:sz w:val="24"/>
          <w:szCs w:val="24"/>
          <w:lang w:val="uk-UA"/>
        </w:rPr>
      </w:pPr>
    </w:p>
    <w:p w14:paraId="568D62E7"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7C038A6C"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37EB6F02"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6C96DEA1"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3F3477D7"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508A2CEE"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42FB13A0"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p w14:paraId="11F051AE" w14:textId="77777777" w:rsidR="00ED20FC" w:rsidRDefault="00ED20FC" w:rsidP="00ED20FC">
      <w:pPr>
        <w:pStyle w:val="a4"/>
        <w:shd w:val="clear" w:color="auto" w:fill="FFFFFF"/>
        <w:spacing w:after="0" w:line="240" w:lineRule="auto"/>
        <w:ind w:left="1098"/>
        <w:jc w:val="center"/>
        <w:rPr>
          <w:rFonts w:ascii="Times New Roman" w:hAnsi="Times New Roman" w:cs="Times New Roman"/>
          <w:sz w:val="28"/>
          <w:szCs w:val="28"/>
          <w:lang w:val="uk-UA"/>
        </w:rPr>
      </w:pPr>
    </w:p>
    <w:sectPr w:rsidR="00ED20FC" w:rsidSect="003518FB">
      <w:pgSz w:w="16838" w:h="11906" w:orient="landscape"/>
      <w:pgMar w:top="425"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EAF75" w14:textId="77777777" w:rsidR="008E5379" w:rsidRDefault="008E5379" w:rsidP="009724BB">
      <w:pPr>
        <w:spacing w:after="0" w:line="240" w:lineRule="auto"/>
      </w:pPr>
      <w:r>
        <w:separator/>
      </w:r>
    </w:p>
  </w:endnote>
  <w:endnote w:type="continuationSeparator" w:id="0">
    <w:p w14:paraId="3101019B" w14:textId="77777777" w:rsidR="008E5379" w:rsidRDefault="008E5379" w:rsidP="0097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A73D" w14:textId="77777777" w:rsidR="008E5379" w:rsidRDefault="008E5379" w:rsidP="009724BB">
      <w:pPr>
        <w:spacing w:after="0" w:line="240" w:lineRule="auto"/>
      </w:pPr>
      <w:r>
        <w:separator/>
      </w:r>
    </w:p>
  </w:footnote>
  <w:footnote w:type="continuationSeparator" w:id="0">
    <w:p w14:paraId="3860C6B6" w14:textId="77777777" w:rsidR="008E5379" w:rsidRDefault="008E5379" w:rsidP="00972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11D32DF"/>
    <w:multiLevelType w:val="hybridMultilevel"/>
    <w:tmpl w:val="1F08B5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E706C"/>
    <w:multiLevelType w:val="hybridMultilevel"/>
    <w:tmpl w:val="10E47D60"/>
    <w:lvl w:ilvl="0" w:tplc="4F2E2E9E">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B1C43D8"/>
    <w:multiLevelType w:val="hybridMultilevel"/>
    <w:tmpl w:val="E9A4CB6E"/>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6">
    <w:nsid w:val="217D03BA"/>
    <w:multiLevelType w:val="hybridMultilevel"/>
    <w:tmpl w:val="8CA4007A"/>
    <w:lvl w:ilvl="0" w:tplc="31FAC290">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944A03"/>
    <w:multiLevelType w:val="multilevel"/>
    <w:tmpl w:val="53ECE3DC"/>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90B343E"/>
    <w:multiLevelType w:val="hybridMultilevel"/>
    <w:tmpl w:val="A3C08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AC5D7A"/>
    <w:multiLevelType w:val="hybridMultilevel"/>
    <w:tmpl w:val="CF08003A"/>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nsid w:val="2C3E0EC9"/>
    <w:multiLevelType w:val="hybridMultilevel"/>
    <w:tmpl w:val="C34E15D0"/>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
    <w:nsid w:val="3580230A"/>
    <w:multiLevelType w:val="hybridMultilevel"/>
    <w:tmpl w:val="FF3A12DC"/>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nsid w:val="35C805E2"/>
    <w:multiLevelType w:val="multilevel"/>
    <w:tmpl w:val="CEB464EE"/>
    <w:styleLink w:val="WW8Num2"/>
    <w:lvl w:ilvl="0">
      <w:start w:val="1"/>
      <w:numFmt w:val="decimal"/>
      <w:lvlText w:val="%1."/>
      <w:lvlJc w:val="left"/>
      <w:pPr>
        <w:ind w:left="720" w:hanging="360"/>
      </w:pPr>
    </w:lvl>
    <w:lvl w:ilvl="1">
      <w:start w:val="1"/>
      <w:numFmt w:val="decimal"/>
      <w:lvlText w:val="%2."/>
      <w:lvlJc w:val="left"/>
      <w:pPr>
        <w:ind w:left="1080" w:hanging="360"/>
      </w:pPr>
      <w:rPr>
        <w:lang w:val="uk-UA"/>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8303B6D"/>
    <w:multiLevelType w:val="hybridMultilevel"/>
    <w:tmpl w:val="5722250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936A84"/>
    <w:multiLevelType w:val="hybridMultilevel"/>
    <w:tmpl w:val="29C26554"/>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7">
    <w:nsid w:val="3E4B0514"/>
    <w:multiLevelType w:val="hybridMultilevel"/>
    <w:tmpl w:val="40CC2B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F572416"/>
    <w:multiLevelType w:val="hybridMultilevel"/>
    <w:tmpl w:val="DE00413E"/>
    <w:lvl w:ilvl="0" w:tplc="8FDED0C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45481733"/>
    <w:multiLevelType w:val="hybridMultilevel"/>
    <w:tmpl w:val="656AFB26"/>
    <w:lvl w:ilvl="0" w:tplc="6590C2EA">
      <w:start w:val="1"/>
      <w:numFmt w:val="decimal"/>
      <w:lvlText w:val="%1."/>
      <w:lvlJc w:val="left"/>
      <w:pPr>
        <w:ind w:left="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1A8158">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A6D7FC">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C061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3ED7FE">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B04194">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96AC7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CD37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C6DA1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6600860"/>
    <w:multiLevelType w:val="hybridMultilevel"/>
    <w:tmpl w:val="9B7EC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74D27BE"/>
    <w:multiLevelType w:val="multilevel"/>
    <w:tmpl w:val="C36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E401CA"/>
    <w:multiLevelType w:val="multilevel"/>
    <w:tmpl w:val="C3E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FF2B3A"/>
    <w:multiLevelType w:val="hybridMultilevel"/>
    <w:tmpl w:val="23864B02"/>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4">
    <w:nsid w:val="5484210F"/>
    <w:multiLevelType w:val="hybridMultilevel"/>
    <w:tmpl w:val="9222908A"/>
    <w:lvl w:ilvl="0" w:tplc="0422000F">
      <w:start w:val="15"/>
      <w:numFmt w:val="bullet"/>
      <w:lvlText w:val="-"/>
      <w:lvlJc w:val="left"/>
      <w:pPr>
        <w:ind w:left="2345" w:hanging="360"/>
      </w:pPr>
      <w:rPr>
        <w:rFonts w:ascii="Times New Roman" w:eastAsia="Times New Roman" w:hAnsi="Times New Roman" w:cs="Times New Roman" w:hint="default"/>
      </w:rPr>
    </w:lvl>
    <w:lvl w:ilvl="1" w:tplc="04220019" w:tentative="1">
      <w:start w:val="1"/>
      <w:numFmt w:val="bullet"/>
      <w:lvlText w:val="o"/>
      <w:lvlJc w:val="left"/>
      <w:pPr>
        <w:ind w:left="3065" w:hanging="360"/>
      </w:pPr>
      <w:rPr>
        <w:rFonts w:ascii="Courier New" w:hAnsi="Courier New" w:cs="Courier New" w:hint="default"/>
      </w:rPr>
    </w:lvl>
    <w:lvl w:ilvl="2" w:tplc="0422001B" w:tentative="1">
      <w:start w:val="1"/>
      <w:numFmt w:val="bullet"/>
      <w:lvlText w:val=""/>
      <w:lvlJc w:val="left"/>
      <w:pPr>
        <w:ind w:left="3785" w:hanging="360"/>
      </w:pPr>
      <w:rPr>
        <w:rFonts w:ascii="Wingdings" w:hAnsi="Wingdings" w:hint="default"/>
      </w:rPr>
    </w:lvl>
    <w:lvl w:ilvl="3" w:tplc="0422000F" w:tentative="1">
      <w:start w:val="1"/>
      <w:numFmt w:val="bullet"/>
      <w:lvlText w:val=""/>
      <w:lvlJc w:val="left"/>
      <w:pPr>
        <w:ind w:left="4505" w:hanging="360"/>
      </w:pPr>
      <w:rPr>
        <w:rFonts w:ascii="Symbol" w:hAnsi="Symbol" w:hint="default"/>
      </w:rPr>
    </w:lvl>
    <w:lvl w:ilvl="4" w:tplc="04220019" w:tentative="1">
      <w:start w:val="1"/>
      <w:numFmt w:val="bullet"/>
      <w:lvlText w:val="o"/>
      <w:lvlJc w:val="left"/>
      <w:pPr>
        <w:ind w:left="5225" w:hanging="360"/>
      </w:pPr>
      <w:rPr>
        <w:rFonts w:ascii="Courier New" w:hAnsi="Courier New" w:cs="Courier New" w:hint="default"/>
      </w:rPr>
    </w:lvl>
    <w:lvl w:ilvl="5" w:tplc="0422001B" w:tentative="1">
      <w:start w:val="1"/>
      <w:numFmt w:val="bullet"/>
      <w:lvlText w:val=""/>
      <w:lvlJc w:val="left"/>
      <w:pPr>
        <w:ind w:left="5945" w:hanging="360"/>
      </w:pPr>
      <w:rPr>
        <w:rFonts w:ascii="Wingdings" w:hAnsi="Wingdings" w:hint="default"/>
      </w:rPr>
    </w:lvl>
    <w:lvl w:ilvl="6" w:tplc="0422000F" w:tentative="1">
      <w:start w:val="1"/>
      <w:numFmt w:val="bullet"/>
      <w:lvlText w:val=""/>
      <w:lvlJc w:val="left"/>
      <w:pPr>
        <w:ind w:left="6665" w:hanging="360"/>
      </w:pPr>
      <w:rPr>
        <w:rFonts w:ascii="Symbol" w:hAnsi="Symbol" w:hint="default"/>
      </w:rPr>
    </w:lvl>
    <w:lvl w:ilvl="7" w:tplc="04220019" w:tentative="1">
      <w:start w:val="1"/>
      <w:numFmt w:val="bullet"/>
      <w:lvlText w:val="o"/>
      <w:lvlJc w:val="left"/>
      <w:pPr>
        <w:ind w:left="7385" w:hanging="360"/>
      </w:pPr>
      <w:rPr>
        <w:rFonts w:ascii="Courier New" w:hAnsi="Courier New" w:cs="Courier New" w:hint="default"/>
      </w:rPr>
    </w:lvl>
    <w:lvl w:ilvl="8" w:tplc="0422001B" w:tentative="1">
      <w:start w:val="1"/>
      <w:numFmt w:val="bullet"/>
      <w:lvlText w:val=""/>
      <w:lvlJc w:val="left"/>
      <w:pPr>
        <w:ind w:left="8105" w:hanging="360"/>
      </w:pPr>
      <w:rPr>
        <w:rFonts w:ascii="Wingdings" w:hAnsi="Wingdings" w:hint="default"/>
      </w:rPr>
    </w:lvl>
  </w:abstractNum>
  <w:abstractNum w:abstractNumId="25">
    <w:nsid w:val="560D02C9"/>
    <w:multiLevelType w:val="hybridMultilevel"/>
    <w:tmpl w:val="499E9A54"/>
    <w:lvl w:ilvl="0" w:tplc="3B7EDF3A">
      <w:start w:val="1"/>
      <w:numFmt w:val="decimal"/>
      <w:lvlText w:val="%1."/>
      <w:lvlJc w:val="left"/>
      <w:pPr>
        <w:ind w:left="636" w:hanging="360"/>
      </w:pPr>
      <w:rPr>
        <w:rFonts w:eastAsia="Times New Roman" w:cs="Times New Roman"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26">
    <w:nsid w:val="5CC07EB7"/>
    <w:multiLevelType w:val="hybridMultilevel"/>
    <w:tmpl w:val="B23C219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E522EB1"/>
    <w:multiLevelType w:val="hybridMultilevel"/>
    <w:tmpl w:val="3B10569A"/>
    <w:lvl w:ilvl="0" w:tplc="13F4CA1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3A5724"/>
    <w:multiLevelType w:val="hybridMultilevel"/>
    <w:tmpl w:val="9FB8F39E"/>
    <w:lvl w:ilvl="0" w:tplc="89843716">
      <w:start w:val="1"/>
      <w:numFmt w:val="decimal"/>
      <w:lvlText w:val="%1."/>
      <w:lvlJc w:val="left"/>
      <w:pPr>
        <w:ind w:left="768" w:hanging="408"/>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5730F6"/>
    <w:multiLevelType w:val="hybridMultilevel"/>
    <w:tmpl w:val="0354FF78"/>
    <w:lvl w:ilvl="0" w:tplc="0422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0">
    <w:nsid w:val="60A30D5F"/>
    <w:multiLevelType w:val="multilevel"/>
    <w:tmpl w:val="3086F7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A910513"/>
    <w:multiLevelType w:val="hybridMultilevel"/>
    <w:tmpl w:val="8D7AED56"/>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3">
    <w:nsid w:val="710174D9"/>
    <w:multiLevelType w:val="hybridMultilevel"/>
    <w:tmpl w:val="1792B04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4">
    <w:nsid w:val="7293466C"/>
    <w:multiLevelType w:val="hybridMultilevel"/>
    <w:tmpl w:val="2B18A006"/>
    <w:lvl w:ilvl="0" w:tplc="B22CEB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7B28118F"/>
    <w:multiLevelType w:val="hybridMultilevel"/>
    <w:tmpl w:val="769234E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2"/>
  </w:num>
  <w:num w:numId="4">
    <w:abstractNumId w:val="27"/>
  </w:num>
  <w:num w:numId="5">
    <w:abstractNumId w:val="24"/>
  </w:num>
  <w:num w:numId="6">
    <w:abstractNumId w:val="14"/>
  </w:num>
  <w:num w:numId="7">
    <w:abstractNumId w:val="10"/>
  </w:num>
  <w:num w:numId="8">
    <w:abstractNumId w:val="26"/>
  </w:num>
  <w:num w:numId="9">
    <w:abstractNumId w:val="6"/>
  </w:num>
  <w:num w:numId="10">
    <w:abstractNumId w:val="7"/>
  </w:num>
  <w:num w:numId="11">
    <w:abstractNumId w:val="4"/>
  </w:num>
  <w:num w:numId="12">
    <w:abstractNumId w:val="9"/>
  </w:num>
  <w:num w:numId="13">
    <w:abstractNumId w:val="31"/>
  </w:num>
  <w:num w:numId="14">
    <w:abstractNumId w:val="33"/>
  </w:num>
  <w:num w:numId="15">
    <w:abstractNumId w:val="17"/>
  </w:num>
  <w:num w:numId="16">
    <w:abstractNumId w:val="20"/>
  </w:num>
  <w:num w:numId="17">
    <w:abstractNumId w:val="5"/>
  </w:num>
  <w:num w:numId="18">
    <w:abstractNumId w:val="2"/>
  </w:num>
  <w:num w:numId="19">
    <w:abstractNumId w:val="0"/>
  </w:num>
  <w:num w:numId="20">
    <w:abstractNumId w:val="8"/>
  </w:num>
  <w:num w:numId="21">
    <w:abstractNumId w:val="16"/>
  </w:num>
  <w:num w:numId="22">
    <w:abstractNumId w:val="12"/>
  </w:num>
  <w:num w:numId="23">
    <w:abstractNumId w:val="29"/>
  </w:num>
  <w:num w:numId="24">
    <w:abstractNumId w:val="1"/>
  </w:num>
  <w:num w:numId="25">
    <w:abstractNumId w:val="15"/>
  </w:num>
  <w:num w:numId="26">
    <w:abstractNumId w:val="35"/>
  </w:num>
  <w:num w:numId="27">
    <w:abstractNumId w:val="3"/>
  </w:num>
  <w:num w:numId="28">
    <w:abstractNumId w:val="11"/>
  </w:num>
  <w:num w:numId="29">
    <w:abstractNumId w:val="32"/>
  </w:num>
  <w:num w:numId="30">
    <w:abstractNumId w:val="13"/>
  </w:num>
  <w:num w:numId="31">
    <w:abstractNumId w:val="23"/>
  </w:num>
  <w:num w:numId="32">
    <w:abstractNumId w:val="28"/>
  </w:num>
  <w:num w:numId="33">
    <w:abstractNumId w:val="25"/>
  </w:num>
  <w:num w:numId="34">
    <w:abstractNumId w:val="19"/>
  </w:num>
  <w:num w:numId="35">
    <w:abstractNumId w:val="3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1C"/>
    <w:rsid w:val="00050777"/>
    <w:rsid w:val="00284886"/>
    <w:rsid w:val="002F07DB"/>
    <w:rsid w:val="0031268C"/>
    <w:rsid w:val="003518FB"/>
    <w:rsid w:val="003E23B9"/>
    <w:rsid w:val="003F726C"/>
    <w:rsid w:val="00605473"/>
    <w:rsid w:val="006F117D"/>
    <w:rsid w:val="00762BA1"/>
    <w:rsid w:val="0079421C"/>
    <w:rsid w:val="008E5379"/>
    <w:rsid w:val="009724BB"/>
    <w:rsid w:val="009815F9"/>
    <w:rsid w:val="00A16EB2"/>
    <w:rsid w:val="00B030F9"/>
    <w:rsid w:val="00BF21F5"/>
    <w:rsid w:val="00C66812"/>
    <w:rsid w:val="00D56A31"/>
    <w:rsid w:val="00E04B3F"/>
    <w:rsid w:val="00E45BBE"/>
    <w:rsid w:val="00ED0150"/>
    <w:rsid w:val="00ED20FC"/>
    <w:rsid w:val="00F351F1"/>
    <w:rsid w:val="00FA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726C"/>
    <w:pPr>
      <w:spacing w:after="0" w:line="240" w:lineRule="auto"/>
    </w:pPr>
  </w:style>
  <w:style w:type="paragraph" w:styleId="a4">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5"/>
    <w:uiPriority w:val="34"/>
    <w:qFormat/>
    <w:rsid w:val="003F726C"/>
    <w:pPr>
      <w:ind w:left="720"/>
      <w:contextualSpacing/>
    </w:pPr>
  </w:style>
  <w:style w:type="table" w:styleId="a6">
    <w:name w:val="Table Grid"/>
    <w:basedOn w:val="a1"/>
    <w:uiPriority w:val="39"/>
    <w:rsid w:val="003F7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2"/>
    <w:rsid w:val="003F726C"/>
    <w:pPr>
      <w:numPr>
        <w:numId w:val="6"/>
      </w:numPr>
    </w:pPr>
  </w:style>
  <w:style w:type="paragraph" w:customStyle="1" w:styleId="3">
    <w:name w:val="Основной текст3"/>
    <w:basedOn w:val="a"/>
    <w:rsid w:val="003F726C"/>
    <w:pPr>
      <w:shd w:val="clear" w:color="auto" w:fill="FFFFFF"/>
      <w:suppressAutoHyphens/>
      <w:autoSpaceDN w:val="0"/>
      <w:spacing w:after="600" w:line="240" w:lineRule="auto"/>
      <w:ind w:left="23" w:right="23" w:hanging="240"/>
      <w:jc w:val="center"/>
      <w:textAlignment w:val="baseline"/>
    </w:pPr>
    <w:rPr>
      <w:rFonts w:ascii="Times New Roman" w:eastAsia="Times New Roman" w:hAnsi="Times New Roman" w:cs="Times New Roman"/>
      <w:kern w:val="3"/>
      <w:sz w:val="26"/>
      <w:szCs w:val="26"/>
      <w:lang w:eastAsia="zh-CN"/>
    </w:rPr>
  </w:style>
  <w:style w:type="paragraph" w:styleId="a7">
    <w:name w:val="Normal (Web)"/>
    <w:basedOn w:val="a"/>
    <w:uiPriority w:val="99"/>
    <w:unhideWhenUsed/>
    <w:rsid w:val="003F7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F726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726C"/>
  </w:style>
  <w:style w:type="paragraph" w:styleId="aa">
    <w:name w:val="footer"/>
    <w:basedOn w:val="a"/>
    <w:link w:val="ab"/>
    <w:uiPriority w:val="99"/>
    <w:unhideWhenUsed/>
    <w:rsid w:val="003F72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726C"/>
  </w:style>
  <w:style w:type="character" w:customStyle="1" w:styleId="2">
    <w:name w:val="Основной текст (2)_"/>
    <w:basedOn w:val="a0"/>
    <w:link w:val="20"/>
    <w:rsid w:val="003F726C"/>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3F726C"/>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3F726C"/>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3F726C"/>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3F726C"/>
    <w:pPr>
      <w:widowControl w:val="0"/>
      <w:shd w:val="clear" w:color="auto" w:fill="FFFFFF"/>
      <w:spacing w:after="0" w:line="317" w:lineRule="exact"/>
      <w:ind w:hanging="420"/>
    </w:pPr>
    <w:rPr>
      <w:rFonts w:ascii="Times New Roman" w:eastAsia="Times New Roman" w:hAnsi="Times New Roman" w:cs="Times New Roman"/>
      <w:sz w:val="28"/>
      <w:szCs w:val="28"/>
    </w:rPr>
  </w:style>
  <w:style w:type="character" w:customStyle="1" w:styleId="295pt">
    <w:name w:val="Основной текст (2) + 9;5 pt;Полужирный"/>
    <w:basedOn w:val="2"/>
    <w:rsid w:val="003F726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0">
    <w:name w:val="Основной текст (3)_"/>
    <w:basedOn w:val="a0"/>
    <w:link w:val="31"/>
    <w:rsid w:val="003F726C"/>
    <w:rPr>
      <w:rFonts w:ascii="Times New Roman" w:eastAsia="Times New Roman" w:hAnsi="Times New Roman" w:cs="Times New Roman"/>
      <w:b/>
      <w:bCs/>
      <w:sz w:val="28"/>
      <w:szCs w:val="28"/>
      <w:shd w:val="clear" w:color="auto" w:fill="FFFFFF"/>
    </w:rPr>
  </w:style>
  <w:style w:type="character" w:customStyle="1" w:styleId="ac">
    <w:name w:val="Колонтитул"/>
    <w:basedOn w:val="a0"/>
    <w:rsid w:val="003F726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3F72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3F726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3F726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1">
    <w:name w:val="Основной текст (3)"/>
    <w:basedOn w:val="a"/>
    <w:link w:val="30"/>
    <w:rsid w:val="003F726C"/>
    <w:pPr>
      <w:widowControl w:val="0"/>
      <w:shd w:val="clear" w:color="auto" w:fill="FFFFFF"/>
      <w:spacing w:before="240" w:after="0" w:line="317" w:lineRule="exact"/>
      <w:jc w:val="center"/>
    </w:pPr>
    <w:rPr>
      <w:rFonts w:ascii="Times New Roman" w:eastAsia="Times New Roman" w:hAnsi="Times New Roman" w:cs="Times New Roman"/>
      <w:b/>
      <w:bCs/>
      <w:sz w:val="28"/>
      <w:szCs w:val="28"/>
    </w:rPr>
  </w:style>
  <w:style w:type="paragraph" w:styleId="ad">
    <w:name w:val="Balloon Text"/>
    <w:basedOn w:val="a"/>
    <w:link w:val="ae"/>
    <w:uiPriority w:val="99"/>
    <w:semiHidden/>
    <w:unhideWhenUsed/>
    <w:rsid w:val="003F726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F726C"/>
    <w:rPr>
      <w:rFonts w:ascii="Segoe UI" w:hAnsi="Segoe UI" w:cs="Segoe UI"/>
      <w:sz w:val="18"/>
      <w:szCs w:val="18"/>
    </w:rPr>
  </w:style>
  <w:style w:type="character" w:customStyle="1" w:styleId="HTML">
    <w:name w:val="Стандартный HTML Знак"/>
    <w:link w:val="HTML0"/>
    <w:locked/>
    <w:rsid w:val="003F726C"/>
    <w:rPr>
      <w:rFonts w:ascii="Courier New" w:hAnsi="Courier New" w:cs="Courier New"/>
      <w:lang w:eastAsia="ru-RU"/>
    </w:rPr>
  </w:style>
  <w:style w:type="paragraph" w:styleId="HTML0">
    <w:name w:val="HTML Preformatted"/>
    <w:basedOn w:val="a"/>
    <w:link w:val="HTML"/>
    <w:rsid w:val="003F7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1">
    <w:name w:val="Стандартный HTML Знак1"/>
    <w:basedOn w:val="a0"/>
    <w:uiPriority w:val="99"/>
    <w:semiHidden/>
    <w:rsid w:val="003F726C"/>
    <w:rPr>
      <w:rFonts w:ascii="Consolas" w:hAnsi="Consolas"/>
      <w:sz w:val="20"/>
      <w:szCs w:val="20"/>
    </w:rPr>
  </w:style>
  <w:style w:type="character" w:styleId="af">
    <w:name w:val="Emphasis"/>
    <w:qFormat/>
    <w:rsid w:val="003F726C"/>
    <w:rPr>
      <w:i/>
      <w:iCs/>
    </w:rPr>
  </w:style>
  <w:style w:type="character" w:styleId="af0">
    <w:name w:val="Strong"/>
    <w:uiPriority w:val="22"/>
    <w:qFormat/>
    <w:rsid w:val="003F726C"/>
    <w:rPr>
      <w:b/>
      <w:bCs/>
    </w:rPr>
  </w:style>
  <w:style w:type="character" w:customStyle="1" w:styleId="a5">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4"/>
    <w:uiPriority w:val="34"/>
    <w:qFormat/>
    <w:locked/>
    <w:rsid w:val="00F35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726C"/>
    <w:pPr>
      <w:spacing w:after="0" w:line="240" w:lineRule="auto"/>
    </w:pPr>
  </w:style>
  <w:style w:type="paragraph" w:styleId="a4">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5"/>
    <w:uiPriority w:val="34"/>
    <w:qFormat/>
    <w:rsid w:val="003F726C"/>
    <w:pPr>
      <w:ind w:left="720"/>
      <w:contextualSpacing/>
    </w:pPr>
  </w:style>
  <w:style w:type="table" w:styleId="a6">
    <w:name w:val="Table Grid"/>
    <w:basedOn w:val="a1"/>
    <w:uiPriority w:val="39"/>
    <w:rsid w:val="003F7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2"/>
    <w:rsid w:val="003F726C"/>
    <w:pPr>
      <w:numPr>
        <w:numId w:val="6"/>
      </w:numPr>
    </w:pPr>
  </w:style>
  <w:style w:type="paragraph" w:customStyle="1" w:styleId="3">
    <w:name w:val="Основной текст3"/>
    <w:basedOn w:val="a"/>
    <w:rsid w:val="003F726C"/>
    <w:pPr>
      <w:shd w:val="clear" w:color="auto" w:fill="FFFFFF"/>
      <w:suppressAutoHyphens/>
      <w:autoSpaceDN w:val="0"/>
      <w:spacing w:after="600" w:line="240" w:lineRule="auto"/>
      <w:ind w:left="23" w:right="23" w:hanging="240"/>
      <w:jc w:val="center"/>
      <w:textAlignment w:val="baseline"/>
    </w:pPr>
    <w:rPr>
      <w:rFonts w:ascii="Times New Roman" w:eastAsia="Times New Roman" w:hAnsi="Times New Roman" w:cs="Times New Roman"/>
      <w:kern w:val="3"/>
      <w:sz w:val="26"/>
      <w:szCs w:val="26"/>
      <w:lang w:eastAsia="zh-CN"/>
    </w:rPr>
  </w:style>
  <w:style w:type="paragraph" w:styleId="a7">
    <w:name w:val="Normal (Web)"/>
    <w:basedOn w:val="a"/>
    <w:uiPriority w:val="99"/>
    <w:unhideWhenUsed/>
    <w:rsid w:val="003F7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F726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726C"/>
  </w:style>
  <w:style w:type="paragraph" w:styleId="aa">
    <w:name w:val="footer"/>
    <w:basedOn w:val="a"/>
    <w:link w:val="ab"/>
    <w:uiPriority w:val="99"/>
    <w:unhideWhenUsed/>
    <w:rsid w:val="003F72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726C"/>
  </w:style>
  <w:style w:type="character" w:customStyle="1" w:styleId="2">
    <w:name w:val="Основной текст (2)_"/>
    <w:basedOn w:val="a0"/>
    <w:link w:val="20"/>
    <w:rsid w:val="003F726C"/>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3F726C"/>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3F726C"/>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3F726C"/>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3F726C"/>
    <w:pPr>
      <w:widowControl w:val="0"/>
      <w:shd w:val="clear" w:color="auto" w:fill="FFFFFF"/>
      <w:spacing w:after="0" w:line="317" w:lineRule="exact"/>
      <w:ind w:hanging="420"/>
    </w:pPr>
    <w:rPr>
      <w:rFonts w:ascii="Times New Roman" w:eastAsia="Times New Roman" w:hAnsi="Times New Roman" w:cs="Times New Roman"/>
      <w:sz w:val="28"/>
      <w:szCs w:val="28"/>
    </w:rPr>
  </w:style>
  <w:style w:type="character" w:customStyle="1" w:styleId="295pt">
    <w:name w:val="Основной текст (2) + 9;5 pt;Полужирный"/>
    <w:basedOn w:val="2"/>
    <w:rsid w:val="003F726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0">
    <w:name w:val="Основной текст (3)_"/>
    <w:basedOn w:val="a0"/>
    <w:link w:val="31"/>
    <w:rsid w:val="003F726C"/>
    <w:rPr>
      <w:rFonts w:ascii="Times New Roman" w:eastAsia="Times New Roman" w:hAnsi="Times New Roman" w:cs="Times New Roman"/>
      <w:b/>
      <w:bCs/>
      <w:sz w:val="28"/>
      <w:szCs w:val="28"/>
      <w:shd w:val="clear" w:color="auto" w:fill="FFFFFF"/>
    </w:rPr>
  </w:style>
  <w:style w:type="character" w:customStyle="1" w:styleId="ac">
    <w:name w:val="Колонтитул"/>
    <w:basedOn w:val="a0"/>
    <w:rsid w:val="003F726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3F72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3F726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3F726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1">
    <w:name w:val="Основной текст (3)"/>
    <w:basedOn w:val="a"/>
    <w:link w:val="30"/>
    <w:rsid w:val="003F726C"/>
    <w:pPr>
      <w:widowControl w:val="0"/>
      <w:shd w:val="clear" w:color="auto" w:fill="FFFFFF"/>
      <w:spacing w:before="240" w:after="0" w:line="317" w:lineRule="exact"/>
      <w:jc w:val="center"/>
    </w:pPr>
    <w:rPr>
      <w:rFonts w:ascii="Times New Roman" w:eastAsia="Times New Roman" w:hAnsi="Times New Roman" w:cs="Times New Roman"/>
      <w:b/>
      <w:bCs/>
      <w:sz w:val="28"/>
      <w:szCs w:val="28"/>
    </w:rPr>
  </w:style>
  <w:style w:type="paragraph" w:styleId="ad">
    <w:name w:val="Balloon Text"/>
    <w:basedOn w:val="a"/>
    <w:link w:val="ae"/>
    <w:uiPriority w:val="99"/>
    <w:semiHidden/>
    <w:unhideWhenUsed/>
    <w:rsid w:val="003F726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F726C"/>
    <w:rPr>
      <w:rFonts w:ascii="Segoe UI" w:hAnsi="Segoe UI" w:cs="Segoe UI"/>
      <w:sz w:val="18"/>
      <w:szCs w:val="18"/>
    </w:rPr>
  </w:style>
  <w:style w:type="character" w:customStyle="1" w:styleId="HTML">
    <w:name w:val="Стандартный HTML Знак"/>
    <w:link w:val="HTML0"/>
    <w:locked/>
    <w:rsid w:val="003F726C"/>
    <w:rPr>
      <w:rFonts w:ascii="Courier New" w:hAnsi="Courier New" w:cs="Courier New"/>
      <w:lang w:eastAsia="ru-RU"/>
    </w:rPr>
  </w:style>
  <w:style w:type="paragraph" w:styleId="HTML0">
    <w:name w:val="HTML Preformatted"/>
    <w:basedOn w:val="a"/>
    <w:link w:val="HTML"/>
    <w:rsid w:val="003F7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1">
    <w:name w:val="Стандартный HTML Знак1"/>
    <w:basedOn w:val="a0"/>
    <w:uiPriority w:val="99"/>
    <w:semiHidden/>
    <w:rsid w:val="003F726C"/>
    <w:rPr>
      <w:rFonts w:ascii="Consolas" w:hAnsi="Consolas"/>
      <w:sz w:val="20"/>
      <w:szCs w:val="20"/>
    </w:rPr>
  </w:style>
  <w:style w:type="character" w:styleId="af">
    <w:name w:val="Emphasis"/>
    <w:qFormat/>
    <w:rsid w:val="003F726C"/>
    <w:rPr>
      <w:i/>
      <w:iCs/>
    </w:rPr>
  </w:style>
  <w:style w:type="character" w:styleId="af0">
    <w:name w:val="Strong"/>
    <w:uiPriority w:val="22"/>
    <w:qFormat/>
    <w:rsid w:val="003F726C"/>
    <w:rPr>
      <w:b/>
      <w:bCs/>
    </w:rPr>
  </w:style>
  <w:style w:type="character" w:customStyle="1" w:styleId="a5">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4"/>
    <w:uiPriority w:val="34"/>
    <w:qFormat/>
    <w:locked/>
    <w:rsid w:val="00F35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18307">
      <w:bodyDiv w:val="1"/>
      <w:marLeft w:val="0"/>
      <w:marRight w:val="0"/>
      <w:marTop w:val="0"/>
      <w:marBottom w:val="0"/>
      <w:divBdr>
        <w:top w:val="none" w:sz="0" w:space="0" w:color="auto"/>
        <w:left w:val="none" w:sz="0" w:space="0" w:color="auto"/>
        <w:bottom w:val="none" w:sz="0" w:space="0" w:color="auto"/>
        <w:right w:val="none" w:sz="0" w:space="0" w:color="auto"/>
      </w:divBdr>
    </w:div>
    <w:div w:id="1325472795">
      <w:bodyDiv w:val="1"/>
      <w:marLeft w:val="0"/>
      <w:marRight w:val="0"/>
      <w:marTop w:val="0"/>
      <w:marBottom w:val="0"/>
      <w:divBdr>
        <w:top w:val="none" w:sz="0" w:space="0" w:color="auto"/>
        <w:left w:val="none" w:sz="0" w:space="0" w:color="auto"/>
        <w:bottom w:val="none" w:sz="0" w:space="0" w:color="auto"/>
        <w:right w:val="none" w:sz="0" w:space="0" w:color="auto"/>
      </w:divBdr>
    </w:div>
    <w:div w:id="18949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3D19-0920-4251-BA3A-5749330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2698</Words>
  <Characters>15385</Characters>
  <Application>Microsoft Office Word</Application>
  <DocSecurity>0</DocSecurity>
  <Lines>128</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Горецкий</dc:creator>
  <cp:keywords/>
  <dc:description/>
  <cp:lastModifiedBy>Bondarenko</cp:lastModifiedBy>
  <cp:revision>20</cp:revision>
  <dcterms:created xsi:type="dcterms:W3CDTF">2025-12-17T06:46:00Z</dcterms:created>
  <dcterms:modified xsi:type="dcterms:W3CDTF">2026-01-05T14:49:00Z</dcterms:modified>
</cp:coreProperties>
</file>