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1B306" w14:textId="3C50F517" w:rsidR="006C574A" w:rsidRPr="00B61414" w:rsidRDefault="00D82365" w:rsidP="003F4943">
      <w:pPr>
        <w:widowControl w:val="0"/>
        <w:spacing w:after="0" w:line="240" w:lineRule="auto"/>
        <w:jc w:val="both"/>
        <w:rPr>
          <w:rFonts w:ascii="Times New Roman" w:eastAsia="Microsoft Sans Serif" w:hAnsi="Times New Roman" w:cs="Microsoft Sans Serif"/>
          <w:sz w:val="24"/>
          <w:szCs w:val="24"/>
          <w:lang w:val="uk-UA" w:eastAsia="uk-UA" w:bidi="uk-UA"/>
        </w:rPr>
      </w:pPr>
      <w:r w:rsidRPr="00B61414">
        <w:rPr>
          <w:rFonts w:ascii="Times New Roman" w:eastAsia="Microsoft Sans Serif" w:hAnsi="Times New Roman" w:cs="Microsoft Sans Serif"/>
          <w:color w:val="FF0000"/>
          <w:sz w:val="24"/>
          <w:szCs w:val="24"/>
          <w:lang w:val="uk-UA" w:eastAsia="uk-UA" w:bidi="uk-UA"/>
        </w:rPr>
        <w:t xml:space="preserve"> </w:t>
      </w:r>
      <w:r w:rsidR="006B1C41" w:rsidRPr="00B61414">
        <w:rPr>
          <w:rFonts w:ascii="Times New Roman" w:eastAsia="Microsoft Sans Serif" w:hAnsi="Times New Roman" w:cs="Microsoft Sans Serif"/>
          <w:color w:val="FF0000"/>
          <w:sz w:val="24"/>
          <w:szCs w:val="24"/>
          <w:lang w:val="uk-UA" w:eastAsia="uk-UA" w:bidi="uk-UA"/>
        </w:rPr>
        <w:t xml:space="preserve"> </w:t>
      </w:r>
    </w:p>
    <w:p w14:paraId="4E6ABA37" w14:textId="5B05D60B" w:rsidR="003F4943" w:rsidRPr="00B61414" w:rsidRDefault="003F4943" w:rsidP="003F4943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/>
          <w:sz w:val="28"/>
          <w:szCs w:val="28"/>
          <w:lang w:val="uk-UA" w:eastAsia="uk-UA" w:bidi="uk-UA"/>
        </w:rPr>
      </w:pPr>
      <w:r w:rsidRPr="00B61414">
        <w:rPr>
          <w:rFonts w:ascii="Times New Roman" w:eastAsia="Microsoft Sans Serif" w:hAnsi="Times New Roman" w:cs="Times New Roman"/>
          <w:b/>
          <w:noProof/>
          <w:sz w:val="28"/>
          <w:szCs w:val="28"/>
          <w:lang w:val="uk-UA" w:eastAsia="uk-UA" w:bidi="uk-UA"/>
        </w:rPr>
        <w:drawing>
          <wp:anchor distT="0" distB="0" distL="114300" distR="114300" simplePos="0" relativeHeight="251659264" behindDoc="0" locked="0" layoutInCell="1" allowOverlap="1" wp14:anchorId="3D10F3EE" wp14:editId="429B4DD6">
            <wp:simplePos x="0" y="0"/>
            <wp:positionH relativeFrom="margin">
              <wp:posOffset>2695575</wp:posOffset>
            </wp:positionH>
            <wp:positionV relativeFrom="paragraph">
              <wp:posOffset>0</wp:posOffset>
            </wp:positionV>
            <wp:extent cx="561340" cy="741680"/>
            <wp:effectExtent l="0" t="0" r="0" b="0"/>
            <wp:wrapSquare wrapText="right"/>
            <wp:docPr id="1271899556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74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76B821" w14:textId="77777777" w:rsidR="003F4943" w:rsidRPr="00B61414" w:rsidRDefault="003F4943" w:rsidP="003F4943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/>
          <w:sz w:val="28"/>
          <w:szCs w:val="28"/>
          <w:lang w:val="uk-UA" w:eastAsia="uk-UA" w:bidi="uk-UA"/>
        </w:rPr>
      </w:pPr>
    </w:p>
    <w:p w14:paraId="3882B643" w14:textId="77777777" w:rsidR="003F4943" w:rsidRPr="00B61414" w:rsidRDefault="003F4943" w:rsidP="003F4943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/>
          <w:sz w:val="28"/>
          <w:szCs w:val="28"/>
          <w:lang w:val="uk-UA" w:eastAsia="uk-UA" w:bidi="uk-UA"/>
        </w:rPr>
      </w:pPr>
    </w:p>
    <w:p w14:paraId="0996EDF4" w14:textId="77777777" w:rsidR="003F4943" w:rsidRPr="00B61414" w:rsidRDefault="003F4943" w:rsidP="003F4943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/>
          <w:sz w:val="28"/>
          <w:szCs w:val="28"/>
          <w:lang w:val="uk-UA" w:eastAsia="uk-UA" w:bidi="uk-UA"/>
        </w:rPr>
      </w:pPr>
    </w:p>
    <w:p w14:paraId="3ECA7909" w14:textId="77777777" w:rsidR="0030584B" w:rsidRPr="00B61414" w:rsidRDefault="0030584B" w:rsidP="0030584B">
      <w:pPr>
        <w:pStyle w:val="Standard"/>
        <w:spacing w:after="0"/>
        <w:ind w:left="142"/>
        <w:jc w:val="center"/>
      </w:pPr>
      <w:r w:rsidRPr="00B61414">
        <w:rPr>
          <w:rFonts w:ascii="Times New Roman" w:eastAsia="F" w:hAnsi="Times New Roman"/>
          <w:b/>
          <w:sz w:val="28"/>
          <w:szCs w:val="28"/>
          <w:lang w:eastAsia="ru-RU"/>
        </w:rPr>
        <w:t>ФОНТАНСЬКА СІЛЬСЬКА РАДА</w:t>
      </w:r>
    </w:p>
    <w:p w14:paraId="78922CC0" w14:textId="77777777" w:rsidR="0030584B" w:rsidRPr="00B61414" w:rsidRDefault="0030584B" w:rsidP="0030584B">
      <w:pPr>
        <w:pStyle w:val="Standard"/>
        <w:spacing w:after="0"/>
        <w:ind w:left="142"/>
        <w:jc w:val="center"/>
      </w:pPr>
      <w:r w:rsidRPr="00B61414">
        <w:rPr>
          <w:rFonts w:ascii="Times New Roman" w:eastAsia="F" w:hAnsi="Times New Roman"/>
          <w:b/>
          <w:sz w:val="28"/>
          <w:szCs w:val="28"/>
          <w:lang w:eastAsia="ru-RU"/>
        </w:rPr>
        <w:t>ОДЕСЬКОГО РАЙОНУ ОДЕСЬКОЇ ОБЛАСТІ</w:t>
      </w:r>
    </w:p>
    <w:p w14:paraId="6C50401A" w14:textId="77777777" w:rsidR="0011284F" w:rsidRDefault="0011284F" w:rsidP="001128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val="uk-UA"/>
        </w:rPr>
      </w:pPr>
      <w:bookmarkStart w:id="0" w:name="_Hlk225155669"/>
      <w:bookmarkStart w:id="1" w:name="_Hlk225156181"/>
    </w:p>
    <w:p w14:paraId="4AA32780" w14:textId="43E9683A" w:rsidR="0011284F" w:rsidRPr="00E26A16" w:rsidRDefault="0011284F" w:rsidP="001128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E26A16">
        <w:rPr>
          <w:rFonts w:ascii="Times New Roman" w:hAnsi="Times New Roman" w:cs="Times New Roman"/>
          <w:b/>
          <w:sz w:val="28"/>
          <w:szCs w:val="32"/>
        </w:rPr>
        <w:t xml:space="preserve">Р І Ш Е Н </w:t>
      </w:r>
      <w:proofErr w:type="spellStart"/>
      <w:r w:rsidRPr="00E26A16">
        <w:rPr>
          <w:rFonts w:ascii="Times New Roman" w:hAnsi="Times New Roman" w:cs="Times New Roman"/>
          <w:b/>
          <w:sz w:val="28"/>
          <w:szCs w:val="32"/>
        </w:rPr>
        <w:t>Н</w:t>
      </w:r>
      <w:proofErr w:type="spellEnd"/>
      <w:r w:rsidRPr="00E26A16">
        <w:rPr>
          <w:rFonts w:ascii="Times New Roman" w:hAnsi="Times New Roman" w:cs="Times New Roman"/>
          <w:b/>
          <w:sz w:val="28"/>
          <w:szCs w:val="32"/>
        </w:rPr>
        <w:t xml:space="preserve"> </w:t>
      </w:r>
      <w:proofErr w:type="gramStart"/>
      <w:r w:rsidRPr="00E26A16">
        <w:rPr>
          <w:rFonts w:ascii="Times New Roman" w:hAnsi="Times New Roman" w:cs="Times New Roman"/>
          <w:b/>
          <w:sz w:val="28"/>
          <w:szCs w:val="32"/>
        </w:rPr>
        <w:t>Я  С</w:t>
      </w:r>
      <w:proofErr w:type="gramEnd"/>
      <w:r w:rsidRPr="00E26A16">
        <w:rPr>
          <w:rFonts w:ascii="Times New Roman" w:hAnsi="Times New Roman" w:cs="Times New Roman"/>
          <w:b/>
          <w:sz w:val="28"/>
          <w:szCs w:val="32"/>
        </w:rPr>
        <w:t xml:space="preserve"> Е С І Ї</w:t>
      </w:r>
    </w:p>
    <w:p w14:paraId="702F4385" w14:textId="77777777" w:rsidR="0011284F" w:rsidRPr="00E26A16" w:rsidRDefault="0011284F" w:rsidP="0011284F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603E4657" w14:textId="77777777" w:rsidR="0011284F" w:rsidRPr="00E26A16" w:rsidRDefault="0011284F" w:rsidP="001128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bookmarkStart w:id="2" w:name="_Hlk216091364"/>
      <w:r w:rsidRPr="00E26A16">
        <w:rPr>
          <w:rFonts w:ascii="Times New Roman" w:hAnsi="Times New Roman" w:cs="Times New Roman"/>
          <w:sz w:val="28"/>
          <w:szCs w:val="32"/>
        </w:rPr>
        <w:t xml:space="preserve">VIII </w:t>
      </w:r>
      <w:proofErr w:type="spellStart"/>
      <w:r w:rsidRPr="00E26A16">
        <w:rPr>
          <w:rFonts w:ascii="Times New Roman" w:hAnsi="Times New Roman" w:cs="Times New Roman"/>
          <w:sz w:val="28"/>
          <w:szCs w:val="32"/>
        </w:rPr>
        <w:t>скликання</w:t>
      </w:r>
      <w:proofErr w:type="spellEnd"/>
    </w:p>
    <w:bookmarkEnd w:id="2"/>
    <w:p w14:paraId="501D6FB7" w14:textId="77777777" w:rsidR="0011284F" w:rsidRPr="00E26A16" w:rsidRDefault="0011284F" w:rsidP="0011284F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</w:p>
    <w:bookmarkEnd w:id="0"/>
    <w:bookmarkEnd w:id="1"/>
    <w:p w14:paraId="1C27D072" w14:textId="4FF88D1B" w:rsidR="003F4943" w:rsidRPr="00CF36C5" w:rsidRDefault="00CF36C5" w:rsidP="003F494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36"/>
          <w:lang w:val="uk-UA"/>
        </w:rPr>
      </w:pPr>
      <w:proofErr w:type="spellStart"/>
      <w:r w:rsidRPr="00CF36C5">
        <w:rPr>
          <w:rFonts w:ascii="Times New Roman" w:hAnsi="Times New Roman" w:cs="Times New Roman"/>
          <w:b/>
          <w:bCs/>
          <w:sz w:val="28"/>
          <w:szCs w:val="36"/>
        </w:rPr>
        <w:t>від</w:t>
      </w:r>
      <w:proofErr w:type="spellEnd"/>
      <w:r w:rsidRPr="00CF36C5">
        <w:rPr>
          <w:rFonts w:ascii="Times New Roman" w:hAnsi="Times New Roman" w:cs="Times New Roman"/>
          <w:b/>
          <w:bCs/>
          <w:sz w:val="28"/>
          <w:szCs w:val="36"/>
        </w:rPr>
        <w:t xml:space="preserve"> </w:t>
      </w:r>
      <w:r w:rsidRPr="00CF36C5">
        <w:rPr>
          <w:rFonts w:ascii="Times New Roman" w:hAnsi="Times New Roman" w:cs="Times New Roman"/>
          <w:b/>
          <w:bCs/>
          <w:sz w:val="28"/>
          <w:szCs w:val="36"/>
          <w:lang w:val="uk-UA"/>
        </w:rPr>
        <w:t>16</w:t>
      </w:r>
      <w:r w:rsidRPr="00CF36C5">
        <w:rPr>
          <w:rFonts w:ascii="Times New Roman" w:hAnsi="Times New Roman" w:cs="Times New Roman"/>
          <w:b/>
          <w:bCs/>
          <w:sz w:val="28"/>
          <w:szCs w:val="36"/>
        </w:rPr>
        <w:t xml:space="preserve"> </w:t>
      </w:r>
      <w:r w:rsidRPr="00CF36C5">
        <w:rPr>
          <w:rFonts w:ascii="Times New Roman" w:hAnsi="Times New Roman" w:cs="Times New Roman"/>
          <w:b/>
          <w:bCs/>
          <w:sz w:val="28"/>
          <w:szCs w:val="36"/>
          <w:lang w:val="uk-UA"/>
        </w:rPr>
        <w:t>квітня</w:t>
      </w:r>
      <w:r w:rsidRPr="00CF36C5">
        <w:rPr>
          <w:rFonts w:ascii="Times New Roman" w:hAnsi="Times New Roman" w:cs="Times New Roman"/>
          <w:b/>
          <w:bCs/>
          <w:sz w:val="28"/>
          <w:szCs w:val="36"/>
        </w:rPr>
        <w:t xml:space="preserve"> 2026 року                                                                  № 37</w:t>
      </w:r>
      <w:r>
        <w:rPr>
          <w:rFonts w:ascii="Times New Roman" w:hAnsi="Times New Roman" w:cs="Times New Roman"/>
          <w:b/>
          <w:bCs/>
          <w:sz w:val="28"/>
          <w:szCs w:val="36"/>
          <w:lang w:val="uk-UA"/>
        </w:rPr>
        <w:t>69</w:t>
      </w:r>
      <w:r w:rsidRPr="00CF36C5">
        <w:rPr>
          <w:rFonts w:ascii="Times New Roman" w:hAnsi="Times New Roman" w:cs="Times New Roman"/>
          <w:b/>
          <w:bCs/>
          <w:sz w:val="28"/>
          <w:szCs w:val="36"/>
        </w:rPr>
        <w:t xml:space="preserve"> – </w:t>
      </w:r>
      <w:r w:rsidRPr="00CF36C5">
        <w:rPr>
          <w:rFonts w:ascii="Times New Roman" w:hAnsi="Times New Roman" w:cs="Times New Roman"/>
          <w:b/>
          <w:bCs/>
          <w:sz w:val="28"/>
          <w:szCs w:val="36"/>
          <w:lang w:val="en-US"/>
        </w:rPr>
        <w:t>V</w:t>
      </w:r>
      <w:r w:rsidRPr="00CF36C5">
        <w:rPr>
          <w:rFonts w:ascii="Times New Roman" w:hAnsi="Times New Roman" w:cs="Times New Roman"/>
          <w:b/>
          <w:bCs/>
          <w:sz w:val="28"/>
          <w:szCs w:val="36"/>
        </w:rPr>
        <w:t>ІІІ</w:t>
      </w:r>
    </w:p>
    <w:p w14:paraId="420F5636" w14:textId="77777777" w:rsidR="00CF36C5" w:rsidRPr="00CF36C5" w:rsidRDefault="00CF36C5" w:rsidP="003F4943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/>
          <w:sz w:val="28"/>
          <w:szCs w:val="28"/>
          <w:lang w:val="uk-UA" w:eastAsia="uk-UA" w:bidi="uk-UA"/>
        </w:rPr>
      </w:pPr>
    </w:p>
    <w:p w14:paraId="3E746C72" w14:textId="10FFF04B" w:rsidR="003F4943" w:rsidRPr="00B61414" w:rsidRDefault="003F4943" w:rsidP="0030584B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/>
          <w:sz w:val="28"/>
          <w:szCs w:val="28"/>
          <w:lang w:val="uk-UA" w:eastAsia="uk-UA" w:bidi="uk-UA"/>
        </w:rPr>
      </w:pPr>
      <w:r w:rsidRPr="00B61414">
        <w:rPr>
          <w:rFonts w:ascii="Times New Roman" w:eastAsia="Microsoft Sans Serif" w:hAnsi="Times New Roman" w:cs="Times New Roman"/>
          <w:b/>
          <w:sz w:val="28"/>
          <w:szCs w:val="28"/>
          <w:lang w:val="uk-UA" w:eastAsia="uk-UA" w:bidi="uk-UA"/>
        </w:rPr>
        <w:t>Про затвердження звіту про виконання</w:t>
      </w:r>
      <w:r w:rsidRPr="00B61414">
        <w:rPr>
          <w:rFonts w:ascii="Times New Roman" w:eastAsia="Microsoft Sans Serif" w:hAnsi="Times New Roman" w:cs="Times New Roman"/>
          <w:b/>
          <w:bCs/>
          <w:sz w:val="28"/>
          <w:szCs w:val="28"/>
          <w:lang w:val="uk-UA" w:eastAsia="uk-UA" w:bidi="uk-UA"/>
        </w:rPr>
        <w:t xml:space="preserve"> </w:t>
      </w:r>
      <w:r w:rsidRPr="00B61414">
        <w:rPr>
          <w:rFonts w:ascii="Times New Roman" w:eastAsia="Microsoft Sans Serif" w:hAnsi="Times New Roman" w:cs="Times New Roman"/>
          <w:b/>
          <w:sz w:val="28"/>
          <w:szCs w:val="28"/>
          <w:lang w:val="uk-UA" w:eastAsia="uk-UA" w:bidi="uk-UA"/>
        </w:rPr>
        <w:t>Комплексної п</w:t>
      </w:r>
      <w:r w:rsidRPr="00B61414">
        <w:rPr>
          <w:rFonts w:ascii="Times New Roman" w:eastAsia="Microsoft Sans Serif" w:hAnsi="Times New Roman" w:cs="Times New Roman"/>
          <w:b/>
          <w:bCs/>
          <w:sz w:val="28"/>
          <w:szCs w:val="28"/>
          <w:lang w:val="uk-UA" w:eastAsia="uk-UA" w:bidi="uk-UA"/>
        </w:rPr>
        <w:t xml:space="preserve">рограми розвитку освіти Фонтанської сільської ради </w:t>
      </w:r>
      <w:r w:rsidR="0030584B" w:rsidRPr="00B61414">
        <w:rPr>
          <w:rFonts w:ascii="Times New Roman" w:eastAsia="Microsoft Sans Serif" w:hAnsi="Times New Roman" w:cs="Times New Roman"/>
          <w:b/>
          <w:bCs/>
          <w:sz w:val="28"/>
          <w:szCs w:val="28"/>
          <w:lang w:val="uk-UA" w:eastAsia="uk-UA" w:bidi="uk-UA"/>
        </w:rPr>
        <w:t xml:space="preserve">на </w:t>
      </w:r>
      <w:r w:rsidRPr="00B61414">
        <w:rPr>
          <w:rFonts w:ascii="Times New Roman" w:eastAsia="Microsoft Sans Serif" w:hAnsi="Times New Roman" w:cs="Times New Roman"/>
          <w:b/>
          <w:bCs/>
          <w:sz w:val="28"/>
          <w:szCs w:val="28"/>
          <w:lang w:val="uk-UA" w:eastAsia="uk-UA" w:bidi="uk-UA"/>
        </w:rPr>
        <w:t>202</w:t>
      </w:r>
      <w:r w:rsidR="00652BD7" w:rsidRPr="00B61414">
        <w:rPr>
          <w:rFonts w:ascii="Times New Roman" w:eastAsia="Microsoft Sans Serif" w:hAnsi="Times New Roman" w:cs="Times New Roman"/>
          <w:b/>
          <w:bCs/>
          <w:sz w:val="28"/>
          <w:szCs w:val="28"/>
          <w:lang w:val="uk-UA" w:eastAsia="uk-UA" w:bidi="uk-UA"/>
        </w:rPr>
        <w:t>5</w:t>
      </w:r>
      <w:r w:rsidRPr="00B61414">
        <w:rPr>
          <w:rFonts w:ascii="Times New Roman" w:eastAsia="Microsoft Sans Serif" w:hAnsi="Times New Roman" w:cs="Times New Roman"/>
          <w:b/>
          <w:bCs/>
          <w:sz w:val="28"/>
          <w:szCs w:val="28"/>
          <w:lang w:val="uk-UA" w:eastAsia="uk-UA" w:bidi="uk-UA"/>
        </w:rPr>
        <w:t>-202</w:t>
      </w:r>
      <w:r w:rsidR="00652BD7" w:rsidRPr="00B61414">
        <w:rPr>
          <w:rFonts w:ascii="Times New Roman" w:eastAsia="Microsoft Sans Serif" w:hAnsi="Times New Roman" w:cs="Times New Roman"/>
          <w:b/>
          <w:bCs/>
          <w:sz w:val="28"/>
          <w:szCs w:val="28"/>
          <w:lang w:val="uk-UA" w:eastAsia="uk-UA" w:bidi="uk-UA"/>
        </w:rPr>
        <w:t>8</w:t>
      </w:r>
      <w:r w:rsidRPr="00B61414">
        <w:rPr>
          <w:rFonts w:ascii="Times New Roman" w:eastAsia="Microsoft Sans Serif" w:hAnsi="Times New Roman" w:cs="Times New Roman"/>
          <w:b/>
          <w:bCs/>
          <w:sz w:val="28"/>
          <w:szCs w:val="28"/>
          <w:lang w:val="uk-UA" w:eastAsia="uk-UA" w:bidi="uk-UA"/>
        </w:rPr>
        <w:t xml:space="preserve"> роки</w:t>
      </w:r>
      <w:r w:rsidR="0030584B" w:rsidRPr="00B61414">
        <w:rPr>
          <w:rFonts w:ascii="Times New Roman" w:eastAsia="Microsoft Sans Serif" w:hAnsi="Times New Roman" w:cs="Times New Roman"/>
          <w:b/>
          <w:bCs/>
          <w:sz w:val="28"/>
          <w:szCs w:val="28"/>
          <w:lang w:val="uk-UA" w:eastAsia="uk-UA" w:bidi="uk-UA"/>
        </w:rPr>
        <w:t xml:space="preserve"> за 2025 рік</w:t>
      </w:r>
    </w:p>
    <w:p w14:paraId="137132C0" w14:textId="77777777" w:rsidR="003F4943" w:rsidRPr="00B61414" w:rsidRDefault="003F4943" w:rsidP="003F4943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/>
          <w:i/>
          <w:sz w:val="28"/>
          <w:szCs w:val="28"/>
          <w:lang w:val="uk-UA" w:eastAsia="uk-UA" w:bidi="uk-UA"/>
        </w:rPr>
      </w:pPr>
    </w:p>
    <w:p w14:paraId="5DE6BF40" w14:textId="3BB06C87" w:rsidR="0025410D" w:rsidRPr="00B61414" w:rsidRDefault="0030584B" w:rsidP="0025410D">
      <w:pPr>
        <w:pStyle w:val="a9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  <w:lang w:val="uk-UA" w:eastAsia="ru-RU"/>
        </w:rPr>
      </w:pPr>
      <w:r w:rsidRPr="00B61414">
        <w:rPr>
          <w:rFonts w:ascii="Times New Roman" w:hAnsi="Times New Roman" w:cs="Times New Roman"/>
          <w:color w:val="1B1D1F"/>
          <w:sz w:val="28"/>
          <w:szCs w:val="28"/>
          <w:lang w:val="uk-UA"/>
        </w:rPr>
        <w:t>Відповідно до пункту 1, 7 Порядку розроблення, фінансування, моніторингу, реалізації цільових програм Фонтанської сільської ради Одеського району Одеської області та звітності про їх виконання, затвердженого рішенням сесії від 11.07.2025 року</w:t>
      </w:r>
      <w:r w:rsidR="003F4943" w:rsidRPr="00B61414"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  <w:t xml:space="preserve">, </w:t>
      </w:r>
      <w:r w:rsidRPr="00B61414">
        <w:rPr>
          <w:rFonts w:ascii="Times New Roman" w:hAnsi="Times New Roman" w:cs="Times New Roman"/>
          <w:color w:val="1B1D1F"/>
          <w:sz w:val="28"/>
          <w:szCs w:val="28"/>
          <w:lang w:val="uk-UA"/>
        </w:rPr>
        <w:t>щодо виконання Комплексної програми розвитку освіти Фонтанської сільської ради на 2025-2028 роки за 2025 рік</w:t>
      </w:r>
      <w:r w:rsidR="003F4943" w:rsidRPr="00B61414"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  <w:t>, затвердженої рішенням Фонтанської сільської ради від 2</w:t>
      </w:r>
      <w:r w:rsidRPr="00B61414"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  <w:t>4</w:t>
      </w:r>
      <w:r w:rsidR="003F4943" w:rsidRPr="00B61414"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  <w:t xml:space="preserve"> грудня 202</w:t>
      </w:r>
      <w:r w:rsidRPr="00B61414"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  <w:t>4</w:t>
      </w:r>
      <w:r w:rsidR="003F4943" w:rsidRPr="00B61414"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  <w:t xml:space="preserve"> року </w:t>
      </w:r>
      <w:r w:rsidRPr="00B61414">
        <w:rPr>
          <w:rFonts w:ascii="Times New Roman" w:hAnsi="Times New Roman" w:cs="Times New Roman"/>
          <w:sz w:val="28"/>
          <w:szCs w:val="28"/>
          <w:lang w:val="uk-UA"/>
        </w:rPr>
        <w:t xml:space="preserve">№ 2693 - VIII </w:t>
      </w:r>
      <w:r w:rsidR="003F4943" w:rsidRPr="00B61414"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  <w:t xml:space="preserve">, </w:t>
      </w:r>
      <w:r w:rsidR="0025410D" w:rsidRPr="00B61414">
        <w:rPr>
          <w:rFonts w:ascii="Times New Roman" w:hAnsi="Times New Roman" w:cs="Times New Roman"/>
          <w:sz w:val="28"/>
          <w:szCs w:val="28"/>
          <w:lang w:val="uk-UA"/>
        </w:rPr>
        <w:t xml:space="preserve">та внесені відповідні зміни </w:t>
      </w:r>
      <w:r w:rsidR="0025410D" w:rsidRPr="00B61414">
        <w:rPr>
          <w:rFonts w:ascii="Times New Roman" w:hAnsi="Times New Roman" w:cs="Times New Roman"/>
          <w:color w:val="1B1D1F"/>
          <w:sz w:val="28"/>
          <w:szCs w:val="28"/>
          <w:lang w:val="uk-UA"/>
        </w:rPr>
        <w:t xml:space="preserve">рішенням Фонтанської сільської ради </w:t>
      </w:r>
      <w:r w:rsidRPr="00B61414"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  <w:t xml:space="preserve">від 29 січня 2025 року </w:t>
      </w:r>
      <w:r w:rsidRPr="00B61414">
        <w:rPr>
          <w:rFonts w:ascii="Times New Roman" w:hAnsi="Times New Roman" w:cs="Times New Roman"/>
          <w:sz w:val="28"/>
          <w:szCs w:val="28"/>
          <w:lang w:val="uk-UA"/>
        </w:rPr>
        <w:t xml:space="preserve">№ 2732 – VIII, </w:t>
      </w:r>
      <w:r w:rsidRPr="00B61414"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  <w:t xml:space="preserve">від </w:t>
      </w:r>
      <w:r w:rsidR="00AE7FF4" w:rsidRPr="00B61414"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  <w:t>11</w:t>
      </w:r>
      <w:r w:rsidRPr="00B61414"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  <w:t xml:space="preserve"> </w:t>
      </w:r>
      <w:r w:rsidR="00AE7FF4" w:rsidRPr="00B61414"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  <w:t>березня</w:t>
      </w:r>
      <w:r w:rsidRPr="00B61414"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  <w:t xml:space="preserve"> 2025 року </w:t>
      </w:r>
      <w:r w:rsidRPr="00B61414">
        <w:rPr>
          <w:rFonts w:ascii="Times New Roman" w:hAnsi="Times New Roman" w:cs="Times New Roman"/>
          <w:sz w:val="28"/>
          <w:szCs w:val="28"/>
          <w:lang w:val="uk-UA"/>
        </w:rPr>
        <w:t>№ 27</w:t>
      </w:r>
      <w:r w:rsidR="00AE7FF4" w:rsidRPr="00B61414">
        <w:rPr>
          <w:rFonts w:ascii="Times New Roman" w:hAnsi="Times New Roman" w:cs="Times New Roman"/>
          <w:sz w:val="28"/>
          <w:szCs w:val="28"/>
          <w:lang w:val="uk-UA"/>
        </w:rPr>
        <w:t>81</w:t>
      </w:r>
      <w:r w:rsidRPr="00B61414">
        <w:rPr>
          <w:rFonts w:ascii="Times New Roman" w:hAnsi="Times New Roman" w:cs="Times New Roman"/>
          <w:sz w:val="28"/>
          <w:szCs w:val="28"/>
          <w:lang w:val="uk-UA"/>
        </w:rPr>
        <w:t xml:space="preserve"> – VIII, </w:t>
      </w:r>
      <w:r w:rsidR="00AE7FF4" w:rsidRPr="00B61414"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  <w:t xml:space="preserve">від 18 березня 2025 року </w:t>
      </w:r>
      <w:r w:rsidR="00AE7FF4" w:rsidRPr="00B61414">
        <w:rPr>
          <w:rFonts w:ascii="Times New Roman" w:hAnsi="Times New Roman" w:cs="Times New Roman"/>
          <w:sz w:val="28"/>
          <w:szCs w:val="28"/>
          <w:lang w:val="uk-UA"/>
        </w:rPr>
        <w:t xml:space="preserve">№ 2789 – VIII, </w:t>
      </w:r>
      <w:r w:rsidR="00AE7FF4" w:rsidRPr="00B61414"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  <w:t xml:space="preserve">від 01 квітня 2025 року </w:t>
      </w:r>
      <w:r w:rsidR="00AE7FF4" w:rsidRPr="00B61414">
        <w:rPr>
          <w:rFonts w:ascii="Times New Roman" w:hAnsi="Times New Roman" w:cs="Times New Roman"/>
          <w:sz w:val="28"/>
          <w:szCs w:val="28"/>
          <w:lang w:val="uk-UA"/>
        </w:rPr>
        <w:t xml:space="preserve">№ 2808 – VIII, </w:t>
      </w:r>
      <w:r w:rsidR="00AE7FF4" w:rsidRPr="00B61414"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  <w:t xml:space="preserve">від 17 квітня 2025 року </w:t>
      </w:r>
      <w:r w:rsidR="00AE7FF4" w:rsidRPr="00B61414">
        <w:rPr>
          <w:rFonts w:ascii="Times New Roman" w:hAnsi="Times New Roman" w:cs="Times New Roman"/>
          <w:sz w:val="28"/>
          <w:szCs w:val="28"/>
          <w:lang w:val="uk-UA"/>
        </w:rPr>
        <w:t xml:space="preserve">№ 3063 – VIII, </w:t>
      </w:r>
      <w:r w:rsidR="00AE7FF4" w:rsidRPr="00B61414"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  <w:t xml:space="preserve">від 28 квітня 2025 року </w:t>
      </w:r>
      <w:r w:rsidR="00AE7FF4" w:rsidRPr="00B61414">
        <w:rPr>
          <w:rFonts w:ascii="Times New Roman" w:hAnsi="Times New Roman" w:cs="Times New Roman"/>
          <w:sz w:val="28"/>
          <w:szCs w:val="28"/>
          <w:lang w:val="uk-UA"/>
        </w:rPr>
        <w:t xml:space="preserve">№ 3105 – VIII, </w:t>
      </w:r>
      <w:r w:rsidR="00AE7FF4" w:rsidRPr="00B61414"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  <w:t xml:space="preserve">від 22 травня 2025 року </w:t>
      </w:r>
      <w:r w:rsidR="00AE7FF4" w:rsidRPr="00B61414">
        <w:rPr>
          <w:rFonts w:ascii="Times New Roman" w:hAnsi="Times New Roman" w:cs="Times New Roman"/>
          <w:sz w:val="28"/>
          <w:szCs w:val="28"/>
          <w:lang w:val="uk-UA"/>
        </w:rPr>
        <w:t xml:space="preserve">№ 3124 – VIII, </w:t>
      </w:r>
      <w:r w:rsidR="00AE7FF4" w:rsidRPr="00B61414"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  <w:t xml:space="preserve">від 11 липня 2025 року </w:t>
      </w:r>
      <w:r w:rsidR="00AE7FF4" w:rsidRPr="00B61414">
        <w:rPr>
          <w:rFonts w:ascii="Times New Roman" w:hAnsi="Times New Roman" w:cs="Times New Roman"/>
          <w:sz w:val="28"/>
          <w:szCs w:val="28"/>
          <w:lang w:val="uk-UA"/>
        </w:rPr>
        <w:t xml:space="preserve">№ 3212 – VIII, </w:t>
      </w:r>
      <w:r w:rsidR="00AE7FF4" w:rsidRPr="00B61414"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  <w:t xml:space="preserve">від 13 серпня 2025 року </w:t>
      </w:r>
      <w:r w:rsidR="00AE7FF4" w:rsidRPr="00B61414">
        <w:rPr>
          <w:rFonts w:ascii="Times New Roman" w:hAnsi="Times New Roman" w:cs="Times New Roman"/>
          <w:sz w:val="28"/>
          <w:szCs w:val="28"/>
          <w:lang w:val="uk-UA"/>
        </w:rPr>
        <w:t xml:space="preserve">№ 3276 – VIII, </w:t>
      </w:r>
      <w:r w:rsidR="00AE7FF4" w:rsidRPr="00B61414"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  <w:t xml:space="preserve">від 22 вересня 2025 року </w:t>
      </w:r>
      <w:r w:rsidR="00AE7FF4" w:rsidRPr="00B61414">
        <w:rPr>
          <w:rFonts w:ascii="Times New Roman" w:hAnsi="Times New Roman" w:cs="Times New Roman"/>
          <w:sz w:val="28"/>
          <w:szCs w:val="28"/>
          <w:lang w:val="uk-UA"/>
        </w:rPr>
        <w:t xml:space="preserve">№ 3305 – VIII, </w:t>
      </w:r>
      <w:r w:rsidR="00AE7FF4" w:rsidRPr="00B61414"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  <w:t xml:space="preserve">від 21 жовтня 2025 року </w:t>
      </w:r>
      <w:r w:rsidR="00AE7FF4" w:rsidRPr="00B61414">
        <w:rPr>
          <w:rFonts w:ascii="Times New Roman" w:hAnsi="Times New Roman" w:cs="Times New Roman"/>
          <w:sz w:val="28"/>
          <w:szCs w:val="28"/>
          <w:lang w:val="uk-UA"/>
        </w:rPr>
        <w:t xml:space="preserve">№ 3369 – VIII, </w:t>
      </w:r>
      <w:r w:rsidR="00AE7FF4" w:rsidRPr="00B61414"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  <w:t xml:space="preserve">від 07 листопада 2025 року </w:t>
      </w:r>
      <w:r w:rsidR="00AE7FF4" w:rsidRPr="00B61414">
        <w:rPr>
          <w:rFonts w:ascii="Times New Roman" w:hAnsi="Times New Roman" w:cs="Times New Roman"/>
          <w:sz w:val="28"/>
          <w:szCs w:val="28"/>
          <w:lang w:val="uk-UA"/>
        </w:rPr>
        <w:t xml:space="preserve">№ 3414 – VIII, </w:t>
      </w:r>
      <w:r w:rsidR="00AE7FF4" w:rsidRPr="00B61414"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  <w:t xml:space="preserve">від 25 листопада 2025 року </w:t>
      </w:r>
      <w:r w:rsidR="00AE7FF4" w:rsidRPr="00B61414">
        <w:rPr>
          <w:rFonts w:ascii="Times New Roman" w:hAnsi="Times New Roman" w:cs="Times New Roman"/>
          <w:sz w:val="28"/>
          <w:szCs w:val="28"/>
          <w:lang w:val="uk-UA"/>
        </w:rPr>
        <w:t xml:space="preserve">№ 3431 – VIII, </w:t>
      </w:r>
      <w:r w:rsidR="00AE7FF4" w:rsidRPr="00B61414"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  <w:t xml:space="preserve">від 22 листопада 2025 року </w:t>
      </w:r>
      <w:r w:rsidR="00AE7FF4" w:rsidRPr="00B61414">
        <w:rPr>
          <w:rFonts w:ascii="Times New Roman" w:hAnsi="Times New Roman" w:cs="Times New Roman"/>
          <w:sz w:val="28"/>
          <w:szCs w:val="28"/>
          <w:lang w:val="uk-UA"/>
        </w:rPr>
        <w:t xml:space="preserve">№ 3521 – VIII, </w:t>
      </w:r>
      <w:r w:rsidR="0025410D" w:rsidRPr="00B61414">
        <w:rPr>
          <w:rFonts w:ascii="Times New Roman" w:hAnsi="Times New Roman" w:cs="Times New Roman"/>
          <w:sz w:val="28"/>
          <w:szCs w:val="28"/>
          <w:lang w:val="uk-UA" w:eastAsia="ru-RU"/>
        </w:rPr>
        <w:t>керуючись пунктом 2 статті 52 Закону України «Про місцеве самоврядування в Україні», Фонтанськ</w:t>
      </w:r>
      <w:r w:rsidR="0011284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 </w:t>
      </w:r>
      <w:r w:rsidR="0025410D" w:rsidRPr="00B6141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11284F">
        <w:rPr>
          <w:rFonts w:ascii="Times New Roman" w:hAnsi="Times New Roman" w:cs="Times New Roman"/>
          <w:sz w:val="28"/>
          <w:szCs w:val="28"/>
          <w:lang w:val="uk-UA" w:eastAsia="ru-RU"/>
        </w:rPr>
        <w:t>с</w:t>
      </w:r>
      <w:r w:rsidR="0025410D" w:rsidRPr="00B61414">
        <w:rPr>
          <w:rFonts w:ascii="Times New Roman" w:hAnsi="Times New Roman" w:cs="Times New Roman"/>
          <w:sz w:val="28"/>
          <w:szCs w:val="28"/>
          <w:lang w:val="uk-UA" w:eastAsia="ru-RU"/>
        </w:rPr>
        <w:t>ільськ</w:t>
      </w:r>
      <w:r w:rsidR="0011284F">
        <w:rPr>
          <w:rFonts w:ascii="Times New Roman" w:hAnsi="Times New Roman" w:cs="Times New Roman"/>
          <w:sz w:val="28"/>
          <w:szCs w:val="28"/>
          <w:lang w:val="uk-UA" w:eastAsia="ru-RU"/>
        </w:rPr>
        <w:t>а</w:t>
      </w:r>
      <w:r w:rsidR="0025410D" w:rsidRPr="00B6141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рад</w:t>
      </w:r>
      <w:r w:rsidR="0011284F">
        <w:rPr>
          <w:rFonts w:ascii="Times New Roman" w:hAnsi="Times New Roman" w:cs="Times New Roman"/>
          <w:sz w:val="28"/>
          <w:szCs w:val="28"/>
          <w:lang w:val="uk-UA" w:eastAsia="ru-RU"/>
        </w:rPr>
        <w:t>а</w:t>
      </w:r>
      <w:r w:rsidR="0025410D" w:rsidRPr="00B6141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Одеського району Одеської області,-</w:t>
      </w:r>
    </w:p>
    <w:p w14:paraId="449EDCFA" w14:textId="77777777" w:rsidR="003F4943" w:rsidRPr="00B61414" w:rsidRDefault="003F4943" w:rsidP="0025410D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Cs/>
          <w:sz w:val="28"/>
          <w:szCs w:val="28"/>
          <w:lang w:val="uk-UA" w:eastAsia="uk-UA" w:bidi="uk-UA"/>
        </w:rPr>
      </w:pPr>
    </w:p>
    <w:p w14:paraId="1D903039" w14:textId="363E5998" w:rsidR="003F4943" w:rsidRPr="00B61414" w:rsidRDefault="003F4943" w:rsidP="003F4943">
      <w:pPr>
        <w:widowControl w:val="0"/>
        <w:spacing w:after="0" w:line="240" w:lineRule="auto"/>
        <w:ind w:firstLine="720"/>
        <w:jc w:val="center"/>
        <w:rPr>
          <w:rFonts w:ascii="Times New Roman" w:eastAsia="Microsoft Sans Serif" w:hAnsi="Times New Roman" w:cs="Times New Roman"/>
          <w:b/>
          <w:sz w:val="28"/>
          <w:szCs w:val="28"/>
          <w:lang w:val="uk-UA" w:eastAsia="uk-UA" w:bidi="uk-UA"/>
        </w:rPr>
      </w:pPr>
      <w:r w:rsidRPr="00B61414">
        <w:rPr>
          <w:rFonts w:ascii="Times New Roman" w:eastAsia="Microsoft Sans Serif" w:hAnsi="Times New Roman" w:cs="Times New Roman"/>
          <w:b/>
          <w:sz w:val="28"/>
          <w:szCs w:val="28"/>
          <w:lang w:val="uk-UA" w:eastAsia="uk-UA" w:bidi="uk-UA"/>
        </w:rPr>
        <w:t>ВИРІШИ</w:t>
      </w:r>
      <w:r w:rsidR="0011284F">
        <w:rPr>
          <w:rFonts w:ascii="Times New Roman" w:eastAsia="Microsoft Sans Serif" w:hAnsi="Times New Roman" w:cs="Times New Roman"/>
          <w:b/>
          <w:sz w:val="28"/>
          <w:szCs w:val="28"/>
          <w:lang w:val="uk-UA" w:eastAsia="uk-UA" w:bidi="uk-UA"/>
        </w:rPr>
        <w:t>ЛА</w:t>
      </w:r>
      <w:r w:rsidRPr="00B61414">
        <w:rPr>
          <w:rFonts w:ascii="Times New Roman" w:eastAsia="Microsoft Sans Serif" w:hAnsi="Times New Roman" w:cs="Times New Roman"/>
          <w:b/>
          <w:sz w:val="28"/>
          <w:szCs w:val="28"/>
          <w:lang w:val="uk-UA" w:eastAsia="uk-UA" w:bidi="uk-UA"/>
        </w:rPr>
        <w:t>:</w:t>
      </w:r>
    </w:p>
    <w:p w14:paraId="4A51FC12" w14:textId="77777777" w:rsidR="001E1B63" w:rsidRPr="00B61414" w:rsidRDefault="001E1B63" w:rsidP="003F4943">
      <w:pPr>
        <w:widowControl w:val="0"/>
        <w:spacing w:after="0" w:line="240" w:lineRule="auto"/>
        <w:ind w:firstLine="720"/>
        <w:jc w:val="center"/>
        <w:rPr>
          <w:rFonts w:ascii="Times New Roman" w:eastAsia="Microsoft Sans Serif" w:hAnsi="Times New Roman" w:cs="Times New Roman"/>
          <w:bCs/>
          <w:sz w:val="28"/>
          <w:szCs w:val="28"/>
          <w:lang w:val="uk-UA" w:eastAsia="uk-UA" w:bidi="uk-UA"/>
        </w:rPr>
      </w:pPr>
    </w:p>
    <w:p w14:paraId="6CA37BC2" w14:textId="45B23015" w:rsidR="0011284F" w:rsidRPr="0011284F" w:rsidRDefault="0011284F" w:rsidP="0011284F">
      <w:pPr>
        <w:pStyle w:val="a3"/>
        <w:widowControl w:val="0"/>
        <w:numPr>
          <w:ilvl w:val="0"/>
          <w:numId w:val="44"/>
        </w:numPr>
        <w:spacing w:after="0" w:line="240" w:lineRule="auto"/>
        <w:ind w:left="0" w:firstLine="720"/>
        <w:contextualSpacing w:val="0"/>
        <w:jc w:val="both"/>
        <w:rPr>
          <w:rFonts w:ascii="Times New Roman" w:eastAsia="Microsoft Sans Serif" w:hAnsi="Times New Roman" w:cs="Times New Roman"/>
          <w:b/>
          <w:sz w:val="28"/>
          <w:szCs w:val="28"/>
          <w:lang w:val="uk-UA" w:eastAsia="uk-UA" w:bidi="uk-UA"/>
        </w:rPr>
      </w:pPr>
      <w:bookmarkStart w:id="3" w:name="_Hlk225155726"/>
      <w:bookmarkStart w:id="4" w:name="_Hlk225155132"/>
      <w:proofErr w:type="spellStart"/>
      <w:r w:rsidRPr="0011284F">
        <w:rPr>
          <w:rFonts w:ascii="Times New Roman" w:hAnsi="Times New Roman" w:cs="Times New Roman"/>
          <w:color w:val="000000"/>
          <w:sz w:val="28"/>
          <w:szCs w:val="28"/>
        </w:rPr>
        <w:t>Затвердити</w:t>
      </w:r>
      <w:proofErr w:type="spellEnd"/>
      <w:r w:rsidRPr="001128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84F">
        <w:rPr>
          <w:rFonts w:ascii="Times New Roman" w:hAnsi="Times New Roman" w:cs="Times New Roman"/>
          <w:color w:val="000000"/>
          <w:sz w:val="28"/>
          <w:szCs w:val="28"/>
        </w:rPr>
        <w:t>звіт</w:t>
      </w:r>
      <w:proofErr w:type="spellEnd"/>
      <w:r w:rsidRPr="0011284F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11284F">
        <w:rPr>
          <w:rFonts w:ascii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1128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284F">
        <w:rPr>
          <w:rFonts w:ascii="Times New Roman" w:eastAsia="Microsoft Sans Serif" w:hAnsi="Times New Roman" w:cs="Times New Roman"/>
          <w:bCs/>
          <w:sz w:val="28"/>
          <w:szCs w:val="28"/>
          <w:lang w:val="uk-UA" w:eastAsia="uk-UA" w:bidi="uk-UA"/>
        </w:rPr>
        <w:t>Комплексної програми розвитку освіти Фонтанської сільської ради на 2025-2028 роки за 2025 рік</w:t>
      </w:r>
      <w:r>
        <w:rPr>
          <w:rFonts w:ascii="Times New Roman" w:eastAsia="Microsoft Sans Serif" w:hAnsi="Times New Roman" w:cs="Times New Roman"/>
          <w:bCs/>
          <w:sz w:val="28"/>
          <w:szCs w:val="28"/>
          <w:lang w:val="uk-UA" w:eastAsia="uk-UA" w:bidi="uk-UA"/>
        </w:rPr>
        <w:t>.</w:t>
      </w:r>
    </w:p>
    <w:p w14:paraId="40D22C6B" w14:textId="5FEB705E" w:rsidR="003F4943" w:rsidRPr="00CF36C5" w:rsidRDefault="0011284F" w:rsidP="0011284F">
      <w:pPr>
        <w:pStyle w:val="a3"/>
        <w:widowControl w:val="0"/>
        <w:numPr>
          <w:ilvl w:val="0"/>
          <w:numId w:val="44"/>
        </w:numPr>
        <w:spacing w:after="0" w:line="240" w:lineRule="auto"/>
        <w:ind w:left="0" w:firstLine="720"/>
        <w:contextualSpacing w:val="0"/>
        <w:jc w:val="both"/>
        <w:rPr>
          <w:rFonts w:ascii="Times New Roman" w:eastAsia="Microsoft Sans Serif" w:hAnsi="Times New Roman" w:cs="Times New Roman"/>
          <w:bCs/>
          <w:sz w:val="28"/>
          <w:szCs w:val="28"/>
          <w:lang w:val="uk-UA" w:eastAsia="uk-UA" w:bidi="uk-UA"/>
        </w:rPr>
      </w:pPr>
      <w:r w:rsidRPr="0011284F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</w:t>
      </w:r>
      <w:proofErr w:type="spellStart"/>
      <w:r w:rsidRPr="0011284F">
        <w:rPr>
          <w:rFonts w:ascii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 w:rsidRPr="001128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84F">
        <w:rPr>
          <w:rFonts w:ascii="Times New Roman" w:hAnsi="Times New Roman" w:cs="Times New Roman"/>
          <w:color w:val="000000"/>
          <w:sz w:val="28"/>
          <w:szCs w:val="28"/>
        </w:rPr>
        <w:t>цього</w:t>
      </w:r>
      <w:proofErr w:type="spellEnd"/>
      <w:r w:rsidRPr="001128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84F">
        <w:rPr>
          <w:rFonts w:ascii="Times New Roman" w:hAnsi="Times New Roman" w:cs="Times New Roman"/>
          <w:color w:val="000000"/>
          <w:sz w:val="28"/>
          <w:szCs w:val="28"/>
        </w:rPr>
        <w:t>рішення</w:t>
      </w:r>
      <w:proofErr w:type="spellEnd"/>
      <w:r w:rsidRPr="001128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84F">
        <w:rPr>
          <w:rFonts w:ascii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 w:rsidRPr="0011284F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11284F">
        <w:rPr>
          <w:rFonts w:ascii="Times New Roman" w:hAnsi="Times New Roman" w:cs="Times New Roman"/>
          <w:color w:val="000000"/>
          <w:sz w:val="28"/>
          <w:szCs w:val="28"/>
        </w:rPr>
        <w:t>постійну</w:t>
      </w:r>
      <w:proofErr w:type="spellEnd"/>
      <w:r w:rsidRPr="001128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84F">
        <w:rPr>
          <w:rFonts w:ascii="Times New Roman" w:hAnsi="Times New Roman" w:cs="Times New Roman"/>
          <w:color w:val="000000"/>
          <w:sz w:val="28"/>
          <w:szCs w:val="28"/>
        </w:rPr>
        <w:t>комісію</w:t>
      </w:r>
      <w:proofErr w:type="spellEnd"/>
      <w:r w:rsidRPr="0011284F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11284F">
        <w:rPr>
          <w:rFonts w:ascii="Times New Roman" w:hAnsi="Times New Roman" w:cs="Times New Roman"/>
          <w:color w:val="000000"/>
          <w:sz w:val="28"/>
          <w:szCs w:val="28"/>
        </w:rPr>
        <w:t>питань</w:t>
      </w:r>
      <w:proofErr w:type="spellEnd"/>
      <w:r w:rsidRPr="001128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84F">
        <w:rPr>
          <w:rFonts w:ascii="Times New Roman" w:hAnsi="Times New Roman" w:cs="Times New Roman"/>
          <w:color w:val="000000"/>
          <w:sz w:val="28"/>
          <w:szCs w:val="28"/>
        </w:rPr>
        <w:t>фінансів</w:t>
      </w:r>
      <w:proofErr w:type="spellEnd"/>
      <w:r w:rsidRPr="0011284F">
        <w:rPr>
          <w:rFonts w:ascii="Times New Roman" w:hAnsi="Times New Roman" w:cs="Times New Roman"/>
          <w:color w:val="000000"/>
          <w:sz w:val="28"/>
          <w:szCs w:val="28"/>
        </w:rPr>
        <w:t xml:space="preserve">, бюджету, </w:t>
      </w:r>
      <w:proofErr w:type="spellStart"/>
      <w:r w:rsidRPr="0011284F">
        <w:rPr>
          <w:rFonts w:ascii="Times New Roman" w:hAnsi="Times New Roman" w:cs="Times New Roman"/>
          <w:color w:val="000000"/>
          <w:sz w:val="28"/>
          <w:szCs w:val="28"/>
        </w:rPr>
        <w:t>планування</w:t>
      </w:r>
      <w:proofErr w:type="spellEnd"/>
      <w:r w:rsidRPr="001128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84F">
        <w:rPr>
          <w:rFonts w:ascii="Times New Roman" w:hAnsi="Times New Roman" w:cs="Times New Roman"/>
          <w:color w:val="000000"/>
          <w:sz w:val="28"/>
          <w:szCs w:val="28"/>
        </w:rPr>
        <w:t>соціально-економічного</w:t>
      </w:r>
      <w:proofErr w:type="spellEnd"/>
      <w:r w:rsidRPr="001128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84F">
        <w:rPr>
          <w:rFonts w:ascii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11284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1284F">
        <w:rPr>
          <w:rFonts w:ascii="Times New Roman" w:hAnsi="Times New Roman" w:cs="Times New Roman"/>
          <w:color w:val="000000"/>
          <w:sz w:val="28"/>
          <w:szCs w:val="28"/>
        </w:rPr>
        <w:t>інвестицій</w:t>
      </w:r>
      <w:proofErr w:type="spellEnd"/>
      <w:r w:rsidRPr="0011284F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11284F">
        <w:rPr>
          <w:rFonts w:ascii="Times New Roman" w:hAnsi="Times New Roman" w:cs="Times New Roman"/>
          <w:color w:val="000000"/>
          <w:sz w:val="28"/>
          <w:szCs w:val="28"/>
        </w:rPr>
        <w:t>міжнародного</w:t>
      </w:r>
      <w:proofErr w:type="spellEnd"/>
      <w:r w:rsidRPr="001128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284F">
        <w:rPr>
          <w:rFonts w:ascii="Times New Roman" w:hAnsi="Times New Roman" w:cs="Times New Roman"/>
          <w:color w:val="000000"/>
          <w:sz w:val="28"/>
          <w:szCs w:val="28"/>
        </w:rPr>
        <w:t>співробітництва</w:t>
      </w:r>
      <w:bookmarkEnd w:id="3"/>
      <w:proofErr w:type="spellEnd"/>
      <w:r w:rsidRPr="0011284F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End w:id="4"/>
    </w:p>
    <w:p w14:paraId="7243F86B" w14:textId="77777777" w:rsidR="00CF36C5" w:rsidRDefault="00CF36C5" w:rsidP="00CF36C5">
      <w:pPr>
        <w:pStyle w:val="a3"/>
        <w:widowControl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01FF665" w14:textId="77777777" w:rsidR="00CF36C5" w:rsidRDefault="00CF36C5" w:rsidP="00CF36C5">
      <w:pPr>
        <w:pStyle w:val="a3"/>
        <w:widowControl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6B0C9B1" w14:textId="77777777" w:rsidR="00CF36C5" w:rsidRPr="00CF36C5" w:rsidRDefault="00CF36C5" w:rsidP="00CF36C5">
      <w:pPr>
        <w:rPr>
          <w:rFonts w:ascii="Times New Roman" w:hAnsi="Times New Roman" w:cs="Times New Roman"/>
          <w:b/>
          <w:bCs/>
          <w:sz w:val="28"/>
          <w:szCs w:val="36"/>
        </w:rPr>
      </w:pPr>
      <w:proofErr w:type="spellStart"/>
      <w:r w:rsidRPr="00CF36C5">
        <w:rPr>
          <w:rFonts w:ascii="Times New Roman" w:hAnsi="Times New Roman" w:cs="Times New Roman"/>
          <w:b/>
          <w:bCs/>
          <w:sz w:val="28"/>
          <w:szCs w:val="36"/>
        </w:rPr>
        <w:t>В.о</w:t>
      </w:r>
      <w:proofErr w:type="spellEnd"/>
      <w:r w:rsidRPr="00CF36C5">
        <w:rPr>
          <w:rFonts w:ascii="Times New Roman" w:hAnsi="Times New Roman" w:cs="Times New Roman"/>
          <w:b/>
          <w:bCs/>
          <w:sz w:val="28"/>
          <w:szCs w:val="36"/>
        </w:rPr>
        <w:t xml:space="preserve">. </w:t>
      </w:r>
      <w:proofErr w:type="spellStart"/>
      <w:r w:rsidRPr="00CF36C5">
        <w:rPr>
          <w:rFonts w:ascii="Times New Roman" w:hAnsi="Times New Roman" w:cs="Times New Roman"/>
          <w:b/>
          <w:bCs/>
          <w:sz w:val="28"/>
          <w:szCs w:val="36"/>
        </w:rPr>
        <w:t>сільського</w:t>
      </w:r>
      <w:proofErr w:type="spellEnd"/>
      <w:r w:rsidRPr="00CF36C5">
        <w:rPr>
          <w:rFonts w:ascii="Times New Roman" w:hAnsi="Times New Roman" w:cs="Times New Roman"/>
          <w:b/>
          <w:bCs/>
          <w:sz w:val="28"/>
          <w:szCs w:val="36"/>
        </w:rPr>
        <w:t xml:space="preserve"> </w:t>
      </w:r>
      <w:proofErr w:type="spellStart"/>
      <w:r w:rsidRPr="00CF36C5">
        <w:rPr>
          <w:rFonts w:ascii="Times New Roman" w:hAnsi="Times New Roman" w:cs="Times New Roman"/>
          <w:b/>
          <w:bCs/>
          <w:sz w:val="28"/>
          <w:szCs w:val="36"/>
        </w:rPr>
        <w:t>голови</w:t>
      </w:r>
      <w:proofErr w:type="spellEnd"/>
      <w:r w:rsidRPr="00CF36C5">
        <w:rPr>
          <w:rFonts w:ascii="Times New Roman" w:hAnsi="Times New Roman" w:cs="Times New Roman"/>
          <w:b/>
          <w:bCs/>
          <w:sz w:val="28"/>
          <w:szCs w:val="36"/>
        </w:rPr>
        <w:t xml:space="preserve">                                       </w:t>
      </w:r>
      <w:r w:rsidRPr="00CF36C5">
        <w:rPr>
          <w:rFonts w:ascii="Times New Roman" w:hAnsi="Times New Roman" w:cs="Times New Roman"/>
          <w:b/>
          <w:bCs/>
          <w:sz w:val="28"/>
          <w:szCs w:val="36"/>
        </w:rPr>
        <w:tab/>
        <w:t xml:space="preserve">            </w:t>
      </w:r>
      <w:proofErr w:type="spellStart"/>
      <w:r w:rsidRPr="00CF36C5">
        <w:rPr>
          <w:rFonts w:ascii="Times New Roman" w:hAnsi="Times New Roman" w:cs="Times New Roman"/>
          <w:b/>
          <w:bCs/>
          <w:sz w:val="28"/>
          <w:szCs w:val="36"/>
        </w:rPr>
        <w:t>Андрій</w:t>
      </w:r>
      <w:proofErr w:type="spellEnd"/>
      <w:r w:rsidRPr="00CF36C5">
        <w:rPr>
          <w:rFonts w:ascii="Times New Roman" w:hAnsi="Times New Roman" w:cs="Times New Roman"/>
          <w:b/>
          <w:bCs/>
          <w:sz w:val="28"/>
          <w:szCs w:val="36"/>
        </w:rPr>
        <w:t xml:space="preserve"> СЕРЕБРІЙ</w:t>
      </w:r>
    </w:p>
    <w:p w14:paraId="1936EF24" w14:textId="77777777" w:rsidR="00D21B96" w:rsidRPr="00B61414" w:rsidRDefault="00D21B96" w:rsidP="0023154F">
      <w:pPr>
        <w:widowControl w:val="0"/>
        <w:spacing w:after="0" w:line="280" w:lineRule="exact"/>
        <w:ind w:right="240"/>
        <w:rPr>
          <w:rFonts w:ascii="Times New Roman" w:eastAsia="Microsoft Sans Serif" w:hAnsi="Times New Roman" w:cs="Times New Roman"/>
          <w:b/>
          <w:bCs/>
          <w:color w:val="FF0000"/>
          <w:sz w:val="28"/>
          <w:szCs w:val="28"/>
          <w:lang w:val="uk-UA" w:eastAsia="uk-UA" w:bidi="uk-UA"/>
        </w:rPr>
        <w:sectPr w:rsidR="00D21B96" w:rsidRPr="00B61414" w:rsidSect="0011284F">
          <w:pgSz w:w="11906" w:h="16838"/>
          <w:pgMar w:top="851" w:right="850" w:bottom="1134" w:left="1701" w:header="709" w:footer="709" w:gutter="0"/>
          <w:cols w:space="708"/>
          <w:docGrid w:linePitch="360"/>
        </w:sectPr>
      </w:pPr>
    </w:p>
    <w:p w14:paraId="7C2E950D" w14:textId="77777777" w:rsidR="00CF36C5" w:rsidRPr="00CF36C5" w:rsidRDefault="00CF36C5" w:rsidP="00CF36C5">
      <w:pPr>
        <w:widowControl w:val="0"/>
        <w:spacing w:after="0" w:line="280" w:lineRule="exact"/>
        <w:ind w:firstLine="11199"/>
        <w:rPr>
          <w:rFonts w:ascii="Times New Roman" w:eastAsia="Microsoft Sans Serif" w:hAnsi="Times New Roman" w:cs="Microsoft Sans Serif"/>
          <w:sz w:val="24"/>
          <w:szCs w:val="24"/>
          <w:lang w:val="uk-UA" w:eastAsia="uk-UA" w:bidi="uk-UA"/>
        </w:rPr>
      </w:pPr>
      <w:r w:rsidRPr="00CF36C5">
        <w:rPr>
          <w:rFonts w:ascii="Times New Roman" w:eastAsia="Microsoft Sans Serif" w:hAnsi="Times New Roman" w:cs="Microsoft Sans Serif"/>
          <w:sz w:val="24"/>
          <w:szCs w:val="24"/>
          <w:lang w:val="uk-UA" w:eastAsia="uk-UA" w:bidi="uk-UA"/>
        </w:rPr>
        <w:lastRenderedPageBreak/>
        <w:t>Додаток № 1 до рішення</w:t>
      </w:r>
    </w:p>
    <w:p w14:paraId="22191A4C" w14:textId="77777777" w:rsidR="00CF36C5" w:rsidRPr="00CF36C5" w:rsidRDefault="00CF36C5" w:rsidP="00CF36C5">
      <w:pPr>
        <w:widowControl w:val="0"/>
        <w:spacing w:after="0" w:line="280" w:lineRule="exact"/>
        <w:ind w:firstLine="11199"/>
        <w:rPr>
          <w:rFonts w:ascii="Times New Roman" w:eastAsia="Microsoft Sans Serif" w:hAnsi="Times New Roman" w:cs="Microsoft Sans Serif"/>
          <w:sz w:val="24"/>
          <w:szCs w:val="24"/>
          <w:lang w:val="uk-UA" w:eastAsia="uk-UA" w:bidi="uk-UA"/>
        </w:rPr>
      </w:pPr>
      <w:r w:rsidRPr="00CF36C5">
        <w:rPr>
          <w:rFonts w:ascii="Times New Roman" w:eastAsia="Microsoft Sans Serif" w:hAnsi="Times New Roman" w:cs="Microsoft Sans Serif"/>
          <w:sz w:val="24"/>
          <w:szCs w:val="24"/>
          <w:lang w:val="uk-UA" w:eastAsia="uk-UA" w:bidi="uk-UA"/>
        </w:rPr>
        <w:t>сесії Фонтанської сільської ради</w:t>
      </w:r>
    </w:p>
    <w:p w14:paraId="4C2CD482" w14:textId="6C3AC0B3" w:rsidR="00447E07" w:rsidRPr="00B61414" w:rsidRDefault="00CF36C5" w:rsidP="00CF36C5">
      <w:pPr>
        <w:widowControl w:val="0"/>
        <w:spacing w:after="0" w:line="280" w:lineRule="exact"/>
        <w:ind w:firstLine="11199"/>
        <w:rPr>
          <w:rFonts w:ascii="Times New Roman" w:eastAsia="Microsoft Sans Serif" w:hAnsi="Times New Roman" w:cs="Times New Roman"/>
          <w:color w:val="FF0000"/>
          <w:sz w:val="24"/>
          <w:szCs w:val="24"/>
          <w:lang w:val="uk-UA" w:eastAsia="uk-UA" w:bidi="uk-UA"/>
        </w:rPr>
      </w:pPr>
      <w:r w:rsidRPr="00CF36C5">
        <w:rPr>
          <w:rFonts w:ascii="Times New Roman" w:eastAsia="Microsoft Sans Serif" w:hAnsi="Times New Roman" w:cs="Microsoft Sans Serif"/>
          <w:sz w:val="24"/>
          <w:szCs w:val="24"/>
          <w:lang w:val="uk-UA" w:eastAsia="uk-UA" w:bidi="uk-UA"/>
        </w:rPr>
        <w:t>від 16.04.2026 № 37</w:t>
      </w:r>
      <w:r>
        <w:rPr>
          <w:rFonts w:ascii="Times New Roman" w:eastAsia="Microsoft Sans Serif" w:hAnsi="Times New Roman" w:cs="Microsoft Sans Serif"/>
          <w:sz w:val="24"/>
          <w:szCs w:val="24"/>
          <w:lang w:val="uk-UA" w:eastAsia="uk-UA" w:bidi="uk-UA"/>
        </w:rPr>
        <w:t>69</w:t>
      </w:r>
      <w:r w:rsidRPr="00CF36C5">
        <w:rPr>
          <w:rFonts w:ascii="Times New Roman" w:eastAsia="Microsoft Sans Serif" w:hAnsi="Times New Roman" w:cs="Microsoft Sans Serif"/>
          <w:sz w:val="24"/>
          <w:szCs w:val="24"/>
          <w:lang w:val="uk-UA" w:eastAsia="uk-UA" w:bidi="uk-UA"/>
        </w:rPr>
        <w:t xml:space="preserve"> – VІІІ</w:t>
      </w:r>
    </w:p>
    <w:p w14:paraId="6EE15445" w14:textId="77777777" w:rsidR="00D21B96" w:rsidRPr="00B61414" w:rsidRDefault="00D21B96" w:rsidP="00AF63E5">
      <w:pPr>
        <w:widowControl w:val="0"/>
        <w:spacing w:after="0" w:line="280" w:lineRule="exact"/>
        <w:ind w:right="240"/>
        <w:jc w:val="center"/>
        <w:rPr>
          <w:rFonts w:ascii="Times New Roman" w:eastAsia="Microsoft Sans Serif" w:hAnsi="Times New Roman" w:cs="Times New Roman"/>
          <w:b/>
          <w:bCs/>
          <w:sz w:val="28"/>
          <w:szCs w:val="28"/>
          <w:lang w:val="uk-UA" w:eastAsia="uk-UA" w:bidi="uk-UA"/>
        </w:rPr>
      </w:pPr>
    </w:p>
    <w:p w14:paraId="556ABB20" w14:textId="77777777" w:rsidR="00C8679E" w:rsidRPr="00B61414" w:rsidRDefault="00C8679E" w:rsidP="00AF63E5">
      <w:pPr>
        <w:widowControl w:val="0"/>
        <w:spacing w:after="0" w:line="280" w:lineRule="exact"/>
        <w:ind w:right="240"/>
        <w:jc w:val="center"/>
        <w:rPr>
          <w:rFonts w:ascii="Times New Roman" w:eastAsia="Microsoft Sans Serif" w:hAnsi="Times New Roman" w:cs="Times New Roman"/>
          <w:b/>
          <w:bCs/>
          <w:sz w:val="28"/>
          <w:szCs w:val="28"/>
          <w:lang w:val="uk-UA" w:eastAsia="uk-UA" w:bidi="uk-UA"/>
        </w:rPr>
      </w:pPr>
      <w:r w:rsidRPr="00B61414">
        <w:rPr>
          <w:rFonts w:ascii="Times New Roman" w:eastAsia="Microsoft Sans Serif" w:hAnsi="Times New Roman" w:cs="Times New Roman"/>
          <w:b/>
          <w:bCs/>
          <w:sz w:val="28"/>
          <w:szCs w:val="28"/>
          <w:lang w:val="uk-UA" w:eastAsia="uk-UA" w:bidi="uk-UA"/>
        </w:rPr>
        <w:t>ЗВІТ</w:t>
      </w:r>
    </w:p>
    <w:p w14:paraId="7A998F5E" w14:textId="7D2DF69D" w:rsidR="006C574A" w:rsidRPr="00B61414" w:rsidRDefault="00C8679E" w:rsidP="00AF63E5">
      <w:pPr>
        <w:widowControl w:val="0"/>
        <w:spacing w:after="0" w:line="240" w:lineRule="auto"/>
        <w:ind w:right="-8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6141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про результати виконання </w:t>
      </w:r>
      <w:r w:rsidR="00A15EDE" w:rsidRPr="00B61414">
        <w:rPr>
          <w:rFonts w:ascii="Times New Roman" w:eastAsia="Microsoft Sans Serif" w:hAnsi="Times New Roman" w:cs="Microsoft Sans Serif"/>
          <w:b/>
          <w:sz w:val="28"/>
          <w:szCs w:val="28"/>
          <w:lang w:val="uk-UA" w:eastAsia="uk-UA" w:bidi="uk-UA"/>
        </w:rPr>
        <w:t xml:space="preserve">Комплексної </w:t>
      </w:r>
      <w:r w:rsidR="00A15EDE" w:rsidRPr="00B6141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п</w:t>
      </w:r>
      <w:r w:rsidRPr="00B6141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рограми</w:t>
      </w:r>
      <w:r w:rsidR="00F21560" w:rsidRPr="00B6141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 </w:t>
      </w:r>
      <w:r w:rsidR="00A15EDE" w:rsidRPr="00B6141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розвитку </w:t>
      </w:r>
      <w:r w:rsidR="00A15EDE" w:rsidRPr="00B61414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освіти Фонтанської сільської ради </w:t>
      </w:r>
      <w:r w:rsidRPr="00B6141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202</w:t>
      </w:r>
      <w:r w:rsidR="00F8565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Pr="00B6141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-202</w:t>
      </w:r>
      <w:r w:rsidR="00F8565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8</w:t>
      </w:r>
      <w:r w:rsidR="0044434E" w:rsidRPr="00B6141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за 202</w:t>
      </w:r>
      <w:r w:rsidR="00F8565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="0044434E" w:rsidRPr="00B6141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рік</w:t>
      </w:r>
    </w:p>
    <w:p w14:paraId="701DF3B2" w14:textId="77777777" w:rsidR="00C8679E" w:rsidRPr="00B61414" w:rsidRDefault="00C8679E" w:rsidP="00F367D0">
      <w:pPr>
        <w:widowControl w:val="0"/>
        <w:spacing w:after="0" w:line="240" w:lineRule="auto"/>
        <w:ind w:left="284" w:right="240"/>
        <w:jc w:val="both"/>
        <w:rPr>
          <w:rFonts w:ascii="Times New Roman" w:eastAsia="Microsoft Sans Serif" w:hAnsi="Times New Roman" w:cs="Times New Roman"/>
          <w:sz w:val="18"/>
          <w:szCs w:val="18"/>
          <w:lang w:val="uk-UA" w:eastAsia="uk-UA" w:bidi="uk-UA"/>
        </w:rPr>
      </w:pPr>
    </w:p>
    <w:p w14:paraId="0F009907" w14:textId="5B3E185D" w:rsidR="00FA69B4" w:rsidRPr="00B61414" w:rsidRDefault="00254D94" w:rsidP="00A459D9">
      <w:pPr>
        <w:spacing w:after="0" w:line="240" w:lineRule="auto"/>
        <w:ind w:right="11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1414">
        <w:rPr>
          <w:rFonts w:ascii="Times New Roman" w:eastAsia="Microsoft Sans Serif" w:hAnsi="Times New Roman" w:cs="Times New Roman"/>
          <w:b/>
          <w:sz w:val="28"/>
          <w:szCs w:val="28"/>
          <w:lang w:val="uk-UA" w:eastAsia="uk-UA" w:bidi="uk-UA"/>
        </w:rPr>
        <w:t xml:space="preserve">Дата і номер рішення </w:t>
      </w:r>
      <w:r w:rsidRPr="00B61414">
        <w:rPr>
          <w:rFonts w:ascii="Times New Roman" w:eastAsia="Microsoft Sans Serif" w:hAnsi="Times New Roman" w:cs="Times New Roman"/>
          <w:b/>
          <w:iCs/>
          <w:sz w:val="28"/>
          <w:szCs w:val="28"/>
          <w:lang w:val="uk-UA" w:eastAsia="uk-UA" w:bidi="uk-UA"/>
        </w:rPr>
        <w:t xml:space="preserve">сільської </w:t>
      </w:r>
      <w:r w:rsidRPr="00B61414">
        <w:rPr>
          <w:rFonts w:ascii="Times New Roman" w:eastAsia="Microsoft Sans Serif" w:hAnsi="Times New Roman" w:cs="Times New Roman"/>
          <w:b/>
          <w:sz w:val="28"/>
          <w:szCs w:val="28"/>
          <w:lang w:val="uk-UA" w:eastAsia="uk-UA" w:bidi="uk-UA"/>
        </w:rPr>
        <w:t>ради, яким затверджено Програму та зміни до неї</w:t>
      </w:r>
      <w:r w:rsidR="00447E07" w:rsidRPr="00B61414">
        <w:rPr>
          <w:rFonts w:ascii="Times New Roman" w:eastAsia="Microsoft Sans Serif" w:hAnsi="Times New Roman" w:cs="Times New Roman"/>
          <w:b/>
          <w:sz w:val="28"/>
          <w:szCs w:val="28"/>
          <w:lang w:val="uk-UA" w:eastAsia="uk-UA" w:bidi="uk-UA"/>
        </w:rPr>
        <w:t>:</w:t>
      </w:r>
      <w:r w:rsidRPr="00B61414">
        <w:rPr>
          <w:rFonts w:ascii="Times New Roman" w:eastAsia="Microsoft Sans Serif" w:hAnsi="Times New Roman" w:cs="Times New Roman"/>
          <w:bCs/>
          <w:sz w:val="28"/>
          <w:szCs w:val="28"/>
          <w:lang w:val="uk-UA" w:eastAsia="uk-UA" w:bidi="uk-UA"/>
        </w:rPr>
        <w:t xml:space="preserve"> </w:t>
      </w:r>
      <w:r w:rsidR="00A459D9" w:rsidRPr="00B61414">
        <w:rPr>
          <w:rFonts w:ascii="Times New Roman" w:hAnsi="Times New Roman" w:cs="Times New Roman"/>
          <w:color w:val="1B1D1F"/>
          <w:sz w:val="28"/>
          <w:szCs w:val="28"/>
          <w:lang w:val="uk-UA"/>
        </w:rPr>
        <w:t>Комплексна програми розвитку освіти Фонтанської сільської ради на 2025-2028 роки за 2025 рік</w:t>
      </w:r>
      <w:r w:rsidR="00A459D9" w:rsidRPr="00B61414"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  <w:t xml:space="preserve">, затвердженої рішенням Фонтанської сільської ради від 24 грудня 2024 року </w:t>
      </w:r>
      <w:r w:rsidR="00A459D9" w:rsidRPr="00B61414">
        <w:rPr>
          <w:rFonts w:ascii="Times New Roman" w:hAnsi="Times New Roman" w:cs="Times New Roman"/>
          <w:sz w:val="28"/>
          <w:szCs w:val="28"/>
          <w:lang w:val="uk-UA"/>
        </w:rPr>
        <w:t xml:space="preserve">№ 2693 - VIII </w:t>
      </w:r>
      <w:r w:rsidR="00A459D9" w:rsidRPr="00B61414"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  <w:t xml:space="preserve">, </w:t>
      </w:r>
      <w:r w:rsidR="00A459D9" w:rsidRPr="00B61414">
        <w:rPr>
          <w:rFonts w:ascii="Times New Roman" w:hAnsi="Times New Roman" w:cs="Times New Roman"/>
          <w:sz w:val="28"/>
          <w:szCs w:val="28"/>
          <w:lang w:val="uk-UA"/>
        </w:rPr>
        <w:t xml:space="preserve">та внесені відповідні зміни </w:t>
      </w:r>
      <w:r w:rsidR="00A459D9" w:rsidRPr="00B61414">
        <w:rPr>
          <w:rFonts w:ascii="Times New Roman" w:hAnsi="Times New Roman" w:cs="Times New Roman"/>
          <w:color w:val="1B1D1F"/>
          <w:sz w:val="28"/>
          <w:szCs w:val="28"/>
          <w:lang w:val="uk-UA"/>
        </w:rPr>
        <w:t xml:space="preserve">рішенням Фонтанської сільської ради </w:t>
      </w:r>
      <w:r w:rsidR="00A459D9" w:rsidRPr="00B61414"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  <w:t xml:space="preserve">від 29 січня 2025 року </w:t>
      </w:r>
      <w:r w:rsidR="00A459D9" w:rsidRPr="00B61414">
        <w:rPr>
          <w:rFonts w:ascii="Times New Roman" w:hAnsi="Times New Roman" w:cs="Times New Roman"/>
          <w:sz w:val="28"/>
          <w:szCs w:val="28"/>
          <w:lang w:val="uk-UA"/>
        </w:rPr>
        <w:t xml:space="preserve">№ 2732 – VIII, </w:t>
      </w:r>
      <w:r w:rsidR="00A459D9" w:rsidRPr="00B61414"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  <w:t xml:space="preserve">від 11 березня 2025 року </w:t>
      </w:r>
      <w:r w:rsidR="00A459D9" w:rsidRPr="00B61414">
        <w:rPr>
          <w:rFonts w:ascii="Times New Roman" w:hAnsi="Times New Roman" w:cs="Times New Roman"/>
          <w:sz w:val="28"/>
          <w:szCs w:val="28"/>
          <w:lang w:val="uk-UA"/>
        </w:rPr>
        <w:t xml:space="preserve">№ 2781 – VIII, </w:t>
      </w:r>
      <w:r w:rsidR="00A459D9" w:rsidRPr="00B61414"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  <w:t xml:space="preserve">від 18 березня 2025 року </w:t>
      </w:r>
      <w:r w:rsidR="00A459D9" w:rsidRPr="00B61414">
        <w:rPr>
          <w:rFonts w:ascii="Times New Roman" w:hAnsi="Times New Roman" w:cs="Times New Roman"/>
          <w:sz w:val="28"/>
          <w:szCs w:val="28"/>
          <w:lang w:val="uk-UA"/>
        </w:rPr>
        <w:t xml:space="preserve">№ 2789 – VIII, </w:t>
      </w:r>
      <w:r w:rsidR="00A459D9" w:rsidRPr="00B61414"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  <w:t xml:space="preserve">від 01 квітня 2025 року </w:t>
      </w:r>
      <w:r w:rsidR="00A459D9" w:rsidRPr="00B61414">
        <w:rPr>
          <w:rFonts w:ascii="Times New Roman" w:hAnsi="Times New Roman" w:cs="Times New Roman"/>
          <w:sz w:val="28"/>
          <w:szCs w:val="28"/>
          <w:lang w:val="uk-UA"/>
        </w:rPr>
        <w:t xml:space="preserve">№ 2808 – VIII, </w:t>
      </w:r>
      <w:r w:rsidR="00A459D9" w:rsidRPr="00B61414"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  <w:t xml:space="preserve">від 17 квітня 2025 року </w:t>
      </w:r>
      <w:r w:rsidR="00A459D9" w:rsidRPr="00B61414">
        <w:rPr>
          <w:rFonts w:ascii="Times New Roman" w:hAnsi="Times New Roman" w:cs="Times New Roman"/>
          <w:sz w:val="28"/>
          <w:szCs w:val="28"/>
          <w:lang w:val="uk-UA"/>
        </w:rPr>
        <w:t xml:space="preserve">№ 3063 – VIII, </w:t>
      </w:r>
      <w:r w:rsidR="00A459D9" w:rsidRPr="00B61414"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  <w:t xml:space="preserve">від 28 квітня 2025 року </w:t>
      </w:r>
      <w:r w:rsidR="00A459D9" w:rsidRPr="00B61414">
        <w:rPr>
          <w:rFonts w:ascii="Times New Roman" w:hAnsi="Times New Roman" w:cs="Times New Roman"/>
          <w:sz w:val="28"/>
          <w:szCs w:val="28"/>
          <w:lang w:val="uk-UA"/>
        </w:rPr>
        <w:t xml:space="preserve">№ 3105 – VIII, </w:t>
      </w:r>
      <w:r w:rsidR="00A459D9" w:rsidRPr="00B61414"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  <w:t xml:space="preserve">від 22 травня 2025 року </w:t>
      </w:r>
      <w:r w:rsidR="00A459D9" w:rsidRPr="00B61414">
        <w:rPr>
          <w:rFonts w:ascii="Times New Roman" w:hAnsi="Times New Roman" w:cs="Times New Roman"/>
          <w:sz w:val="28"/>
          <w:szCs w:val="28"/>
          <w:lang w:val="uk-UA"/>
        </w:rPr>
        <w:t xml:space="preserve">№ 3124 – VIII, </w:t>
      </w:r>
      <w:r w:rsidR="00A459D9" w:rsidRPr="00B61414"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  <w:t xml:space="preserve">від 11 липня 2025 року </w:t>
      </w:r>
      <w:r w:rsidR="00A459D9" w:rsidRPr="00B61414">
        <w:rPr>
          <w:rFonts w:ascii="Times New Roman" w:hAnsi="Times New Roman" w:cs="Times New Roman"/>
          <w:sz w:val="28"/>
          <w:szCs w:val="28"/>
          <w:lang w:val="uk-UA"/>
        </w:rPr>
        <w:t xml:space="preserve">№ 3212 – VIII, </w:t>
      </w:r>
      <w:r w:rsidR="00A459D9" w:rsidRPr="00B61414"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  <w:t xml:space="preserve">від 13 серпня 2025 року </w:t>
      </w:r>
      <w:r w:rsidR="00A459D9" w:rsidRPr="00B61414">
        <w:rPr>
          <w:rFonts w:ascii="Times New Roman" w:hAnsi="Times New Roman" w:cs="Times New Roman"/>
          <w:sz w:val="28"/>
          <w:szCs w:val="28"/>
          <w:lang w:val="uk-UA"/>
        </w:rPr>
        <w:t xml:space="preserve">№ 3276 – VIII, </w:t>
      </w:r>
      <w:r w:rsidR="00A459D9" w:rsidRPr="00B61414"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  <w:t xml:space="preserve">від 22 вересня 2025 року </w:t>
      </w:r>
      <w:r w:rsidR="00A459D9" w:rsidRPr="00B61414">
        <w:rPr>
          <w:rFonts w:ascii="Times New Roman" w:hAnsi="Times New Roman" w:cs="Times New Roman"/>
          <w:sz w:val="28"/>
          <w:szCs w:val="28"/>
          <w:lang w:val="uk-UA"/>
        </w:rPr>
        <w:t xml:space="preserve">№ 3305 – VIII, </w:t>
      </w:r>
      <w:r w:rsidR="00A459D9" w:rsidRPr="00B61414"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  <w:t xml:space="preserve">від 21 жовтня 2025 року </w:t>
      </w:r>
      <w:r w:rsidR="00A459D9" w:rsidRPr="00B61414">
        <w:rPr>
          <w:rFonts w:ascii="Times New Roman" w:hAnsi="Times New Roman" w:cs="Times New Roman"/>
          <w:sz w:val="28"/>
          <w:szCs w:val="28"/>
          <w:lang w:val="uk-UA"/>
        </w:rPr>
        <w:t xml:space="preserve">№ 3369 – VIII, </w:t>
      </w:r>
      <w:r w:rsidR="00A459D9" w:rsidRPr="00B61414"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  <w:t xml:space="preserve">від 07 листопада 2025 року </w:t>
      </w:r>
      <w:r w:rsidR="00A459D9" w:rsidRPr="00B61414">
        <w:rPr>
          <w:rFonts w:ascii="Times New Roman" w:hAnsi="Times New Roman" w:cs="Times New Roman"/>
          <w:sz w:val="28"/>
          <w:szCs w:val="28"/>
          <w:lang w:val="uk-UA"/>
        </w:rPr>
        <w:t xml:space="preserve">№ 3414 – VIII, </w:t>
      </w:r>
      <w:r w:rsidR="00A459D9" w:rsidRPr="00B61414"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  <w:t xml:space="preserve">від 25 листопада 2025 року </w:t>
      </w:r>
      <w:r w:rsidR="00A459D9" w:rsidRPr="00B61414">
        <w:rPr>
          <w:rFonts w:ascii="Times New Roman" w:hAnsi="Times New Roman" w:cs="Times New Roman"/>
          <w:sz w:val="28"/>
          <w:szCs w:val="28"/>
          <w:lang w:val="uk-UA"/>
        </w:rPr>
        <w:t xml:space="preserve">№ 3431 – VIII, </w:t>
      </w:r>
      <w:r w:rsidR="00A459D9" w:rsidRPr="00B61414"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  <w:t xml:space="preserve">від 22 листопада 2025 року </w:t>
      </w:r>
      <w:r w:rsidR="00A459D9" w:rsidRPr="00B61414">
        <w:rPr>
          <w:rFonts w:ascii="Times New Roman" w:hAnsi="Times New Roman" w:cs="Times New Roman"/>
          <w:sz w:val="28"/>
          <w:szCs w:val="28"/>
          <w:lang w:val="uk-UA"/>
        </w:rPr>
        <w:t>№ 3521 – VIII</w:t>
      </w:r>
      <w:r w:rsidR="00FA69B4" w:rsidRPr="00B6141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0B70864" w14:textId="56B6DBFA" w:rsidR="00BF51C2" w:rsidRPr="00BF51C2" w:rsidRDefault="00BF51C2" w:rsidP="00BF51C2">
      <w:pPr>
        <w:widowControl w:val="0"/>
        <w:ind w:right="-31" w:firstLine="851"/>
        <w:contextualSpacing/>
        <w:jc w:val="both"/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</w:pPr>
      <w:proofErr w:type="spellStart"/>
      <w:r w:rsidRPr="00BF51C2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Відповідальний</w:t>
      </w:r>
      <w:proofErr w:type="spellEnd"/>
      <w:r w:rsidRPr="00BF51C2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 xml:space="preserve"> </w:t>
      </w:r>
      <w:proofErr w:type="spellStart"/>
      <w:r w:rsidRPr="00BF51C2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виконавець</w:t>
      </w:r>
      <w:proofErr w:type="spellEnd"/>
      <w:r w:rsidRPr="00BF51C2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:</w:t>
      </w:r>
      <w:r w:rsidRPr="00BF51C2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 </w:t>
      </w:r>
      <w:proofErr w:type="spellStart"/>
      <w:r w:rsidRPr="00BF51C2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>Управління</w:t>
      </w:r>
      <w:proofErr w:type="spellEnd"/>
      <w:r w:rsidRPr="00BF51C2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 </w:t>
      </w:r>
      <w:proofErr w:type="spellStart"/>
      <w:r w:rsidRPr="00BF51C2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>освіти</w:t>
      </w:r>
      <w:proofErr w:type="spellEnd"/>
      <w:r w:rsidRPr="00BF51C2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, </w:t>
      </w:r>
      <w:proofErr w:type="spellStart"/>
      <w:r w:rsidRPr="00BF51C2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>культури</w:t>
      </w:r>
      <w:proofErr w:type="spellEnd"/>
      <w:r w:rsidRPr="00BF51C2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, туризму, </w:t>
      </w:r>
      <w:proofErr w:type="spellStart"/>
      <w:r w:rsidRPr="00BF51C2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>молоді</w:t>
      </w:r>
      <w:proofErr w:type="spellEnd"/>
      <w:r w:rsidRPr="00BF51C2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 та спорту Фонтанської </w:t>
      </w:r>
      <w:proofErr w:type="spellStart"/>
      <w:r w:rsidRPr="00BF51C2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>сільської</w:t>
      </w:r>
      <w:proofErr w:type="spellEnd"/>
      <w:r w:rsidRPr="00BF51C2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 ради </w:t>
      </w:r>
      <w:proofErr w:type="spellStart"/>
      <w:r w:rsidRPr="00BF51C2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>Одеського</w:t>
      </w:r>
      <w:proofErr w:type="spellEnd"/>
      <w:r w:rsidRPr="00BF51C2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 району </w:t>
      </w:r>
      <w:proofErr w:type="spellStart"/>
      <w:r w:rsidRPr="00BF51C2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>Одеської</w:t>
      </w:r>
      <w:proofErr w:type="spellEnd"/>
      <w:r w:rsidRPr="00BF51C2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 </w:t>
      </w:r>
      <w:proofErr w:type="spellStart"/>
      <w:r w:rsidRPr="00BF51C2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>області</w:t>
      </w:r>
      <w:proofErr w:type="spellEnd"/>
      <w:r w:rsidRPr="00BF51C2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>.</w:t>
      </w:r>
    </w:p>
    <w:p w14:paraId="780CC2D7" w14:textId="77777777" w:rsidR="00BF51C2" w:rsidRPr="00BF51C2" w:rsidRDefault="002B4600" w:rsidP="00BF51C2">
      <w:pPr>
        <w:widowControl w:val="0"/>
        <w:ind w:left="284" w:right="-36" w:firstLine="424"/>
        <w:contextualSpacing/>
        <w:jc w:val="both"/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</w:pPr>
      <w:r w:rsidRPr="00BF51C2"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  <w:t>Співвиконавець: Управління капітального будівництва Фонтанської сільської ради Одеського району Одеської області</w:t>
      </w:r>
    </w:p>
    <w:p w14:paraId="00290FD6" w14:textId="7C2FF42A" w:rsidR="00254D94" w:rsidRPr="00BF51C2" w:rsidRDefault="00254D94" w:rsidP="00BF51C2">
      <w:pPr>
        <w:widowControl w:val="0"/>
        <w:ind w:left="284" w:right="-36" w:firstLine="424"/>
        <w:contextualSpacing/>
        <w:jc w:val="both"/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</w:pPr>
      <w:r w:rsidRPr="00BF51C2">
        <w:rPr>
          <w:rFonts w:ascii="Times New Roman" w:eastAsia="Microsoft Sans Serif" w:hAnsi="Times New Roman" w:cs="Times New Roman"/>
          <w:bCs/>
          <w:sz w:val="28"/>
          <w:szCs w:val="28"/>
          <w:lang w:val="uk-UA" w:eastAsia="uk-UA" w:bidi="uk-UA"/>
        </w:rPr>
        <w:t>Термін реалізації Програми</w:t>
      </w:r>
      <w:r w:rsidR="00447E07" w:rsidRPr="00BF51C2">
        <w:rPr>
          <w:rFonts w:ascii="Times New Roman" w:eastAsia="Microsoft Sans Serif" w:hAnsi="Times New Roman" w:cs="Times New Roman"/>
          <w:bCs/>
          <w:sz w:val="28"/>
          <w:szCs w:val="28"/>
          <w:lang w:val="uk-UA" w:eastAsia="uk-UA" w:bidi="uk-UA"/>
        </w:rPr>
        <w:t>:</w:t>
      </w:r>
      <w:r w:rsidRPr="00BF51C2">
        <w:rPr>
          <w:rFonts w:ascii="Times New Roman" w:eastAsia="Microsoft Sans Serif" w:hAnsi="Times New Roman" w:cs="Times New Roman"/>
          <w:bCs/>
          <w:sz w:val="28"/>
          <w:szCs w:val="28"/>
          <w:lang w:val="uk-UA" w:eastAsia="uk-UA" w:bidi="uk-UA"/>
        </w:rPr>
        <w:t xml:space="preserve"> </w:t>
      </w:r>
      <w:r w:rsidR="00BF51C2">
        <w:rPr>
          <w:rFonts w:ascii="Times New Roman" w:eastAsia="Microsoft Sans Serif" w:hAnsi="Times New Roman" w:cs="Times New Roman"/>
          <w:bCs/>
          <w:sz w:val="28"/>
          <w:szCs w:val="28"/>
          <w:lang w:val="uk-UA" w:eastAsia="uk-UA" w:bidi="uk-UA"/>
        </w:rPr>
        <w:t xml:space="preserve">звіт за </w:t>
      </w:r>
      <w:r w:rsidRPr="00BF51C2">
        <w:rPr>
          <w:rFonts w:ascii="Times New Roman" w:eastAsia="Microsoft Sans Serif" w:hAnsi="Times New Roman" w:cs="Times New Roman"/>
          <w:bCs/>
          <w:sz w:val="28"/>
          <w:szCs w:val="28"/>
          <w:lang w:val="uk-UA" w:eastAsia="uk-UA" w:bidi="uk-UA"/>
        </w:rPr>
        <w:t>202</w:t>
      </w:r>
      <w:r w:rsidR="00FA69B4" w:rsidRPr="00BF51C2">
        <w:rPr>
          <w:rFonts w:ascii="Times New Roman" w:eastAsia="Microsoft Sans Serif" w:hAnsi="Times New Roman" w:cs="Times New Roman"/>
          <w:bCs/>
          <w:sz w:val="28"/>
          <w:szCs w:val="28"/>
          <w:lang w:val="uk-UA" w:eastAsia="uk-UA" w:bidi="uk-UA"/>
        </w:rPr>
        <w:t>5</w:t>
      </w:r>
      <w:r w:rsidRPr="00BF51C2">
        <w:rPr>
          <w:rFonts w:ascii="Times New Roman" w:eastAsia="Microsoft Sans Serif" w:hAnsi="Times New Roman" w:cs="Times New Roman"/>
          <w:bCs/>
          <w:sz w:val="28"/>
          <w:szCs w:val="28"/>
          <w:lang w:val="uk-UA" w:eastAsia="uk-UA" w:bidi="uk-UA"/>
        </w:rPr>
        <w:t xml:space="preserve"> р</w:t>
      </w:r>
      <w:r w:rsidR="00BF51C2">
        <w:rPr>
          <w:rFonts w:ascii="Times New Roman" w:eastAsia="Microsoft Sans Serif" w:hAnsi="Times New Roman" w:cs="Times New Roman"/>
          <w:bCs/>
          <w:sz w:val="28"/>
          <w:szCs w:val="28"/>
          <w:lang w:val="uk-UA" w:eastAsia="uk-UA" w:bidi="uk-UA"/>
        </w:rPr>
        <w:t>ік.</w:t>
      </w:r>
    </w:p>
    <w:p w14:paraId="42512C4E" w14:textId="77777777" w:rsidR="006C574A" w:rsidRPr="00B61414" w:rsidRDefault="00F367D0" w:rsidP="00F367D0">
      <w:pPr>
        <w:widowControl w:val="0"/>
        <w:tabs>
          <w:tab w:val="left" w:leader="underscore" w:pos="6914"/>
        </w:tabs>
        <w:spacing w:after="296" w:line="322" w:lineRule="exact"/>
        <w:ind w:firstLine="567"/>
        <w:jc w:val="both"/>
        <w:rPr>
          <w:rFonts w:ascii="Times New Roman" w:eastAsia="Microsoft Sans Serif" w:hAnsi="Times New Roman" w:cs="Times New Roman"/>
          <w:b/>
          <w:bCs/>
          <w:sz w:val="28"/>
          <w:szCs w:val="28"/>
          <w:lang w:val="uk-UA" w:eastAsia="uk-UA" w:bidi="uk-UA"/>
        </w:rPr>
      </w:pPr>
      <w:r w:rsidRPr="00B61414">
        <w:rPr>
          <w:rFonts w:ascii="Times New Roman" w:eastAsia="Microsoft Sans Serif" w:hAnsi="Times New Roman" w:cs="Times New Roman"/>
          <w:bCs/>
          <w:sz w:val="28"/>
          <w:szCs w:val="28"/>
          <w:lang w:val="uk-UA" w:eastAsia="uk-UA" w:bidi="uk-UA"/>
        </w:rPr>
        <w:t>1.</w:t>
      </w:r>
      <w:r w:rsidR="006C574A" w:rsidRPr="00B61414">
        <w:rPr>
          <w:rFonts w:ascii="Times New Roman" w:eastAsia="Microsoft Sans Serif" w:hAnsi="Times New Roman" w:cs="Times New Roman"/>
          <w:b/>
          <w:bCs/>
          <w:sz w:val="28"/>
          <w:szCs w:val="28"/>
          <w:lang w:val="uk-UA" w:eastAsia="uk-UA" w:bidi="uk-UA"/>
        </w:rPr>
        <w:t>Виконання заходів Програми</w:t>
      </w:r>
    </w:p>
    <w:tbl>
      <w:tblPr>
        <w:tblW w:w="1549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53"/>
        <w:gridCol w:w="2278"/>
        <w:gridCol w:w="2290"/>
        <w:gridCol w:w="919"/>
        <w:gridCol w:w="1469"/>
        <w:gridCol w:w="110"/>
        <w:gridCol w:w="1001"/>
        <w:gridCol w:w="1043"/>
        <w:gridCol w:w="791"/>
        <w:gridCol w:w="55"/>
        <w:gridCol w:w="4928"/>
        <w:gridCol w:w="44"/>
        <w:gridCol w:w="15"/>
      </w:tblGrid>
      <w:tr w:rsidR="00FC74E9" w:rsidRPr="00B61414" w14:paraId="1392FCFE" w14:textId="77777777" w:rsidTr="00805204">
        <w:trPr>
          <w:gridAfter w:val="2"/>
          <w:wAfter w:w="59" w:type="dxa"/>
          <w:trHeight w:val="22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66BDE" w14:textId="77777777" w:rsidR="00FC74E9" w:rsidRPr="00B61414" w:rsidRDefault="00FC74E9" w:rsidP="00F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№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50608" w14:textId="77777777" w:rsidR="00FC74E9" w:rsidRPr="00B61414" w:rsidRDefault="00FC74E9" w:rsidP="00F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Пріоритетні завдання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52756" w14:textId="77777777" w:rsidR="00FC74E9" w:rsidRPr="00B61414" w:rsidRDefault="00FC74E9" w:rsidP="00F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Зміст заходів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3048E" w14:textId="77777777" w:rsidR="00FC74E9" w:rsidRPr="00B61414" w:rsidRDefault="00FC74E9" w:rsidP="00F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Термін виконання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28E28" w14:textId="77777777" w:rsidR="00FC74E9" w:rsidRPr="00B61414" w:rsidRDefault="00FC74E9" w:rsidP="00F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Виконавці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474D1" w14:textId="77777777" w:rsidR="00FC74E9" w:rsidRPr="00B61414" w:rsidRDefault="00FC74E9" w:rsidP="00F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Річний обсяг фінансування,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2390F" w14:textId="77777777" w:rsidR="00FC74E9" w:rsidRPr="00B61414" w:rsidRDefault="00FC74E9" w:rsidP="00F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Фактично профінансовано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3EB10" w14:textId="77777777" w:rsidR="00FC74E9" w:rsidRPr="00B61414" w:rsidRDefault="00FC74E9" w:rsidP="00F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Відсоток виконання</w:t>
            </w:r>
          </w:p>
        </w:tc>
        <w:tc>
          <w:tcPr>
            <w:tcW w:w="4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D8CE5" w14:textId="77777777" w:rsidR="00FC74E9" w:rsidRPr="00B61414" w:rsidRDefault="00FC74E9" w:rsidP="00FC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Інформація про виконання або причини невиконання заходу</w:t>
            </w:r>
          </w:p>
        </w:tc>
      </w:tr>
      <w:tr w:rsidR="00FC74E9" w:rsidRPr="00B61414" w14:paraId="5A5AD5A3" w14:textId="77777777" w:rsidTr="00805204">
        <w:trPr>
          <w:gridAfter w:val="2"/>
          <w:wAfter w:w="59" w:type="dxa"/>
          <w:trHeight w:val="2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060E9" w14:textId="77777777" w:rsidR="00FC74E9" w:rsidRPr="00B61414" w:rsidRDefault="00FC74E9" w:rsidP="00F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з/п</w:t>
            </w: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8CCE" w14:textId="77777777" w:rsidR="00FC74E9" w:rsidRPr="00B61414" w:rsidRDefault="00FC74E9" w:rsidP="00FC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A397" w14:textId="77777777" w:rsidR="00FC74E9" w:rsidRPr="00B61414" w:rsidRDefault="00FC74E9" w:rsidP="00FC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088EE" w14:textId="77777777" w:rsidR="00FC74E9" w:rsidRPr="00B61414" w:rsidRDefault="00FC74E9" w:rsidP="00FC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211B0" w14:textId="77777777" w:rsidR="00FC74E9" w:rsidRPr="00B61414" w:rsidRDefault="00FC74E9" w:rsidP="00FC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7744" w14:textId="77777777" w:rsidR="00FC74E9" w:rsidRPr="00B61414" w:rsidRDefault="00FC74E9" w:rsidP="00FC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51583" w14:textId="77777777" w:rsidR="00FC74E9" w:rsidRPr="00B61414" w:rsidRDefault="00FC74E9" w:rsidP="00FC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2A11" w14:textId="77777777" w:rsidR="00FC74E9" w:rsidRPr="00B61414" w:rsidRDefault="00FC74E9" w:rsidP="00FC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B919" w14:textId="77777777" w:rsidR="00FC74E9" w:rsidRPr="00B61414" w:rsidRDefault="00FC74E9" w:rsidP="00FC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C74E9" w:rsidRPr="00B61414" w14:paraId="6E9011E8" w14:textId="77777777" w:rsidTr="00F268C3">
        <w:trPr>
          <w:trHeight w:val="225"/>
        </w:trPr>
        <w:tc>
          <w:tcPr>
            <w:tcW w:w="154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F7B4337" w14:textId="77777777" w:rsidR="00FC74E9" w:rsidRDefault="00720F21" w:rsidP="0019682B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9682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  <w:t>Заклади загальної середньої освіти</w:t>
            </w:r>
          </w:p>
          <w:p w14:paraId="69C2BB15" w14:textId="65907331" w:rsidR="0019682B" w:rsidRPr="0019682B" w:rsidRDefault="0019682B" w:rsidP="0019682B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  <w:t>Створення умов для забезпечення потреб населення в якісній і доступній освіті дітей та стабільного функціонування закладів освіти</w:t>
            </w:r>
          </w:p>
        </w:tc>
      </w:tr>
      <w:tr w:rsidR="001543FA" w:rsidRPr="00A53A63" w14:paraId="30ADDC11" w14:textId="77777777" w:rsidTr="00805204">
        <w:trPr>
          <w:gridAfter w:val="2"/>
          <w:wAfter w:w="59" w:type="dxa"/>
          <w:trHeight w:val="675"/>
        </w:trPr>
        <w:tc>
          <w:tcPr>
            <w:tcW w:w="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BE619" w14:textId="77777777" w:rsidR="001543FA" w:rsidRPr="00B61414" w:rsidRDefault="001543FA" w:rsidP="00F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70773" w14:textId="47CD88C3" w:rsidR="001543FA" w:rsidRPr="001543FA" w:rsidRDefault="001543FA" w:rsidP="00F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Створення умов для забезпечення потреб населення в якісній і доступній освіті дітей та стабільності функціонування закладів освіти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5B3B9" w14:textId="1372056E" w:rsidR="001543FA" w:rsidRPr="00B61414" w:rsidRDefault="001543FA" w:rsidP="00FC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AD2BE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Модернізація матеріально-технічної бази закладів освіти, оснащення сучасним обладнанням та навчальним приладдям; облаштування ігрових, розвиваючих та відпочинкових локацій, створення </w:t>
            </w:r>
            <w:proofErr w:type="spellStart"/>
            <w:r w:rsidRPr="00AD2BE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медіатек</w:t>
            </w:r>
            <w:proofErr w:type="spellEnd"/>
            <w:r w:rsidRPr="00AD2BE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тощо; створення та оснащення  </w:t>
            </w:r>
            <w:proofErr w:type="spellStart"/>
            <w:r w:rsidRPr="00AD2BE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інклюзивно</w:t>
            </w:r>
            <w:proofErr w:type="spellEnd"/>
            <w:r w:rsidRPr="00AD2BE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-ресурсного центру, ресурсних кімнат, спеціальних груп (класів) закладів  освіти засобами корекції психофізичного </w:t>
            </w:r>
            <w:r w:rsidRPr="00AD2BE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lastRenderedPageBreak/>
              <w:t>розвитку осіб з особливими освітніми потребами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C9E3E" w14:textId="790DA1A8" w:rsidR="001543FA" w:rsidRPr="00AD2BE6" w:rsidRDefault="001543FA" w:rsidP="00F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F88CA" w14:textId="5AE16277" w:rsidR="001543FA" w:rsidRPr="00B61414" w:rsidRDefault="001543FA" w:rsidP="00F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и, культури, туризму, молоді та спорту </w:t>
            </w: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F862C" w14:textId="77777777" w:rsidR="001543FA" w:rsidRPr="00B61414" w:rsidRDefault="001543FA" w:rsidP="00F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B2930" w14:textId="77777777" w:rsidR="001543FA" w:rsidRPr="00B61414" w:rsidRDefault="001543FA" w:rsidP="00F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80328" w14:textId="77777777" w:rsidR="001543FA" w:rsidRPr="00B61414" w:rsidRDefault="001543FA" w:rsidP="00F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E04E1" w14:textId="0192B2EC" w:rsidR="001543FA" w:rsidRPr="00B61414" w:rsidRDefault="00A53A63" w:rsidP="00FC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Зазначений захід не фінансувався в цьому році у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звязку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з відсутністю необхідності</w:t>
            </w:r>
          </w:p>
        </w:tc>
      </w:tr>
      <w:tr w:rsidR="001543FA" w:rsidRPr="00B61414" w14:paraId="438643A6" w14:textId="77777777" w:rsidTr="00805204">
        <w:trPr>
          <w:gridAfter w:val="2"/>
          <w:wAfter w:w="59" w:type="dxa"/>
          <w:trHeight w:val="675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5816" w14:textId="77777777" w:rsidR="001543FA" w:rsidRPr="00B61414" w:rsidRDefault="001543FA" w:rsidP="00FC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A00AA6" w14:textId="77777777" w:rsidR="001543FA" w:rsidRPr="00B61414" w:rsidRDefault="001543FA" w:rsidP="00FC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7B0FC" w14:textId="77777777" w:rsidR="001543FA" w:rsidRPr="00C627FD" w:rsidRDefault="001543FA" w:rsidP="00C62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627FD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Модернізація матеріально-технічної бази профільних  ліцеїв, профільних кабінетів: фізики, хімії, математики, іноземної мови, географії, біології, інформатики, </w:t>
            </w:r>
          </w:p>
          <w:p w14:paraId="23C56729" w14:textId="673D6F43" w:rsidR="001543FA" w:rsidRPr="00B61414" w:rsidRDefault="001543FA" w:rsidP="00C627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627FD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кабінету  предмета «Захист України»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35640" w14:textId="7433291A" w:rsidR="001543FA" w:rsidRPr="00B61414" w:rsidRDefault="001543FA" w:rsidP="00F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</w:t>
            </w:r>
            <w:r w:rsidR="00A53A63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0C497" w14:textId="1F2C9538" w:rsidR="001543FA" w:rsidRPr="00B61414" w:rsidRDefault="001543FA" w:rsidP="00F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и, культури, туризму, молоді та спорту </w:t>
            </w: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2D1EA" w14:textId="2F25EFB3" w:rsidR="001543FA" w:rsidRPr="00B61414" w:rsidRDefault="001543FA" w:rsidP="0015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1 295 807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BB7A1" w14:textId="69BCAE06" w:rsidR="001543FA" w:rsidRPr="00B61414" w:rsidRDefault="001543FA" w:rsidP="00F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1 295 807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0691E" w14:textId="31AE1E99" w:rsidR="001543FA" w:rsidRPr="00B61414" w:rsidRDefault="001543FA" w:rsidP="00F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D5E45" w14:textId="63ED042D" w:rsidR="001543FA" w:rsidRPr="00B61414" w:rsidRDefault="00A53A63" w:rsidP="00FC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 межах виконання даного заходу було оснащенні кабінети «Захист України», проведено модернізацію матеріально-технічної бази та підвищення якості викладання предмету.</w:t>
            </w:r>
          </w:p>
        </w:tc>
      </w:tr>
      <w:tr w:rsidR="001543FA" w:rsidRPr="001543FA" w14:paraId="2A6ECD6B" w14:textId="77777777" w:rsidTr="00805204">
        <w:trPr>
          <w:gridAfter w:val="2"/>
          <w:wAfter w:w="59" w:type="dxa"/>
          <w:trHeight w:val="1125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1531" w14:textId="77777777" w:rsidR="001543FA" w:rsidRPr="00B61414" w:rsidRDefault="001543FA" w:rsidP="00FC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DFC321" w14:textId="77777777" w:rsidR="001543FA" w:rsidRPr="00B61414" w:rsidRDefault="001543FA" w:rsidP="00FC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AA05" w14:textId="1F29170E" w:rsidR="001543FA" w:rsidRPr="00B61414" w:rsidRDefault="001543FA" w:rsidP="00FC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627FD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Капітальний ремонт будівель, приміщень та систем комунікацій у закладах освіти комунальної власності Фонтанської територіальної громади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06446" w14:textId="7DA30A75" w:rsidR="001543FA" w:rsidRPr="00B61414" w:rsidRDefault="001543FA" w:rsidP="00F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</w:t>
            </w:r>
            <w:r w:rsidR="004C5F8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39ED4" w14:textId="3E872894" w:rsidR="001543FA" w:rsidRPr="00B61414" w:rsidRDefault="001543FA" w:rsidP="00F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и, культури, туризму, молоді та спорту </w:t>
            </w: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11D34" w14:textId="1C4DC229" w:rsidR="001543FA" w:rsidRPr="00B61414" w:rsidRDefault="001543FA" w:rsidP="00F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14797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50000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A4D34" w14:textId="7BCE4946" w:rsidR="001543FA" w:rsidRPr="00B61414" w:rsidRDefault="004C5F8B" w:rsidP="00F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50 000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07A4B" w14:textId="77777777" w:rsidR="001543FA" w:rsidRPr="00B61414" w:rsidRDefault="001543FA" w:rsidP="00F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03DC6" w14:textId="47BD7B38" w:rsidR="001543FA" w:rsidRPr="00B61414" w:rsidRDefault="004C5F8B" w:rsidP="00FC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Роботи проведено відповідного до запланованих обсягів, що забезпечило належний технічний стан приміщень та стабільне функціонування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інтернетних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мереж.</w:t>
            </w:r>
          </w:p>
        </w:tc>
      </w:tr>
      <w:tr w:rsidR="001543FA" w:rsidRPr="001543FA" w14:paraId="230E85FF" w14:textId="77777777" w:rsidTr="00805204">
        <w:trPr>
          <w:gridAfter w:val="2"/>
          <w:wAfter w:w="59" w:type="dxa"/>
          <w:trHeight w:val="1125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3857" w14:textId="77777777" w:rsidR="001543FA" w:rsidRPr="00B61414" w:rsidRDefault="001543FA" w:rsidP="00FC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3D63D5" w14:textId="77777777" w:rsidR="001543FA" w:rsidRPr="00B61414" w:rsidRDefault="001543FA" w:rsidP="00FC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BB088" w14:textId="48153252" w:rsidR="001543FA" w:rsidRPr="00B61414" w:rsidRDefault="001543FA" w:rsidP="00FC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14797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Здійснення заходів  з оплати послуг (крім комунальних)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01631" w14:textId="173AAC1C" w:rsidR="001543FA" w:rsidRPr="00B61414" w:rsidRDefault="001543FA" w:rsidP="00F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</w:t>
            </w:r>
            <w:r w:rsidR="004C5F8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025E6" w14:textId="0F860D87" w:rsidR="001543FA" w:rsidRPr="00B61414" w:rsidRDefault="001543FA" w:rsidP="00F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и, культури, туризму, молоді та спорту </w:t>
            </w: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AC910" w14:textId="3271F375" w:rsidR="001543FA" w:rsidRPr="00B61414" w:rsidRDefault="001543FA" w:rsidP="00F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30 030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042DA" w14:textId="232A275B" w:rsidR="001543FA" w:rsidRPr="00B61414" w:rsidRDefault="004C5F8B" w:rsidP="00F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3</w:t>
            </w:r>
            <w:r w:rsidR="001543FA"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030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18F72" w14:textId="77777777" w:rsidR="001543FA" w:rsidRPr="00B61414" w:rsidRDefault="001543FA" w:rsidP="00F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8D19E" w14:textId="7F460954" w:rsidR="001543FA" w:rsidRPr="00B61414" w:rsidRDefault="004C5F8B" w:rsidP="00FC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Виконано в повному обсязі відповідно до планових показників.</w:t>
            </w:r>
          </w:p>
        </w:tc>
      </w:tr>
      <w:tr w:rsidR="001543FA" w:rsidRPr="00B61414" w14:paraId="75C79F28" w14:textId="77777777" w:rsidTr="00805204">
        <w:trPr>
          <w:gridAfter w:val="2"/>
          <w:wAfter w:w="59" w:type="dxa"/>
          <w:trHeight w:val="11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75B2E" w14:textId="77777777" w:rsidR="001543FA" w:rsidRPr="00B61414" w:rsidRDefault="001543FA" w:rsidP="00F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3.</w:t>
            </w: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1E1DC" w14:textId="6A952C8B" w:rsidR="001543FA" w:rsidRPr="00B61414" w:rsidRDefault="001543FA" w:rsidP="00F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26900" w14:textId="79FB2CEE" w:rsidR="001543FA" w:rsidRPr="00B61414" w:rsidRDefault="001543FA" w:rsidP="00FC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14797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Організація перевезення окремих категорій дітей (обслуговування шкільних автобусів), які навчаються  в закладах освіти комунальної власності територіальної громади Фонтанської сільської ради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2E1B2" w14:textId="5816E3A7" w:rsidR="001543FA" w:rsidRPr="00B61414" w:rsidRDefault="001543FA" w:rsidP="00F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</w:t>
            </w:r>
            <w:r w:rsidR="004C5F8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92216" w14:textId="5A903419" w:rsidR="001543FA" w:rsidRPr="00B61414" w:rsidRDefault="001543FA" w:rsidP="00F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и, культури, туризму, молоді та спорту </w:t>
            </w: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Фонт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анс</w:t>
            </w: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D7737" w14:textId="4C14CD69" w:rsidR="001543FA" w:rsidRPr="00B61414" w:rsidRDefault="001543FA" w:rsidP="00F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826 080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34EED" w14:textId="499B6CB5" w:rsidR="001543FA" w:rsidRPr="00B61414" w:rsidRDefault="004C5F8B" w:rsidP="00F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826 080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79AB0" w14:textId="77777777" w:rsidR="001543FA" w:rsidRPr="00B61414" w:rsidRDefault="001543FA" w:rsidP="00F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61B71" w14:textId="12FA7921" w:rsidR="001543FA" w:rsidRPr="00B61414" w:rsidRDefault="004C5F8B" w:rsidP="00FC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Усі транспортні засоби перебувають у справному стані та використовуються за призначення, технічне обслуговування відбувається відповідно графіку.</w:t>
            </w:r>
          </w:p>
        </w:tc>
      </w:tr>
      <w:tr w:rsidR="001543FA" w:rsidRPr="001543FA" w14:paraId="3EDFA2BF" w14:textId="77777777" w:rsidTr="00805204">
        <w:trPr>
          <w:gridAfter w:val="2"/>
          <w:wAfter w:w="59" w:type="dxa"/>
          <w:trHeight w:val="450"/>
        </w:trPr>
        <w:tc>
          <w:tcPr>
            <w:tcW w:w="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1AAF6" w14:textId="77777777" w:rsidR="001543FA" w:rsidRPr="00B61414" w:rsidRDefault="001543FA" w:rsidP="00F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4.</w:t>
            </w: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8425C" w14:textId="05B77877" w:rsidR="001543FA" w:rsidRPr="00B61414" w:rsidRDefault="001543FA" w:rsidP="00F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9698" w14:textId="5517CF0C" w:rsidR="001543FA" w:rsidRPr="00B61414" w:rsidRDefault="001543FA" w:rsidP="00FC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14797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Преміювання до державних та професійних свят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C1085" w14:textId="632EF4A2" w:rsidR="001543FA" w:rsidRPr="00B61414" w:rsidRDefault="001543FA" w:rsidP="00F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</w:t>
            </w:r>
            <w:r w:rsidR="002A6FF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2AD37" w14:textId="465E24A5" w:rsidR="001543FA" w:rsidRPr="00B61414" w:rsidRDefault="001543FA" w:rsidP="00F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и, культури, туризму, молоді та спорту </w:t>
            </w: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BC3DD" w14:textId="03B65A6B" w:rsidR="001543FA" w:rsidRPr="00B61414" w:rsidRDefault="001543FA" w:rsidP="00F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3 381 289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5C78E" w14:textId="127326AF" w:rsidR="001543FA" w:rsidRPr="00B61414" w:rsidRDefault="002A6FF6" w:rsidP="002A6F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3 381 289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57D5D" w14:textId="77777777" w:rsidR="001543FA" w:rsidRPr="00B61414" w:rsidRDefault="001543FA" w:rsidP="00FC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7060B" w14:textId="06AE18FC" w:rsidR="001543FA" w:rsidRPr="00B61414" w:rsidRDefault="004C5F8B" w:rsidP="00FC7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 межах виконання програми здійснено преміювання педагогічних працівників до професійних свят. Зах</w:t>
            </w:r>
            <w:r w:rsidR="002A6FF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д виконано в повному обсязі </w:t>
            </w:r>
            <w:r w:rsidR="002A6FF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відповідно до затверджених показників.</w:t>
            </w:r>
          </w:p>
        </w:tc>
      </w:tr>
      <w:tr w:rsidR="001543FA" w:rsidRPr="00A23AF0" w14:paraId="031094FC" w14:textId="77777777" w:rsidTr="00805204">
        <w:trPr>
          <w:gridAfter w:val="2"/>
          <w:wAfter w:w="59" w:type="dxa"/>
          <w:trHeight w:val="900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4F8E" w14:textId="77777777" w:rsidR="001543FA" w:rsidRPr="00B61414" w:rsidRDefault="001543FA" w:rsidP="00C147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BFD013" w14:textId="77777777" w:rsidR="001543FA" w:rsidRPr="00B61414" w:rsidRDefault="001543FA" w:rsidP="00C147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E72C5" w14:textId="7F99AEE8" w:rsidR="001543FA" w:rsidRPr="00C14797" w:rsidRDefault="001543FA" w:rsidP="00C147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C147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Придбання</w:t>
            </w:r>
            <w:proofErr w:type="spellEnd"/>
            <w:r w:rsidRPr="00C147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47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обладнення</w:t>
            </w:r>
            <w:proofErr w:type="spellEnd"/>
            <w:r w:rsidRPr="00C147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47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довгострокового</w:t>
            </w:r>
            <w:proofErr w:type="spellEnd"/>
            <w:r w:rsidRPr="00C147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47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користування</w:t>
            </w:r>
            <w:proofErr w:type="spellEnd"/>
            <w:r w:rsidRPr="00C147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5D1CC" w14:textId="1187DEEA" w:rsidR="001543FA" w:rsidRPr="00B61414" w:rsidRDefault="001543FA" w:rsidP="00C1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</w:t>
            </w:r>
            <w:r w:rsidR="002A6FF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E5DF7" w14:textId="797EFE6D" w:rsidR="001543FA" w:rsidRPr="00B61414" w:rsidRDefault="001543FA" w:rsidP="00C1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и, культури, туризму, молоді та спорту </w:t>
            </w: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7CB49" w14:textId="4AB1E084" w:rsidR="001543FA" w:rsidRPr="00C14797" w:rsidRDefault="001543FA" w:rsidP="00C1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147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1 529 948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E816A" w14:textId="62A358EE" w:rsidR="001543FA" w:rsidRPr="00B61414" w:rsidRDefault="002A6FF6" w:rsidP="00C1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1 529 948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7ADCD" w14:textId="77777777" w:rsidR="001543FA" w:rsidRPr="00B61414" w:rsidRDefault="001543FA" w:rsidP="00C1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379B2" w14:textId="7ACD85CF" w:rsidR="001543FA" w:rsidRPr="00B61414" w:rsidRDefault="002A6FF6" w:rsidP="00C147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Придбано все необхідне обладнання довгострокового користування (ноутбуки,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тач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-панелі), що забезпечує покращення умов роботи закладів освіти та створює зручні умови для вчителів та учнів.</w:t>
            </w:r>
          </w:p>
        </w:tc>
      </w:tr>
      <w:tr w:rsidR="001543FA" w:rsidRPr="001543FA" w14:paraId="7404810A" w14:textId="77777777" w:rsidTr="00805204">
        <w:trPr>
          <w:gridAfter w:val="2"/>
          <w:wAfter w:w="59" w:type="dxa"/>
          <w:trHeight w:val="9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02991" w14:textId="77777777" w:rsidR="001543FA" w:rsidRPr="00B61414" w:rsidRDefault="001543FA" w:rsidP="00C1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5. </w:t>
            </w: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764FE" w14:textId="7413BBD3" w:rsidR="001543FA" w:rsidRPr="00B61414" w:rsidRDefault="001543FA" w:rsidP="00C1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A090F" w14:textId="089D4536" w:rsidR="001543FA" w:rsidRPr="00C14797" w:rsidRDefault="001543FA" w:rsidP="00C147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C147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Придбання</w:t>
            </w:r>
            <w:proofErr w:type="spellEnd"/>
            <w:r w:rsidRPr="00C147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47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автозапчастин</w:t>
            </w:r>
            <w:proofErr w:type="spellEnd"/>
            <w:r w:rsidRPr="00C147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147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 ремонту</w:t>
            </w:r>
            <w:proofErr w:type="gramEnd"/>
            <w:r w:rsidRPr="00C147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47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шкільних</w:t>
            </w:r>
            <w:proofErr w:type="spellEnd"/>
            <w:r w:rsidRPr="00C147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47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автобусів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A8BC5" w14:textId="65DF0E4C" w:rsidR="001543FA" w:rsidRPr="00B61414" w:rsidRDefault="001543FA" w:rsidP="00C1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</w:t>
            </w:r>
            <w:r w:rsidR="002A6FF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0E034" w14:textId="238AA7DA" w:rsidR="001543FA" w:rsidRPr="00B61414" w:rsidRDefault="001543FA" w:rsidP="00C1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и, культури, туризму, молоді та спорту </w:t>
            </w: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60A5A" w14:textId="6941B465" w:rsidR="001543FA" w:rsidRPr="00C14797" w:rsidRDefault="001543FA" w:rsidP="00C1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147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152 072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7E1E9" w14:textId="46896B0C" w:rsidR="001543FA" w:rsidRPr="00B61414" w:rsidRDefault="002A6FF6" w:rsidP="00C1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152 072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25880" w14:textId="77777777" w:rsidR="001543FA" w:rsidRPr="00B61414" w:rsidRDefault="001543FA" w:rsidP="00C1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9EA75" w14:textId="3FD71A3A" w:rsidR="001543FA" w:rsidRPr="00B61414" w:rsidRDefault="002A6FF6" w:rsidP="00C147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Придбано запчастини для ремонту шкільних автобусів, що забезпечило їх справний технічний стан та безперебійну роботу</w:t>
            </w:r>
          </w:p>
        </w:tc>
      </w:tr>
      <w:tr w:rsidR="001543FA" w:rsidRPr="00A23AF0" w14:paraId="53972D12" w14:textId="77777777" w:rsidTr="00805204">
        <w:trPr>
          <w:gridAfter w:val="2"/>
          <w:wAfter w:w="59" w:type="dxa"/>
          <w:trHeight w:val="9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889DC" w14:textId="77777777" w:rsidR="001543FA" w:rsidRPr="00B61414" w:rsidRDefault="001543FA" w:rsidP="00C1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D92A3" w14:textId="77777777" w:rsidR="001543FA" w:rsidRPr="00B61414" w:rsidRDefault="001543FA" w:rsidP="00C1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DF6FA1" w14:textId="1474EE9A" w:rsidR="001543FA" w:rsidRPr="00C14797" w:rsidRDefault="001543FA" w:rsidP="00C147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C147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Придбання</w:t>
            </w:r>
            <w:proofErr w:type="spellEnd"/>
            <w:r w:rsidRPr="00C147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посуду для </w:t>
            </w:r>
            <w:proofErr w:type="spellStart"/>
            <w:r w:rsidRPr="00C147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харчування</w:t>
            </w:r>
            <w:proofErr w:type="spellEnd"/>
            <w:r w:rsidRPr="00C147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47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дітей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A2310" w14:textId="7B420C89" w:rsidR="001543FA" w:rsidRPr="00B61414" w:rsidRDefault="002A6FF6" w:rsidP="00C1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02A20" w14:textId="00126625" w:rsidR="001543FA" w:rsidRPr="00B61414" w:rsidRDefault="001543FA" w:rsidP="00C1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и, культури, туризму, молоді та спорту </w:t>
            </w: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4CFDA4" w14:textId="18B2701E" w:rsidR="001543FA" w:rsidRPr="00C14797" w:rsidRDefault="001543FA" w:rsidP="00C1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147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B6B9F" w14:textId="0C1B9208" w:rsidR="001543FA" w:rsidRPr="00B61414" w:rsidRDefault="002A6FF6" w:rsidP="00C1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100 000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C93F2" w14:textId="6624EE50" w:rsidR="001543FA" w:rsidRPr="00B61414" w:rsidRDefault="002A6FF6" w:rsidP="00C1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474F1" w14:textId="6D5C130A" w:rsidR="001543FA" w:rsidRPr="00B61414" w:rsidRDefault="002A6FF6" w:rsidP="00C147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Придбано посуд для харчування дітей, що забезпечило безпечні та зручні умови під час прийому їжі.</w:t>
            </w:r>
          </w:p>
        </w:tc>
      </w:tr>
      <w:tr w:rsidR="001543FA" w:rsidRPr="00A23AF0" w14:paraId="5846DB28" w14:textId="77777777" w:rsidTr="00805204">
        <w:trPr>
          <w:gridAfter w:val="2"/>
          <w:wAfter w:w="59" w:type="dxa"/>
          <w:trHeight w:val="9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1BDAC" w14:textId="77777777" w:rsidR="001543FA" w:rsidRPr="00B61414" w:rsidRDefault="001543FA" w:rsidP="00C1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66019" w14:textId="77777777" w:rsidR="001543FA" w:rsidRPr="00B61414" w:rsidRDefault="001543FA" w:rsidP="00C1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319F83" w14:textId="64F25672" w:rsidR="001543FA" w:rsidRPr="00C14797" w:rsidRDefault="001543FA" w:rsidP="00C147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C147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Придбання</w:t>
            </w:r>
            <w:proofErr w:type="spellEnd"/>
            <w:r w:rsidRPr="00C147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47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дезінфекуючих</w:t>
            </w:r>
            <w:proofErr w:type="spellEnd"/>
            <w:r w:rsidRPr="00C147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47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заслбів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124F3" w14:textId="745CDEB5" w:rsidR="001543FA" w:rsidRPr="00B61414" w:rsidRDefault="00DA392F" w:rsidP="00C1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37F9A" w14:textId="3DAD2B7F" w:rsidR="001543FA" w:rsidRPr="00B61414" w:rsidRDefault="001543FA" w:rsidP="00C1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и, культури, туризму, молоді та спорту </w:t>
            </w: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332491" w14:textId="1083F82E" w:rsidR="001543FA" w:rsidRPr="00C14797" w:rsidRDefault="001543FA" w:rsidP="00C1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147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70 000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E9E8C" w14:textId="71DCB96D" w:rsidR="001543FA" w:rsidRPr="00B61414" w:rsidRDefault="00DA392F" w:rsidP="00C1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70 000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552D2" w14:textId="0AE4A325" w:rsidR="001543FA" w:rsidRPr="00B61414" w:rsidRDefault="00DA392F" w:rsidP="00C1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74D22" w14:textId="0AAAE9D4" w:rsidR="001543FA" w:rsidRPr="00B61414" w:rsidRDefault="002A6FF6" w:rsidP="00C147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Придбано дезінфікуючі засоби</w:t>
            </w:r>
            <w:r w:rsidR="00DA392F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, що забезпечило дотримання санітарних норм та безпечні умови для перебування дітей в закладах загальної середньої освіти.</w:t>
            </w:r>
          </w:p>
        </w:tc>
      </w:tr>
      <w:tr w:rsidR="001543FA" w:rsidRPr="00B61414" w14:paraId="42B63538" w14:textId="77777777" w:rsidTr="00805204">
        <w:trPr>
          <w:gridAfter w:val="2"/>
          <w:wAfter w:w="59" w:type="dxa"/>
          <w:trHeight w:val="9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63A65" w14:textId="77777777" w:rsidR="001543FA" w:rsidRPr="00B61414" w:rsidRDefault="001543FA" w:rsidP="00C1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B1340" w14:textId="77777777" w:rsidR="001543FA" w:rsidRPr="00B61414" w:rsidRDefault="001543FA" w:rsidP="00C1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FE60EE" w14:textId="3FEB3EB6" w:rsidR="001543FA" w:rsidRPr="00C14797" w:rsidRDefault="001543FA" w:rsidP="00C147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C147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Придбання</w:t>
            </w:r>
            <w:proofErr w:type="spellEnd"/>
            <w:r w:rsidRPr="00C147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47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медикаментів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96CC5" w14:textId="69CA0B9A" w:rsidR="001543FA" w:rsidRPr="00B61414" w:rsidRDefault="00DA392F" w:rsidP="00C1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E8109" w14:textId="5F7B3935" w:rsidR="001543FA" w:rsidRPr="00B61414" w:rsidRDefault="001543FA" w:rsidP="00C1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и, культури, туризму, молоді та спорту </w:t>
            </w: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18E3FA" w14:textId="31D4C8EA" w:rsidR="001543FA" w:rsidRPr="00C14797" w:rsidRDefault="001543FA" w:rsidP="00C1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147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EC004" w14:textId="0118B0A3" w:rsidR="001543FA" w:rsidRPr="00B61414" w:rsidRDefault="00DA392F" w:rsidP="00C1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5 000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93D43" w14:textId="17286E26" w:rsidR="001543FA" w:rsidRPr="00B61414" w:rsidRDefault="00DA392F" w:rsidP="00C1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FE4B8" w14:textId="350E8501" w:rsidR="001543FA" w:rsidRPr="00B61414" w:rsidRDefault="00DA392F" w:rsidP="00C147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Придбано медикаменти для оновлення аптечок у медичних пунктах закладів загальної середньої освіти, що забезпечило належне медичне забезпечення та безпечні умови перебування дітей.</w:t>
            </w:r>
          </w:p>
        </w:tc>
      </w:tr>
      <w:tr w:rsidR="001543FA" w:rsidRPr="00B61414" w14:paraId="7B048AC9" w14:textId="77777777" w:rsidTr="00805204">
        <w:trPr>
          <w:gridAfter w:val="2"/>
          <w:wAfter w:w="59" w:type="dxa"/>
          <w:trHeight w:val="9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A76EC" w14:textId="77777777" w:rsidR="001543FA" w:rsidRPr="00B61414" w:rsidRDefault="001543FA" w:rsidP="00C1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12648" w14:textId="77777777" w:rsidR="001543FA" w:rsidRPr="00B61414" w:rsidRDefault="001543FA" w:rsidP="00C1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F67D3B" w14:textId="7787B384" w:rsidR="001543FA" w:rsidRPr="00C14797" w:rsidRDefault="001543FA" w:rsidP="00C14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461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Перенесення</w:t>
            </w:r>
            <w:proofErr w:type="spellEnd"/>
            <w:r w:rsidRPr="00F461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61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лічильника</w:t>
            </w:r>
            <w:proofErr w:type="spellEnd"/>
            <w:r w:rsidRPr="00F461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F461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ліцеї</w:t>
            </w:r>
            <w:proofErr w:type="spellEnd"/>
            <w:r w:rsidRPr="00F461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F461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Крижанівський</w:t>
            </w:r>
            <w:proofErr w:type="spellEnd"/>
            <w:r w:rsidRPr="00F461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монтаж/демонтаж та </w:t>
            </w:r>
            <w:proofErr w:type="spellStart"/>
            <w:r w:rsidRPr="00F461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встановлення</w:t>
            </w:r>
            <w:proofErr w:type="spellEnd"/>
            <w:r w:rsidRPr="00F461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61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електрообладнання</w:t>
            </w:r>
            <w:proofErr w:type="spellEnd"/>
            <w:r w:rsidRPr="00F461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F461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ву</w:t>
            </w:r>
            <w:proofErr w:type="spellEnd"/>
            <w:r w:rsidR="00DA392F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з</w:t>
            </w:r>
            <w:r w:rsidRPr="00F461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ла </w:t>
            </w:r>
            <w:proofErr w:type="spellStart"/>
            <w:r w:rsidRPr="00F461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обліку</w:t>
            </w:r>
            <w:proofErr w:type="spellEnd"/>
            <w:r w:rsidRPr="00F461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F41E8" w14:textId="08031F4D" w:rsidR="001543FA" w:rsidRPr="00B61414" w:rsidRDefault="00DA392F" w:rsidP="00C1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05CB0" w14:textId="15A93397" w:rsidR="001543FA" w:rsidRPr="00B61414" w:rsidRDefault="001543FA" w:rsidP="00C1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и, культури, туризму, молоді та спорту </w:t>
            </w: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F0AC00" w14:textId="17CBBA5A" w:rsidR="001543FA" w:rsidRPr="00F4613C" w:rsidRDefault="001543FA" w:rsidP="00C147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61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198600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32A3A" w14:textId="259E9F16" w:rsidR="001543FA" w:rsidRPr="00B61414" w:rsidRDefault="00DA392F" w:rsidP="00C1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198 600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7F60C" w14:textId="41101E1B" w:rsidR="001543FA" w:rsidRPr="00B61414" w:rsidRDefault="00DA392F" w:rsidP="00C1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6F152" w14:textId="298D44CD" w:rsidR="001543FA" w:rsidRPr="00B61414" w:rsidRDefault="00DA392F" w:rsidP="00C147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Перенесено вузол обліку, що дозволило почати роботи з реконструкції та забезпечило належне функціонування мереж</w:t>
            </w:r>
          </w:p>
        </w:tc>
      </w:tr>
      <w:tr w:rsidR="00FC74E9" w:rsidRPr="00B61414" w14:paraId="3C5CBA2B" w14:textId="77777777" w:rsidTr="00F268C3">
        <w:trPr>
          <w:trHeight w:val="225"/>
        </w:trPr>
        <w:tc>
          <w:tcPr>
            <w:tcW w:w="154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BD7441B" w14:textId="47557BA8" w:rsidR="00FC74E9" w:rsidRPr="0019682B" w:rsidRDefault="00FC74E9" w:rsidP="0019682B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19682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  <w:t> </w:t>
            </w:r>
            <w:r w:rsidR="00F4613C" w:rsidRPr="0019682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  <w:t>Створення безпечного освітнього середовища</w:t>
            </w:r>
          </w:p>
        </w:tc>
      </w:tr>
      <w:tr w:rsidR="00F8638B" w:rsidRPr="00A23AF0" w14:paraId="00233567" w14:textId="77777777" w:rsidTr="00805204">
        <w:trPr>
          <w:gridAfter w:val="2"/>
          <w:wAfter w:w="59" w:type="dxa"/>
          <w:trHeight w:val="450"/>
        </w:trPr>
        <w:tc>
          <w:tcPr>
            <w:tcW w:w="5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85498" w14:textId="77777777" w:rsidR="00F8638B" w:rsidRPr="00B61414" w:rsidRDefault="00F8638B" w:rsidP="0099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1.</w:t>
            </w:r>
          </w:p>
          <w:p w14:paraId="4C5ECEEC" w14:textId="6197242E" w:rsidR="00F8638B" w:rsidRPr="00B61414" w:rsidRDefault="00F8638B" w:rsidP="00F8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522A0" w14:textId="486EC347" w:rsidR="00F8638B" w:rsidRPr="00B61414" w:rsidRDefault="00F8638B" w:rsidP="0099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Забезпечення безпечних, сучасних та комфортних умов для функціонування закладів загальної середньої освіти шляхом облаштування укриттів, впровадження системи відеоспостереження, модернізації спортивної бази, благоустрою території та стабільної роботи закладів громади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E4DBC" w14:textId="1DA9D200" w:rsidR="00F8638B" w:rsidRPr="00E70188" w:rsidRDefault="00F8638B" w:rsidP="0099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543F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Облаштування в закладах освіти комунальної власності територіальної громади Фонтанської сільської ради, захисних споруд цивільного захисту у вигляді сховищ та найпростіших укриттів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8F7A6" w14:textId="2B069A10" w:rsidR="00F8638B" w:rsidRPr="00B61414" w:rsidRDefault="00F8638B" w:rsidP="0099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14052" w14:textId="11A100FC" w:rsidR="00F8638B" w:rsidRPr="00B61414" w:rsidRDefault="00F8638B" w:rsidP="0099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и, культури, туризму, молоді та спорту </w:t>
            </w: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D594A" w14:textId="7D09C43D" w:rsidR="00F8638B" w:rsidRPr="00DA392F" w:rsidRDefault="00F8638B" w:rsidP="0099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214 042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74683" w14:textId="6EE6FC49" w:rsidR="00F8638B" w:rsidRPr="00B61414" w:rsidRDefault="00F8638B" w:rsidP="0099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214 042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8CA7C" w14:textId="77777777" w:rsidR="00F8638B" w:rsidRPr="00B61414" w:rsidRDefault="00F8638B" w:rsidP="0099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CC80C" w14:textId="74A3CA75" w:rsidR="00F8638B" w:rsidRPr="00B61414" w:rsidRDefault="00F8638B" w:rsidP="0099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Здійснено облаштування укриттів та придбано необхідне оснащення для них, що забезпечило безпечні умови перебування дітей та працівників закладу у разі виникнення надзвичайних ситуацій</w:t>
            </w:r>
          </w:p>
        </w:tc>
      </w:tr>
      <w:tr w:rsidR="00F8638B" w:rsidRPr="00B61414" w14:paraId="0D5B6DBA" w14:textId="77777777" w:rsidTr="00805204">
        <w:trPr>
          <w:gridAfter w:val="2"/>
          <w:wAfter w:w="59" w:type="dxa"/>
          <w:trHeight w:val="510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C45701" w14:textId="0076708C" w:rsidR="00F8638B" w:rsidRPr="00B61414" w:rsidRDefault="00F8638B" w:rsidP="00F8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AB01C" w14:textId="5327B365" w:rsidR="00F8638B" w:rsidRPr="00B61414" w:rsidRDefault="00F8638B" w:rsidP="0099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2F5DF" w14:textId="29018AC1" w:rsidR="00F8638B" w:rsidRPr="00E70188" w:rsidRDefault="00F8638B" w:rsidP="0099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543F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Проведення протипожежних заходів у закладах освіти комунальної власності територіальної громади Фонтанської сільської ради (встановлення, обслуговування та ремонт систем автоматичного локального пожежогасіння, доукомплектування та обслуговування систем автоматичної </w:t>
            </w:r>
            <w:proofErr w:type="spellStart"/>
            <w:r w:rsidRPr="001543F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пожеженої</w:t>
            </w:r>
            <w:proofErr w:type="spellEnd"/>
            <w:r w:rsidRPr="001543F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сигналізації,  конструкцій протипожежною сумішшю, придбання та обслуговування засобів пожежогасіння)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F1B5F" w14:textId="5F7A7425" w:rsidR="00F8638B" w:rsidRPr="00B61414" w:rsidRDefault="00F8638B" w:rsidP="0099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9B733" w14:textId="3B8F09D9" w:rsidR="00F8638B" w:rsidRPr="00B61414" w:rsidRDefault="00F8638B" w:rsidP="0099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и, культури, туризму, молоді та спорту </w:t>
            </w: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5DD68" w14:textId="07E7EDCE" w:rsidR="00F8638B" w:rsidRPr="00E70188" w:rsidRDefault="00F8638B" w:rsidP="0099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86 400,0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BD115" w14:textId="3199EBF4" w:rsidR="00F8638B" w:rsidRPr="00B61414" w:rsidRDefault="00F8638B" w:rsidP="0099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86 400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10340" w14:textId="3E4E4EA4" w:rsidR="00F8638B" w:rsidRPr="00B61414" w:rsidRDefault="00844140" w:rsidP="0099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66207" w14:textId="1ACE6D3D" w:rsidR="00F8638B" w:rsidRPr="00B61414" w:rsidRDefault="00F8638B" w:rsidP="0099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Проведено протипожежні заходи, обслуговування та перевірку системи пожежного захисту, заходи виконано в повному обсязі, що забезпечило належний технічний стан обладнання та безпечні умови перебування дітей під час освітнього процесу</w:t>
            </w:r>
          </w:p>
        </w:tc>
      </w:tr>
      <w:tr w:rsidR="00F8638B" w:rsidRPr="001543FA" w14:paraId="59466680" w14:textId="77777777" w:rsidTr="00805204">
        <w:trPr>
          <w:gridAfter w:val="2"/>
          <w:wAfter w:w="59" w:type="dxa"/>
          <w:trHeight w:val="1125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8D417B" w14:textId="4061AD91" w:rsidR="00F8638B" w:rsidRPr="00B61414" w:rsidRDefault="00F8638B" w:rsidP="00F8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15B50B" w14:textId="021F7C1F" w:rsidR="00F8638B" w:rsidRPr="00B61414" w:rsidRDefault="00F8638B" w:rsidP="0099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F4B06" w14:textId="7471B2D0" w:rsidR="00F8638B" w:rsidRPr="00E70188" w:rsidRDefault="00F8638B" w:rsidP="009953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  <w:lang w:val="uk-UA"/>
              </w:rPr>
            </w:pPr>
            <w:r w:rsidRPr="001543F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Встановлення та обслуговування зовнішнього відеоспостереження закладів та установ освіти комунальної власності територіальної громади Фонтанської сільської ради  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E11D3" w14:textId="7956832C" w:rsidR="00F8638B" w:rsidRPr="00B61414" w:rsidRDefault="00F8638B" w:rsidP="0099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EB408" w14:textId="74013F51" w:rsidR="00F8638B" w:rsidRPr="00B61414" w:rsidRDefault="00F8638B" w:rsidP="0099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и, культури, туризму, молоді та спорту </w:t>
            </w: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D4B5B" w14:textId="35517AB9" w:rsidR="00F8638B" w:rsidRPr="00E70188" w:rsidRDefault="00F8638B" w:rsidP="0099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E7018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0C198" w14:textId="77777777" w:rsidR="00F8638B" w:rsidRPr="00B61414" w:rsidRDefault="00F8638B" w:rsidP="0099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FAE66" w14:textId="77777777" w:rsidR="00F8638B" w:rsidRPr="00B61414" w:rsidRDefault="00F8638B" w:rsidP="0099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25226" w14:textId="4AF08985" w:rsidR="00F8638B" w:rsidRPr="00B61414" w:rsidRDefault="00F8638B" w:rsidP="0099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Заходи з встановлення відеоспостереження виконано. У звітному році додаткового фінансування не потребувалося</w:t>
            </w:r>
          </w:p>
        </w:tc>
      </w:tr>
      <w:tr w:rsidR="00F8638B" w:rsidRPr="00B61414" w14:paraId="15009EBE" w14:textId="77777777" w:rsidTr="00805204">
        <w:trPr>
          <w:gridAfter w:val="2"/>
          <w:wAfter w:w="59" w:type="dxa"/>
          <w:trHeight w:val="675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D72F83" w14:textId="14CF80EF" w:rsidR="00F8638B" w:rsidRPr="00B61414" w:rsidRDefault="00F8638B" w:rsidP="00F8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46ADD2" w14:textId="03AB0DDA" w:rsidR="00F8638B" w:rsidRPr="00B61414" w:rsidRDefault="00F8638B" w:rsidP="00786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74D98" w14:textId="351588A4" w:rsidR="00F8638B" w:rsidRPr="00E70188" w:rsidRDefault="00F8638B" w:rsidP="0078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543F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Модернізація спортивної бази в закладах освіти комунальної власності територіальної громади Фонтанської сільської ради    (спортивні зали, фізкультурно-оздоровчі </w:t>
            </w:r>
            <w:r w:rsidRPr="001543F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lastRenderedPageBreak/>
              <w:t>комплекси, стадіони, майданчики тощо)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8A72C" w14:textId="4AE3DF28" w:rsidR="00F8638B" w:rsidRPr="00B61414" w:rsidRDefault="00F8638B" w:rsidP="0078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lastRenderedPageBreak/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20C7D" w14:textId="52A27627" w:rsidR="00F8638B" w:rsidRPr="00B61414" w:rsidRDefault="00F8638B" w:rsidP="0078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и, культури, туризму, молоді та спорту </w:t>
            </w: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5F885" w14:textId="5D2BCCC9" w:rsidR="00F8638B" w:rsidRPr="00E70188" w:rsidRDefault="00F8638B" w:rsidP="00786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545 000 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BC961" w14:textId="4D9F43BF" w:rsidR="00F8638B" w:rsidRPr="00B61414" w:rsidRDefault="00F8638B" w:rsidP="00786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545 000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95785" w14:textId="5E0090D2" w:rsidR="00F8638B" w:rsidRPr="00B61414" w:rsidRDefault="00F8638B" w:rsidP="0078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F5585" w14:textId="455F6A47" w:rsidR="00F8638B" w:rsidRPr="00B61414" w:rsidRDefault="00F8638B" w:rsidP="0078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 межах виконання програми проведено модернізацію спортивної бази та здійснено закупівлю необхідного оснащення для спортивних зал закладів загальної середньої освіти.</w:t>
            </w:r>
          </w:p>
        </w:tc>
      </w:tr>
      <w:tr w:rsidR="00F8638B" w:rsidRPr="00B61414" w14:paraId="546D108B" w14:textId="77777777" w:rsidTr="00805204">
        <w:trPr>
          <w:gridAfter w:val="2"/>
          <w:wAfter w:w="59" w:type="dxa"/>
          <w:trHeight w:val="1575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D6A72E" w14:textId="77FE2BF6" w:rsidR="00F8638B" w:rsidRPr="00B61414" w:rsidRDefault="00F8638B" w:rsidP="00F8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D8667A" w14:textId="6F26A510" w:rsidR="00F8638B" w:rsidRPr="00B61414" w:rsidRDefault="00F8638B" w:rsidP="00786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03D32" w14:textId="0DF480EC" w:rsidR="00F8638B" w:rsidRPr="00E70188" w:rsidRDefault="00F8638B" w:rsidP="0078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Проведення</w:t>
            </w:r>
            <w:proofErr w:type="spellEnd"/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робіт</w:t>
            </w:r>
            <w:proofErr w:type="spellEnd"/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із</w:t>
            </w:r>
            <w:proofErr w:type="spellEnd"/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благоустрою </w:t>
            </w:r>
            <w:proofErr w:type="spellStart"/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території</w:t>
            </w:r>
            <w:proofErr w:type="spellEnd"/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закладах та </w:t>
            </w:r>
            <w:proofErr w:type="spellStart"/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установах</w:t>
            </w:r>
            <w:proofErr w:type="spellEnd"/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освіти</w:t>
            </w:r>
            <w:proofErr w:type="spellEnd"/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комунальної</w:t>
            </w:r>
            <w:proofErr w:type="spellEnd"/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власності</w:t>
            </w:r>
            <w:proofErr w:type="spellEnd"/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територіальної</w:t>
            </w:r>
            <w:proofErr w:type="spellEnd"/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громади</w:t>
            </w:r>
            <w:proofErr w:type="spellEnd"/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Фонтанської </w:t>
            </w:r>
            <w:proofErr w:type="spellStart"/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сільської</w:t>
            </w:r>
            <w:proofErr w:type="spellEnd"/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ради 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89023" w14:textId="317EC6F2" w:rsidR="00F8638B" w:rsidRPr="00B61414" w:rsidRDefault="00F8638B" w:rsidP="0078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E7AEA" w14:textId="3D9B9DA5" w:rsidR="00F8638B" w:rsidRPr="00B61414" w:rsidRDefault="00F8638B" w:rsidP="0078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и, культури, туризму, молоді та спорту </w:t>
            </w: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E2193" w14:textId="3073B951" w:rsidR="00F8638B" w:rsidRPr="00E70188" w:rsidRDefault="00F8638B" w:rsidP="00786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AD195" w14:textId="77777777" w:rsidR="00F8638B" w:rsidRPr="00B61414" w:rsidRDefault="00F8638B" w:rsidP="00786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6F80E" w14:textId="05421F69" w:rsidR="00F8638B" w:rsidRPr="00B61414" w:rsidRDefault="00F8638B" w:rsidP="0078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6EA08" w14:textId="05209160" w:rsidR="00F8638B" w:rsidRPr="00B61414" w:rsidRDefault="00F8638B" w:rsidP="0078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Не потребувало фінансування у звітному році.</w:t>
            </w:r>
          </w:p>
        </w:tc>
      </w:tr>
      <w:tr w:rsidR="00F8638B" w:rsidRPr="00B61414" w14:paraId="32EEF302" w14:textId="77777777" w:rsidTr="00805204">
        <w:trPr>
          <w:gridAfter w:val="2"/>
          <w:wAfter w:w="59" w:type="dxa"/>
          <w:trHeight w:val="450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2083F4" w14:textId="0BD77043" w:rsidR="00F8638B" w:rsidRPr="00B61414" w:rsidRDefault="00F8638B" w:rsidP="00F8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731137" w14:textId="0293297F" w:rsidR="00F8638B" w:rsidRPr="00B61414" w:rsidRDefault="00F8638B" w:rsidP="00F8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84246" w14:textId="15BA7418" w:rsidR="00F8638B" w:rsidRPr="00E70188" w:rsidRDefault="00F8638B" w:rsidP="00F8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543F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Забезпечення проходження періодичних медичних оглядів працівниками закладів освіти комунальної власності територіальної громади Фонтанської сільської ради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3425C" w14:textId="692173A2" w:rsidR="00F8638B" w:rsidRPr="00B61414" w:rsidRDefault="00F8638B" w:rsidP="00F8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58F79" w14:textId="0285AA24" w:rsidR="00F8638B" w:rsidRPr="00B61414" w:rsidRDefault="00F8638B" w:rsidP="00F8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и, культури, туризму, молоді та спорту </w:t>
            </w: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DFCCE" w14:textId="267E36AB" w:rsidR="00F8638B" w:rsidRPr="00E70188" w:rsidRDefault="00F8638B" w:rsidP="00F8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90 000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86198" w14:textId="659E07D2" w:rsidR="00F8638B" w:rsidRPr="00B61414" w:rsidRDefault="00F8638B" w:rsidP="00F8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90 000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500AC" w14:textId="77777777" w:rsidR="00F8638B" w:rsidRPr="00B61414" w:rsidRDefault="00F8638B" w:rsidP="00F8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7BB73" w14:textId="36400C03" w:rsidR="00F8638B" w:rsidRPr="00B61414" w:rsidRDefault="00F8638B" w:rsidP="00F8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Захід виконано в повному обсязі, що гарантувало належний рівень охорони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здоровя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персоналу</w:t>
            </w:r>
          </w:p>
        </w:tc>
      </w:tr>
      <w:tr w:rsidR="00F8638B" w:rsidRPr="00A23AF0" w14:paraId="5C5F2C83" w14:textId="77777777" w:rsidTr="00805204">
        <w:trPr>
          <w:gridAfter w:val="2"/>
          <w:wAfter w:w="59" w:type="dxa"/>
          <w:trHeight w:val="675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ED7177" w14:textId="1536F157" w:rsidR="00F8638B" w:rsidRPr="00B61414" w:rsidRDefault="00F8638B" w:rsidP="00F8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269EA0" w14:textId="3997F75E" w:rsidR="00F8638B" w:rsidRPr="00B61414" w:rsidRDefault="00F8638B" w:rsidP="00F8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02309" w14:textId="1F4274FA" w:rsidR="00F8638B" w:rsidRPr="00E70188" w:rsidRDefault="00F8638B" w:rsidP="00F8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543F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Забезпечення проходження навчання працівників закладів  освіти комунальної власності територіальної громади Фонтанської сільської ради,  охорони праці, цивільного захисту та пожежної безпеки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CF1F9" w14:textId="052C5BDD" w:rsidR="00F8638B" w:rsidRPr="00B61414" w:rsidRDefault="00F8638B" w:rsidP="00F8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BD843" w14:textId="218256B3" w:rsidR="00F8638B" w:rsidRPr="00B61414" w:rsidRDefault="00F8638B" w:rsidP="00F8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и, культури, туризму, молоді та спорту </w:t>
            </w: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47774" w14:textId="641338D8" w:rsidR="00F8638B" w:rsidRPr="009953B9" w:rsidRDefault="00F8638B" w:rsidP="00F8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42 000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7734E" w14:textId="19C40887" w:rsidR="00F8638B" w:rsidRPr="00B61414" w:rsidRDefault="00F8638B" w:rsidP="00F8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42 000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F7331" w14:textId="77777777" w:rsidR="00F8638B" w:rsidRPr="00B61414" w:rsidRDefault="00F8638B" w:rsidP="00F8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30261" w14:textId="7D1E12D1" w:rsidR="00F8638B" w:rsidRPr="00B61414" w:rsidRDefault="00F8638B" w:rsidP="00F8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Працівники закладів освіти пройшли курси з охорони праці та цивільного захисту, що забезпечило підвищення рівня знань і готовності персоналу до дії у надзвичайних ситуаціях</w:t>
            </w:r>
          </w:p>
        </w:tc>
      </w:tr>
      <w:tr w:rsidR="00F8638B" w:rsidRPr="001543FA" w14:paraId="5E8BFE6B" w14:textId="77777777" w:rsidTr="00805204">
        <w:trPr>
          <w:gridAfter w:val="2"/>
          <w:wAfter w:w="59" w:type="dxa"/>
          <w:trHeight w:val="675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B7F4C" w14:textId="1D8741AE" w:rsidR="00F8638B" w:rsidRPr="00B61414" w:rsidRDefault="00F8638B" w:rsidP="00F8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F5B0D" w14:textId="7009A659" w:rsidR="00F8638B" w:rsidRPr="00B61414" w:rsidRDefault="00F8638B" w:rsidP="00F8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4F6C4" w14:textId="152ACD9D" w:rsidR="00F8638B" w:rsidRPr="00E70188" w:rsidRDefault="00F8638B" w:rsidP="00F863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k-UA"/>
              </w:rPr>
            </w:pPr>
            <w:r w:rsidRPr="001543F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Забезпечення проходження навчання операторів </w:t>
            </w:r>
            <w:proofErr w:type="spellStart"/>
            <w:r w:rsidRPr="001543F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котелен</w:t>
            </w:r>
            <w:proofErr w:type="spellEnd"/>
            <w:r w:rsidRPr="001543F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електромонтерів закладів  освіти комунальної власності територіальної громади Фонтанської сільської ради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B660A" w14:textId="7C4D4535" w:rsidR="00F8638B" w:rsidRPr="00B61414" w:rsidRDefault="00F8638B" w:rsidP="00F8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6673F" w14:textId="3AE58B45" w:rsidR="00F8638B" w:rsidRPr="00B61414" w:rsidRDefault="00F8638B" w:rsidP="00F8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и, культури, туризму, молоді та спорту </w:t>
            </w: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3CA86" w14:textId="19B1F78E" w:rsidR="00F8638B" w:rsidRPr="00E70188" w:rsidRDefault="00F8638B" w:rsidP="00F8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D1E64" w14:textId="77777777" w:rsidR="00F8638B" w:rsidRPr="00B61414" w:rsidRDefault="00F8638B" w:rsidP="00F8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3C683" w14:textId="77777777" w:rsidR="00F8638B" w:rsidRPr="00B61414" w:rsidRDefault="00F8638B" w:rsidP="00F8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33D86" w14:textId="0A631432" w:rsidR="00F8638B" w:rsidRPr="00B61414" w:rsidRDefault="00F8638B" w:rsidP="00F8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Не потребувало фінансування у звітному році</w:t>
            </w:r>
          </w:p>
        </w:tc>
      </w:tr>
      <w:tr w:rsidR="00F8638B" w:rsidRPr="00B61414" w14:paraId="5C32B667" w14:textId="77777777" w:rsidTr="00805204">
        <w:trPr>
          <w:gridAfter w:val="2"/>
          <w:wAfter w:w="59" w:type="dxa"/>
          <w:trHeight w:val="225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AC2650" w14:textId="77777777" w:rsidR="00F8638B" w:rsidRPr="00B61414" w:rsidRDefault="00F8638B" w:rsidP="00F8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46A3ED" w14:textId="77777777" w:rsidR="00F8638B" w:rsidRPr="00B61414" w:rsidRDefault="00F8638B" w:rsidP="00F8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BA545" w14:textId="02667F70" w:rsidR="00F8638B" w:rsidRPr="00E70188" w:rsidRDefault="00F8638B" w:rsidP="00F86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k-UA"/>
              </w:rPr>
            </w:pPr>
            <w:r w:rsidRPr="001543F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Ліцензування медичних кабінетів закладів освіти комунальної форми територіальної громади Фонтанської сільської ради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030AB" w14:textId="7B029802" w:rsidR="00F8638B" w:rsidRPr="00B61414" w:rsidRDefault="00F8638B" w:rsidP="00F8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7D97A" w14:textId="5078133A" w:rsidR="00F8638B" w:rsidRPr="00B61414" w:rsidRDefault="00F8638B" w:rsidP="00F8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и, культури, туризму, молоді та спорту </w:t>
            </w: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EF07D" w14:textId="5BFE6721" w:rsidR="00F8638B" w:rsidRPr="00E70188" w:rsidRDefault="00F8638B" w:rsidP="00F8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CDD14" w14:textId="77777777" w:rsidR="00F8638B" w:rsidRPr="00B61414" w:rsidRDefault="00F8638B" w:rsidP="00F8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A10CB" w14:textId="77777777" w:rsidR="00F8638B" w:rsidRPr="00B61414" w:rsidRDefault="00F8638B" w:rsidP="00F8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3355A" w14:textId="40BE04B4" w:rsidR="00F8638B" w:rsidRPr="00B61414" w:rsidRDefault="00F8638B" w:rsidP="00F8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Не потребувало фінансування у звітному році</w:t>
            </w:r>
          </w:p>
        </w:tc>
      </w:tr>
      <w:tr w:rsidR="00F8638B" w:rsidRPr="00B61414" w14:paraId="3F776A4C" w14:textId="77777777" w:rsidTr="00805204">
        <w:trPr>
          <w:gridAfter w:val="2"/>
          <w:wAfter w:w="59" w:type="dxa"/>
          <w:trHeight w:val="225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8C7F29" w14:textId="77777777" w:rsidR="00F8638B" w:rsidRPr="00B61414" w:rsidRDefault="00F8638B" w:rsidP="00F8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71765" w14:textId="77777777" w:rsidR="00F8638B" w:rsidRPr="00B61414" w:rsidRDefault="00F8638B" w:rsidP="00F8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94CD1" w14:textId="26118D0D" w:rsidR="00F8638B" w:rsidRPr="00E70188" w:rsidRDefault="00F8638B" w:rsidP="00F863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k-UA"/>
              </w:rPr>
            </w:pPr>
            <w:proofErr w:type="spellStart"/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Підготовка</w:t>
            </w:r>
            <w:proofErr w:type="spellEnd"/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котелень до </w:t>
            </w:r>
            <w:proofErr w:type="spellStart"/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опалювального</w:t>
            </w:r>
            <w:proofErr w:type="spellEnd"/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сезону </w:t>
            </w:r>
            <w:proofErr w:type="spellStart"/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закладів</w:t>
            </w:r>
            <w:proofErr w:type="spellEnd"/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освіти</w:t>
            </w:r>
            <w:proofErr w:type="spellEnd"/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комунальної</w:t>
            </w:r>
            <w:proofErr w:type="spellEnd"/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форми</w:t>
            </w:r>
            <w:proofErr w:type="spellEnd"/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територіальної</w:t>
            </w:r>
            <w:proofErr w:type="spellEnd"/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громади</w:t>
            </w:r>
            <w:proofErr w:type="spellEnd"/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Фонтанської </w:t>
            </w:r>
            <w:proofErr w:type="spellStart"/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сільської</w:t>
            </w:r>
            <w:proofErr w:type="spellEnd"/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ради 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4C092" w14:textId="75D03B53" w:rsidR="00F8638B" w:rsidRPr="00B61414" w:rsidRDefault="00F8638B" w:rsidP="00F8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C884B" w14:textId="47271485" w:rsidR="00F8638B" w:rsidRPr="00B61414" w:rsidRDefault="00F8638B" w:rsidP="00F8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и, культури, туризму, молоді та спорту </w:t>
            </w: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56469" w14:textId="7AEE106B" w:rsidR="00F8638B" w:rsidRPr="00E70188" w:rsidRDefault="00F8638B" w:rsidP="00F8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297 921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9EEB5" w14:textId="15CA4D32" w:rsidR="00F8638B" w:rsidRPr="00B61414" w:rsidRDefault="00F8638B" w:rsidP="00F8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297 921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75212" w14:textId="2083F657" w:rsidR="00F8638B" w:rsidRPr="00B61414" w:rsidRDefault="00F8638B" w:rsidP="00F8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45ED9" w14:textId="21CC5291" w:rsidR="00F8638B" w:rsidRPr="00B61414" w:rsidRDefault="00F8638B" w:rsidP="00F8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Підготовку котелень до нового опалювального сезону виконано в повному обсязі, що забезпечило безпечну та стабільну роботу опалювальних систем закладів освіти</w:t>
            </w:r>
          </w:p>
        </w:tc>
      </w:tr>
      <w:tr w:rsidR="00F8638B" w:rsidRPr="00B61414" w14:paraId="385F45F6" w14:textId="77777777" w:rsidTr="00805204">
        <w:trPr>
          <w:gridAfter w:val="2"/>
          <w:wAfter w:w="59" w:type="dxa"/>
          <w:trHeight w:val="225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5B9AD" w14:textId="77777777" w:rsidR="00F8638B" w:rsidRPr="00B61414" w:rsidRDefault="00F8638B" w:rsidP="00F8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1A69" w14:textId="77777777" w:rsidR="00F8638B" w:rsidRPr="00B61414" w:rsidRDefault="00F8638B" w:rsidP="00F8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EEB96" w14:textId="2D1E5D53" w:rsidR="00F8638B" w:rsidRPr="00E70188" w:rsidRDefault="00F8638B" w:rsidP="00F863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uk-UA"/>
              </w:rPr>
            </w:pPr>
            <w:proofErr w:type="spellStart"/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Надання</w:t>
            </w:r>
            <w:proofErr w:type="spellEnd"/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учасникам</w:t>
            </w:r>
            <w:proofErr w:type="spellEnd"/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освітнього</w:t>
            </w:r>
            <w:proofErr w:type="spellEnd"/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процесу</w:t>
            </w:r>
            <w:proofErr w:type="spellEnd"/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психологічної</w:t>
            </w:r>
            <w:proofErr w:type="spellEnd"/>
            <w:proofErr w:type="gramEnd"/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емоційноїпідтримки</w:t>
            </w:r>
            <w:proofErr w:type="spellEnd"/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умовах</w:t>
            </w:r>
            <w:proofErr w:type="spellEnd"/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війни</w:t>
            </w:r>
            <w:proofErr w:type="spellEnd"/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повоєнний</w:t>
            </w:r>
            <w:proofErr w:type="spellEnd"/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період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0B13B" w14:textId="77777777" w:rsidR="00F8638B" w:rsidRPr="00B61414" w:rsidRDefault="00F8638B" w:rsidP="00F8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2024</w:t>
            </w: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C192C" w14:textId="79FB2B39" w:rsidR="00F8638B" w:rsidRPr="00B61414" w:rsidRDefault="00F8638B" w:rsidP="00F8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и, культури, туризму, молоді та спорту </w:t>
            </w: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E86D3" w14:textId="77794494" w:rsidR="00F8638B" w:rsidRPr="00E70188" w:rsidRDefault="00F8638B" w:rsidP="00F8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E701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71E54" w14:textId="77777777" w:rsidR="00F8638B" w:rsidRPr="00B61414" w:rsidRDefault="00F8638B" w:rsidP="00F8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32F8C" w14:textId="77777777" w:rsidR="00F8638B" w:rsidRPr="00B61414" w:rsidRDefault="00F8638B" w:rsidP="00F8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3B5B8" w14:textId="768F1991" w:rsidR="00F8638B" w:rsidRPr="00B61414" w:rsidRDefault="00F8638B" w:rsidP="00F8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Не потребувало фінансування у звітному році</w:t>
            </w:r>
          </w:p>
        </w:tc>
      </w:tr>
      <w:tr w:rsidR="00F8638B" w:rsidRPr="00B61414" w14:paraId="209F4E3A" w14:textId="77777777" w:rsidTr="00F268C3">
        <w:trPr>
          <w:trHeight w:val="225"/>
        </w:trPr>
        <w:tc>
          <w:tcPr>
            <w:tcW w:w="154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8B649B" w14:textId="050C7E79" w:rsidR="00F8638B" w:rsidRPr="0019682B" w:rsidRDefault="00F8638B" w:rsidP="00F8638B">
            <w:pPr>
              <w:pStyle w:val="a3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9682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  <w:t>Інформатизація освітнього процесу та управлінської діяльності освітньої галузі</w:t>
            </w:r>
          </w:p>
        </w:tc>
      </w:tr>
      <w:tr w:rsidR="00F8638B" w:rsidRPr="00A23AF0" w14:paraId="130DA82C" w14:textId="77777777" w:rsidTr="00805204">
        <w:trPr>
          <w:gridAfter w:val="2"/>
          <w:wAfter w:w="59" w:type="dxa"/>
          <w:trHeight w:val="450"/>
        </w:trPr>
        <w:tc>
          <w:tcPr>
            <w:tcW w:w="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8B83A" w14:textId="77777777" w:rsidR="00F8638B" w:rsidRPr="00B61414" w:rsidRDefault="00F8638B" w:rsidP="00F8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0428B" w14:textId="1443FCC5" w:rsidR="00F8638B" w:rsidRPr="00B61414" w:rsidRDefault="009134E2" w:rsidP="00F8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Забезпечення ефективного впровадження інформаційно-комунікаційних технологій в освітньому процесі та управлінській діяльності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lastRenderedPageBreak/>
              <w:t>закладів загальної середньої освіти шляхом модернізації комп’ютерного та програмного забезпечення, підключення закладів до мережі Інтернет та впровадження цифрових інструментів для дистанційного навчання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58E30" w14:textId="16AF1DF5" w:rsidR="00F8638B" w:rsidRPr="009134E2" w:rsidRDefault="00F8638B" w:rsidP="00F8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9134E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 xml:space="preserve">Забезпечення закладів та установ освіти комунальної власності територіальної громади Фонтанської сільської ради комп’ютерною </w:t>
            </w:r>
            <w:r w:rsidRPr="009134E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 xml:space="preserve">технікою, технологічним обладнанням, мультимедійною та інтерактивною технікою; придбання комплектуючих  (принтер, сканер, копіювальна техніка, відеокамера тощо)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C8A0D" w14:textId="5BE92CEF" w:rsidR="00F8638B" w:rsidRPr="00B61414" w:rsidRDefault="00F8638B" w:rsidP="00F8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lastRenderedPageBreak/>
              <w:t>202</w:t>
            </w:r>
            <w:r w:rsidR="009134E2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8DA8F" w14:textId="0F72FAC6" w:rsidR="00F8638B" w:rsidRPr="00B61414" w:rsidRDefault="00F8638B" w:rsidP="00F8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</w:t>
            </w:r>
            <w:r w:rsidR="009134E2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55E83" w14:textId="23C8F808" w:rsidR="00F8638B" w:rsidRPr="00326D1C" w:rsidRDefault="00F8638B" w:rsidP="00F8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326D1C">
              <w:rPr>
                <w:rFonts w:ascii="Times New Roman" w:hAnsi="Times New Roman" w:cs="Times New Roman"/>
                <w:sz w:val="16"/>
                <w:szCs w:val="16"/>
              </w:rPr>
              <w:t>122 000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7BB20" w14:textId="12ACFD68" w:rsidR="00F8638B" w:rsidRPr="00B61414" w:rsidRDefault="009134E2" w:rsidP="00F8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122 00</w:t>
            </w:r>
            <w:r w:rsidR="00F8638B"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2BE46" w14:textId="77777777" w:rsidR="00F8638B" w:rsidRPr="00B61414" w:rsidRDefault="00F8638B" w:rsidP="00F8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A62D0" w14:textId="0CED2364" w:rsidR="00F8638B" w:rsidRPr="00B61414" w:rsidRDefault="009134E2" w:rsidP="00F8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Забезпечено комп’ютерною технікою виконано в повному обсязі, що сприяло підвищення якості освітнього процесу та ефективності управлінської діяльності закладів загальної середньої освіти</w:t>
            </w:r>
          </w:p>
        </w:tc>
      </w:tr>
      <w:tr w:rsidR="00F8638B" w:rsidRPr="00B61414" w14:paraId="52C8F62B" w14:textId="77777777" w:rsidTr="00805204">
        <w:trPr>
          <w:gridAfter w:val="2"/>
          <w:wAfter w:w="59" w:type="dxa"/>
          <w:trHeight w:val="900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54F6" w14:textId="77777777" w:rsidR="00F8638B" w:rsidRPr="00B61414" w:rsidRDefault="00F8638B" w:rsidP="00F8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D24F4" w14:textId="77777777" w:rsidR="00F8638B" w:rsidRPr="00B61414" w:rsidRDefault="00F8638B" w:rsidP="00F8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F7857" w14:textId="0C11AEBB" w:rsidR="00F8638B" w:rsidRPr="00A21B80" w:rsidRDefault="00F8638B" w:rsidP="00F8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>Придбання</w:t>
            </w:r>
            <w:proofErr w:type="spellEnd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 xml:space="preserve"> та </w:t>
            </w:r>
            <w:proofErr w:type="spellStart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>впровадження</w:t>
            </w:r>
            <w:proofErr w:type="spellEnd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>ліцензійного</w:t>
            </w:r>
            <w:proofErr w:type="spellEnd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>програмного</w:t>
            </w:r>
            <w:proofErr w:type="spellEnd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>забезпечення</w:t>
            </w:r>
            <w:proofErr w:type="spellEnd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 xml:space="preserve"> в закладах та </w:t>
            </w:r>
            <w:proofErr w:type="spellStart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>установах</w:t>
            </w:r>
            <w:proofErr w:type="spellEnd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>освіти</w:t>
            </w:r>
            <w:proofErr w:type="spellEnd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>комунальної</w:t>
            </w:r>
            <w:proofErr w:type="spellEnd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>власності</w:t>
            </w:r>
            <w:proofErr w:type="spellEnd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>територіальної</w:t>
            </w:r>
            <w:proofErr w:type="spellEnd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>громади</w:t>
            </w:r>
            <w:proofErr w:type="spellEnd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 xml:space="preserve"> Фонтанської </w:t>
            </w:r>
            <w:proofErr w:type="spellStart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>сільської</w:t>
            </w:r>
            <w:proofErr w:type="spellEnd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 xml:space="preserve"> ради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850F5" w14:textId="487C01E7" w:rsidR="00F8638B" w:rsidRPr="00B61414" w:rsidRDefault="00F8638B" w:rsidP="00F8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</w:t>
            </w:r>
            <w:r w:rsidR="009134E2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6BF6B" w14:textId="099029AB" w:rsidR="00F8638B" w:rsidRPr="00B61414" w:rsidRDefault="00B84DB9" w:rsidP="00F8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A1B73" w14:textId="0430CD99" w:rsidR="00F8638B" w:rsidRPr="00326D1C" w:rsidRDefault="00F8638B" w:rsidP="00F8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326D1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BF1BB" w14:textId="77777777" w:rsidR="00F8638B" w:rsidRPr="00B61414" w:rsidRDefault="00F8638B" w:rsidP="00F8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55C70" w14:textId="77777777" w:rsidR="00F8638B" w:rsidRPr="00B61414" w:rsidRDefault="00F8638B" w:rsidP="00F8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815CB" w14:textId="13E6C280" w:rsidR="00F8638B" w:rsidRPr="00B61414" w:rsidRDefault="009134E2" w:rsidP="00F8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Не потребувало фінансування у звітному році</w:t>
            </w:r>
          </w:p>
        </w:tc>
      </w:tr>
      <w:tr w:rsidR="00F8638B" w:rsidRPr="00B61414" w14:paraId="1A95010F" w14:textId="77777777" w:rsidTr="00805204">
        <w:trPr>
          <w:gridAfter w:val="2"/>
          <w:wAfter w:w="59" w:type="dxa"/>
          <w:trHeight w:val="450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8BF45" w14:textId="77777777" w:rsidR="00F8638B" w:rsidRPr="00B61414" w:rsidRDefault="00F8638B" w:rsidP="00F8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E5FE8" w14:textId="77777777" w:rsidR="00F8638B" w:rsidRPr="00B61414" w:rsidRDefault="00F8638B" w:rsidP="00F8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216B6" w14:textId="5E593971" w:rsidR="00F8638B" w:rsidRPr="00A21B80" w:rsidRDefault="00F8638B" w:rsidP="00F8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>Підключення</w:t>
            </w:r>
            <w:proofErr w:type="spellEnd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>закладів</w:t>
            </w:r>
            <w:proofErr w:type="spellEnd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>освіти</w:t>
            </w:r>
            <w:proofErr w:type="spellEnd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>комунальної</w:t>
            </w:r>
            <w:proofErr w:type="spellEnd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>власності</w:t>
            </w:r>
            <w:proofErr w:type="spellEnd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>територіальної</w:t>
            </w:r>
            <w:proofErr w:type="spellEnd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>громади</w:t>
            </w:r>
            <w:proofErr w:type="spellEnd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 xml:space="preserve"> Фонтанської </w:t>
            </w:r>
            <w:proofErr w:type="spellStart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>сільської</w:t>
            </w:r>
            <w:proofErr w:type="spellEnd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>ради  до</w:t>
            </w:r>
            <w:proofErr w:type="gramEnd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>мережі</w:t>
            </w:r>
            <w:proofErr w:type="spellEnd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spellStart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>Інтернет</w:t>
            </w:r>
            <w:proofErr w:type="spellEnd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 xml:space="preserve">» за </w:t>
            </w:r>
            <w:proofErr w:type="spellStart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>допомогою</w:t>
            </w:r>
            <w:proofErr w:type="spellEnd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>технології</w:t>
            </w:r>
            <w:proofErr w:type="spellEnd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 xml:space="preserve">  GPON</w:t>
            </w:r>
            <w:proofErr w:type="gram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DFCEA" w14:textId="77777777" w:rsidR="00F8638B" w:rsidRPr="00B61414" w:rsidRDefault="00F8638B" w:rsidP="00F8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2024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C6AB6" w14:textId="1D260360" w:rsidR="00F8638B" w:rsidRPr="00B61414" w:rsidRDefault="009134E2" w:rsidP="00F8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68975" w14:textId="06037DF4" w:rsidR="00F8638B" w:rsidRPr="00326D1C" w:rsidRDefault="00F8638B" w:rsidP="00F8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326D1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40FF7" w14:textId="77777777" w:rsidR="00F8638B" w:rsidRPr="00B61414" w:rsidRDefault="00F8638B" w:rsidP="00F8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554FE" w14:textId="77777777" w:rsidR="00F8638B" w:rsidRPr="00B61414" w:rsidRDefault="00F8638B" w:rsidP="00F8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A5B15" w14:textId="3B124234" w:rsidR="00F8638B" w:rsidRPr="00B61414" w:rsidRDefault="009134E2" w:rsidP="00F8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Не потребувало фінансування у звітному році</w:t>
            </w:r>
          </w:p>
        </w:tc>
      </w:tr>
      <w:tr w:rsidR="00F8638B" w:rsidRPr="001543FA" w14:paraId="1A0B70FB" w14:textId="77777777" w:rsidTr="00805204">
        <w:trPr>
          <w:gridAfter w:val="2"/>
          <w:wAfter w:w="59" w:type="dxa"/>
          <w:trHeight w:val="1125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5A6A" w14:textId="77777777" w:rsidR="00F8638B" w:rsidRPr="00B61414" w:rsidRDefault="00F8638B" w:rsidP="00F8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776AA" w14:textId="77777777" w:rsidR="00F8638B" w:rsidRPr="00B61414" w:rsidRDefault="00F8638B" w:rsidP="00F8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F02FA7" w14:textId="5FCCCC35" w:rsidR="00F8638B" w:rsidRPr="009134E2" w:rsidRDefault="00F8638B" w:rsidP="00F8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>Проведення</w:t>
            </w:r>
            <w:proofErr w:type="spellEnd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 xml:space="preserve"> в закладах </w:t>
            </w:r>
            <w:proofErr w:type="spellStart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>освіти</w:t>
            </w:r>
            <w:proofErr w:type="spellEnd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>комунальної</w:t>
            </w:r>
            <w:proofErr w:type="spellEnd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>власності</w:t>
            </w:r>
            <w:proofErr w:type="spellEnd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>територіальної</w:t>
            </w:r>
            <w:proofErr w:type="spellEnd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>громади</w:t>
            </w:r>
            <w:proofErr w:type="spellEnd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 xml:space="preserve"> Фонтанської </w:t>
            </w:r>
            <w:proofErr w:type="spellStart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>сільської</w:t>
            </w:r>
            <w:proofErr w:type="spellEnd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 xml:space="preserve"> ради </w:t>
            </w:r>
            <w:proofErr w:type="spellStart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>телекомунікаційних</w:t>
            </w:r>
            <w:proofErr w:type="spellEnd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 xml:space="preserve"> мереж (</w:t>
            </w:r>
            <w:proofErr w:type="spellStart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>створення</w:t>
            </w:r>
            <w:proofErr w:type="spellEnd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>локальних</w:t>
            </w:r>
            <w:proofErr w:type="spellEnd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 xml:space="preserve"> мереж «</w:t>
            </w:r>
            <w:proofErr w:type="spellStart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>Інтернет</w:t>
            </w:r>
            <w:proofErr w:type="spellEnd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>»)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0CF9D" w14:textId="6EAB0A9D" w:rsidR="00F8638B" w:rsidRPr="00B61414" w:rsidRDefault="00F8638B" w:rsidP="00F8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</w:t>
            </w:r>
            <w:r w:rsidR="00326D1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9B1D9" w14:textId="58124558" w:rsidR="00F8638B" w:rsidRPr="00B61414" w:rsidRDefault="009134E2" w:rsidP="00F8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4F89663" w14:textId="594EFE01" w:rsidR="00F8638B" w:rsidRPr="00326D1C" w:rsidRDefault="00F8638B" w:rsidP="00F8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326D1C">
              <w:rPr>
                <w:rFonts w:ascii="Times New Roman" w:hAnsi="Times New Roman" w:cs="Times New Roman"/>
                <w:sz w:val="16"/>
                <w:szCs w:val="16"/>
              </w:rPr>
              <w:t>53 543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E5BE2" w14:textId="69E91710" w:rsidR="00F8638B" w:rsidRPr="00B61414" w:rsidRDefault="009134E2" w:rsidP="00F8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53 543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7DA1F" w14:textId="77777777" w:rsidR="00F8638B" w:rsidRPr="00B61414" w:rsidRDefault="00F8638B" w:rsidP="00F86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7BC31" w14:textId="5D70F9C8" w:rsidR="00F8638B" w:rsidRPr="00B61414" w:rsidRDefault="009134E2" w:rsidP="00F8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Проведено створення локальної мережі Інтернет, що забе</w:t>
            </w:r>
            <w:r w:rsidR="00A548A1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зпечило стабільний доступ до цифровий ресурсів</w:t>
            </w:r>
          </w:p>
        </w:tc>
      </w:tr>
      <w:tr w:rsidR="00326D1C" w:rsidRPr="00B61414" w14:paraId="6816BD23" w14:textId="77777777" w:rsidTr="00805204">
        <w:trPr>
          <w:gridAfter w:val="2"/>
          <w:wAfter w:w="59" w:type="dxa"/>
          <w:trHeight w:val="1125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A041B" w14:textId="77777777" w:rsidR="00326D1C" w:rsidRPr="00B61414" w:rsidRDefault="00326D1C" w:rsidP="0032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5F1D" w14:textId="77777777" w:rsidR="00326D1C" w:rsidRPr="00B61414" w:rsidRDefault="00326D1C" w:rsidP="0032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9DD89" w14:textId="28759AE1" w:rsidR="00326D1C" w:rsidRPr="009134E2" w:rsidRDefault="00326D1C" w:rsidP="0032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>Створення</w:t>
            </w:r>
            <w:proofErr w:type="spellEnd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 xml:space="preserve"> в закладах та </w:t>
            </w:r>
            <w:proofErr w:type="spellStart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>установах</w:t>
            </w:r>
            <w:proofErr w:type="spellEnd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>освіти</w:t>
            </w:r>
            <w:proofErr w:type="spellEnd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 xml:space="preserve">  WI</w:t>
            </w:r>
            <w:proofErr w:type="gramEnd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>-FI зон (</w:t>
            </w:r>
            <w:proofErr w:type="spellStart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>бездротовий</w:t>
            </w:r>
            <w:proofErr w:type="spellEnd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spellStart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>Інтернет</w:t>
            </w:r>
            <w:proofErr w:type="spellEnd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>»)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4B03B" w14:textId="7F8B6EF2" w:rsidR="00326D1C" w:rsidRPr="00B61414" w:rsidRDefault="00326D1C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98AA5" w14:textId="13FD52B9" w:rsidR="00326D1C" w:rsidRPr="00B61414" w:rsidRDefault="00326D1C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8B328" w14:textId="4F1F8D26" w:rsidR="00326D1C" w:rsidRPr="00326D1C" w:rsidRDefault="00326D1C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326D1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DEFDC" w14:textId="77777777" w:rsidR="00326D1C" w:rsidRPr="00B61414" w:rsidRDefault="00326D1C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774BB" w14:textId="77777777" w:rsidR="00326D1C" w:rsidRPr="00B61414" w:rsidRDefault="00326D1C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61169" w14:textId="10E3919D" w:rsidR="00326D1C" w:rsidRPr="00B61414" w:rsidRDefault="00326D1C" w:rsidP="0032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Не потребувало фінансування у звітному році</w:t>
            </w:r>
          </w:p>
        </w:tc>
      </w:tr>
      <w:tr w:rsidR="00326D1C" w:rsidRPr="00B61414" w14:paraId="7D962DA5" w14:textId="77777777" w:rsidTr="00805204">
        <w:trPr>
          <w:gridAfter w:val="2"/>
          <w:wAfter w:w="59" w:type="dxa"/>
          <w:trHeight w:val="450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2D94E" w14:textId="77777777" w:rsidR="00326D1C" w:rsidRPr="00B61414" w:rsidRDefault="00326D1C" w:rsidP="0032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6D43" w14:textId="77777777" w:rsidR="00326D1C" w:rsidRPr="00B61414" w:rsidRDefault="00326D1C" w:rsidP="0032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B677AB5" w14:textId="616AB8A2" w:rsidR="00326D1C" w:rsidRPr="009134E2" w:rsidRDefault="00326D1C" w:rsidP="0032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9134E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Підтримка </w:t>
            </w:r>
            <w:proofErr w:type="spellStart"/>
            <w:r w:rsidRPr="009134E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вебсайтів</w:t>
            </w:r>
            <w:proofErr w:type="spellEnd"/>
            <w:r w:rsidRPr="009134E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закладів  освіти комунальної власності територіальної громади Фонтанської сільської ради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B43A7" w14:textId="74597039" w:rsidR="00326D1C" w:rsidRPr="00B61414" w:rsidRDefault="00326D1C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F2599" w14:textId="3B20F9FB" w:rsidR="00326D1C" w:rsidRPr="00B61414" w:rsidRDefault="00326D1C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246CE" w14:textId="502BF68F" w:rsidR="00326D1C" w:rsidRPr="00326D1C" w:rsidRDefault="00326D1C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326D1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34013" w14:textId="77777777" w:rsidR="00326D1C" w:rsidRPr="00B61414" w:rsidRDefault="00326D1C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E00D3" w14:textId="77777777" w:rsidR="00326D1C" w:rsidRPr="00B61414" w:rsidRDefault="00326D1C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29C62" w14:textId="65E96159" w:rsidR="00326D1C" w:rsidRPr="00B61414" w:rsidRDefault="00326D1C" w:rsidP="0032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Не потребувало фінансування у звітному році</w:t>
            </w:r>
          </w:p>
        </w:tc>
      </w:tr>
      <w:tr w:rsidR="00326D1C" w:rsidRPr="001543FA" w14:paraId="39EF1C24" w14:textId="77777777" w:rsidTr="00805204">
        <w:trPr>
          <w:gridAfter w:val="2"/>
          <w:wAfter w:w="59" w:type="dxa"/>
          <w:trHeight w:val="1125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0F2D" w14:textId="77777777" w:rsidR="00326D1C" w:rsidRPr="00B61414" w:rsidRDefault="00326D1C" w:rsidP="0032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EB1F" w14:textId="77777777" w:rsidR="00326D1C" w:rsidRPr="00B61414" w:rsidRDefault="00326D1C" w:rsidP="0032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4B976" w14:textId="0DB51A0C" w:rsidR="00326D1C" w:rsidRPr="009134E2" w:rsidRDefault="00326D1C" w:rsidP="0032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>Надання</w:t>
            </w:r>
            <w:proofErr w:type="spellEnd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>освіти</w:t>
            </w:r>
            <w:proofErr w:type="spellEnd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 xml:space="preserve"> за </w:t>
            </w:r>
            <w:proofErr w:type="spellStart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>рахунок</w:t>
            </w:r>
            <w:proofErr w:type="spellEnd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>субвенції</w:t>
            </w:r>
            <w:proofErr w:type="spellEnd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 xml:space="preserve"> з державного бюджету </w:t>
            </w:r>
            <w:proofErr w:type="spellStart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>місцевим</w:t>
            </w:r>
            <w:proofErr w:type="spellEnd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 xml:space="preserve"> бюджетам на </w:t>
            </w:r>
            <w:proofErr w:type="spellStart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>надання</w:t>
            </w:r>
            <w:proofErr w:type="spellEnd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>державної</w:t>
            </w:r>
            <w:proofErr w:type="spellEnd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>підтримки</w:t>
            </w:r>
            <w:proofErr w:type="spellEnd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 xml:space="preserve"> особами з </w:t>
            </w:r>
            <w:proofErr w:type="spellStart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>особливими</w:t>
            </w:r>
            <w:proofErr w:type="spellEnd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>освітніми</w:t>
            </w:r>
            <w:proofErr w:type="spellEnd"/>
            <w:r w:rsidRPr="009134E2">
              <w:rPr>
                <w:rFonts w:ascii="Times New Roman" w:hAnsi="Times New Roman" w:cs="Times New Roman"/>
                <w:sz w:val="16"/>
                <w:szCs w:val="16"/>
              </w:rPr>
              <w:t xml:space="preserve"> потребами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BBC5C" w14:textId="16596F1E" w:rsidR="00326D1C" w:rsidRPr="00B61414" w:rsidRDefault="00326D1C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5DCC2" w14:textId="16DC80A1" w:rsidR="00326D1C" w:rsidRPr="00B61414" w:rsidRDefault="00326D1C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2AEF4" w14:textId="00FCE905" w:rsidR="00326D1C" w:rsidRPr="00326D1C" w:rsidRDefault="00326D1C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326D1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EB47C" w14:textId="77777777" w:rsidR="00326D1C" w:rsidRPr="00B61414" w:rsidRDefault="00326D1C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EDDD2" w14:textId="77777777" w:rsidR="00326D1C" w:rsidRPr="00B61414" w:rsidRDefault="00326D1C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0CD41" w14:textId="770B4A34" w:rsidR="00326D1C" w:rsidRPr="00B61414" w:rsidRDefault="00326D1C" w:rsidP="0032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Не потребувало фінансування у звітному році</w:t>
            </w:r>
          </w:p>
        </w:tc>
      </w:tr>
      <w:tr w:rsidR="00326D1C" w:rsidRPr="001543FA" w14:paraId="207C433F" w14:textId="77777777" w:rsidTr="00805204">
        <w:trPr>
          <w:gridAfter w:val="2"/>
          <w:wAfter w:w="59" w:type="dxa"/>
          <w:trHeight w:val="675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6FA4" w14:textId="77777777" w:rsidR="00326D1C" w:rsidRPr="00B61414" w:rsidRDefault="00326D1C" w:rsidP="0032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A2E6" w14:textId="77777777" w:rsidR="00326D1C" w:rsidRPr="00B61414" w:rsidRDefault="00326D1C" w:rsidP="0032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00D7F" w14:textId="74CB039C" w:rsidR="00326D1C" w:rsidRPr="009134E2" w:rsidRDefault="00326D1C" w:rsidP="0032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9134E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Забезпечення закладів та установ освіти комунальної власності територіальної громади Фонтанської сільської ради комп’ютерною технікою, технологічним обладнанням, мультимедійною та інтерактивною технікою; придбання комплектуючих  </w:t>
            </w:r>
            <w:r w:rsidRPr="009134E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 xml:space="preserve">(принтер, сканер, копіювальна техніка, відеокамера тощо)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2A6F7" w14:textId="614DACEB" w:rsidR="00326D1C" w:rsidRPr="00B61414" w:rsidRDefault="00326D1C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C25CD" w14:textId="50278C43" w:rsidR="00326D1C" w:rsidRPr="00B61414" w:rsidRDefault="00326D1C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2FBAC" w14:textId="44D57936" w:rsidR="00326D1C" w:rsidRPr="00326D1C" w:rsidRDefault="00326D1C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326D1C">
              <w:rPr>
                <w:rFonts w:ascii="Times New Roman" w:hAnsi="Times New Roman" w:cs="Times New Roman"/>
                <w:sz w:val="16"/>
                <w:szCs w:val="16"/>
              </w:rPr>
              <w:t>122 000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DB2EC" w14:textId="2015365D" w:rsidR="00326D1C" w:rsidRPr="00B61414" w:rsidRDefault="00326D1C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122 000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605D7" w14:textId="77777777" w:rsidR="00326D1C" w:rsidRPr="00B61414" w:rsidRDefault="00326D1C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AD78F" w14:textId="1C2B3178" w:rsidR="00326D1C" w:rsidRPr="00B61414" w:rsidRDefault="00326D1C" w:rsidP="0032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Придбано мультимедійне обладнання, що забезпечило покращення якості освітнього процесу та використання сучасний інформаційних технологій</w:t>
            </w:r>
          </w:p>
        </w:tc>
      </w:tr>
      <w:tr w:rsidR="00326D1C" w:rsidRPr="00B61414" w14:paraId="79571B81" w14:textId="77777777" w:rsidTr="00F268C3">
        <w:trPr>
          <w:trHeight w:val="225"/>
        </w:trPr>
        <w:tc>
          <w:tcPr>
            <w:tcW w:w="154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A2C8780" w14:textId="13EEE3D6" w:rsidR="00326D1C" w:rsidRPr="00B61414" w:rsidRDefault="00326D1C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  <w:t>4. 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  <w:t>Забезпечення підтримки розвитку інтелектуального, творчого потенціалу дітей та учнівської молоді</w:t>
            </w:r>
          </w:p>
        </w:tc>
      </w:tr>
      <w:tr w:rsidR="00326D1C" w:rsidRPr="001543FA" w14:paraId="34C11A4C" w14:textId="77777777" w:rsidTr="00805204">
        <w:trPr>
          <w:gridAfter w:val="2"/>
          <w:wAfter w:w="59" w:type="dxa"/>
          <w:trHeight w:val="1125"/>
        </w:trPr>
        <w:tc>
          <w:tcPr>
            <w:tcW w:w="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7142F" w14:textId="77777777" w:rsidR="00326D1C" w:rsidRPr="00B61414" w:rsidRDefault="00326D1C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E0D56" w14:textId="66C2435B" w:rsidR="00326D1C" w:rsidRPr="00B61414" w:rsidRDefault="00326D1C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Забезпечення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умов для всебічного розвитку інтелектуального, творчого та фізичного потенціалу дітей і учнівської молоді шляхом організації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конкцрсів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, олімпіад, творчих і наукових заходів, підтримки гурткової роботи та позашкільної діяльності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29A46" w14:textId="463048E7" w:rsidR="00326D1C" w:rsidRPr="00326D1C" w:rsidRDefault="00326D1C" w:rsidP="0032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326D1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Організація заходів з обміну досвідом учнів (вихованців), організація поїздок, прийом делегацій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536FD" w14:textId="36872AFA" w:rsidR="00326D1C" w:rsidRPr="00B61414" w:rsidRDefault="00326D1C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B4D4B" w14:textId="781B5F7C" w:rsidR="00326D1C" w:rsidRPr="00B61414" w:rsidRDefault="00B84DB9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117BA" w14:textId="52A3C640" w:rsidR="00326D1C" w:rsidRPr="00A21B80" w:rsidRDefault="00326D1C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A21B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8207A" w14:textId="77777777" w:rsidR="00326D1C" w:rsidRPr="00B61414" w:rsidRDefault="00326D1C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29CFE" w14:textId="77777777" w:rsidR="00326D1C" w:rsidRPr="00B61414" w:rsidRDefault="00326D1C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DB0B6" w14:textId="182623A9" w:rsidR="00326D1C" w:rsidRPr="00B61414" w:rsidRDefault="00326D1C" w:rsidP="0032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Не потребувало фінансування у звітному році</w:t>
            </w: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</w:tr>
      <w:tr w:rsidR="00326D1C" w:rsidRPr="00B61414" w14:paraId="1F11CCAD" w14:textId="77777777" w:rsidTr="00805204">
        <w:trPr>
          <w:gridAfter w:val="2"/>
          <w:wAfter w:w="59" w:type="dxa"/>
          <w:trHeight w:val="900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A9E7" w14:textId="77777777" w:rsidR="00326D1C" w:rsidRPr="00B61414" w:rsidRDefault="00326D1C" w:rsidP="0032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EA04" w14:textId="77777777" w:rsidR="00326D1C" w:rsidRPr="00B61414" w:rsidRDefault="00326D1C" w:rsidP="0032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29943" w14:textId="0133BADE" w:rsidR="00326D1C" w:rsidRPr="00326D1C" w:rsidRDefault="00326D1C" w:rsidP="0032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326D1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Організація та проведення навчально-практичних семінарів, тренінгів, майстер-класів тощо для учнів закладів загальної середньої освіти комунальної власності територіальної громади Фонтанської сільської ради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E51EA" w14:textId="65F33D9B" w:rsidR="00326D1C" w:rsidRPr="00B61414" w:rsidRDefault="00326D1C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96F27" w14:textId="5AC384AD" w:rsidR="00326D1C" w:rsidRPr="00B61414" w:rsidRDefault="00B84DB9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9E949" w14:textId="4FEF426D" w:rsidR="00326D1C" w:rsidRPr="00A21B80" w:rsidRDefault="00326D1C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A21B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75F3F" w14:textId="77777777" w:rsidR="00326D1C" w:rsidRPr="00B61414" w:rsidRDefault="00326D1C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DE9E6" w14:textId="77777777" w:rsidR="00326D1C" w:rsidRPr="00B61414" w:rsidRDefault="00326D1C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2F9B0" w14:textId="04B6CE62" w:rsidR="00326D1C" w:rsidRPr="00B61414" w:rsidRDefault="00326D1C" w:rsidP="0032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Не потребувало фінансування у звітному році</w:t>
            </w: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</w:tr>
      <w:tr w:rsidR="00326D1C" w:rsidRPr="001543FA" w14:paraId="46C6F203" w14:textId="77777777" w:rsidTr="00805204">
        <w:trPr>
          <w:gridAfter w:val="2"/>
          <w:wAfter w:w="59" w:type="dxa"/>
          <w:trHeight w:val="1125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5C684" w14:textId="77777777" w:rsidR="00326D1C" w:rsidRPr="00B61414" w:rsidRDefault="00326D1C" w:rsidP="0032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7C3C" w14:textId="77777777" w:rsidR="00326D1C" w:rsidRPr="00B61414" w:rsidRDefault="00326D1C" w:rsidP="0032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3F22D" w14:textId="3444ADA7" w:rsidR="00326D1C" w:rsidRPr="00326D1C" w:rsidRDefault="00326D1C" w:rsidP="0032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326D1C">
              <w:rPr>
                <w:rFonts w:ascii="Times New Roman" w:hAnsi="Times New Roman" w:cs="Times New Roman"/>
                <w:sz w:val="16"/>
                <w:szCs w:val="16"/>
              </w:rPr>
              <w:t>Забезпечення</w:t>
            </w:r>
            <w:proofErr w:type="spellEnd"/>
            <w:r w:rsidRPr="00326D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26D1C">
              <w:rPr>
                <w:rFonts w:ascii="Times New Roman" w:hAnsi="Times New Roman" w:cs="Times New Roman"/>
                <w:sz w:val="16"/>
                <w:szCs w:val="16"/>
              </w:rPr>
              <w:t>функціонування</w:t>
            </w:r>
            <w:proofErr w:type="spellEnd"/>
            <w:r w:rsidRPr="00326D1C">
              <w:rPr>
                <w:rFonts w:ascii="Times New Roman" w:hAnsi="Times New Roman" w:cs="Times New Roman"/>
                <w:sz w:val="16"/>
                <w:szCs w:val="16"/>
              </w:rPr>
              <w:t xml:space="preserve"> Парламенту </w:t>
            </w:r>
            <w:proofErr w:type="spellStart"/>
            <w:r w:rsidRPr="00326D1C">
              <w:rPr>
                <w:rFonts w:ascii="Times New Roman" w:hAnsi="Times New Roman" w:cs="Times New Roman"/>
                <w:sz w:val="16"/>
                <w:szCs w:val="16"/>
              </w:rPr>
              <w:t>старшокласників</w:t>
            </w:r>
            <w:proofErr w:type="spellEnd"/>
            <w:r w:rsidRPr="00326D1C">
              <w:rPr>
                <w:rFonts w:ascii="Times New Roman" w:hAnsi="Times New Roman" w:cs="Times New Roman"/>
                <w:sz w:val="16"/>
                <w:szCs w:val="16"/>
              </w:rPr>
              <w:t xml:space="preserve"> та </w:t>
            </w:r>
            <w:proofErr w:type="spellStart"/>
            <w:r w:rsidRPr="00326D1C">
              <w:rPr>
                <w:rFonts w:ascii="Times New Roman" w:hAnsi="Times New Roman" w:cs="Times New Roman"/>
                <w:sz w:val="16"/>
                <w:szCs w:val="16"/>
              </w:rPr>
              <w:t>Молодіжної</w:t>
            </w:r>
            <w:proofErr w:type="spellEnd"/>
            <w:r w:rsidRPr="00326D1C">
              <w:rPr>
                <w:rFonts w:ascii="Times New Roman" w:hAnsi="Times New Roman" w:cs="Times New Roman"/>
                <w:sz w:val="16"/>
                <w:szCs w:val="16"/>
              </w:rPr>
              <w:t xml:space="preserve"> ради. ШГБ (</w:t>
            </w:r>
            <w:proofErr w:type="spellStart"/>
            <w:r w:rsidRPr="00326D1C">
              <w:rPr>
                <w:rFonts w:ascii="Times New Roman" w:hAnsi="Times New Roman" w:cs="Times New Roman"/>
                <w:sz w:val="16"/>
                <w:szCs w:val="16"/>
              </w:rPr>
              <w:t>Шкільний</w:t>
            </w:r>
            <w:proofErr w:type="spellEnd"/>
            <w:r w:rsidRPr="00326D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26D1C">
              <w:rPr>
                <w:rFonts w:ascii="Times New Roman" w:hAnsi="Times New Roman" w:cs="Times New Roman"/>
                <w:sz w:val="16"/>
                <w:szCs w:val="16"/>
              </w:rPr>
              <w:t>громадський</w:t>
            </w:r>
            <w:proofErr w:type="spellEnd"/>
            <w:r w:rsidRPr="00326D1C">
              <w:rPr>
                <w:rFonts w:ascii="Times New Roman" w:hAnsi="Times New Roman" w:cs="Times New Roman"/>
                <w:sz w:val="16"/>
                <w:szCs w:val="16"/>
              </w:rPr>
              <w:t xml:space="preserve"> бюджет)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E5CDF" w14:textId="6297701B" w:rsidR="00326D1C" w:rsidRPr="00B61414" w:rsidRDefault="00326D1C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DBD83" w14:textId="4AB2ED80" w:rsidR="00326D1C" w:rsidRPr="00B61414" w:rsidRDefault="00B84DB9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C3703" w14:textId="71AA984D" w:rsidR="00326D1C" w:rsidRPr="00A21B80" w:rsidRDefault="00326D1C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A21B80">
              <w:rPr>
                <w:rFonts w:ascii="Times New Roman" w:hAnsi="Times New Roman" w:cs="Times New Roman"/>
              </w:rPr>
              <w:t>300 000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74190" w14:textId="655F2C8F" w:rsidR="00326D1C" w:rsidRPr="00B61414" w:rsidRDefault="00326D1C" w:rsidP="0032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300 00</w:t>
            </w: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AF220" w14:textId="77777777" w:rsidR="00326D1C" w:rsidRPr="00B61414" w:rsidRDefault="00326D1C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79409" w14:textId="323EFE0E" w:rsidR="00326D1C" w:rsidRPr="00B61414" w:rsidRDefault="00326D1C" w:rsidP="0032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Забезпечено участь молоді в проєкті шкільний громадський бюджет, що сприяло розвитку активної громадської позиції.</w:t>
            </w:r>
          </w:p>
        </w:tc>
      </w:tr>
      <w:tr w:rsidR="00326D1C" w:rsidRPr="00B61414" w14:paraId="13CA94E8" w14:textId="77777777" w:rsidTr="00805204">
        <w:trPr>
          <w:gridAfter w:val="2"/>
          <w:wAfter w:w="59" w:type="dxa"/>
          <w:trHeight w:val="900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47A3" w14:textId="77777777" w:rsidR="00326D1C" w:rsidRPr="00B61414" w:rsidRDefault="00326D1C" w:rsidP="0032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C1D4A" w14:textId="77777777" w:rsidR="00326D1C" w:rsidRPr="00B61414" w:rsidRDefault="00326D1C" w:rsidP="0032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CA15C" w14:textId="68FDF3EE" w:rsidR="00326D1C" w:rsidRPr="00326D1C" w:rsidRDefault="00326D1C" w:rsidP="0032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326D1C">
              <w:rPr>
                <w:rFonts w:ascii="Times New Roman" w:hAnsi="Times New Roman" w:cs="Times New Roman"/>
                <w:sz w:val="16"/>
                <w:szCs w:val="16"/>
              </w:rPr>
              <w:t>Проведення</w:t>
            </w:r>
            <w:proofErr w:type="spellEnd"/>
            <w:r w:rsidRPr="00326D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26D1C">
              <w:rPr>
                <w:rFonts w:ascii="Times New Roman" w:hAnsi="Times New Roman" w:cs="Times New Roman"/>
                <w:sz w:val="16"/>
                <w:szCs w:val="16"/>
              </w:rPr>
              <w:t>олімпіад</w:t>
            </w:r>
            <w:proofErr w:type="spellEnd"/>
            <w:r w:rsidRPr="00326D1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326D1C">
              <w:rPr>
                <w:rFonts w:ascii="Times New Roman" w:hAnsi="Times New Roman" w:cs="Times New Roman"/>
                <w:sz w:val="16"/>
                <w:szCs w:val="16"/>
              </w:rPr>
              <w:t>інтелектуальних</w:t>
            </w:r>
            <w:proofErr w:type="spellEnd"/>
            <w:r w:rsidRPr="00326D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26D1C">
              <w:rPr>
                <w:rFonts w:ascii="Times New Roman" w:hAnsi="Times New Roman" w:cs="Times New Roman"/>
                <w:sz w:val="16"/>
                <w:szCs w:val="16"/>
              </w:rPr>
              <w:t>конкурсів</w:t>
            </w:r>
            <w:proofErr w:type="spellEnd"/>
            <w:r w:rsidRPr="00326D1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326D1C">
              <w:rPr>
                <w:rFonts w:ascii="Times New Roman" w:hAnsi="Times New Roman" w:cs="Times New Roman"/>
                <w:sz w:val="16"/>
                <w:szCs w:val="16"/>
              </w:rPr>
              <w:t>турнірів</w:t>
            </w:r>
            <w:proofErr w:type="spellEnd"/>
            <w:r w:rsidRPr="00326D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26D1C">
              <w:rPr>
                <w:rFonts w:ascii="Times New Roman" w:hAnsi="Times New Roman" w:cs="Times New Roman"/>
                <w:sz w:val="16"/>
                <w:szCs w:val="16"/>
              </w:rPr>
              <w:t>із</w:t>
            </w:r>
            <w:proofErr w:type="spellEnd"/>
            <w:r w:rsidRPr="00326D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26D1C">
              <w:rPr>
                <w:rFonts w:ascii="Times New Roman" w:hAnsi="Times New Roman" w:cs="Times New Roman"/>
                <w:sz w:val="16"/>
                <w:szCs w:val="16"/>
              </w:rPr>
              <w:t>навчальних</w:t>
            </w:r>
            <w:proofErr w:type="spellEnd"/>
            <w:r w:rsidRPr="00326D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26D1C">
              <w:rPr>
                <w:rFonts w:ascii="Times New Roman" w:hAnsi="Times New Roman" w:cs="Times New Roman"/>
                <w:sz w:val="16"/>
                <w:szCs w:val="16"/>
              </w:rPr>
              <w:t>предметів</w:t>
            </w:r>
            <w:proofErr w:type="spellEnd"/>
            <w:r w:rsidRPr="00326D1C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326D1C">
              <w:rPr>
                <w:rFonts w:ascii="Times New Roman" w:hAnsi="Times New Roman" w:cs="Times New Roman"/>
                <w:sz w:val="16"/>
                <w:szCs w:val="16"/>
              </w:rPr>
              <w:t>Інтернет-олімпіади</w:t>
            </w:r>
            <w:proofErr w:type="spellEnd"/>
            <w:r w:rsidRPr="00326D1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326D1C">
              <w:rPr>
                <w:rFonts w:ascii="Times New Roman" w:hAnsi="Times New Roman" w:cs="Times New Roman"/>
                <w:sz w:val="16"/>
                <w:szCs w:val="16"/>
              </w:rPr>
              <w:t>турніри</w:t>
            </w:r>
            <w:proofErr w:type="spellEnd"/>
            <w:r w:rsidRPr="00326D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26D1C">
              <w:rPr>
                <w:rFonts w:ascii="Times New Roman" w:hAnsi="Times New Roman" w:cs="Times New Roman"/>
                <w:sz w:val="16"/>
                <w:szCs w:val="16"/>
              </w:rPr>
              <w:t>тощо</w:t>
            </w:r>
            <w:proofErr w:type="spellEnd"/>
            <w:r w:rsidRPr="00326D1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71B77" w14:textId="3DD739B0" w:rsidR="00326D1C" w:rsidRPr="00B61414" w:rsidRDefault="00326D1C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5844A" w14:textId="528608E2" w:rsidR="00326D1C" w:rsidRPr="00B61414" w:rsidRDefault="00B84DB9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0DF7A" w14:textId="2E082819" w:rsidR="00326D1C" w:rsidRPr="00A21B80" w:rsidRDefault="00326D1C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A21B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A27EF" w14:textId="77777777" w:rsidR="00326D1C" w:rsidRPr="00B61414" w:rsidRDefault="00326D1C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AC2C9" w14:textId="77777777" w:rsidR="00326D1C" w:rsidRPr="00B61414" w:rsidRDefault="00326D1C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F4D06" w14:textId="1B6F3156" w:rsidR="00326D1C" w:rsidRPr="00B61414" w:rsidRDefault="00326D1C" w:rsidP="0032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Не потребувало фінансування у звітному році</w:t>
            </w: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</w:tr>
      <w:tr w:rsidR="00326D1C" w:rsidRPr="00B61414" w14:paraId="07B357EE" w14:textId="77777777" w:rsidTr="00805204">
        <w:trPr>
          <w:gridAfter w:val="2"/>
          <w:wAfter w:w="59" w:type="dxa"/>
          <w:trHeight w:val="450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44D2" w14:textId="77777777" w:rsidR="00326D1C" w:rsidRPr="00B61414" w:rsidRDefault="00326D1C" w:rsidP="0032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2381" w14:textId="77777777" w:rsidR="00326D1C" w:rsidRPr="00B61414" w:rsidRDefault="00326D1C" w:rsidP="0032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1EBEF7" w14:textId="6A544109" w:rsidR="00326D1C" w:rsidRPr="00326D1C" w:rsidRDefault="00326D1C" w:rsidP="0032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326D1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Реалізація проєкту «Пліч-о-пліч Всеукраїнські шкільні ліги»  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0DEEC" w14:textId="417EA1AB" w:rsidR="00326D1C" w:rsidRPr="00B61414" w:rsidRDefault="00326D1C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4F1BB" w14:textId="22868B4B" w:rsidR="00326D1C" w:rsidRPr="00B61414" w:rsidRDefault="00B84DB9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A5F49" w14:textId="693DE953" w:rsidR="00326D1C" w:rsidRPr="00A21B80" w:rsidRDefault="00326D1C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A21B80">
              <w:rPr>
                <w:rFonts w:ascii="Times New Roman" w:hAnsi="Times New Roman" w:cs="Times New Roman"/>
              </w:rPr>
              <w:t>109 000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650E2" w14:textId="3B685875" w:rsidR="00326D1C" w:rsidRPr="00B61414" w:rsidRDefault="00B84DB9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</w:t>
            </w:r>
            <w:r w:rsidR="00326D1C"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9 000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9AE03" w14:textId="77777777" w:rsidR="00326D1C" w:rsidRPr="00B61414" w:rsidRDefault="00326D1C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5A6F9" w14:textId="3A2B2A84" w:rsidR="00326D1C" w:rsidRPr="00B61414" w:rsidRDefault="00326D1C" w:rsidP="0032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В межах виконання програми проведено закупівлю спортивного інвентарю та форми для команд закладів освіти</w:t>
            </w: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</w:tc>
      </w:tr>
      <w:tr w:rsidR="00326D1C" w:rsidRPr="00B61414" w14:paraId="7AE9935A" w14:textId="77777777" w:rsidTr="00805204">
        <w:trPr>
          <w:gridAfter w:val="2"/>
          <w:wAfter w:w="59" w:type="dxa"/>
          <w:trHeight w:val="450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10527" w14:textId="77777777" w:rsidR="00326D1C" w:rsidRPr="00B61414" w:rsidRDefault="00326D1C" w:rsidP="0032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6BC8" w14:textId="77777777" w:rsidR="00326D1C" w:rsidRPr="00B61414" w:rsidRDefault="00326D1C" w:rsidP="0032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69D7D" w14:textId="3E116441" w:rsidR="00326D1C" w:rsidRPr="00326D1C" w:rsidRDefault="00326D1C" w:rsidP="0032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326D1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Організація заходів з обміну досвідом учнів (вихованців), організація поїздок, прийом делегацій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4A957" w14:textId="363A2F3D" w:rsidR="00326D1C" w:rsidRPr="00B61414" w:rsidRDefault="00326D1C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13BC8" w14:textId="37C2C759" w:rsidR="00326D1C" w:rsidRPr="00B61414" w:rsidRDefault="00B84DB9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, культури, туризму молоді та спорту Фонтанської сільської ради</w:t>
            </w: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F44F2" w14:textId="673FF9BD" w:rsidR="00326D1C" w:rsidRPr="00A21B80" w:rsidRDefault="00326D1C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A21B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4B0DD" w14:textId="77777777" w:rsidR="00326D1C" w:rsidRPr="00B61414" w:rsidRDefault="00326D1C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1C390" w14:textId="77777777" w:rsidR="00326D1C" w:rsidRPr="00B61414" w:rsidRDefault="00326D1C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82468" w14:textId="2F24E529" w:rsidR="00326D1C" w:rsidRPr="00B61414" w:rsidRDefault="00326D1C" w:rsidP="0032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Не потребувало фінансування у звітному році</w:t>
            </w: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</w:tr>
      <w:tr w:rsidR="00326D1C" w:rsidRPr="00B61414" w14:paraId="601FF479" w14:textId="77777777" w:rsidTr="00805204">
        <w:trPr>
          <w:gridAfter w:val="2"/>
          <w:wAfter w:w="59" w:type="dxa"/>
          <w:trHeight w:val="1125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6E146" w14:textId="77777777" w:rsidR="00326D1C" w:rsidRPr="00B61414" w:rsidRDefault="00326D1C" w:rsidP="0032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24C2" w14:textId="77777777" w:rsidR="00326D1C" w:rsidRPr="00B61414" w:rsidRDefault="00326D1C" w:rsidP="0032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7D05C" w14:textId="781976C3" w:rsidR="00326D1C" w:rsidRPr="00326D1C" w:rsidRDefault="00326D1C" w:rsidP="0032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326D1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Організація та проведення навчально-практичних семінарів, тренінгів, майстер-класів тощо для учнів закладів загальної середньої освіти комунальної власності територіальної громади Фонтанської сільської ради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147DF" w14:textId="4E0EEAF5" w:rsidR="00326D1C" w:rsidRPr="00B61414" w:rsidRDefault="00326D1C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EF673" w14:textId="3A579D35" w:rsidR="00326D1C" w:rsidRPr="00B61414" w:rsidRDefault="00B84DB9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17BB5" w14:textId="2A810818" w:rsidR="00326D1C" w:rsidRPr="00A21B80" w:rsidRDefault="00326D1C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A21B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3B81B" w14:textId="77777777" w:rsidR="00326D1C" w:rsidRPr="00B61414" w:rsidRDefault="00326D1C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AA644" w14:textId="77777777" w:rsidR="00326D1C" w:rsidRPr="00B61414" w:rsidRDefault="00326D1C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98353" w14:textId="503C999B" w:rsidR="00326D1C" w:rsidRPr="00B61414" w:rsidRDefault="00B84DB9" w:rsidP="0032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Не потребувало фінансування у звітному році</w:t>
            </w: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</w:tr>
      <w:tr w:rsidR="00326D1C" w:rsidRPr="00B61414" w14:paraId="2DE917BA" w14:textId="77777777" w:rsidTr="00F268C3">
        <w:trPr>
          <w:trHeight w:val="225"/>
        </w:trPr>
        <w:tc>
          <w:tcPr>
            <w:tcW w:w="154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FCD7A0" w14:textId="4B79FC0D" w:rsidR="00326D1C" w:rsidRPr="00B61414" w:rsidRDefault="00326D1C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bookmarkStart w:id="5" w:name="RANGE!B78"/>
            <w:r w:rsidRPr="00B614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  <w:t>5.</w:t>
            </w:r>
            <w:bookmarkEnd w:id="5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  <w:t>Розвиток творчого потенціалу та підвищення престижності праці закладів освіти</w:t>
            </w:r>
          </w:p>
        </w:tc>
      </w:tr>
      <w:tr w:rsidR="00326D1C" w:rsidRPr="00A23AF0" w14:paraId="3A8FDA89" w14:textId="77777777" w:rsidTr="00805204">
        <w:trPr>
          <w:gridAfter w:val="2"/>
          <w:wAfter w:w="59" w:type="dxa"/>
          <w:trHeight w:val="675"/>
        </w:trPr>
        <w:tc>
          <w:tcPr>
            <w:tcW w:w="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0051F" w14:textId="77777777" w:rsidR="00326D1C" w:rsidRPr="00B61414" w:rsidRDefault="00326D1C" w:rsidP="00326D1C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bookmarkStart w:id="6" w:name="RANGE!B79"/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</w:t>
            </w:r>
            <w:bookmarkEnd w:id="6"/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16C33" w14:textId="7B8D0072" w:rsidR="00326D1C" w:rsidRPr="00B61414" w:rsidRDefault="00326D1C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Забезпечення </w:t>
            </w:r>
            <w:r w:rsidR="00B84DB9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умов для розвитку творчого, культурного потенціалу </w:t>
            </w:r>
            <w:proofErr w:type="spellStart"/>
            <w:r w:rsidR="00B84DB9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учінв</w:t>
            </w:r>
            <w:proofErr w:type="spellEnd"/>
            <w:r w:rsidR="00B84DB9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, підвищення престижності закладів освіти </w:t>
            </w:r>
            <w:r w:rsidR="00B84DB9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lastRenderedPageBreak/>
              <w:t>через реалізацію успішних освітніх проєктів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0B69F" w14:textId="755A55E6" w:rsidR="00326D1C" w:rsidRPr="00B84DB9" w:rsidRDefault="00326D1C" w:rsidP="00B84DB9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1543F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lastRenderedPageBreak/>
              <w:t xml:space="preserve">Організація заходів з неформальної освіти педагогічних працівників (семінари, вебінари, круглі столи, конференції, </w:t>
            </w:r>
            <w:proofErr w:type="spellStart"/>
            <w:r w:rsidRPr="001543F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форуми,тренінги</w:t>
            </w:r>
            <w:proofErr w:type="spellEnd"/>
            <w:r w:rsidRPr="001543F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 тощо), </w:t>
            </w:r>
            <w:r w:rsidRPr="001543FA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lastRenderedPageBreak/>
              <w:t>спрямованих на підвищення професійного розвитку педагогів з питань формування в учнів (вихованців) компетентностей, впровадження реформ НУШ, корекції організації освітньої діяльності  в умовах війни та повоєнного періоду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AC049" w14:textId="439B006F" w:rsidR="00326D1C" w:rsidRPr="00B61414" w:rsidRDefault="00326D1C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lastRenderedPageBreak/>
              <w:t>202</w:t>
            </w:r>
            <w:r w:rsidR="00B84DB9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F9825" w14:textId="29AD56C3" w:rsidR="00326D1C" w:rsidRPr="00B61414" w:rsidRDefault="00B84DB9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CA560" w14:textId="4796C440" w:rsidR="00326D1C" w:rsidRPr="00B84DB9" w:rsidRDefault="00B84DB9" w:rsidP="00B84DB9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1 127 111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116F1" w14:textId="0D4D9BB0" w:rsidR="00326D1C" w:rsidRPr="00B61414" w:rsidRDefault="00B84DB9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1 127 111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9BE77" w14:textId="77777777" w:rsidR="00326D1C" w:rsidRPr="00B61414" w:rsidRDefault="00326D1C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CCDCC" w14:textId="4175C2E8" w:rsidR="00326D1C" w:rsidRPr="00B61414" w:rsidRDefault="00B84DB9" w:rsidP="0032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Забезпечено діяльність закладів загальної середньої освіти в умовах війни та впровадження реформи НУШ, що сприяло безперервності освітнього процесу та реалізації сучасних стандартів навчання.</w:t>
            </w:r>
          </w:p>
        </w:tc>
      </w:tr>
      <w:tr w:rsidR="00C3094C" w:rsidRPr="00B61414" w14:paraId="546187BA" w14:textId="77777777" w:rsidTr="00805204">
        <w:trPr>
          <w:gridAfter w:val="2"/>
          <w:wAfter w:w="59" w:type="dxa"/>
          <w:trHeight w:val="900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81ED" w14:textId="77777777" w:rsidR="00C3094C" w:rsidRPr="00B61414" w:rsidRDefault="00C3094C" w:rsidP="00C3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37DD" w14:textId="77777777" w:rsidR="00C3094C" w:rsidRPr="00B61414" w:rsidRDefault="00C3094C" w:rsidP="00C3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002A" w14:textId="1263D887" w:rsidR="00C3094C" w:rsidRPr="00B61414" w:rsidRDefault="00C3094C" w:rsidP="00C3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A21B80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Організація заходів з підготовки практичних психологів закладів освіти до реалізації проєктів, спрямованих на  підтримку  психологічного та ментального здоров'я, безпеки життєдіяльності, подолання посттравматичного синдрому, надання психологічної та емоційної підтримки, адаптації учасників освітнього процесу в умовах війни та повоєнного періоду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70DCC" w14:textId="599BAFC0" w:rsidR="00C3094C" w:rsidRPr="00B61414" w:rsidRDefault="00C3094C" w:rsidP="00C3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909F9" w14:textId="043D11AB" w:rsidR="00C3094C" w:rsidRPr="00B61414" w:rsidRDefault="00C3094C" w:rsidP="00C3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07E82" w14:textId="77777777" w:rsidR="00C3094C" w:rsidRPr="00B61414" w:rsidRDefault="00C3094C" w:rsidP="00C3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20E07" w14:textId="77777777" w:rsidR="00C3094C" w:rsidRPr="00B61414" w:rsidRDefault="00C3094C" w:rsidP="00C3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10359" w14:textId="77777777" w:rsidR="00C3094C" w:rsidRPr="00B61414" w:rsidRDefault="00C3094C" w:rsidP="00C3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A613E" w14:textId="77777777" w:rsidR="00C3094C" w:rsidRPr="00B61414" w:rsidRDefault="00C3094C" w:rsidP="00C3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Організовано перевезення дітей, які цього потребують, шкільними автобусами до місця навчання і в зворотному напрямку</w:t>
            </w:r>
          </w:p>
        </w:tc>
      </w:tr>
      <w:tr w:rsidR="00C3094C" w:rsidRPr="00B61414" w14:paraId="792FCD23" w14:textId="77777777" w:rsidTr="00805204">
        <w:trPr>
          <w:gridAfter w:val="2"/>
          <w:wAfter w:w="59" w:type="dxa"/>
          <w:trHeight w:val="450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5EF9" w14:textId="77777777" w:rsidR="00C3094C" w:rsidRPr="00B61414" w:rsidRDefault="00C3094C" w:rsidP="00C3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C65B9" w14:textId="77777777" w:rsidR="00C3094C" w:rsidRPr="00B61414" w:rsidRDefault="00C3094C" w:rsidP="00C3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604B" w14:textId="14FFC66F" w:rsidR="00C3094C" w:rsidRPr="00B61414" w:rsidRDefault="00C3094C" w:rsidP="00C3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A21B80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Забезпечення участі працівників освітньої галузі громади  у виїзних науково-методичних обласних, всеукраїнських та  міжнародних заходах; переможців міських конкурсів, у конкурсах вищого рівня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60146" w14:textId="08245B84" w:rsidR="00C3094C" w:rsidRPr="00B61414" w:rsidRDefault="00C3094C" w:rsidP="00C3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BC714" w14:textId="6B1F9606" w:rsidR="00C3094C" w:rsidRPr="00B61414" w:rsidRDefault="00C3094C" w:rsidP="00C3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10C6E" w14:textId="77777777" w:rsidR="00C3094C" w:rsidRPr="00B61414" w:rsidRDefault="00C3094C" w:rsidP="00C3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69A59" w14:textId="77777777" w:rsidR="00C3094C" w:rsidRPr="00B61414" w:rsidRDefault="00C3094C" w:rsidP="00C3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C1FA1" w14:textId="77777777" w:rsidR="00C3094C" w:rsidRPr="00B61414" w:rsidRDefault="00C3094C" w:rsidP="00C3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6080D" w14:textId="77777777" w:rsidR="00C3094C" w:rsidRPr="00B61414" w:rsidRDefault="00C3094C" w:rsidP="00C3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Маршрути шкільних автобусів, які обговорювались на шкільних зборах, погоджені з патрульною поліцією.</w:t>
            </w:r>
          </w:p>
        </w:tc>
      </w:tr>
      <w:tr w:rsidR="00235978" w:rsidRPr="00B61414" w14:paraId="6D4113AC" w14:textId="77777777" w:rsidTr="00805204">
        <w:trPr>
          <w:gridAfter w:val="2"/>
          <w:wAfter w:w="59" w:type="dxa"/>
          <w:trHeight w:val="450"/>
        </w:trPr>
        <w:tc>
          <w:tcPr>
            <w:tcW w:w="761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B74672" w14:textId="4E09C043" w:rsidR="00235978" w:rsidRPr="00B61414" w:rsidRDefault="00235978" w:rsidP="00C3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Всього: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91635D8" w14:textId="5163E17B" w:rsidR="00235978" w:rsidRPr="00B61414" w:rsidRDefault="00235978" w:rsidP="00C3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10 625 843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41C5C4F" w14:textId="199BF3BC" w:rsidR="00235978" w:rsidRPr="00B61414" w:rsidRDefault="00235978" w:rsidP="00C3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10 625 843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F0E2F6B" w14:textId="72FF2F38" w:rsidR="00235978" w:rsidRPr="00B61414" w:rsidRDefault="00F85651" w:rsidP="00C3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3E0B37" w14:textId="77777777" w:rsidR="00235978" w:rsidRPr="00B61414" w:rsidRDefault="00235978" w:rsidP="00C3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26D1C" w:rsidRPr="00B61414" w14:paraId="62343F16" w14:textId="77777777" w:rsidTr="00F268C3">
        <w:trPr>
          <w:trHeight w:val="225"/>
        </w:trPr>
        <w:tc>
          <w:tcPr>
            <w:tcW w:w="154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E7DEFB5" w14:textId="271B1505" w:rsidR="00326D1C" w:rsidRDefault="00326D1C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  <w:t>Заклади дошкільної освіти</w:t>
            </w:r>
          </w:p>
          <w:p w14:paraId="42376541" w14:textId="5A53893E" w:rsidR="00326D1C" w:rsidRPr="00B61414" w:rsidRDefault="00326D1C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  <w:t>. Створення умов для забезпечення потреб населення в якісній і доступній освіті дітей та стабільного функціонування закладів освіти</w:t>
            </w:r>
          </w:p>
        </w:tc>
      </w:tr>
      <w:tr w:rsidR="00865CFA" w:rsidRPr="00B61414" w14:paraId="11A8A8A6" w14:textId="77777777" w:rsidTr="00805204">
        <w:trPr>
          <w:gridAfter w:val="2"/>
          <w:wAfter w:w="59" w:type="dxa"/>
          <w:trHeight w:val="450"/>
        </w:trPr>
        <w:tc>
          <w:tcPr>
            <w:tcW w:w="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50BFB" w14:textId="77777777" w:rsidR="00865CFA" w:rsidRPr="00B61414" w:rsidRDefault="00865CFA" w:rsidP="00C3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95F9F" w14:textId="5891A9E4" w:rsidR="00865CFA" w:rsidRPr="00B61414" w:rsidRDefault="00865CFA" w:rsidP="00C3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Створення належних організаційних, матеріально-технічних та безпечних умов для забезпечення потреб населення у якісній та доступній дошкільній освіті, збереження мережі закладів дошкільної освіти, забезпечення їх стабільного функціонування, удосконалення освітнього середовища та підвищення рівня надання освітніх послуг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61C86" w14:textId="3A5E878D" w:rsidR="00865CFA" w:rsidRPr="00C3094C" w:rsidRDefault="00865CFA" w:rsidP="00C3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>Відкриття</w:t>
            </w:r>
            <w:proofErr w:type="spellEnd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>додаткових</w:t>
            </w:r>
            <w:proofErr w:type="spellEnd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>груп</w:t>
            </w:r>
            <w:proofErr w:type="spellEnd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>у закладах</w:t>
            </w:r>
            <w:proofErr w:type="gramEnd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>дошкільної</w:t>
            </w:r>
            <w:proofErr w:type="spellEnd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>освіти</w:t>
            </w:r>
            <w:proofErr w:type="spellEnd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>комунальної</w:t>
            </w:r>
            <w:proofErr w:type="spellEnd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>власності</w:t>
            </w:r>
            <w:proofErr w:type="spellEnd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 xml:space="preserve"> Фонтанської </w:t>
            </w:r>
            <w:proofErr w:type="spellStart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>територіальної</w:t>
            </w:r>
            <w:proofErr w:type="spellEnd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>громади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0F847" w14:textId="6FA3F9FB" w:rsidR="00865CFA" w:rsidRPr="00C3094C" w:rsidRDefault="00865CFA" w:rsidP="00C3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18D18" w14:textId="7CD917B6" w:rsidR="00865CFA" w:rsidRPr="00C3094C" w:rsidRDefault="00865CFA" w:rsidP="00C3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E8844" w14:textId="28D1D29B" w:rsidR="00865CFA" w:rsidRPr="00235978" w:rsidRDefault="00235978" w:rsidP="00C3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E7B89" w14:textId="77777777" w:rsidR="00865CFA" w:rsidRPr="00C3094C" w:rsidRDefault="00865CFA" w:rsidP="00C3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600A7" w14:textId="77777777" w:rsidR="00865CFA" w:rsidRPr="00B61414" w:rsidRDefault="00865CFA" w:rsidP="00C3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3BDE3" w14:textId="71C1B15E" w:rsidR="00865CFA" w:rsidRPr="00B61414" w:rsidRDefault="00865CFA" w:rsidP="00C3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Не потребувало фінансування у звітному році</w:t>
            </w:r>
          </w:p>
        </w:tc>
      </w:tr>
      <w:tr w:rsidR="00865CFA" w:rsidRPr="00B61414" w14:paraId="4FC38B90" w14:textId="77777777" w:rsidTr="00805204">
        <w:trPr>
          <w:gridAfter w:val="2"/>
          <w:wAfter w:w="59" w:type="dxa"/>
          <w:trHeight w:val="450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B376" w14:textId="77777777" w:rsidR="00865CFA" w:rsidRPr="00B61414" w:rsidRDefault="00865CFA" w:rsidP="00C3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A37076" w14:textId="77777777" w:rsidR="00865CFA" w:rsidRPr="00B61414" w:rsidRDefault="00865CFA" w:rsidP="00C3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E3A5B" w14:textId="565BDEB4" w:rsidR="00865CFA" w:rsidRPr="00C3094C" w:rsidRDefault="00865CFA" w:rsidP="00C3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Модернізація матеріально-технічної бази дошкільних закладів освіти, оснащення сучасним обладнанням та навчальним приладдям; облаштування ігрових, розвиваючих та відпочинкових локацій, створення </w:t>
            </w:r>
            <w:proofErr w:type="spellStart"/>
            <w:r w:rsidRPr="00C3094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медіатек</w:t>
            </w:r>
            <w:proofErr w:type="spellEnd"/>
            <w:r w:rsidRPr="00C3094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тощо; створення та оснащення  </w:t>
            </w:r>
            <w:proofErr w:type="spellStart"/>
            <w:r w:rsidRPr="00C3094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інклюзивно</w:t>
            </w:r>
            <w:proofErr w:type="spellEnd"/>
            <w:r w:rsidRPr="00C3094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-ресурсного </w:t>
            </w:r>
            <w:r w:rsidRPr="00C3094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центру, ресурсних кімнат, спеціальних груп  закладів  освіти засобами корекції психофізичного розвитку осіб з особливими освітніми потребами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18695" w14:textId="1EA1339E" w:rsidR="00865CFA" w:rsidRPr="00C3094C" w:rsidRDefault="00865CFA" w:rsidP="00C3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lastRenderedPageBreak/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4CD96" w14:textId="79DD4E0B" w:rsidR="00865CFA" w:rsidRPr="00C3094C" w:rsidRDefault="00865CFA" w:rsidP="00C3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FA399" w14:textId="7CC567DC" w:rsidR="00865CFA" w:rsidRPr="00C3094C" w:rsidRDefault="00235978" w:rsidP="00C3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hAnsi="Times New Roman" w:cs="Times New Roman"/>
                <w:sz w:val="16"/>
                <w:szCs w:val="16"/>
              </w:rPr>
              <w:t>589 674,00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3EF95" w14:textId="533ED749" w:rsidR="00865CFA" w:rsidRPr="00C3094C" w:rsidRDefault="00235978" w:rsidP="00C3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hAnsi="Times New Roman" w:cs="Times New Roman"/>
                <w:sz w:val="16"/>
                <w:szCs w:val="16"/>
              </w:rPr>
              <w:t>589 674,00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B2084" w14:textId="77777777" w:rsidR="00865CFA" w:rsidRPr="00B61414" w:rsidRDefault="00865CFA" w:rsidP="00C3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B2551" w14:textId="732CE171" w:rsidR="00865CFA" w:rsidRPr="00B61414" w:rsidRDefault="00865CFA" w:rsidP="00C3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У межах виконання програми проведено модернізацію технічної бази закладів дошкільної освіти, придбане сучасне обладнання та навчальне приладдя; заходи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виповнено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в повному обсязі</w:t>
            </w:r>
          </w:p>
        </w:tc>
      </w:tr>
      <w:tr w:rsidR="00865CFA" w:rsidRPr="00B61414" w14:paraId="09430222" w14:textId="77777777" w:rsidTr="00805204">
        <w:trPr>
          <w:gridAfter w:val="2"/>
          <w:wAfter w:w="59" w:type="dxa"/>
          <w:trHeight w:val="450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E5D0" w14:textId="77777777" w:rsidR="00865CFA" w:rsidRPr="00B61414" w:rsidRDefault="00865CFA" w:rsidP="00C3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F60F84" w14:textId="77777777" w:rsidR="00865CFA" w:rsidRPr="00B61414" w:rsidRDefault="00865CFA" w:rsidP="00C3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E0236" w14:textId="2487C260" w:rsidR="00865CFA" w:rsidRPr="00C3094C" w:rsidRDefault="00865CFA" w:rsidP="00C3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>Капітальний</w:t>
            </w:r>
            <w:proofErr w:type="spellEnd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 xml:space="preserve"> ремонт </w:t>
            </w:r>
            <w:proofErr w:type="spellStart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>будівель</w:t>
            </w:r>
            <w:proofErr w:type="spellEnd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>приміщень</w:t>
            </w:r>
            <w:proofErr w:type="spellEnd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 xml:space="preserve"> та систем </w:t>
            </w:r>
            <w:proofErr w:type="spellStart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>комунікацій</w:t>
            </w:r>
            <w:proofErr w:type="spellEnd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>у закладах</w:t>
            </w:r>
            <w:proofErr w:type="gramEnd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>освіти</w:t>
            </w:r>
            <w:proofErr w:type="spellEnd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>комунальної</w:t>
            </w:r>
            <w:proofErr w:type="spellEnd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>власності</w:t>
            </w:r>
            <w:proofErr w:type="spellEnd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 xml:space="preserve"> Фонтанської </w:t>
            </w:r>
            <w:proofErr w:type="spellStart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>територіальної</w:t>
            </w:r>
            <w:proofErr w:type="spellEnd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>громади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7A17E" w14:textId="5DB62CBA" w:rsidR="00865CFA" w:rsidRPr="00C3094C" w:rsidRDefault="00865CFA" w:rsidP="00C3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B2A61" w14:textId="6A7513BA" w:rsidR="00865CFA" w:rsidRPr="00C3094C" w:rsidRDefault="00865CFA" w:rsidP="00C3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58948" w14:textId="20551E5E" w:rsidR="00865CFA" w:rsidRPr="00C3094C" w:rsidRDefault="00865CFA" w:rsidP="00C3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051EA" w14:textId="77777777" w:rsidR="00865CFA" w:rsidRPr="00C3094C" w:rsidRDefault="00865CFA" w:rsidP="00C3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37824" w14:textId="77777777" w:rsidR="00865CFA" w:rsidRPr="00B61414" w:rsidRDefault="00865CFA" w:rsidP="00C3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4D9C5" w14:textId="201374A5" w:rsidR="00865CFA" w:rsidRPr="00B61414" w:rsidRDefault="00865CFA" w:rsidP="00C3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Не потребувало фінансування у звітному році</w:t>
            </w:r>
          </w:p>
        </w:tc>
      </w:tr>
      <w:tr w:rsidR="00865CFA" w:rsidRPr="00B61414" w14:paraId="1AB88FA5" w14:textId="77777777" w:rsidTr="00805204">
        <w:trPr>
          <w:gridAfter w:val="2"/>
          <w:wAfter w:w="59" w:type="dxa"/>
          <w:trHeight w:val="900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823B" w14:textId="77777777" w:rsidR="00865CFA" w:rsidRPr="00B61414" w:rsidRDefault="00865CFA" w:rsidP="00C3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5204E3" w14:textId="77777777" w:rsidR="00865CFA" w:rsidRPr="00B61414" w:rsidRDefault="00865CFA" w:rsidP="00C3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265DB" w14:textId="23175B10" w:rsidR="00865CFA" w:rsidRPr="00C3094C" w:rsidRDefault="00865CFA" w:rsidP="00C3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Здійснення заходів з енергозбереження в закладах освіти комунальної власності територіальної громади Фонтанської сільської ради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A8A42" w14:textId="4A301E5C" w:rsidR="00865CFA" w:rsidRPr="00C3094C" w:rsidRDefault="00865CFA" w:rsidP="00C3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6B7A8" w14:textId="122B26C3" w:rsidR="00865CFA" w:rsidRPr="00C3094C" w:rsidRDefault="00865CFA" w:rsidP="00C3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06BEA" w14:textId="0EF49926" w:rsidR="00865CFA" w:rsidRPr="00C3094C" w:rsidRDefault="00865CFA" w:rsidP="00C3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8DF93" w14:textId="77777777" w:rsidR="00865CFA" w:rsidRPr="00C3094C" w:rsidRDefault="00865CFA" w:rsidP="00C3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5F600" w14:textId="77777777" w:rsidR="00865CFA" w:rsidRPr="00B61414" w:rsidRDefault="00865CFA" w:rsidP="00C3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B318B" w14:textId="442A8583" w:rsidR="00865CFA" w:rsidRPr="00B61414" w:rsidRDefault="00865CFA" w:rsidP="00C3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Не потребувало фінансування у звітному році</w:t>
            </w:r>
          </w:p>
        </w:tc>
      </w:tr>
      <w:tr w:rsidR="00865CFA" w:rsidRPr="00B61414" w14:paraId="69E46515" w14:textId="77777777" w:rsidTr="00805204">
        <w:trPr>
          <w:gridAfter w:val="2"/>
          <w:wAfter w:w="59" w:type="dxa"/>
          <w:trHeight w:val="225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6104" w14:textId="77777777" w:rsidR="00865CFA" w:rsidRPr="00B61414" w:rsidRDefault="00865CFA" w:rsidP="00C3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5B981" w14:textId="77777777" w:rsidR="00865CFA" w:rsidRPr="00B61414" w:rsidRDefault="00865CFA" w:rsidP="00C3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A8F04" w14:textId="619DE4B6" w:rsidR="00865CFA" w:rsidRPr="00C3094C" w:rsidRDefault="00865CFA" w:rsidP="00C3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>Придбання</w:t>
            </w:r>
            <w:proofErr w:type="spellEnd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>обладнення</w:t>
            </w:r>
            <w:proofErr w:type="spellEnd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>довгострокового</w:t>
            </w:r>
            <w:proofErr w:type="spellEnd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>користування</w:t>
            </w:r>
            <w:proofErr w:type="spellEnd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D3763" w14:textId="0B25F16D" w:rsidR="00865CFA" w:rsidRPr="00C3094C" w:rsidRDefault="00865CFA" w:rsidP="00C3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2ADE0" w14:textId="558C9560" w:rsidR="00865CFA" w:rsidRPr="00C3094C" w:rsidRDefault="00865CFA" w:rsidP="00C3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54D35" w14:textId="27ED5500" w:rsidR="00865CFA" w:rsidRPr="00C3094C" w:rsidRDefault="00865CFA" w:rsidP="00C3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hAnsi="Times New Roman" w:cs="Times New Roman"/>
                <w:sz w:val="16"/>
                <w:szCs w:val="16"/>
              </w:rPr>
              <w:t>312 324,00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FB435" w14:textId="758FCF7B" w:rsidR="00865CFA" w:rsidRPr="00C3094C" w:rsidRDefault="00235978" w:rsidP="00C3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hAnsi="Times New Roman" w:cs="Times New Roman"/>
                <w:sz w:val="16"/>
                <w:szCs w:val="16"/>
              </w:rPr>
              <w:t>312 324,00</w:t>
            </w:r>
            <w:r w:rsidR="00865CFA"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139D0" w14:textId="77777777" w:rsidR="00865CFA" w:rsidRPr="00B61414" w:rsidRDefault="00865CFA" w:rsidP="00C3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38AE6" w14:textId="247B0FCE" w:rsidR="00865CFA" w:rsidRPr="00A23AF0" w:rsidRDefault="00865CFA" w:rsidP="00C3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Закуплено все необхідне обладнання в межах потреб закладів</w:t>
            </w:r>
          </w:p>
        </w:tc>
      </w:tr>
      <w:tr w:rsidR="00865CFA" w:rsidRPr="00B61414" w14:paraId="2DBF0FF6" w14:textId="77777777" w:rsidTr="00805204">
        <w:trPr>
          <w:gridAfter w:val="2"/>
          <w:wAfter w:w="59" w:type="dxa"/>
          <w:trHeight w:val="225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B410" w14:textId="77777777" w:rsidR="00865CFA" w:rsidRPr="00B61414" w:rsidRDefault="00865CFA" w:rsidP="00C3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36B70E" w14:textId="77777777" w:rsidR="00865CFA" w:rsidRPr="00B61414" w:rsidRDefault="00865CFA" w:rsidP="00C3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4198DFF" w14:textId="42F509C9" w:rsidR="00865CFA" w:rsidRPr="00C3094C" w:rsidRDefault="00865CFA" w:rsidP="00C3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>Придбання</w:t>
            </w:r>
            <w:proofErr w:type="spellEnd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>оборотних</w:t>
            </w:r>
            <w:proofErr w:type="spellEnd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>активів</w:t>
            </w:r>
            <w:proofErr w:type="spellEnd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 xml:space="preserve">  для</w:t>
            </w:r>
            <w:proofErr w:type="gramEnd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>підтримки</w:t>
            </w:r>
            <w:proofErr w:type="spellEnd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>матеріальної</w:t>
            </w:r>
            <w:proofErr w:type="spellEnd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>бази</w:t>
            </w:r>
            <w:proofErr w:type="spellEnd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>закладів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9377F" w14:textId="29908AB0" w:rsidR="00865CFA" w:rsidRPr="00C3094C" w:rsidRDefault="00865CFA" w:rsidP="00C3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2BE09" w14:textId="18D177E2" w:rsidR="00865CFA" w:rsidRPr="00C3094C" w:rsidRDefault="00865CFA" w:rsidP="00C3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0C109E8" w14:textId="4348319F" w:rsidR="00865CFA" w:rsidRPr="00C3094C" w:rsidRDefault="00865CFA" w:rsidP="00C3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5CA51" w14:textId="77777777" w:rsidR="00865CFA" w:rsidRPr="00C3094C" w:rsidRDefault="00865CFA" w:rsidP="00C3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F78BE" w14:textId="77777777" w:rsidR="00865CFA" w:rsidRPr="00B61414" w:rsidRDefault="00865CFA" w:rsidP="00C3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7D97C" w14:textId="379D9E14" w:rsidR="00865CFA" w:rsidRPr="00B61414" w:rsidRDefault="00865CFA" w:rsidP="00C3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Не потребувало фінансування у звітному році</w:t>
            </w: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</w:tr>
      <w:tr w:rsidR="00235978" w:rsidRPr="00B61414" w14:paraId="4C48F8B6" w14:textId="77777777" w:rsidTr="00805204">
        <w:trPr>
          <w:gridAfter w:val="2"/>
          <w:wAfter w:w="59" w:type="dxa"/>
          <w:trHeight w:val="1125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426C4" w14:textId="77777777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DFE1E2" w14:textId="77777777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942D0" w14:textId="08D73E43" w:rsidR="00235978" w:rsidRPr="00C3094C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>Преміювання</w:t>
            </w:r>
            <w:proofErr w:type="spellEnd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proofErr w:type="spellStart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>державних</w:t>
            </w:r>
            <w:proofErr w:type="spellEnd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 xml:space="preserve"> та </w:t>
            </w:r>
            <w:proofErr w:type="spellStart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>професійних</w:t>
            </w:r>
            <w:proofErr w:type="spellEnd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 xml:space="preserve"> свят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509BD" w14:textId="336EDA0F" w:rsidR="00235978" w:rsidRPr="00C3094C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3923E" w14:textId="08BE902B" w:rsidR="00235978" w:rsidRPr="00C3094C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E34A7" w14:textId="0A99B7B3" w:rsidR="00235978" w:rsidRPr="00C3094C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hAnsi="Times New Roman" w:cs="Times New Roman"/>
                <w:sz w:val="16"/>
                <w:szCs w:val="16"/>
              </w:rPr>
              <w:t>1 452 195,00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6ECAC" w14:textId="7E86DDA9" w:rsidR="00235978" w:rsidRPr="00C3094C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hAnsi="Times New Roman" w:cs="Times New Roman"/>
                <w:sz w:val="16"/>
                <w:szCs w:val="16"/>
              </w:rPr>
              <w:t>1 452 195,00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23BA7" w14:textId="77777777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76636" w14:textId="77777777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Виконано</w:t>
            </w:r>
          </w:p>
        </w:tc>
      </w:tr>
      <w:tr w:rsidR="00235978" w:rsidRPr="00B61414" w14:paraId="773B8B8B" w14:textId="77777777" w:rsidTr="00805204">
        <w:trPr>
          <w:gridAfter w:val="2"/>
          <w:wAfter w:w="59" w:type="dxa"/>
          <w:trHeight w:val="11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84C3" w14:textId="77777777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7E4CF" w14:textId="77777777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1CD57" w14:textId="447C580C" w:rsidR="00235978" w:rsidRPr="00C3094C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>Придбання</w:t>
            </w:r>
            <w:proofErr w:type="spellEnd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>дезінфекуючих</w:t>
            </w:r>
            <w:proofErr w:type="spellEnd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>засобів</w:t>
            </w:r>
            <w:proofErr w:type="spellEnd"/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F4B10" w14:textId="6F5E3E42" w:rsidR="00235978" w:rsidRPr="00C3094C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F7117" w14:textId="0D87556D" w:rsidR="00235978" w:rsidRPr="00C3094C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C255BF" w14:textId="462916EF" w:rsidR="00235978" w:rsidRPr="00C3094C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606AC8" w14:textId="16F28C31" w:rsidR="00235978" w:rsidRPr="00C3094C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D782A" w14:textId="4898CA8B" w:rsidR="00235978" w:rsidRPr="00B61414" w:rsidRDefault="00844140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7A040" w14:textId="7A2A0E33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Придбано дезінфікуючі засоби в повному обсязі</w:t>
            </w:r>
          </w:p>
        </w:tc>
      </w:tr>
      <w:tr w:rsidR="00235978" w:rsidRPr="00B61414" w14:paraId="5F68DC52" w14:textId="77777777" w:rsidTr="00805204">
        <w:trPr>
          <w:gridAfter w:val="2"/>
          <w:wAfter w:w="59" w:type="dxa"/>
          <w:trHeight w:val="11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EFEA" w14:textId="77777777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587F8" w14:textId="77777777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E3C7D" w14:textId="714A97AD" w:rsidR="00235978" w:rsidRPr="00C3094C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>Поточний</w:t>
            </w:r>
            <w:proofErr w:type="spellEnd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 xml:space="preserve"> ремонт </w:t>
            </w:r>
            <w:proofErr w:type="spellStart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>вентиляційної</w:t>
            </w:r>
            <w:proofErr w:type="spellEnd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>системи</w:t>
            </w:r>
            <w:proofErr w:type="spellEnd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 xml:space="preserve"> ЗДО "Карамелька"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369F1" w14:textId="04A8090C" w:rsidR="00235978" w:rsidRPr="00C3094C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416FF" w14:textId="3D6FCBF4" w:rsidR="00235978" w:rsidRPr="00C3094C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230350" w14:textId="31619E8D" w:rsidR="00235978" w:rsidRPr="00C3094C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hAnsi="Times New Roman" w:cs="Times New Roman"/>
                <w:sz w:val="16"/>
                <w:szCs w:val="16"/>
              </w:rPr>
              <w:t>28 300,00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42E343" w14:textId="71F8E793" w:rsidR="00235978" w:rsidRPr="00C3094C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hAnsi="Times New Roman" w:cs="Times New Roman"/>
                <w:sz w:val="16"/>
                <w:szCs w:val="16"/>
              </w:rPr>
              <w:t>28 300,00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55AF5" w14:textId="0D876D7C" w:rsidR="00235978" w:rsidRPr="00B61414" w:rsidRDefault="00844140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F25C6" w14:textId="40FC8FA3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Зроблено поточний ремонт вентиляційної системи ЗДО «Карамелька»</w:t>
            </w:r>
          </w:p>
        </w:tc>
      </w:tr>
      <w:tr w:rsidR="00235978" w:rsidRPr="00B61414" w14:paraId="68A8A37A" w14:textId="77777777" w:rsidTr="00805204">
        <w:trPr>
          <w:gridAfter w:val="2"/>
          <w:wAfter w:w="59" w:type="dxa"/>
          <w:trHeight w:val="11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E7D2" w14:textId="77777777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0F33" w14:textId="77777777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FDBF0" w14:textId="55A9C773" w:rsidR="00235978" w:rsidRPr="00C3094C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>Проведення</w:t>
            </w:r>
            <w:proofErr w:type="spellEnd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>випускних</w:t>
            </w:r>
            <w:proofErr w:type="spellEnd"/>
            <w:r w:rsidRPr="00C3094C">
              <w:rPr>
                <w:rFonts w:ascii="Times New Roman" w:hAnsi="Times New Roman" w:cs="Times New Roman"/>
                <w:sz w:val="16"/>
                <w:szCs w:val="16"/>
              </w:rPr>
              <w:t xml:space="preserve"> свят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559CE" w14:textId="14D64248" w:rsidR="00235978" w:rsidRPr="00C3094C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328F4" w14:textId="7AB979F4" w:rsidR="00235978" w:rsidRPr="00C3094C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16C885" w14:textId="090C44E4" w:rsidR="00235978" w:rsidRPr="00C3094C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hAnsi="Times New Roman" w:cs="Times New Roman"/>
                <w:sz w:val="16"/>
                <w:szCs w:val="16"/>
              </w:rPr>
              <w:t>139 000,00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1772C7" w14:textId="74D8DFF2" w:rsidR="00235978" w:rsidRPr="00C3094C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hAnsi="Times New Roman" w:cs="Times New Roman"/>
                <w:sz w:val="16"/>
                <w:szCs w:val="16"/>
              </w:rPr>
              <w:t>139 000,00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B1BAE" w14:textId="02B94739" w:rsidR="00235978" w:rsidRPr="00B61414" w:rsidRDefault="00844140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19E74" w14:textId="2BE668AD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Проведено всі випускні в закладах дошкільної освіти, закуплені портфелі першокласників в подарунок.</w:t>
            </w:r>
          </w:p>
        </w:tc>
      </w:tr>
      <w:tr w:rsidR="00326D1C" w:rsidRPr="00B61414" w14:paraId="3C484694" w14:textId="77777777" w:rsidTr="00F268C3">
        <w:trPr>
          <w:trHeight w:val="225"/>
        </w:trPr>
        <w:tc>
          <w:tcPr>
            <w:tcW w:w="154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67A48D1" w14:textId="1B2AA288" w:rsidR="00326D1C" w:rsidRPr="00B61414" w:rsidRDefault="00326D1C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  <w:t xml:space="preserve">7.      </w:t>
            </w:r>
            <w:r w:rsidR="00C309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  <w:t xml:space="preserve">Створення </w:t>
            </w:r>
            <w:proofErr w:type="spellStart"/>
            <w:r w:rsidR="00C309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  <w:t>безпеченого</w:t>
            </w:r>
            <w:proofErr w:type="spellEnd"/>
            <w:r w:rsidR="00C309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  <w:t xml:space="preserve"> освітнього середовища</w:t>
            </w:r>
          </w:p>
        </w:tc>
      </w:tr>
      <w:tr w:rsidR="00235978" w:rsidRPr="00A23AF0" w14:paraId="6B49C420" w14:textId="77777777" w:rsidTr="00805204">
        <w:trPr>
          <w:gridAfter w:val="2"/>
          <w:wAfter w:w="59" w:type="dxa"/>
          <w:trHeight w:val="6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86EA3" w14:textId="2CAD2642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lastRenderedPageBreak/>
              <w:t>1</w:t>
            </w:r>
          </w:p>
        </w:tc>
        <w:tc>
          <w:tcPr>
            <w:tcW w:w="22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93903" w14:textId="1FA98400" w:rsidR="00235978" w:rsidRPr="00865CFA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865CFA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Забезпечення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безпечних умов перебування дітей та працівників у закладах освіти шляхом облаштування укриттів, модернізації інженерних систем, впровадження системи відеоспостереження, організації протипожежних заходів, оновлення матеріально-технічної бази та проведення навчань персоналу з охорони праці та цивільного захисту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CDABD" w14:textId="7DF37F3D" w:rsidR="00235978" w:rsidRPr="005D3AD0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Облаштування в закладах освіти комунальної власності територіальної громади Фонтанської сільської ради, захисних споруд цивільного захисту у вигляді сховищ та найпростіших укриттів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07CC6" w14:textId="3FDBFD9A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F7200" w14:textId="1C0E3886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53B12" w14:textId="4217995A" w:rsidR="00235978" w:rsidRPr="009D37CC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9D37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15 112,00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80FE9" w14:textId="242A7EDC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9D37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15 112,00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72679" w14:textId="77777777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BDF12" w14:textId="765C2BB5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Придбано все необхідне оснащення для укриттів закладів дошкільної освіти</w:t>
            </w:r>
          </w:p>
        </w:tc>
      </w:tr>
      <w:tr w:rsidR="00235978" w:rsidRPr="00A23AF0" w14:paraId="5A49170A" w14:textId="77777777" w:rsidTr="00805204">
        <w:trPr>
          <w:gridAfter w:val="2"/>
          <w:wAfter w:w="59" w:type="dxa"/>
          <w:trHeight w:val="6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9B74D" w14:textId="77777777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A39F7B1" w14:textId="77777777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FF860" w14:textId="016555D4" w:rsidR="00235978" w:rsidRPr="005D3AD0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Проведення протипожежних заходів у закладах освіти комунальної власності територіальної громади Фонтанської сільської ради (встановлення, обслуговування та ремонт систем автоматичного локального пожежогасіння, доукомплектування та обслуговування систем автоматичної </w:t>
            </w:r>
            <w:proofErr w:type="spellStart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пожеженої</w:t>
            </w:r>
            <w:proofErr w:type="spellEnd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сигналізації,  конструкцій протипожежною сумішшю, придбання та обслуговування засобів пожежогасіння)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841C3" w14:textId="40F7DDAF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F82DE" w14:textId="0000657C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1C8538" w14:textId="1E62F25B" w:rsidR="00235978" w:rsidRPr="009D37CC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9D37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188 100,00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2F97E0" w14:textId="0D51760C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9D37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188 100,00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240BF" w14:textId="4F56825A" w:rsidR="00235978" w:rsidRPr="00B61414" w:rsidRDefault="00844140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AA718" w14:textId="09A86151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Проведено своєчасне обслуговування протипожежної сигналізації, заключено договір</w:t>
            </w:r>
          </w:p>
        </w:tc>
      </w:tr>
      <w:tr w:rsidR="00235978" w:rsidRPr="00A23AF0" w14:paraId="46C8BD59" w14:textId="77777777" w:rsidTr="00805204">
        <w:trPr>
          <w:gridAfter w:val="2"/>
          <w:wAfter w:w="59" w:type="dxa"/>
          <w:trHeight w:val="6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B69CC" w14:textId="77777777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7E6AD6D" w14:textId="77777777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7DAE2" w14:textId="279A5380" w:rsidR="00235978" w:rsidRPr="005D3AD0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Встановлення та обслуговування внутрішнього та зовнішнього відеоспостереження закладів та установ освіти комунальної власності територіальної громади Фонтанської сільської ради 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4D0FD" w14:textId="31090640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25F4A" w14:textId="424195CC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CE6A82" w14:textId="54F84CAC" w:rsidR="00235978" w:rsidRPr="009D37CC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9D37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80 835,00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D8C1CA" w14:textId="092A5FB6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9D37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80 835,00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F1D94" w14:textId="30B4C968" w:rsidR="00235978" w:rsidRPr="00B61414" w:rsidRDefault="00844140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E7D46" w14:textId="03D5C0A8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Забезпечено зовнішнє відеоспостереження та своєчасні профілактичне обслуговування</w:t>
            </w:r>
          </w:p>
        </w:tc>
      </w:tr>
      <w:tr w:rsidR="00235978" w:rsidRPr="00A23AF0" w14:paraId="0232C1F7" w14:textId="77777777" w:rsidTr="00805204">
        <w:trPr>
          <w:gridAfter w:val="2"/>
          <w:wAfter w:w="59" w:type="dxa"/>
          <w:trHeight w:val="6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AEE30" w14:textId="77777777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9608000" w14:textId="77777777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B74AA" w14:textId="668212CA" w:rsidR="00235978" w:rsidRPr="005D3AD0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Проведення</w:t>
            </w:r>
            <w:proofErr w:type="spellEnd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робіт</w:t>
            </w:r>
            <w:proofErr w:type="spellEnd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із</w:t>
            </w:r>
            <w:proofErr w:type="spellEnd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благоустрою </w:t>
            </w:r>
            <w:proofErr w:type="spellStart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території</w:t>
            </w:r>
            <w:proofErr w:type="spellEnd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закладах та </w:t>
            </w:r>
            <w:proofErr w:type="spellStart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установах</w:t>
            </w:r>
            <w:proofErr w:type="spellEnd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освіти</w:t>
            </w:r>
            <w:proofErr w:type="spellEnd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комунальної</w:t>
            </w:r>
            <w:proofErr w:type="spellEnd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власності</w:t>
            </w:r>
            <w:proofErr w:type="spellEnd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територіальної</w:t>
            </w:r>
            <w:proofErr w:type="spellEnd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громади</w:t>
            </w:r>
            <w:proofErr w:type="spellEnd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Фонтанської </w:t>
            </w:r>
            <w:proofErr w:type="spellStart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сільської</w:t>
            </w:r>
            <w:proofErr w:type="spellEnd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ради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7707A" w14:textId="475935E4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2E689" w14:textId="4475363B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D31D63" w14:textId="54A2447D" w:rsidR="00235978" w:rsidRPr="009D37CC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9D37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1B5679" w14:textId="39A6892E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9D37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1555E" w14:textId="0F71D13A" w:rsidR="00235978" w:rsidRPr="00B61414" w:rsidRDefault="00844140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4E931" w14:textId="3A4CAB4C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Не потребувало фінансування у звітному році</w:t>
            </w:r>
          </w:p>
        </w:tc>
      </w:tr>
      <w:tr w:rsidR="00235978" w:rsidRPr="00A23AF0" w14:paraId="162B1719" w14:textId="77777777" w:rsidTr="00805204">
        <w:trPr>
          <w:gridAfter w:val="2"/>
          <w:wAfter w:w="59" w:type="dxa"/>
          <w:trHeight w:val="6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EDFEB" w14:textId="77777777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A911AF4" w14:textId="77777777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3E1A6" w14:textId="2717CB0E" w:rsidR="00235978" w:rsidRPr="005D3AD0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Забезпечення проходження періодичних медичних оглядів працівниками закладів освіти комунальної власності територіальної громади Фонтанської сільської ради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4836E" w14:textId="33795750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302FB" w14:textId="51176F94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361FDD" w14:textId="702A5FBA" w:rsidR="00235978" w:rsidRPr="009D37CC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9D37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79 650,00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714277" w14:textId="44E98F2A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9D37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79 650,00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FBFA0" w14:textId="329BAFCB" w:rsidR="00235978" w:rsidRPr="00B61414" w:rsidRDefault="00844140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72249" w14:textId="434863B7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Всі працівники закладів дошкільної освіти громади пройшли медичні огляди на графіком</w:t>
            </w:r>
          </w:p>
        </w:tc>
      </w:tr>
      <w:tr w:rsidR="00235978" w:rsidRPr="00A23AF0" w14:paraId="0B481359" w14:textId="77777777" w:rsidTr="00805204">
        <w:trPr>
          <w:gridAfter w:val="2"/>
          <w:wAfter w:w="59" w:type="dxa"/>
          <w:trHeight w:val="6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4D66F" w14:textId="77777777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5530D0E" w14:textId="77777777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28BCC8" w14:textId="56D59706" w:rsidR="00235978" w:rsidRPr="005D3AD0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5D3AD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Забезпечення проходження навчання працівників закладів  освіти комунальної власності територіальної громади Фонтанської сільської ради,  охорони праці, цивільного захисту та пожежної безпеки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F37AC" w14:textId="1EE502A4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7946E" w14:textId="52A3216C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B61CB8" w14:textId="24A74720" w:rsidR="00235978" w:rsidRPr="009D37CC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9D37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38 400,00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78BA19" w14:textId="4F2615D9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9D37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38 400,00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849A4" w14:textId="1D947A63" w:rsidR="00235978" w:rsidRPr="00B61414" w:rsidRDefault="00844140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DFC62" w14:textId="218434DA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Адміністрація закладів та відповідальні особи за охорону праці та цивільний захист пройшли відповідне навчання</w:t>
            </w:r>
          </w:p>
        </w:tc>
      </w:tr>
      <w:tr w:rsidR="00235978" w:rsidRPr="00A23AF0" w14:paraId="3904DF02" w14:textId="77777777" w:rsidTr="00805204">
        <w:trPr>
          <w:gridAfter w:val="2"/>
          <w:wAfter w:w="59" w:type="dxa"/>
          <w:trHeight w:val="6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17631" w14:textId="77777777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9E00394" w14:textId="77777777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60D13" w14:textId="5B0FB132" w:rsidR="00235978" w:rsidRPr="005D3AD0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5D3AD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Забезпечення проходження навчання операторів </w:t>
            </w:r>
            <w:proofErr w:type="spellStart"/>
            <w:r w:rsidRPr="005D3AD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котелен</w:t>
            </w:r>
            <w:proofErr w:type="spellEnd"/>
            <w:r w:rsidRPr="005D3AD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, електромонтерів закладів  освіти комунальної власності </w:t>
            </w:r>
            <w:r w:rsidRPr="005D3AD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територіальної громади Фонтанської сільської ради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0503F" w14:textId="67E5C43B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lastRenderedPageBreak/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33929" w14:textId="74A5FED2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Управління освіти, культури, туризму молоді та спорту </w:t>
            </w: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lastRenderedPageBreak/>
              <w:t>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E49D2D" w14:textId="40606779" w:rsidR="00235978" w:rsidRPr="009D37CC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9D37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6ECBE5" w14:textId="03210CA3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9D37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0F678" w14:textId="03318CE1" w:rsidR="00235978" w:rsidRPr="00B61414" w:rsidRDefault="00844140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C311C" w14:textId="67EC4B10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Не потребувало фінансування у звітному році</w:t>
            </w:r>
          </w:p>
        </w:tc>
      </w:tr>
      <w:tr w:rsidR="00235978" w:rsidRPr="00A23AF0" w14:paraId="63DC86E9" w14:textId="77777777" w:rsidTr="00805204">
        <w:trPr>
          <w:gridAfter w:val="2"/>
          <w:wAfter w:w="59" w:type="dxa"/>
          <w:trHeight w:val="6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02067" w14:textId="77777777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D5813F7" w14:textId="77777777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2D103" w14:textId="040DBA36" w:rsidR="00235978" w:rsidRPr="005D3AD0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Ліцензування медичних кабінетів закладів освіти комунальної форми територіальної громади Фонтанської сільської ради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9113E" w14:textId="33AEF150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7575B" w14:textId="596C627A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9F241C" w14:textId="4D6E666C" w:rsidR="00235978" w:rsidRPr="009D37CC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9D37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392F4B" w14:textId="25EE84C9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9D37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84A74" w14:textId="54101D68" w:rsidR="00235978" w:rsidRPr="00B61414" w:rsidRDefault="00844140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D27CB" w14:textId="4D6C86F9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Не потребувало фінансування у звітному році</w:t>
            </w:r>
          </w:p>
        </w:tc>
      </w:tr>
      <w:tr w:rsidR="00DE2BBB" w:rsidRPr="00A23AF0" w14:paraId="64D4FBE1" w14:textId="77777777" w:rsidTr="00805204">
        <w:trPr>
          <w:gridAfter w:val="2"/>
          <w:wAfter w:w="59" w:type="dxa"/>
          <w:trHeight w:val="706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9195E" w14:textId="77777777" w:rsidR="00DE2BBB" w:rsidRPr="00B61414" w:rsidRDefault="00DE2BBB" w:rsidP="009D3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1BED34F" w14:textId="77777777" w:rsidR="00DE2BBB" w:rsidRPr="00B61414" w:rsidRDefault="00DE2BBB" w:rsidP="009D3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D6553" w14:textId="1DAD6470" w:rsidR="00DE2BBB" w:rsidRPr="005D3AD0" w:rsidRDefault="00DE2BBB" w:rsidP="009D3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Підготовка</w:t>
            </w:r>
            <w:proofErr w:type="spellEnd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котелень до </w:t>
            </w:r>
            <w:proofErr w:type="spellStart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опалювального</w:t>
            </w:r>
            <w:proofErr w:type="spellEnd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сезону </w:t>
            </w:r>
            <w:proofErr w:type="spellStart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закладів</w:t>
            </w:r>
            <w:proofErr w:type="spellEnd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освіти</w:t>
            </w:r>
            <w:proofErr w:type="spellEnd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комунальної</w:t>
            </w:r>
            <w:proofErr w:type="spellEnd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форми</w:t>
            </w:r>
            <w:proofErr w:type="spellEnd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територіальної</w:t>
            </w:r>
            <w:proofErr w:type="spellEnd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громади</w:t>
            </w:r>
            <w:proofErr w:type="spellEnd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Фонтанської </w:t>
            </w:r>
            <w:proofErr w:type="spellStart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сільської</w:t>
            </w:r>
            <w:proofErr w:type="spellEnd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ради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50316" w14:textId="624CDF2E" w:rsidR="00DE2BBB" w:rsidRPr="00B61414" w:rsidRDefault="00DE2BBB" w:rsidP="009D3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425FB" w14:textId="3A1AD256" w:rsidR="00DE2BBB" w:rsidRPr="00B61414" w:rsidRDefault="00DE2BBB" w:rsidP="009D3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21D07E" w14:textId="1F5C126E" w:rsidR="00DE2BBB" w:rsidRPr="009D37CC" w:rsidRDefault="00DE2BBB" w:rsidP="009D3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9D37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254 000,00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015E4" w14:textId="042644EC" w:rsidR="00DE2BBB" w:rsidRPr="009D37CC" w:rsidRDefault="00235978" w:rsidP="009D37C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254 000</w:t>
            </w:r>
          </w:p>
          <w:p w14:paraId="16486876" w14:textId="77777777" w:rsidR="00DE2BBB" w:rsidRPr="009D37CC" w:rsidRDefault="00DE2BBB" w:rsidP="009D37C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C45EA" w14:textId="0284C0A0" w:rsidR="00DE2BBB" w:rsidRPr="00B61414" w:rsidRDefault="00844140" w:rsidP="009D3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3140D" w14:textId="08A54541" w:rsidR="00DE2BBB" w:rsidRPr="00B61414" w:rsidRDefault="00BA1425" w:rsidP="009D3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Всі котельні пройшли своєчасне технічне обслуговування та підготовку до опалювального сезону</w:t>
            </w:r>
          </w:p>
        </w:tc>
      </w:tr>
      <w:tr w:rsidR="00DE2BBB" w:rsidRPr="00A23AF0" w14:paraId="12307A19" w14:textId="77777777" w:rsidTr="00805204">
        <w:trPr>
          <w:gridAfter w:val="2"/>
          <w:wAfter w:w="59" w:type="dxa"/>
          <w:trHeight w:val="6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202AD" w14:textId="77777777" w:rsidR="00DE2BBB" w:rsidRDefault="00DE2BBB" w:rsidP="009D3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  <w:p w14:paraId="3B884C80" w14:textId="77777777" w:rsidR="00DE2BBB" w:rsidRPr="00B61414" w:rsidRDefault="00DE2BBB" w:rsidP="009D3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B9D25" w14:textId="77777777" w:rsidR="00DE2BBB" w:rsidRPr="00B61414" w:rsidRDefault="00DE2BBB" w:rsidP="009D3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892B2" w14:textId="1FF2E6B8" w:rsidR="00DE2BBB" w:rsidRPr="005D3AD0" w:rsidRDefault="00DE2BBB" w:rsidP="009D3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Надання</w:t>
            </w:r>
            <w:proofErr w:type="spellEnd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учасникам</w:t>
            </w:r>
            <w:proofErr w:type="spellEnd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освітнього</w:t>
            </w:r>
            <w:proofErr w:type="spellEnd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процесу</w:t>
            </w:r>
            <w:proofErr w:type="spellEnd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психологічної</w:t>
            </w:r>
            <w:proofErr w:type="spellEnd"/>
            <w:proofErr w:type="gramEnd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емоційноїпідтримки</w:t>
            </w:r>
            <w:proofErr w:type="spellEnd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умовах</w:t>
            </w:r>
            <w:proofErr w:type="spellEnd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війни</w:t>
            </w:r>
            <w:proofErr w:type="spellEnd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повоєнний</w:t>
            </w:r>
            <w:proofErr w:type="spellEnd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період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0930D" w14:textId="77777777" w:rsidR="00DE2BBB" w:rsidRPr="00B61414" w:rsidRDefault="00DE2BBB" w:rsidP="009D3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63223" w14:textId="77777777" w:rsidR="00DE2BBB" w:rsidRPr="00B61414" w:rsidRDefault="00DE2BBB" w:rsidP="009D3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AE4F71" w14:textId="2A3BCD98" w:rsidR="00DE2BBB" w:rsidRPr="009D37CC" w:rsidRDefault="00DE2BBB" w:rsidP="009D3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9D37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A7D04" w14:textId="48D154DD" w:rsidR="00DE2BBB" w:rsidRPr="00B61414" w:rsidRDefault="00BA1425" w:rsidP="009D3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AC990" w14:textId="616C5248" w:rsidR="00DE2BBB" w:rsidRPr="00B61414" w:rsidRDefault="00844140" w:rsidP="009D3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35B40" w14:textId="1BA3D7FB" w:rsidR="00DE2BBB" w:rsidRPr="00B61414" w:rsidRDefault="00BA1425" w:rsidP="009D3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Не потребувало фінансування у звітному році</w:t>
            </w:r>
          </w:p>
        </w:tc>
      </w:tr>
      <w:tr w:rsidR="00F268C3" w:rsidRPr="00764EEF" w14:paraId="44F331E5" w14:textId="77777777" w:rsidTr="00F268C3">
        <w:trPr>
          <w:trHeight w:val="225"/>
        </w:trPr>
        <w:tc>
          <w:tcPr>
            <w:tcW w:w="154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F5F2F2" w14:textId="77447E9E" w:rsidR="00F268C3" w:rsidRPr="00B61414" w:rsidRDefault="00F268C3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  <w:t xml:space="preserve">8.      </w:t>
            </w:r>
            <w:r w:rsidRPr="00764E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  <w:t>Інформатизація освітнього процесу та управлінської діяльності  освітньої  галузі</w:t>
            </w:r>
          </w:p>
        </w:tc>
      </w:tr>
      <w:tr w:rsidR="004D11FE" w:rsidRPr="00B61414" w14:paraId="58E66ADA" w14:textId="77777777" w:rsidTr="00805204">
        <w:trPr>
          <w:gridAfter w:val="2"/>
          <w:wAfter w:w="59" w:type="dxa"/>
          <w:trHeight w:val="15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9A902" w14:textId="77777777" w:rsidR="004D11FE" w:rsidRPr="00B61414" w:rsidRDefault="004D11FE" w:rsidP="004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22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561C2" w14:textId="6B965183" w:rsidR="004D11FE" w:rsidRPr="004D11FE" w:rsidRDefault="004D11FE" w:rsidP="004D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Забезпечення ефективного використання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інформайційно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-комунікаційних технологій у навчальному процесі та управлінській діяльності закладів освіти шляхом модернізації комп</w:t>
            </w:r>
            <w:r w:rsidRPr="004D11FE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’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ютерної та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мультимедйної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техніки, впровадження електронних освітніх ресурсів, створення локальних мереж Інтернет, забезпечення доступу до цифрових платформ для дистанційного навчання ті підвищення цифрової компетентності педагогів і адміністрації закладів освіти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41F03" w14:textId="35E5F5F3" w:rsidR="004D11FE" w:rsidRPr="00764EEF" w:rsidRDefault="004D11FE" w:rsidP="004D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Забезпечення закладів та установ освіти комунальної власності територіальної громади Фонтанської сільської ради комп’ютерною технікою; придбання комплектуючих  (принтер, сканер, копіювальна техніка, відеокамера тощо)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69BE0" w14:textId="4233F677" w:rsidR="004D11FE" w:rsidRPr="00B61414" w:rsidRDefault="004D11FE" w:rsidP="004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6EA9E" w14:textId="63BEC70A" w:rsidR="004D11FE" w:rsidRPr="00B61414" w:rsidRDefault="004D11FE" w:rsidP="004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38E30" w14:textId="5300F5BE" w:rsidR="004D11FE" w:rsidRPr="00764EEF" w:rsidRDefault="004D11FE" w:rsidP="004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2724C" w14:textId="77777777" w:rsidR="004D11FE" w:rsidRPr="00B61414" w:rsidRDefault="004D11FE" w:rsidP="004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7A38D" w14:textId="77777777" w:rsidR="004D11FE" w:rsidRPr="00B61414" w:rsidRDefault="004D11FE" w:rsidP="004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A3F2D" w14:textId="6A0478E0" w:rsidR="004D11FE" w:rsidRPr="00B61414" w:rsidRDefault="004D11FE" w:rsidP="004D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Не потребувало фінансування у звітному році</w:t>
            </w:r>
          </w:p>
        </w:tc>
      </w:tr>
      <w:tr w:rsidR="004D11FE" w:rsidRPr="00B61414" w14:paraId="7C8D5623" w14:textId="77777777" w:rsidTr="00805204">
        <w:trPr>
          <w:gridAfter w:val="2"/>
          <w:wAfter w:w="59" w:type="dxa"/>
          <w:trHeight w:val="15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C6DC2" w14:textId="77777777" w:rsidR="004D11FE" w:rsidRPr="00B61414" w:rsidRDefault="004D11FE" w:rsidP="004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36B659F" w14:textId="77777777" w:rsidR="004D11FE" w:rsidRPr="00B61414" w:rsidRDefault="004D11FE" w:rsidP="004D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65CCD" w14:textId="52194CAF" w:rsidR="004D11FE" w:rsidRPr="00764EEF" w:rsidRDefault="004D11FE" w:rsidP="004D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Підключення</w:t>
            </w:r>
            <w:proofErr w:type="spellEnd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закладів</w:t>
            </w:r>
            <w:proofErr w:type="spellEnd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освіти</w:t>
            </w:r>
            <w:proofErr w:type="spellEnd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комунальної</w:t>
            </w:r>
            <w:proofErr w:type="spellEnd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власності</w:t>
            </w:r>
            <w:proofErr w:type="spellEnd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територіальної</w:t>
            </w:r>
            <w:proofErr w:type="spellEnd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громади</w:t>
            </w:r>
            <w:proofErr w:type="spellEnd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Фонтанської </w:t>
            </w:r>
            <w:proofErr w:type="spellStart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сільської</w:t>
            </w:r>
            <w:proofErr w:type="spellEnd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ради  до</w:t>
            </w:r>
            <w:proofErr w:type="gramEnd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мережі</w:t>
            </w:r>
            <w:proofErr w:type="spellEnd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«</w:t>
            </w:r>
            <w:proofErr w:type="spellStart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Інтернет</w:t>
            </w:r>
            <w:proofErr w:type="spellEnd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» за </w:t>
            </w:r>
            <w:proofErr w:type="spellStart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допомогою</w:t>
            </w:r>
            <w:proofErr w:type="spellEnd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технології</w:t>
            </w:r>
            <w:proofErr w:type="spellEnd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GPON</w:t>
            </w:r>
            <w:proofErr w:type="gram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31A39" w14:textId="033D50E8" w:rsidR="004D11FE" w:rsidRPr="00B61414" w:rsidRDefault="004D11FE" w:rsidP="004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1D486" w14:textId="62558894" w:rsidR="004D11FE" w:rsidRPr="00B61414" w:rsidRDefault="004D11FE" w:rsidP="004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D2EE05" w14:textId="66E06625" w:rsidR="004D11FE" w:rsidRPr="00764EEF" w:rsidRDefault="004D11FE" w:rsidP="004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231C0" w14:textId="05EA83C7" w:rsidR="004D11FE" w:rsidRPr="00B61414" w:rsidRDefault="00844140" w:rsidP="004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B56DD" w14:textId="23D6E3B6" w:rsidR="004D11FE" w:rsidRPr="00B61414" w:rsidRDefault="00844140" w:rsidP="004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01407" w14:textId="71B8F062" w:rsidR="004D11FE" w:rsidRPr="00B61414" w:rsidRDefault="004D11FE" w:rsidP="004D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Не потребувало фінансування у звітному році</w:t>
            </w:r>
          </w:p>
        </w:tc>
      </w:tr>
      <w:tr w:rsidR="00235978" w:rsidRPr="00A23AF0" w14:paraId="2CE09630" w14:textId="77777777" w:rsidTr="00805204">
        <w:trPr>
          <w:gridAfter w:val="2"/>
          <w:wAfter w:w="59" w:type="dxa"/>
          <w:trHeight w:val="450"/>
        </w:trPr>
        <w:tc>
          <w:tcPr>
            <w:tcW w:w="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E0E4E" w14:textId="77777777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78966" w14:textId="3E267E81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ED756" w14:textId="1CDCBE63" w:rsidR="00235978" w:rsidRPr="00764EEF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Проведення</w:t>
            </w:r>
            <w:proofErr w:type="spellEnd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закладах </w:t>
            </w:r>
            <w:proofErr w:type="spellStart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освіти</w:t>
            </w:r>
            <w:proofErr w:type="spellEnd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комунальної</w:t>
            </w:r>
            <w:proofErr w:type="spellEnd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власності</w:t>
            </w:r>
            <w:proofErr w:type="spellEnd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територіальної</w:t>
            </w:r>
            <w:proofErr w:type="spellEnd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громади</w:t>
            </w:r>
            <w:proofErr w:type="spellEnd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Фонтанської </w:t>
            </w:r>
            <w:proofErr w:type="spellStart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сільської</w:t>
            </w:r>
            <w:proofErr w:type="spellEnd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ради </w:t>
            </w:r>
            <w:proofErr w:type="spellStart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телекомунікаційних</w:t>
            </w:r>
            <w:proofErr w:type="spellEnd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мереж (</w:t>
            </w:r>
            <w:proofErr w:type="spellStart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створення</w:t>
            </w:r>
            <w:proofErr w:type="spellEnd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локальних</w:t>
            </w:r>
            <w:proofErr w:type="spellEnd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мереж «</w:t>
            </w:r>
            <w:proofErr w:type="spellStart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Інтернет</w:t>
            </w:r>
            <w:proofErr w:type="spellEnd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7CA72" w14:textId="567F8318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E46D7" w14:textId="2B190D6B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06E44" w14:textId="37E07BB7" w:rsidR="00235978" w:rsidRPr="00764EEF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37 200,00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2D71C" w14:textId="0C1734E2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37 200,00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30DB0" w14:textId="77777777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0DB79" w14:textId="49D672D9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Проведено роботи з покращенням мережі Інтернет, збільшено його локальної мережі</w:t>
            </w:r>
          </w:p>
        </w:tc>
      </w:tr>
      <w:tr w:rsidR="00235978" w:rsidRPr="00A23AF0" w14:paraId="26814937" w14:textId="77777777" w:rsidTr="00805204">
        <w:trPr>
          <w:gridAfter w:val="2"/>
          <w:wAfter w:w="59" w:type="dxa"/>
          <w:trHeight w:val="450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9D5D5" w14:textId="77777777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D0BB2" w14:textId="77777777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671CC" w14:textId="5B80A9AA" w:rsidR="00235978" w:rsidRPr="00764EEF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Створення</w:t>
            </w:r>
            <w:proofErr w:type="spellEnd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закладах та </w:t>
            </w:r>
            <w:proofErr w:type="spellStart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установах</w:t>
            </w:r>
            <w:proofErr w:type="spellEnd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освіти</w:t>
            </w:r>
            <w:proofErr w:type="spellEnd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WI</w:t>
            </w:r>
            <w:proofErr w:type="gramEnd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-FI зон (</w:t>
            </w:r>
            <w:proofErr w:type="spellStart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бездротовий</w:t>
            </w:r>
            <w:proofErr w:type="spellEnd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«</w:t>
            </w:r>
            <w:proofErr w:type="spellStart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Інтернет</w:t>
            </w:r>
            <w:proofErr w:type="spellEnd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8798C" w14:textId="233EB1FB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BD2EA" w14:textId="373EB38A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F739CA" w14:textId="39F6F864" w:rsidR="00235978" w:rsidRPr="00764EEF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239 567,00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70F1F7" w14:textId="71547606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239 567,00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F8D09" w14:textId="5550627A" w:rsidR="00235978" w:rsidRPr="00B61414" w:rsidRDefault="00844140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27938" w14:textId="640DC024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Проведено в усі кабінети закладів освіти та укриттів бездротового Інтернету, для безперебійної роботи закладу</w:t>
            </w:r>
          </w:p>
        </w:tc>
      </w:tr>
      <w:tr w:rsidR="004D11FE" w:rsidRPr="00A23AF0" w14:paraId="58F9A540" w14:textId="77777777" w:rsidTr="00805204">
        <w:trPr>
          <w:gridAfter w:val="2"/>
          <w:wAfter w:w="59" w:type="dxa"/>
          <w:trHeight w:val="450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9F133" w14:textId="77777777" w:rsidR="004D11FE" w:rsidRPr="00B61414" w:rsidRDefault="004D11FE" w:rsidP="004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71A33" w14:textId="77777777" w:rsidR="004D11FE" w:rsidRPr="00B61414" w:rsidRDefault="004D11FE" w:rsidP="004D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50D38" w14:textId="71F9C675" w:rsidR="004D11FE" w:rsidRPr="00764EEF" w:rsidRDefault="004D11FE" w:rsidP="004D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Підтримка автоматизованої системи реєстрації дітей дошкільного віку  та модернізація </w:t>
            </w:r>
            <w:proofErr w:type="spellStart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вебсайтів</w:t>
            </w:r>
            <w:proofErr w:type="spellEnd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закладів дошкільної освіти, </w:t>
            </w:r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lastRenderedPageBreak/>
              <w:t>які знаходяться у системі реєстрації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8C607" w14:textId="5D1D830A" w:rsidR="004D11FE" w:rsidRPr="00B61414" w:rsidRDefault="004D11FE" w:rsidP="004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lastRenderedPageBreak/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1EC96" w14:textId="5038FCC2" w:rsidR="004D11FE" w:rsidRPr="00B61414" w:rsidRDefault="004D11FE" w:rsidP="004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EDFBA7" w14:textId="52A3F728" w:rsidR="004D11FE" w:rsidRPr="00764EEF" w:rsidRDefault="004D11FE" w:rsidP="004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C023F" w14:textId="07DEC142" w:rsidR="004D11FE" w:rsidRPr="00B61414" w:rsidRDefault="00844140" w:rsidP="004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EF6CA" w14:textId="40C6089A" w:rsidR="004D11FE" w:rsidRPr="00B61414" w:rsidRDefault="00844140" w:rsidP="004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E7D4D" w14:textId="0D0F5B1D" w:rsidR="004D11FE" w:rsidRPr="00B61414" w:rsidRDefault="004D11FE" w:rsidP="004D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Не потребувало фінансування у звітному році</w:t>
            </w:r>
          </w:p>
        </w:tc>
      </w:tr>
      <w:tr w:rsidR="004D11FE" w:rsidRPr="00A23AF0" w14:paraId="6F6505A4" w14:textId="77777777" w:rsidTr="00805204">
        <w:trPr>
          <w:gridAfter w:val="2"/>
          <w:wAfter w:w="59" w:type="dxa"/>
          <w:trHeight w:val="900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7220" w14:textId="77777777" w:rsidR="004D11FE" w:rsidRPr="00B61414" w:rsidRDefault="004D11FE" w:rsidP="004D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026D" w14:textId="77777777" w:rsidR="004D11FE" w:rsidRPr="00B61414" w:rsidRDefault="004D11FE" w:rsidP="004D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2F069" w14:textId="1838F7DA" w:rsidR="004D11FE" w:rsidRPr="00764EEF" w:rsidRDefault="004D11FE" w:rsidP="004D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Підтримка </w:t>
            </w:r>
            <w:proofErr w:type="spellStart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вебсайтів</w:t>
            </w:r>
            <w:proofErr w:type="spellEnd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закладів  освіти комунальної власності територіальної громади Фонтанської сільської ради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D9354" w14:textId="25908691" w:rsidR="004D11FE" w:rsidRPr="00B61414" w:rsidRDefault="004D11FE" w:rsidP="004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9FDA4" w14:textId="4399B8ED" w:rsidR="004D11FE" w:rsidRPr="00B61414" w:rsidRDefault="004D11FE" w:rsidP="004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46DA5" w14:textId="7976EE83" w:rsidR="004D11FE" w:rsidRPr="00764EEF" w:rsidRDefault="004D11FE" w:rsidP="004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F3086" w14:textId="77777777" w:rsidR="004D11FE" w:rsidRPr="00B61414" w:rsidRDefault="004D11FE" w:rsidP="004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57FDE" w14:textId="77777777" w:rsidR="004D11FE" w:rsidRPr="00B61414" w:rsidRDefault="004D11FE" w:rsidP="004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70C71" w14:textId="2A0B53BB" w:rsidR="004D11FE" w:rsidRPr="00B61414" w:rsidRDefault="004D11FE" w:rsidP="004D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9E41E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Не потребувало фінансування у звітному році</w:t>
            </w:r>
          </w:p>
        </w:tc>
      </w:tr>
      <w:tr w:rsidR="004D11FE" w:rsidRPr="00B61414" w14:paraId="303CC297" w14:textId="77777777" w:rsidTr="00805204">
        <w:trPr>
          <w:gridAfter w:val="2"/>
          <w:wAfter w:w="59" w:type="dxa"/>
          <w:trHeight w:val="112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6666F" w14:textId="77777777" w:rsidR="004D11FE" w:rsidRPr="00B61414" w:rsidRDefault="004D11FE" w:rsidP="004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45B8F" w14:textId="65CFEF28" w:rsidR="004D11FE" w:rsidRPr="00B61414" w:rsidRDefault="004D11FE" w:rsidP="004D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94F5F" w14:textId="169B9FC4" w:rsidR="004D11FE" w:rsidRPr="00764EEF" w:rsidRDefault="004D11FE" w:rsidP="004D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Надання</w:t>
            </w:r>
            <w:proofErr w:type="spellEnd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освіти</w:t>
            </w:r>
            <w:proofErr w:type="spellEnd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за </w:t>
            </w:r>
            <w:proofErr w:type="spellStart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рахунок</w:t>
            </w:r>
            <w:proofErr w:type="spellEnd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субвенції</w:t>
            </w:r>
            <w:proofErr w:type="spellEnd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 державного бюджету </w:t>
            </w:r>
            <w:proofErr w:type="spellStart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місцевим</w:t>
            </w:r>
            <w:proofErr w:type="spellEnd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бюджетам на </w:t>
            </w:r>
            <w:proofErr w:type="spellStart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надання</w:t>
            </w:r>
            <w:proofErr w:type="spellEnd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державної</w:t>
            </w:r>
            <w:proofErr w:type="spellEnd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підтримки</w:t>
            </w:r>
            <w:proofErr w:type="spellEnd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особами з </w:t>
            </w:r>
            <w:proofErr w:type="spellStart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особливими</w:t>
            </w:r>
            <w:proofErr w:type="spellEnd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освітніми</w:t>
            </w:r>
            <w:proofErr w:type="spellEnd"/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потребами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6C1DB" w14:textId="76CB3AB6" w:rsidR="004D11FE" w:rsidRPr="00B61414" w:rsidRDefault="004D11FE" w:rsidP="004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7E04D" w14:textId="05A41471" w:rsidR="004D11FE" w:rsidRPr="00B61414" w:rsidRDefault="004D11FE" w:rsidP="004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4B979" w14:textId="0B44E108" w:rsidR="004D11FE" w:rsidRPr="00764EEF" w:rsidRDefault="004D11FE" w:rsidP="004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764E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C2615" w14:textId="77777777" w:rsidR="004D11FE" w:rsidRPr="00B61414" w:rsidRDefault="004D11FE" w:rsidP="004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DC647" w14:textId="77777777" w:rsidR="004D11FE" w:rsidRPr="00B61414" w:rsidRDefault="004D11FE" w:rsidP="004D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C52AF" w14:textId="5687E8C1" w:rsidR="004D11FE" w:rsidRPr="00B61414" w:rsidRDefault="004D11FE" w:rsidP="004D11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9E41E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Не потребувало фінансування у звітному році</w:t>
            </w:r>
          </w:p>
        </w:tc>
      </w:tr>
      <w:tr w:rsidR="00E92A20" w:rsidRPr="00B61414" w14:paraId="74F0750D" w14:textId="77777777" w:rsidTr="00805204">
        <w:trPr>
          <w:gridAfter w:val="2"/>
          <w:wAfter w:w="59" w:type="dxa"/>
          <w:trHeight w:val="675"/>
        </w:trPr>
        <w:tc>
          <w:tcPr>
            <w:tcW w:w="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E3615" w14:textId="77777777" w:rsidR="00E92A20" w:rsidRPr="00B61414" w:rsidRDefault="00E92A20" w:rsidP="00E9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D8A24" w14:textId="1B6C81DB" w:rsidR="00E92A20" w:rsidRPr="00B61414" w:rsidRDefault="00E92A20" w:rsidP="00E9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Створення умов для професійного, творчого та особистісного розвитку працівників закладів дошкільної освіти, стимулювання </w:t>
            </w:r>
            <w:r w:rsidR="001043F7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їх педагогічної майстерності та </w:t>
            </w:r>
            <w:proofErr w:type="spellStart"/>
            <w:r w:rsidR="00D14B66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і</w:t>
            </w:r>
            <w:r w:rsidR="001043F7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новаційної</w:t>
            </w:r>
            <w:proofErr w:type="spellEnd"/>
            <w:r w:rsidR="001043F7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діяльності, організація конкурсів, фестивалів, професійних заходів, а також підвищення престижності праці педагогів шляхом морального та матеріального заохочення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937A1" w14:textId="6492C951" w:rsidR="00E92A20" w:rsidRPr="00E92A20" w:rsidRDefault="00E92A20" w:rsidP="00E9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E92A20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Організація заходів з підготовки практичних психологів закладів освіти до реалізації проєктів, спрямованих на  підтримку  психологічного та ментального здоров'я, безпеки життєдіяльності, подолання посттравматичного синдрому, надання психологічної та емоційної підтримки, адаптації учасників освітнього процесу в умовах війни та повоєнного періоду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8104D" w14:textId="3EE8F0FD" w:rsidR="00E92A20" w:rsidRPr="00B61414" w:rsidRDefault="00E92A20" w:rsidP="00E9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63AA1" w14:textId="75A36745" w:rsidR="00E92A20" w:rsidRPr="00B61414" w:rsidRDefault="00E92A20" w:rsidP="00E9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41877" w14:textId="3D7C0C4B" w:rsidR="00E92A20" w:rsidRPr="00E92A20" w:rsidRDefault="00E92A20" w:rsidP="00E9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E92A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B6F3C" w14:textId="77777777" w:rsidR="00E92A20" w:rsidRPr="00B61414" w:rsidRDefault="00E92A20" w:rsidP="00E9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7411D" w14:textId="77777777" w:rsidR="00E92A20" w:rsidRPr="00B61414" w:rsidRDefault="00E92A20" w:rsidP="00E9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9DA18" w14:textId="65A8A2F8" w:rsidR="00E92A20" w:rsidRPr="00B61414" w:rsidRDefault="00E92A20" w:rsidP="00E9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9E41E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Не </w:t>
            </w:r>
            <w:proofErr w:type="spellStart"/>
            <w:r w:rsidRPr="009E41E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потреувало</w:t>
            </w:r>
            <w:proofErr w:type="spellEnd"/>
            <w:r w:rsidRPr="009E41E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фінансування у звітному році</w:t>
            </w:r>
          </w:p>
        </w:tc>
      </w:tr>
      <w:tr w:rsidR="00E92A20" w:rsidRPr="00B61414" w14:paraId="402A5576" w14:textId="77777777" w:rsidTr="00805204">
        <w:trPr>
          <w:gridAfter w:val="2"/>
          <w:wAfter w:w="59" w:type="dxa"/>
          <w:trHeight w:val="900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659D" w14:textId="77777777" w:rsidR="00E92A20" w:rsidRPr="00B61414" w:rsidRDefault="00E92A20" w:rsidP="00E9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2102" w14:textId="77777777" w:rsidR="00E92A20" w:rsidRPr="00B61414" w:rsidRDefault="00E92A20" w:rsidP="00E9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935EC" w14:textId="79B62A53" w:rsidR="00E92A20" w:rsidRPr="00E92A20" w:rsidRDefault="00E92A20" w:rsidP="00E9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E92A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Забезпечення</w:t>
            </w:r>
            <w:proofErr w:type="spellEnd"/>
            <w:r w:rsidRPr="00E92A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2A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участі</w:t>
            </w:r>
            <w:proofErr w:type="spellEnd"/>
            <w:r w:rsidRPr="00E92A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2A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працівників</w:t>
            </w:r>
            <w:proofErr w:type="spellEnd"/>
            <w:r w:rsidRPr="00E92A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2A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освітньої</w:t>
            </w:r>
            <w:proofErr w:type="spellEnd"/>
            <w:r w:rsidRPr="00E92A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2A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галузі</w:t>
            </w:r>
            <w:proofErr w:type="spellEnd"/>
            <w:r w:rsidRPr="00E92A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E92A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громади</w:t>
            </w:r>
            <w:proofErr w:type="spellEnd"/>
            <w:r w:rsidRPr="00E92A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</w:t>
            </w:r>
            <w:proofErr w:type="gramEnd"/>
            <w:r w:rsidRPr="00E92A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2A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виїзних</w:t>
            </w:r>
            <w:proofErr w:type="spellEnd"/>
            <w:r w:rsidRPr="00E92A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2A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науково-методичних</w:t>
            </w:r>
            <w:proofErr w:type="spellEnd"/>
            <w:r w:rsidRPr="00E92A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2A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обласних</w:t>
            </w:r>
            <w:proofErr w:type="spellEnd"/>
            <w:r w:rsidRPr="00E92A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92A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всеукраїнських</w:t>
            </w:r>
            <w:proofErr w:type="spellEnd"/>
            <w:r w:rsidRPr="00E92A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E92A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  </w:t>
            </w:r>
            <w:proofErr w:type="spellStart"/>
            <w:r w:rsidRPr="00E92A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міжнародних</w:t>
            </w:r>
            <w:proofErr w:type="spellEnd"/>
            <w:proofErr w:type="gramEnd"/>
            <w:r w:rsidRPr="00E92A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заходах; </w:t>
            </w:r>
            <w:proofErr w:type="spellStart"/>
            <w:r w:rsidRPr="00E92A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переможців</w:t>
            </w:r>
            <w:proofErr w:type="spellEnd"/>
            <w:r w:rsidRPr="00E92A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2A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міських</w:t>
            </w:r>
            <w:proofErr w:type="spellEnd"/>
            <w:r w:rsidRPr="00E92A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2A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конкурсів</w:t>
            </w:r>
            <w:proofErr w:type="spellEnd"/>
            <w:r w:rsidRPr="00E92A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gramStart"/>
            <w:r w:rsidRPr="00E92A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 конкурсах</w:t>
            </w:r>
            <w:proofErr w:type="gramEnd"/>
            <w:r w:rsidRPr="00E92A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2A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вищого</w:t>
            </w:r>
            <w:proofErr w:type="spellEnd"/>
            <w:r w:rsidRPr="00E92A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2A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рівня</w:t>
            </w:r>
            <w:proofErr w:type="spellEnd"/>
            <w:r w:rsidRPr="00E92A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683AA" w14:textId="1D3AE9E5" w:rsidR="00E92A20" w:rsidRPr="00B61414" w:rsidRDefault="00E92A20" w:rsidP="00E9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5DDEF" w14:textId="3FB3E44D" w:rsidR="00E92A20" w:rsidRPr="00B61414" w:rsidRDefault="00E92A20" w:rsidP="00E9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FF71C" w14:textId="5217CBB8" w:rsidR="00E92A20" w:rsidRPr="00E92A20" w:rsidRDefault="00E92A20" w:rsidP="00E9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E92A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7CC7C" w14:textId="77777777" w:rsidR="00E92A20" w:rsidRPr="00B61414" w:rsidRDefault="00E92A20" w:rsidP="00E9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C6652" w14:textId="77777777" w:rsidR="00E92A20" w:rsidRPr="00B61414" w:rsidRDefault="00E92A20" w:rsidP="00E9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E373F" w14:textId="4FEDE60A" w:rsidR="00E92A20" w:rsidRPr="00B61414" w:rsidRDefault="00E92A20" w:rsidP="00E9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9E41E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Не потребувало фінансування у звітному році</w:t>
            </w:r>
          </w:p>
        </w:tc>
      </w:tr>
      <w:tr w:rsidR="00E92A20" w:rsidRPr="00E92A20" w14:paraId="4C3B9311" w14:textId="77777777" w:rsidTr="00805204">
        <w:trPr>
          <w:gridAfter w:val="2"/>
          <w:wAfter w:w="59" w:type="dxa"/>
          <w:trHeight w:val="675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6716" w14:textId="77777777" w:rsidR="00E92A20" w:rsidRPr="00B61414" w:rsidRDefault="00E92A20" w:rsidP="00E9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7AF5" w14:textId="77777777" w:rsidR="00E92A20" w:rsidRPr="00B61414" w:rsidRDefault="00E92A20" w:rsidP="00E9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1B2D1" w14:textId="19A88559" w:rsidR="00E92A20" w:rsidRPr="00E92A20" w:rsidRDefault="00E92A20" w:rsidP="00E9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E92A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Виплати</w:t>
            </w:r>
            <w:proofErr w:type="spellEnd"/>
            <w:r w:rsidRPr="00E92A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доплат </w:t>
            </w:r>
            <w:proofErr w:type="gramStart"/>
            <w:r w:rsidRPr="00E92A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 роботу</w:t>
            </w:r>
            <w:proofErr w:type="gramEnd"/>
            <w:r w:rsidRPr="00E92A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E92A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несприятливих</w:t>
            </w:r>
            <w:proofErr w:type="spellEnd"/>
            <w:r w:rsidRPr="00E92A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2A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умовах</w:t>
            </w:r>
            <w:proofErr w:type="spellEnd"/>
            <w:r w:rsidRPr="00E92A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92A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праці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5BD09" w14:textId="6D44596B" w:rsidR="00E92A20" w:rsidRPr="00B61414" w:rsidRDefault="00E92A20" w:rsidP="00E9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1FC8E" w14:textId="6A90393D" w:rsidR="00E92A20" w:rsidRPr="00B61414" w:rsidRDefault="00E92A20" w:rsidP="00E9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2AEED" w14:textId="4FD5ACA2" w:rsidR="00E92A20" w:rsidRPr="00E92A20" w:rsidRDefault="00E92A20" w:rsidP="00E9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E92A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043F7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8</w:t>
            </w:r>
            <w:r w:rsidRPr="00E92A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  <w:r w:rsidR="001043F7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</w:t>
            </w:r>
            <w:r w:rsidRPr="00E92A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523 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D7DAE" w14:textId="31D174C1" w:rsidR="00E92A20" w:rsidRPr="00B61414" w:rsidRDefault="001043F7" w:rsidP="00E9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1 840 523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B7644" w14:textId="77777777" w:rsidR="00E92A20" w:rsidRPr="00B61414" w:rsidRDefault="00E92A20" w:rsidP="00E9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50AC9" w14:textId="6941513B" w:rsidR="00E92A20" w:rsidRPr="00B61414" w:rsidRDefault="00D14B66" w:rsidP="00E9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Всі працівники закладів дошкільної освіти, відповідно до чинного законодавства, отримують виплати</w:t>
            </w:r>
          </w:p>
        </w:tc>
      </w:tr>
      <w:tr w:rsidR="00326D1C" w:rsidRPr="00B61414" w14:paraId="5B6EF1C8" w14:textId="77777777" w:rsidTr="00F268C3">
        <w:trPr>
          <w:trHeight w:val="225"/>
        </w:trPr>
        <w:tc>
          <w:tcPr>
            <w:tcW w:w="154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32302C" w14:textId="5AA0AC05" w:rsidR="00326D1C" w:rsidRPr="00B61414" w:rsidRDefault="00326D1C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  <w:t>10.</w:t>
            </w:r>
            <w:r w:rsidR="007F38E8">
              <w:t xml:space="preserve"> </w:t>
            </w:r>
            <w:r w:rsidR="007F38E8" w:rsidRPr="007F38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  <w:t>Створення умов  для забезпечення потреб  та стабільного функціонування ЗДО "ТОПОЛЬКА"</w:t>
            </w:r>
          </w:p>
        </w:tc>
      </w:tr>
      <w:tr w:rsidR="00235978" w:rsidRPr="00B61414" w14:paraId="185C87F9" w14:textId="77777777" w:rsidTr="00805204">
        <w:trPr>
          <w:gridAfter w:val="2"/>
          <w:wAfter w:w="59" w:type="dxa"/>
          <w:trHeight w:val="450"/>
        </w:trPr>
        <w:tc>
          <w:tcPr>
            <w:tcW w:w="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1413A" w14:textId="77777777" w:rsidR="00235978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  <w:p w14:paraId="4A3E71C7" w14:textId="7BE79161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FBD40" w14:textId="6123B567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Забезпечення стабільного функціонування закладу шляхом належного фінансового, матеріально-технічного та кадрового забезпечення, проведення поточних ремонтів, оновлення обладнання, підтримання інженерних мереж у належному стані та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lastRenderedPageBreak/>
              <w:t xml:space="preserve">створення безпечних і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комфорнтих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умов для учасників освітнього процесу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C37EA" w14:textId="5BC6FA08" w:rsidR="00235978" w:rsidRPr="007F38E8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Виплати</w:t>
            </w:r>
            <w:proofErr w:type="spellEnd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доплат </w:t>
            </w:r>
            <w:proofErr w:type="gramStart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 роботу</w:t>
            </w:r>
            <w:proofErr w:type="gramEnd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несприятливих</w:t>
            </w:r>
            <w:proofErr w:type="spellEnd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умовах</w:t>
            </w:r>
            <w:proofErr w:type="spellEnd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праці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9C28E" w14:textId="1F7944C6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9A46B" w14:textId="3F471475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57DC2" w14:textId="28FCB007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 xml:space="preserve">342 513 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629A2" w14:textId="020952EB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 xml:space="preserve">342 513  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8017F" w14:textId="77777777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E3038" w14:textId="10AD328C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Всі працівники закладу, відповідно до чинного законодавства, отримують виплати</w:t>
            </w:r>
          </w:p>
        </w:tc>
      </w:tr>
      <w:tr w:rsidR="00235978" w:rsidRPr="00B61414" w14:paraId="4F880DAD" w14:textId="77777777" w:rsidTr="00805204">
        <w:trPr>
          <w:gridAfter w:val="2"/>
          <w:wAfter w:w="59" w:type="dxa"/>
          <w:trHeight w:val="675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14B4" w14:textId="77777777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1A0B" w14:textId="77777777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FCF41" w14:textId="00737B97" w:rsidR="00235978" w:rsidRPr="007F38E8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Придбання</w:t>
            </w:r>
            <w:proofErr w:type="spellEnd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оборотних</w:t>
            </w:r>
            <w:proofErr w:type="spellEnd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активів</w:t>
            </w:r>
            <w:proofErr w:type="spellEnd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для</w:t>
            </w:r>
            <w:proofErr w:type="gramEnd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підтримки</w:t>
            </w:r>
            <w:proofErr w:type="spellEnd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матеріальної</w:t>
            </w:r>
            <w:proofErr w:type="spellEnd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бази</w:t>
            </w:r>
            <w:proofErr w:type="spellEnd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закладу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EDC18" w14:textId="4591D219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E8778" w14:textId="5D82DB91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FDF16" w14:textId="7FECB800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 xml:space="preserve">70 000 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E1654" w14:textId="417A5704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 xml:space="preserve">70 000  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B44FF" w14:textId="77777777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2B21F" w14:textId="710D9C11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Придбали необхідне оснащення для поповнення матеріальної бази закладу</w:t>
            </w:r>
          </w:p>
        </w:tc>
      </w:tr>
      <w:tr w:rsidR="00235978" w:rsidRPr="00B61414" w14:paraId="293872DB" w14:textId="77777777" w:rsidTr="00805204">
        <w:trPr>
          <w:gridAfter w:val="2"/>
          <w:wAfter w:w="59" w:type="dxa"/>
          <w:trHeight w:val="675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7F29" w14:textId="77777777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1838" w14:textId="77777777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CEB64" w14:textId="6958F9BD" w:rsidR="00235978" w:rsidRPr="007F38E8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Забеспечення</w:t>
            </w:r>
            <w:proofErr w:type="spellEnd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матеріальною</w:t>
            </w:r>
            <w:proofErr w:type="spellEnd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базою для </w:t>
            </w:r>
            <w:proofErr w:type="spellStart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надання</w:t>
            </w:r>
            <w:proofErr w:type="spellEnd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повноцінної</w:t>
            </w:r>
            <w:proofErr w:type="spellEnd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дошкільної</w:t>
            </w:r>
            <w:proofErr w:type="spellEnd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освіти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F4D5E" w14:textId="1D564AD5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7FA86" w14:textId="12819683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82A565" w14:textId="6DD2DCF2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 xml:space="preserve">14 800 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0FEECF" w14:textId="0D69024F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 xml:space="preserve">14 800  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929E0" w14:textId="29CFBC77" w:rsidR="00235978" w:rsidRPr="00B61414" w:rsidRDefault="00844140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87CCC" w14:textId="106997F0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Забезпечили потреби закладу для надання повноцінної дошкільної освіти</w:t>
            </w:r>
          </w:p>
        </w:tc>
      </w:tr>
      <w:tr w:rsidR="00235978" w:rsidRPr="00B61414" w14:paraId="3677D63C" w14:textId="77777777" w:rsidTr="00805204">
        <w:trPr>
          <w:gridAfter w:val="2"/>
          <w:wAfter w:w="59" w:type="dxa"/>
          <w:trHeight w:val="675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652C" w14:textId="77777777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3183" w14:textId="77777777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E310C" w14:textId="1571B61C" w:rsidR="00235978" w:rsidRPr="007F38E8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Проведення</w:t>
            </w:r>
            <w:proofErr w:type="spellEnd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випускних</w:t>
            </w:r>
            <w:proofErr w:type="spellEnd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свят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C9DFB" w14:textId="07A71D02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59382" w14:textId="31108070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08963A" w14:textId="38940A63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 xml:space="preserve"> 65 200 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780B29" w14:textId="108A399D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 xml:space="preserve"> 65 200  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0E071" w14:textId="143D19DB" w:rsidR="00235978" w:rsidRPr="00B61414" w:rsidRDefault="00844140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EF98A" w14:textId="17D7C2C3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Закупили всім випускним портфелі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першачка</w:t>
            </w:r>
            <w:proofErr w:type="spellEnd"/>
          </w:p>
        </w:tc>
      </w:tr>
      <w:tr w:rsidR="00235978" w:rsidRPr="00B61414" w14:paraId="03961EC7" w14:textId="77777777" w:rsidTr="00805204">
        <w:trPr>
          <w:gridAfter w:val="2"/>
          <w:wAfter w:w="59" w:type="dxa"/>
          <w:trHeight w:val="675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AF6C" w14:textId="77777777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CBCE" w14:textId="77777777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C6431" w14:textId="46640512" w:rsidR="00235978" w:rsidRPr="007F38E8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Преміювання</w:t>
            </w:r>
            <w:proofErr w:type="spellEnd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державних</w:t>
            </w:r>
            <w:proofErr w:type="spellEnd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професійних</w:t>
            </w:r>
            <w:proofErr w:type="spellEnd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свят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C9B24" w14:textId="74BC0FA5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8B148" w14:textId="6DB116D0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B60514" w14:textId="02F00D8B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 xml:space="preserve"> 242 671 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ED95A6" w14:textId="21D0F642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 xml:space="preserve"> 242 671  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2E2C8" w14:textId="336BCF30" w:rsidR="00235978" w:rsidRPr="00B61414" w:rsidRDefault="00844140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31EED" w14:textId="0DACB066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Виконано</w:t>
            </w:r>
          </w:p>
        </w:tc>
      </w:tr>
      <w:tr w:rsidR="00235978" w:rsidRPr="00D14B66" w14:paraId="06095B34" w14:textId="77777777" w:rsidTr="00805204">
        <w:trPr>
          <w:gridAfter w:val="2"/>
          <w:wAfter w:w="59" w:type="dxa"/>
          <w:trHeight w:val="675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AA5B" w14:textId="77777777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3B14" w14:textId="77777777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635D3" w14:textId="06236686" w:rsidR="00235978" w:rsidRPr="007F38E8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Послуги</w:t>
            </w:r>
            <w:proofErr w:type="spellEnd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підвищення</w:t>
            </w:r>
            <w:proofErr w:type="spellEnd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кваліфікації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BA509" w14:textId="25F7BC29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72BC0" w14:textId="2BFA475E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E64AA8" w14:textId="1C1BD938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 xml:space="preserve">   7 200 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CAC3B4" w14:textId="6883FA9F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 xml:space="preserve">   7 200  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2C4D4" w14:textId="17DAE5D1" w:rsidR="00235978" w:rsidRPr="00B61414" w:rsidRDefault="00844140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5DD59" w14:textId="5FAF3782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Адміністрація закладу та відповідальні особи пройшли курси з охорони праці та  цивільного захисту</w:t>
            </w:r>
          </w:p>
        </w:tc>
      </w:tr>
      <w:tr w:rsidR="00235978" w:rsidRPr="00B61414" w14:paraId="195A9F43" w14:textId="77777777" w:rsidTr="00805204">
        <w:trPr>
          <w:gridAfter w:val="2"/>
          <w:wAfter w:w="59" w:type="dxa"/>
          <w:trHeight w:val="675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5245" w14:textId="77777777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CDA5" w14:textId="77777777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03610" w14:textId="1720D423" w:rsidR="00235978" w:rsidRPr="007F38E8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Придбання</w:t>
            </w:r>
            <w:proofErr w:type="spellEnd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обладання</w:t>
            </w:r>
            <w:proofErr w:type="spellEnd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довгострокового</w:t>
            </w:r>
            <w:proofErr w:type="spellEnd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користування</w:t>
            </w:r>
            <w:proofErr w:type="spellEnd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(бойлер)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6FF39" w14:textId="4C8D1503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9E768" w14:textId="5B6BF69F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EF2F03" w14:textId="5F461310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 xml:space="preserve"> 17 000 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EB62B4" w14:textId="2A328BE4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 xml:space="preserve"> 17 000  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67159" w14:textId="1814B2BB" w:rsidR="00235978" w:rsidRPr="00B61414" w:rsidRDefault="00844140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75AFD" w14:textId="3C20BB04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Придбання бойлеру</w:t>
            </w:r>
          </w:p>
        </w:tc>
      </w:tr>
      <w:tr w:rsidR="00235978" w:rsidRPr="00B61414" w14:paraId="2462C335" w14:textId="77777777" w:rsidTr="00805204">
        <w:trPr>
          <w:gridAfter w:val="2"/>
          <w:wAfter w:w="59" w:type="dxa"/>
          <w:trHeight w:val="675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3E55" w14:textId="77777777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48B4" w14:textId="77777777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3E4C1" w14:textId="6176F1B1" w:rsidR="00235978" w:rsidRPr="007F38E8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Послуги</w:t>
            </w:r>
            <w:proofErr w:type="spellEnd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зі</w:t>
            </w:r>
            <w:proofErr w:type="spellEnd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страхуванню</w:t>
            </w:r>
            <w:proofErr w:type="spellEnd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будівлі</w:t>
            </w:r>
            <w:proofErr w:type="spellEnd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ЗДО (ЯСЛА-САДОК) «ТОПОЛЬКА» ФОНТАНСЬКОЇ СІЛЬСЬКОЇ РАДИ ОДЕСЬКОГО РАЙОНУ ОДЕСЬКОЇ ОБЛАСТІ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B7EE8" w14:textId="50697909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04601" w14:textId="7955202A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EA3EEB" w14:textId="67FEA12F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 xml:space="preserve">   25 000 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7CC42C" w14:textId="702D7368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 xml:space="preserve">   25 000  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E76C4" w14:textId="55BA9E31" w:rsidR="00235978" w:rsidRPr="00B61414" w:rsidRDefault="00844140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F328B" w14:textId="1CC578B7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Виконано</w:t>
            </w:r>
          </w:p>
        </w:tc>
      </w:tr>
      <w:tr w:rsidR="00235978" w:rsidRPr="00B61414" w14:paraId="7E5863C3" w14:textId="77777777" w:rsidTr="00805204">
        <w:trPr>
          <w:gridAfter w:val="2"/>
          <w:wAfter w:w="59" w:type="dxa"/>
          <w:trHeight w:val="675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28BA" w14:textId="77777777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223D" w14:textId="77777777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A609E" w14:textId="2B230F3C" w:rsidR="00235978" w:rsidRPr="007F38E8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Оплата послуг (</w:t>
            </w:r>
            <w:proofErr w:type="spellStart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крім</w:t>
            </w:r>
            <w:proofErr w:type="spellEnd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комунальних</w:t>
            </w:r>
            <w:proofErr w:type="spellEnd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95ACD" w14:textId="2DB4DFF5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D364C" w14:textId="0F0077AC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78FAEC" w14:textId="28192CC9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 xml:space="preserve">-30 000 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3EE636" w14:textId="1AB144DC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 xml:space="preserve">-30 000  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25B1E" w14:textId="100EBD7D" w:rsidR="00235978" w:rsidRPr="00B61414" w:rsidRDefault="00844140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E5BE7" w14:textId="187F9A6C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Сплачено в повному обсязі</w:t>
            </w:r>
          </w:p>
        </w:tc>
      </w:tr>
      <w:tr w:rsidR="00235978" w:rsidRPr="00B61414" w14:paraId="2C869441" w14:textId="77777777" w:rsidTr="00805204">
        <w:trPr>
          <w:gridAfter w:val="2"/>
          <w:wAfter w:w="59" w:type="dxa"/>
          <w:trHeight w:val="1139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18B74" w14:textId="77777777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FA04E" w14:textId="77777777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5AEE6" w14:textId="1E568665" w:rsidR="00235978" w:rsidRPr="007F38E8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Послуги</w:t>
            </w:r>
            <w:proofErr w:type="spellEnd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технічного</w:t>
            </w:r>
            <w:proofErr w:type="spellEnd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обслуговування</w:t>
            </w:r>
            <w:proofErr w:type="spellEnd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телекомунікаційного</w:t>
            </w:r>
            <w:proofErr w:type="spellEnd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обслуговування</w:t>
            </w:r>
            <w:proofErr w:type="spellEnd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 </w:t>
            </w:r>
            <w:proofErr w:type="spellStart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ремонтні</w:t>
            </w:r>
            <w:proofErr w:type="spellEnd"/>
            <w:proofErr w:type="gramEnd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роботи</w:t>
            </w:r>
            <w:proofErr w:type="spellEnd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 доступу до </w:t>
            </w:r>
            <w:proofErr w:type="spellStart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мережі</w:t>
            </w:r>
            <w:proofErr w:type="spellEnd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інтернет</w:t>
            </w:r>
            <w:proofErr w:type="spellEnd"/>
            <w:r w:rsidRPr="007F38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ЗДО Тополька)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369DE" w14:textId="2D0B3C1F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17252" w14:textId="76446E8A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B7341" w14:textId="633BBCD4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 xml:space="preserve">   12 519 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158AF" w14:textId="543249CF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 xml:space="preserve">   12 519   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403C5" w14:textId="77777777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1805E" w14:textId="10569BEE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Здійснені заходи з технічного обслуговування мережі Інтернет</w:t>
            </w:r>
          </w:p>
        </w:tc>
      </w:tr>
      <w:tr w:rsidR="00235978" w:rsidRPr="00B61414" w14:paraId="23C41937" w14:textId="77777777" w:rsidTr="00805204">
        <w:trPr>
          <w:gridAfter w:val="2"/>
          <w:wAfter w:w="59" w:type="dxa"/>
          <w:trHeight w:val="338"/>
        </w:trPr>
        <w:tc>
          <w:tcPr>
            <w:tcW w:w="761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228EEE9" w14:textId="1893AE56" w:rsidR="00235978" w:rsidRPr="00844140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8441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  <w:t>Всього: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621278" w14:textId="63F04B3E" w:rsidR="00235978" w:rsidRPr="00844140" w:rsidRDefault="00235978" w:rsidP="00235978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844140">
              <w:rPr>
                <w:b/>
                <w:bCs/>
                <w:color w:val="000000"/>
                <w:sz w:val="18"/>
                <w:szCs w:val="18"/>
                <w:lang w:val="uk-UA"/>
              </w:rPr>
              <w:t>6 111 783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86B7DC9" w14:textId="68EC49C8" w:rsidR="00235978" w:rsidRPr="00844140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8441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  <w:t>6 111 783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EC539B3" w14:textId="58EACF99" w:rsidR="00235978" w:rsidRPr="00B61414" w:rsidRDefault="00F85651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F434BEA" w14:textId="77777777" w:rsidR="00235978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26D1C" w:rsidRPr="00816300" w14:paraId="05233353" w14:textId="77777777" w:rsidTr="00F268C3">
        <w:trPr>
          <w:trHeight w:val="225"/>
        </w:trPr>
        <w:tc>
          <w:tcPr>
            <w:tcW w:w="154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B9E8E0" w14:textId="3C20FC10" w:rsidR="00816300" w:rsidRDefault="00816300" w:rsidP="0081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  <w:t>Позашкільна освіта</w:t>
            </w:r>
          </w:p>
          <w:p w14:paraId="357C85BB" w14:textId="500B9E04" w:rsidR="00326D1C" w:rsidRPr="00816300" w:rsidRDefault="00326D1C" w:rsidP="0081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8163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  <w:t xml:space="preserve">11.  </w:t>
            </w:r>
            <w:r w:rsidR="00816300" w:rsidRPr="008163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 xml:space="preserve"> Створ</w:t>
            </w:r>
            <w:r w:rsidR="008163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ен</w:t>
            </w:r>
            <w:r w:rsidR="00816300" w:rsidRPr="008163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ня умов  для забезпечення потреб населення в якісній і доступній  освіті дітей та стабільного функціонування закладів позашкільної  освіти</w:t>
            </w:r>
          </w:p>
        </w:tc>
      </w:tr>
      <w:tr w:rsidR="00235978" w:rsidRPr="00B61414" w14:paraId="7BD55986" w14:textId="77777777" w:rsidTr="00805204">
        <w:trPr>
          <w:gridAfter w:val="2"/>
          <w:wAfter w:w="59" w:type="dxa"/>
          <w:trHeight w:val="900"/>
        </w:trPr>
        <w:tc>
          <w:tcPr>
            <w:tcW w:w="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4A935" w14:textId="77777777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C169E" w14:textId="5E93209E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Забезпечення доступності та якості позашкільної освіти шляхом збереження та розвитку мережі гуртків і творчих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обєднань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, оновлення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lastRenderedPageBreak/>
              <w:t>матеріально-технічної бази, створення безпечних умов для занять, розширення напрямів позашкільної діяльності та залучення дітей до різних форм творчої, наукової роботи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865C" w14:textId="1B4C329A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C0A71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lastRenderedPageBreak/>
              <w:t>Фінансування Фонтанської школи мистецтв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B64E4" w14:textId="7D2680B5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A6722" w14:textId="1ED3F7D6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330D5" w14:textId="1B4626D0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47 580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53F09" w14:textId="32A75CC8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47 580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0118B" w14:textId="77777777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DA9BC" w14:textId="77777777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Забезпечено</w:t>
            </w:r>
          </w:p>
        </w:tc>
      </w:tr>
      <w:tr w:rsidR="00235978" w:rsidRPr="00B61414" w14:paraId="7D32B690" w14:textId="77777777" w:rsidTr="00805204">
        <w:trPr>
          <w:gridAfter w:val="2"/>
          <w:wAfter w:w="59" w:type="dxa"/>
          <w:trHeight w:val="959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6DC7" w14:textId="77777777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4E21" w14:textId="77777777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352D" w14:textId="77777777" w:rsidR="00235978" w:rsidRPr="00BC0A71" w:rsidRDefault="00235978" w:rsidP="0023597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C0A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Придбання</w:t>
            </w:r>
            <w:proofErr w:type="spellEnd"/>
            <w:r w:rsidRPr="00BC0A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0A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новорічних</w:t>
            </w:r>
            <w:proofErr w:type="spellEnd"/>
            <w:r w:rsidRPr="00BC0A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0A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подарунків</w:t>
            </w:r>
            <w:proofErr w:type="spellEnd"/>
            <w:r w:rsidRPr="00BC0A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67D9EB81" w14:textId="0F1F4230" w:rsidR="00235978" w:rsidRPr="00BC0A71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C9173" w14:textId="75B5D83F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4BD98" w14:textId="5C35D0C6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A61BC" w14:textId="50FF1378" w:rsidR="00235978" w:rsidRPr="00A357C3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A357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721 200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44A54" w14:textId="599F2F0F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A357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721 200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45AF8" w14:textId="77777777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2D001" w14:textId="4C728B33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Придбано новорічні подарунки для дітей, охоплено всіх вихованців </w:t>
            </w:r>
          </w:p>
        </w:tc>
      </w:tr>
      <w:tr w:rsidR="00235978" w:rsidRPr="00B61414" w14:paraId="2658D1C9" w14:textId="77777777" w:rsidTr="00805204">
        <w:trPr>
          <w:gridAfter w:val="2"/>
          <w:wAfter w:w="59" w:type="dxa"/>
          <w:trHeight w:val="564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AA6D" w14:textId="77777777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0D1AB" w14:textId="77777777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85E32" w14:textId="1B4C8F6B" w:rsidR="00235978" w:rsidRPr="00BC0A71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BC0A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Виплати</w:t>
            </w:r>
            <w:proofErr w:type="spellEnd"/>
            <w:r w:rsidRPr="00BC0A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доплат </w:t>
            </w:r>
            <w:proofErr w:type="gramStart"/>
            <w:r w:rsidRPr="00BC0A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 роботу</w:t>
            </w:r>
            <w:proofErr w:type="gramEnd"/>
            <w:r w:rsidRPr="00BC0A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BC0A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несприятливих</w:t>
            </w:r>
            <w:proofErr w:type="spellEnd"/>
            <w:r w:rsidRPr="00BC0A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0A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умовах</w:t>
            </w:r>
            <w:proofErr w:type="spellEnd"/>
            <w:r w:rsidRPr="00BC0A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C0A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праці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26C2B" w14:textId="76DC1A7D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C9CD0" w14:textId="609B525F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8C6AE" w14:textId="2271DB03" w:rsidR="00235978" w:rsidRPr="00A357C3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A357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170 654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AE971" w14:textId="24182C1D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A357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170 654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A3A90" w14:textId="77777777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58E16" w14:textId="23AA3F54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Всі працівники закладу, відповідно до чинного законодавства, отримують виплати</w:t>
            </w:r>
          </w:p>
        </w:tc>
      </w:tr>
      <w:tr w:rsidR="00235978" w:rsidRPr="00A23AF0" w14:paraId="3C0B6623" w14:textId="77777777" w:rsidTr="00805204">
        <w:trPr>
          <w:gridAfter w:val="2"/>
          <w:wAfter w:w="59" w:type="dxa"/>
          <w:trHeight w:val="1051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E629" w14:textId="77777777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E7A13" w14:textId="77777777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E1A2B" w14:textId="5FC28840" w:rsidR="00235978" w:rsidRPr="00BC0A71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BC0A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Преміювання</w:t>
            </w:r>
            <w:proofErr w:type="spellEnd"/>
            <w:r w:rsidRPr="00BC0A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BC0A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державних</w:t>
            </w:r>
            <w:proofErr w:type="spellEnd"/>
            <w:r w:rsidRPr="00BC0A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BC0A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професійних</w:t>
            </w:r>
            <w:proofErr w:type="spellEnd"/>
            <w:r w:rsidRPr="00BC0A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свят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ED9C9" w14:textId="7F35D9C9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5B8BB" w14:textId="697164E7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CA711" w14:textId="63283BC2" w:rsidR="00235978" w:rsidRPr="00A357C3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A357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47 580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1F571" w14:textId="7F6E1F5D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A357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47 580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1C7B7" w14:textId="77777777" w:rsidR="00235978" w:rsidRPr="00B61414" w:rsidRDefault="00235978" w:rsidP="0023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7A540" w14:textId="638624AC" w:rsidR="00235978" w:rsidRPr="00B61414" w:rsidRDefault="00235978" w:rsidP="0023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Виплачено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премію до свят згідно Положення </w:t>
            </w:r>
          </w:p>
        </w:tc>
      </w:tr>
      <w:tr w:rsidR="00166D35" w:rsidRPr="00A23AF0" w14:paraId="60DBC823" w14:textId="77777777" w:rsidTr="00805204">
        <w:trPr>
          <w:gridAfter w:val="2"/>
          <w:wAfter w:w="59" w:type="dxa"/>
          <w:trHeight w:val="435"/>
        </w:trPr>
        <w:tc>
          <w:tcPr>
            <w:tcW w:w="761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AA7DC60" w14:textId="5FD9E03C" w:rsidR="00166D35" w:rsidRPr="00166D35" w:rsidRDefault="00166D35" w:rsidP="00A3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66D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  <w:t>Всього: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4BE34B4" w14:textId="76FE9E4D" w:rsidR="00166D35" w:rsidRPr="00166D35" w:rsidRDefault="00235978" w:rsidP="00A357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987 014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FF8B176" w14:textId="61D07E2F" w:rsidR="00166D35" w:rsidRPr="00166D35" w:rsidRDefault="00844140" w:rsidP="00A3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  <w:t>987 014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2BCCE10" w14:textId="2A626C54" w:rsidR="00166D35" w:rsidRPr="00166D35" w:rsidRDefault="00F85651" w:rsidP="00A3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03A1F9E" w14:textId="77777777" w:rsidR="00166D35" w:rsidRPr="00166D35" w:rsidRDefault="00166D35" w:rsidP="00A35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</w:tr>
      <w:tr w:rsidR="00326D1C" w:rsidRPr="003450DB" w14:paraId="7AE9EB24" w14:textId="77777777" w:rsidTr="00F268C3">
        <w:trPr>
          <w:trHeight w:val="225"/>
        </w:trPr>
        <w:tc>
          <w:tcPr>
            <w:tcW w:w="154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93C9A5" w14:textId="29009B66" w:rsidR="003450DB" w:rsidRDefault="003450DB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  <w:t>УОКТМС</w:t>
            </w:r>
          </w:p>
          <w:p w14:paraId="2E33239C" w14:textId="657ED87A" w:rsidR="00326D1C" w:rsidRPr="00B61414" w:rsidRDefault="00326D1C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  <w:t xml:space="preserve">12.  </w:t>
            </w:r>
            <w:r w:rsidR="003450DB" w:rsidRPr="003450D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  <w:t xml:space="preserve">Забезпечення діяльності у сфері освіти та  стабільного функціонування закладів </w:t>
            </w:r>
            <w:r w:rsidR="008B6A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  <w:t>освіти</w:t>
            </w:r>
          </w:p>
        </w:tc>
      </w:tr>
      <w:tr w:rsidR="008B6AA4" w:rsidRPr="00B61414" w14:paraId="40FEB7C4" w14:textId="77777777" w:rsidTr="00805204">
        <w:trPr>
          <w:gridAfter w:val="2"/>
          <w:wAfter w:w="59" w:type="dxa"/>
          <w:trHeight w:val="675"/>
        </w:trPr>
        <w:tc>
          <w:tcPr>
            <w:tcW w:w="5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EAB40" w14:textId="77777777" w:rsidR="008B6AA4" w:rsidRPr="00B61414" w:rsidRDefault="008B6AA4" w:rsidP="0081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CBB19" w14:textId="4C91881D" w:rsidR="008B6AA4" w:rsidRPr="00B61414" w:rsidRDefault="008B6AA4" w:rsidP="0081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Забезпечення ефективної діяльності у сфері освіти та стабільного функціонування закладів шляхом належного фінансового, кадрового і матеріально-технічного забезпечення, своєчасного проведення необхідних організаційних заходів та створення безпечних і комфортних умов для учасників освітнього процесу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289DF" w14:textId="237CD36F" w:rsidR="008B6AA4" w:rsidRPr="00816300" w:rsidRDefault="008B6AA4" w:rsidP="008163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8163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Модернізація</w:t>
            </w:r>
            <w:proofErr w:type="spellEnd"/>
            <w:r w:rsidRPr="008163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3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матеріально-технічної</w:t>
            </w:r>
            <w:proofErr w:type="spellEnd"/>
            <w:r w:rsidRPr="008163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3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бази</w:t>
            </w:r>
            <w:proofErr w:type="spellEnd"/>
            <w:r w:rsidRPr="008163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163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оснащення</w:t>
            </w:r>
            <w:proofErr w:type="spellEnd"/>
            <w:r w:rsidRPr="008163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3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сучасним</w:t>
            </w:r>
            <w:proofErr w:type="spellEnd"/>
            <w:r w:rsidRPr="008163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3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обладнанням</w:t>
            </w:r>
            <w:proofErr w:type="spellEnd"/>
            <w:r w:rsidRPr="008163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163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тощо</w:t>
            </w:r>
            <w:proofErr w:type="spellEnd"/>
            <w:r w:rsidRPr="008163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FF70C" w14:textId="6C272CAA" w:rsidR="008B6AA4" w:rsidRPr="00B61414" w:rsidRDefault="008B6AA4" w:rsidP="0081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54254" w14:textId="56C142BC" w:rsidR="008B6AA4" w:rsidRPr="00B61414" w:rsidRDefault="008B6AA4" w:rsidP="0081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E687B" w14:textId="712D61AA" w:rsidR="008B6AA4" w:rsidRPr="00B61414" w:rsidRDefault="008B6AA4" w:rsidP="0081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>173 080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B19F7" w14:textId="372F0BEC" w:rsidR="008B6AA4" w:rsidRPr="00B61414" w:rsidRDefault="008B6AA4" w:rsidP="0081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>173 080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FE60F" w14:textId="77777777" w:rsidR="008B6AA4" w:rsidRPr="00B61414" w:rsidRDefault="008B6AA4" w:rsidP="0081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9924F" w14:textId="2FB1D3C8" w:rsidR="008B6AA4" w:rsidRPr="00B61414" w:rsidRDefault="008B6AA4" w:rsidP="008163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 межах виконання програми здійснено модернізацію матеріально-технічної бази (виконано в повному обсязі, що сприяло покращенню умов функціонування)</w:t>
            </w:r>
          </w:p>
        </w:tc>
      </w:tr>
      <w:tr w:rsidR="008B6AA4" w:rsidRPr="00B61414" w14:paraId="7A83F1B4" w14:textId="77777777" w:rsidTr="00805204">
        <w:trPr>
          <w:gridAfter w:val="2"/>
          <w:wAfter w:w="59" w:type="dxa"/>
          <w:trHeight w:val="675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906A4" w14:textId="77777777" w:rsidR="008B6AA4" w:rsidRPr="00B61414" w:rsidRDefault="008B6AA4" w:rsidP="0081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0AC0D" w14:textId="77777777" w:rsidR="008B6AA4" w:rsidRPr="00B61414" w:rsidRDefault="008B6AA4" w:rsidP="0081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54CD5" w14:textId="06C800C6" w:rsidR="008B6AA4" w:rsidRPr="00816300" w:rsidRDefault="008B6AA4" w:rsidP="008163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8163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Преміювання</w:t>
            </w:r>
            <w:proofErr w:type="spellEnd"/>
            <w:r w:rsidRPr="008163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8163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державних</w:t>
            </w:r>
            <w:proofErr w:type="spellEnd"/>
            <w:r w:rsidRPr="008163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8163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професійних</w:t>
            </w:r>
            <w:proofErr w:type="spellEnd"/>
            <w:r w:rsidRPr="008163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свят </w:t>
            </w:r>
            <w:proofErr w:type="spellStart"/>
            <w:r w:rsidRPr="008163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посадовим</w:t>
            </w:r>
            <w:proofErr w:type="spellEnd"/>
            <w:r w:rsidRPr="008163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особам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1669C" w14:textId="7DB03415" w:rsidR="008B6AA4" w:rsidRPr="00B61414" w:rsidRDefault="008B6AA4" w:rsidP="0081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A69B5" w14:textId="6BCB1751" w:rsidR="008B6AA4" w:rsidRPr="00B61414" w:rsidRDefault="008B6AA4" w:rsidP="0081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E601F8" w14:textId="75089D1B" w:rsidR="008B6AA4" w:rsidRPr="00B61414" w:rsidRDefault="008B6AA4" w:rsidP="0081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>322 080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6704A" w14:textId="22E920D9" w:rsidR="008B6AA4" w:rsidRPr="00B61414" w:rsidRDefault="008B6AA4" w:rsidP="0081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>322 080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EC7FC" w14:textId="55A0CD81" w:rsidR="008B6AA4" w:rsidRPr="00B61414" w:rsidRDefault="008B6AA4" w:rsidP="0081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AE72F" w14:textId="146A44ED" w:rsidR="008B6AA4" w:rsidRPr="00B61414" w:rsidRDefault="008B6AA4" w:rsidP="008163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Преміювання працівників виконано в повному обсязі, усі працівники отримали виплати відповідно до Положення про преміювання та в межах затвердженого фонду оплати праці</w:t>
            </w:r>
          </w:p>
        </w:tc>
      </w:tr>
      <w:tr w:rsidR="008B6AA4" w:rsidRPr="00B61414" w14:paraId="72458080" w14:textId="77777777" w:rsidTr="00805204">
        <w:trPr>
          <w:gridAfter w:val="2"/>
          <w:wAfter w:w="59" w:type="dxa"/>
          <w:trHeight w:val="675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B0C46" w14:textId="77777777" w:rsidR="008B6AA4" w:rsidRPr="00B61414" w:rsidRDefault="008B6AA4" w:rsidP="0081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2C9E5" w14:textId="77777777" w:rsidR="008B6AA4" w:rsidRPr="00B61414" w:rsidRDefault="008B6AA4" w:rsidP="0081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848AE" w14:textId="41D26F4A" w:rsidR="008B6AA4" w:rsidRPr="00816300" w:rsidRDefault="008B6AA4" w:rsidP="008163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8163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Преміювання</w:t>
            </w:r>
            <w:proofErr w:type="spellEnd"/>
            <w:r w:rsidRPr="008163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8163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державних</w:t>
            </w:r>
            <w:proofErr w:type="spellEnd"/>
            <w:r w:rsidRPr="008163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8163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професійних</w:t>
            </w:r>
            <w:proofErr w:type="spellEnd"/>
            <w:r w:rsidRPr="008163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свят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92A07" w14:textId="1F3E5C04" w:rsidR="008B6AA4" w:rsidRPr="00B61414" w:rsidRDefault="008B6AA4" w:rsidP="0081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E412F" w14:textId="365CD986" w:rsidR="008B6AA4" w:rsidRPr="00B61414" w:rsidRDefault="008B6AA4" w:rsidP="0081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F77E9E" w14:textId="668019CE" w:rsidR="008B6AA4" w:rsidRPr="00B61414" w:rsidRDefault="008B6AA4" w:rsidP="0081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>187 882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1455F" w14:textId="649DDC94" w:rsidR="008B6AA4" w:rsidRPr="00B61414" w:rsidRDefault="008B6AA4" w:rsidP="0081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>187 882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F1C6A" w14:textId="06513B7C" w:rsidR="008B6AA4" w:rsidRPr="00B61414" w:rsidRDefault="008B6AA4" w:rsidP="0081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1CC40" w14:textId="57B24A42" w:rsidR="008B6AA4" w:rsidRPr="00B61414" w:rsidRDefault="008B6AA4" w:rsidP="008163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Преміювання працівників виконано в повному обсязі, усі працівники отримали виплати відповідно до Положення про преміювання та в межах затвердженого фонду оплати праці</w:t>
            </w:r>
          </w:p>
        </w:tc>
      </w:tr>
      <w:tr w:rsidR="008B6AA4" w:rsidRPr="00B61414" w14:paraId="0DB2EE37" w14:textId="77777777" w:rsidTr="00805204">
        <w:trPr>
          <w:gridAfter w:val="2"/>
          <w:wAfter w:w="59" w:type="dxa"/>
          <w:trHeight w:val="1019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DCB698" w14:textId="77777777" w:rsidR="008B6AA4" w:rsidRPr="00B61414" w:rsidRDefault="008B6AA4" w:rsidP="008163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559745" w14:textId="77777777" w:rsidR="008B6AA4" w:rsidRPr="00B61414" w:rsidRDefault="008B6AA4" w:rsidP="008163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918CB" w14:textId="5D58EE59" w:rsidR="008B6AA4" w:rsidRPr="00816300" w:rsidRDefault="008B6AA4" w:rsidP="008163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8163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Придбання</w:t>
            </w:r>
            <w:proofErr w:type="spellEnd"/>
            <w:r w:rsidRPr="008163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63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предметів</w:t>
            </w:r>
            <w:proofErr w:type="spellEnd"/>
            <w:r w:rsidRPr="008163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163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матеріалів</w:t>
            </w:r>
            <w:proofErr w:type="spellEnd"/>
            <w:r w:rsidRPr="008163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8163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інвентаря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8FEB6" w14:textId="43680B38" w:rsidR="008B6AA4" w:rsidRPr="00B61414" w:rsidRDefault="008B6AA4" w:rsidP="0081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05339" w14:textId="0D75673B" w:rsidR="008B6AA4" w:rsidRPr="00B61414" w:rsidRDefault="008B6AA4" w:rsidP="0081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59A03" w14:textId="5A69A43A" w:rsidR="008B6AA4" w:rsidRPr="00B61414" w:rsidRDefault="008B6AA4" w:rsidP="00816300">
            <w:pPr>
              <w:tabs>
                <w:tab w:val="center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  <w:lang w:val="uk-UA"/>
              </w:rPr>
              <w:t>-</w:t>
            </w:r>
            <w:r>
              <w:rPr>
                <w:color w:val="000000"/>
                <w:sz w:val="18"/>
                <w:szCs w:val="18"/>
              </w:rPr>
              <w:t>29 200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21292" w14:textId="5A1449AB" w:rsidR="008B6AA4" w:rsidRPr="00B61414" w:rsidRDefault="008B6AA4" w:rsidP="0081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color w:val="000000"/>
                <w:sz w:val="18"/>
                <w:szCs w:val="18"/>
              </w:rPr>
              <w:t>-29 200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F4EB2" w14:textId="77777777" w:rsidR="008B6AA4" w:rsidRPr="00B61414" w:rsidRDefault="008B6AA4" w:rsidP="00816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ACC79" w14:textId="197619AA" w:rsidR="008B6AA4" w:rsidRPr="00B61414" w:rsidRDefault="008B6AA4" w:rsidP="008163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Закуплено необхідний інвентар для покращення умов праці</w:t>
            </w: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</w:tc>
      </w:tr>
      <w:tr w:rsidR="008B6AA4" w:rsidRPr="008B6AA4" w14:paraId="6FD24749" w14:textId="77777777" w:rsidTr="00805204">
        <w:trPr>
          <w:gridAfter w:val="2"/>
          <w:wAfter w:w="59" w:type="dxa"/>
          <w:trHeight w:val="1019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70AC0" w14:textId="77777777" w:rsidR="008B6AA4" w:rsidRPr="00B61414" w:rsidRDefault="008B6AA4" w:rsidP="008B6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42989" w14:textId="77777777" w:rsidR="008B6AA4" w:rsidRPr="00B61414" w:rsidRDefault="008B6AA4" w:rsidP="008B6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A590B" w14:textId="2E04320D" w:rsidR="008B6AA4" w:rsidRPr="008B6AA4" w:rsidRDefault="008B6AA4" w:rsidP="008B6A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8B6AA4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Підтримка </w:t>
            </w:r>
            <w:proofErr w:type="spellStart"/>
            <w:r w:rsidRPr="008B6AA4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вебсайту</w:t>
            </w:r>
            <w:proofErr w:type="spellEnd"/>
            <w:r w:rsidRPr="008B6AA4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Управління освіти Фонтанської сільської ради Одеського району Одеської області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6C088" w14:textId="015AA1D9" w:rsidR="008B6AA4" w:rsidRPr="00C3094C" w:rsidRDefault="008B6AA4" w:rsidP="008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4EA77" w14:textId="0CFFB443" w:rsidR="008B6AA4" w:rsidRPr="00C3094C" w:rsidRDefault="008B6AA4" w:rsidP="008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A38E87" w14:textId="555E2A60" w:rsidR="008B6AA4" w:rsidRPr="008B6AA4" w:rsidRDefault="008B6AA4" w:rsidP="008B6AA4">
            <w:pPr>
              <w:tabs>
                <w:tab w:val="center" w:pos="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8B6A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FACD5" w14:textId="13821D0B" w:rsidR="008B6AA4" w:rsidRPr="008B6AA4" w:rsidRDefault="008B6AA4" w:rsidP="008B6AA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B6A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62E6A" w14:textId="79CC9513" w:rsidR="008B6AA4" w:rsidRPr="00B61414" w:rsidRDefault="008B6AA4" w:rsidP="008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F5379" w14:textId="24B9F4C4" w:rsidR="008B6AA4" w:rsidRDefault="00701860" w:rsidP="008B6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Не потребувало фінансування в звітному році</w:t>
            </w:r>
          </w:p>
        </w:tc>
      </w:tr>
      <w:tr w:rsidR="008B6AA4" w:rsidRPr="00B61414" w14:paraId="1A9EC093" w14:textId="77777777" w:rsidTr="00805204">
        <w:trPr>
          <w:gridAfter w:val="2"/>
          <w:wAfter w:w="59" w:type="dxa"/>
          <w:trHeight w:val="1019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7253" w14:textId="77777777" w:rsidR="008B6AA4" w:rsidRPr="00B61414" w:rsidRDefault="008B6AA4" w:rsidP="008B6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C18E" w14:textId="77777777" w:rsidR="008B6AA4" w:rsidRPr="00B61414" w:rsidRDefault="008B6AA4" w:rsidP="008B6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6318A" w14:textId="7200E9BF" w:rsidR="008B6AA4" w:rsidRPr="008B6AA4" w:rsidRDefault="008B6AA4" w:rsidP="008B6A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8B6A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Впровадження</w:t>
            </w:r>
            <w:proofErr w:type="spellEnd"/>
            <w:r w:rsidRPr="008B6A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8B6A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інформаційних</w:t>
            </w:r>
            <w:proofErr w:type="spellEnd"/>
            <w:proofErr w:type="gramEnd"/>
            <w:r w:rsidRPr="008B6A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систем та </w:t>
            </w:r>
            <w:proofErr w:type="spellStart"/>
            <w:r w:rsidRPr="008B6A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технічне</w:t>
            </w:r>
            <w:proofErr w:type="spellEnd"/>
            <w:r w:rsidRPr="008B6A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6A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обслуговування</w:t>
            </w:r>
            <w:proofErr w:type="spellEnd"/>
            <w:r w:rsidRPr="008B6A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компьютерного </w:t>
            </w:r>
            <w:proofErr w:type="spellStart"/>
            <w:r w:rsidRPr="008B6A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обладнення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74383" w14:textId="6C329EC7" w:rsidR="008B6AA4" w:rsidRPr="00C3094C" w:rsidRDefault="008B6AA4" w:rsidP="008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5E443" w14:textId="6D021B6A" w:rsidR="008B6AA4" w:rsidRPr="00C3094C" w:rsidRDefault="008B6AA4" w:rsidP="008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92B8DB" w14:textId="188C7EB7" w:rsidR="008B6AA4" w:rsidRPr="008B6AA4" w:rsidRDefault="008B6AA4" w:rsidP="008B6AA4">
            <w:pPr>
              <w:tabs>
                <w:tab w:val="center" w:pos="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6A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143 000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A6D38" w14:textId="01A0E759" w:rsidR="008B6AA4" w:rsidRDefault="008B6AA4" w:rsidP="008B6AA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B6A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143 000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CD803" w14:textId="37741E4D" w:rsidR="008B6AA4" w:rsidRPr="00B61414" w:rsidRDefault="008B6AA4" w:rsidP="008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79654" w14:textId="7B832633" w:rsidR="008B6AA4" w:rsidRDefault="00701860" w:rsidP="008B6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Придбано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компютерне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обладнання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повноційного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та покращеної діяльності </w:t>
            </w:r>
          </w:p>
        </w:tc>
      </w:tr>
      <w:tr w:rsidR="00844140" w:rsidRPr="00B61414" w14:paraId="31BD0453" w14:textId="77777777" w:rsidTr="00805204">
        <w:trPr>
          <w:gridAfter w:val="2"/>
          <w:wAfter w:w="59" w:type="dxa"/>
          <w:trHeight w:val="252"/>
        </w:trPr>
        <w:tc>
          <w:tcPr>
            <w:tcW w:w="761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488F12" w14:textId="1AC01BD2" w:rsidR="00844140" w:rsidRPr="00844140" w:rsidRDefault="00844140" w:rsidP="008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8441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  <w:t>Всього: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1A548C2" w14:textId="41F9C508" w:rsidR="00844140" w:rsidRPr="00844140" w:rsidRDefault="00844140" w:rsidP="008B6AA4">
            <w:pPr>
              <w:tabs>
                <w:tab w:val="center" w:pos="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84414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796 842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CE4FC32" w14:textId="0D4F06D2" w:rsidR="00844140" w:rsidRPr="00844140" w:rsidRDefault="00844140" w:rsidP="008B6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 w:rsidRPr="0084414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796 842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7ABB9BE" w14:textId="0B0F898E" w:rsidR="00844140" w:rsidRDefault="00F85651" w:rsidP="008B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20194FA" w14:textId="77777777" w:rsidR="00844140" w:rsidRDefault="00844140" w:rsidP="008B6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26D1C" w:rsidRPr="00B61414" w14:paraId="7A9046B9" w14:textId="77777777" w:rsidTr="00F268C3">
        <w:trPr>
          <w:trHeight w:val="225"/>
        </w:trPr>
        <w:tc>
          <w:tcPr>
            <w:tcW w:w="154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469668F" w14:textId="6468D2FD" w:rsidR="00326D1C" w:rsidRPr="00B61414" w:rsidRDefault="00326D1C" w:rsidP="0032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  <w:t xml:space="preserve">13.  </w:t>
            </w:r>
            <w:r w:rsidR="00136C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  <w:t>Управління капітального будівництва</w:t>
            </w:r>
          </w:p>
        </w:tc>
      </w:tr>
      <w:tr w:rsidR="00136C1E" w:rsidRPr="00A23AF0" w14:paraId="4A413C67" w14:textId="77777777" w:rsidTr="00805204">
        <w:trPr>
          <w:gridAfter w:val="2"/>
          <w:wAfter w:w="59" w:type="dxa"/>
          <w:trHeight w:val="900"/>
        </w:trPr>
        <w:tc>
          <w:tcPr>
            <w:tcW w:w="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6320D" w14:textId="77777777" w:rsidR="00136C1E" w:rsidRPr="00B61414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lastRenderedPageBreak/>
              <w:t>1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AE686" w14:textId="77777777" w:rsidR="00136C1E" w:rsidRPr="00B61414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Підготовка педагогічних кадрів до інноваційної діяльності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A9FAA" w14:textId="08EE0F19" w:rsidR="00136C1E" w:rsidRPr="00701860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701860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заходи із захисту приміщень бюджетних </w:t>
            </w:r>
            <w:proofErr w:type="spellStart"/>
            <w:r w:rsidRPr="00701860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установ:Капітальний</w:t>
            </w:r>
            <w:proofErr w:type="spellEnd"/>
            <w:r w:rsidRPr="00701860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ремонт покрівлі закладу дошкільної освіти (ясла-садок)</w:t>
            </w:r>
            <w:r w:rsidRPr="0070186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 xml:space="preserve"> "КАЗКОВА РІВ'ЄРА" </w:t>
            </w:r>
            <w:r w:rsidRPr="00701860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Фонтанської сільської ради, за адресою: Одеська область, Одеський район, с. Олександрівка, вул. </w:t>
            </w:r>
            <w:r w:rsidRPr="00701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Центральна, 3А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BEF57" w14:textId="47F81CBE" w:rsidR="00136C1E" w:rsidRPr="00B61414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98106" w14:textId="0FB2F4E9" w:rsidR="00136C1E" w:rsidRPr="00B61414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Управління </w:t>
            </w:r>
            <w:r w:rsidR="00B800C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капітального будівництва</w:t>
            </w: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7814B" w14:textId="72A52A1A" w:rsidR="00136C1E" w:rsidRPr="00F268C3" w:rsidRDefault="00F268C3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302 183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80A58" w14:textId="11AE0EE7" w:rsidR="00136C1E" w:rsidRPr="00F268C3" w:rsidRDefault="00EE64A0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17B40" w14:textId="58C3D7A9" w:rsidR="00136C1E" w:rsidRPr="00B61414" w:rsidRDefault="00EE64A0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249AC" w14:textId="2FF14837" w:rsidR="00136C1E" w:rsidRPr="00B61414" w:rsidRDefault="00EE64A0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Не потребувало фінансування в звітному році</w:t>
            </w:r>
          </w:p>
        </w:tc>
      </w:tr>
      <w:tr w:rsidR="00136C1E" w:rsidRPr="00A23AF0" w14:paraId="416B32DD" w14:textId="77777777" w:rsidTr="00805204">
        <w:trPr>
          <w:gridAfter w:val="2"/>
          <w:wAfter w:w="59" w:type="dxa"/>
          <w:trHeight w:val="900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0AFE" w14:textId="77777777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D885D" w14:textId="77777777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54CAC" w14:textId="55551882" w:rsidR="00136C1E" w:rsidRPr="00701860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701860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заходи із захисту приміщень бюджетних установ: Поточний ремонт вимощення будівлі, сходів, </w:t>
            </w:r>
            <w:proofErr w:type="spellStart"/>
            <w:r w:rsidRPr="00701860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ганків</w:t>
            </w:r>
            <w:proofErr w:type="spellEnd"/>
            <w:r w:rsidRPr="00701860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закладу дошкільної освіти (ясла-садок)</w:t>
            </w:r>
            <w:r w:rsidRPr="0070186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 xml:space="preserve"> "КАЗКОВА РІВ'ЄРА " </w:t>
            </w:r>
            <w:r w:rsidRPr="00701860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Фонтанської сільської ради, за адресою: Одеська область, Одеський район, с. Олександрівка, вул. </w:t>
            </w:r>
            <w:r w:rsidRPr="00701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Центральна, 3А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B4A1D" w14:textId="03696E73" w:rsidR="00136C1E" w:rsidRPr="00B61414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6F606" w14:textId="3C87E824" w:rsidR="00136C1E" w:rsidRPr="00B61414" w:rsidRDefault="00B800CC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Управління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капітального будівництва</w:t>
            </w: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94CEC" w14:textId="0D95EBD0" w:rsidR="00136C1E" w:rsidRPr="00701860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701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684 160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8E69B" w14:textId="2A0E410D" w:rsidR="00136C1E" w:rsidRPr="00B800CC" w:rsidRDefault="00FD4C11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513 876,51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39F4C" w14:textId="5A22A183" w:rsidR="00136C1E" w:rsidRPr="00B61414" w:rsidRDefault="00EE64A0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75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32264" w14:textId="57CF962E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Виконані роботи з поточного ремонту сходів та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ганків</w:t>
            </w:r>
            <w:proofErr w:type="spellEnd"/>
          </w:p>
        </w:tc>
      </w:tr>
      <w:tr w:rsidR="00136C1E" w:rsidRPr="00B61414" w14:paraId="4D5FB1E6" w14:textId="77777777" w:rsidTr="00805204">
        <w:trPr>
          <w:gridAfter w:val="2"/>
          <w:wAfter w:w="59" w:type="dxa"/>
          <w:trHeight w:val="2025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2EA3" w14:textId="77777777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01B4" w14:textId="77777777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30BBE" w14:textId="00105307" w:rsidR="00136C1E" w:rsidRPr="00701860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701860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Заходи із захисту приміщень бюджетних установ: Поточний ремонт приміщень в закладі дошкільної освіти (ясла-садок) "КАЗКОВА РІВ'ЄРА " Фонтанської сільської ради, а саме: актова зала, коридор, спальня-ігрова, </w:t>
            </w:r>
            <w:proofErr w:type="spellStart"/>
            <w:r w:rsidRPr="00701860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роздаточна</w:t>
            </w:r>
            <w:proofErr w:type="spellEnd"/>
            <w:r w:rsidRPr="00701860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, сан. вузол, гардеробна (для розміщення ясельної групи), за адресою: Одеська область, Одеський район, с. Олександрівка, вул. </w:t>
            </w:r>
            <w:r w:rsidRPr="00701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Центральна, 3А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63816" w14:textId="53588507" w:rsidR="00136C1E" w:rsidRPr="00B61414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28971" w14:textId="1CB3C384" w:rsidR="00136C1E" w:rsidRPr="00B61414" w:rsidRDefault="00B800CC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Управління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капітального будівництва</w:t>
            </w: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FB201" w14:textId="2C274D7A" w:rsidR="00136C1E" w:rsidRPr="00701860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701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1 000 000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CB73D" w14:textId="58FF7A9D" w:rsidR="00136C1E" w:rsidRPr="00B800CC" w:rsidRDefault="00FD4C11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EE64A0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996 157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E880F" w14:textId="1394ABBE" w:rsidR="00136C1E" w:rsidRPr="00B61414" w:rsidRDefault="00EE64A0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99,6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68CAE" w14:textId="74608A40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Зробили ремонт та оновили актову залу, ігрову зону, коридор та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роздаточну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для більш комфортних умов перебування дітей у закладі</w:t>
            </w:r>
          </w:p>
        </w:tc>
      </w:tr>
      <w:tr w:rsidR="00136C1E" w:rsidRPr="00B61414" w14:paraId="694F5904" w14:textId="77777777" w:rsidTr="00805204">
        <w:trPr>
          <w:gridAfter w:val="2"/>
          <w:wAfter w:w="59" w:type="dxa"/>
          <w:trHeight w:val="675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915B" w14:textId="77777777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47DE" w14:textId="77777777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AFA93" w14:textId="01FA8D1B" w:rsidR="00136C1E" w:rsidRPr="00701860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701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Благоустрій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теріторії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реконструкція</w:t>
            </w:r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701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дитячого спортивного майданчику біля будівлі закладу дошкільної освіти (ясла-садок) </w:t>
            </w:r>
            <w:r w:rsidRPr="0070186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 xml:space="preserve">"ТОПОЛЬКА" </w:t>
            </w:r>
            <w:r w:rsidRPr="00701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Фонтанської сільської ради Одеського району Одеської</w:t>
            </w:r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701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області за адресою: Одеська обл., Одеський р-н, с. Фонтанка,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вул.Шкільна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буд. 1А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B94AB" w14:textId="1BDA5420" w:rsidR="00136C1E" w:rsidRPr="00B61414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357F6" w14:textId="09B0C4D0" w:rsidR="00136C1E" w:rsidRPr="00B61414" w:rsidRDefault="00B800CC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Управління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капітального будівництва</w:t>
            </w: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24B50" w14:textId="35201135" w:rsidR="00136C1E" w:rsidRPr="00701860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701860">
              <w:rPr>
                <w:rFonts w:ascii="Times New Roman" w:hAnsi="Times New Roman" w:cs="Times New Roman"/>
                <w:sz w:val="18"/>
                <w:szCs w:val="18"/>
              </w:rPr>
              <w:t>2 090 000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018D3" w14:textId="15E89F0A" w:rsidR="00136C1E" w:rsidRPr="00640D9B" w:rsidRDefault="00640D9B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46026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31 930,74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52B8C" w14:textId="0F6EDF2C" w:rsidR="00136C1E" w:rsidRPr="00B61414" w:rsidRDefault="0046026B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46BFB" w14:textId="4991F5C2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Виконали роботи з </w:t>
            </w:r>
            <w:r w:rsidR="0046026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розробки технічної документації</w:t>
            </w:r>
          </w:p>
        </w:tc>
      </w:tr>
      <w:tr w:rsidR="00136C1E" w:rsidRPr="00A23AF0" w14:paraId="5DB77DBF" w14:textId="77777777" w:rsidTr="00805204">
        <w:trPr>
          <w:gridAfter w:val="2"/>
          <w:wAfter w:w="59" w:type="dxa"/>
          <w:trHeight w:val="675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F0AE" w14:textId="77777777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1137" w14:textId="77777777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D21D5" w14:textId="24D2CF43" w:rsidR="00136C1E" w:rsidRPr="00701860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701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Придбання кондиціонерів для закладу дошкільної освіти (ясла-садок) "ТОПОЛЬКА" Фонтанської сільської ради Одеського району Одеської</w:t>
            </w:r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701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області за адресою: Одеська обл., Одеський р-н, с. Фонтанка,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вул.Шкільна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буд. 1А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79A5B" w14:textId="507D63EA" w:rsidR="00136C1E" w:rsidRPr="00B61414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974D1" w14:textId="5445E76F" w:rsidR="00136C1E" w:rsidRPr="00B61414" w:rsidRDefault="00B800CC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Управління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капітального будівництва</w:t>
            </w: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35503" w14:textId="17809928" w:rsidR="00136C1E" w:rsidRPr="00701860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701860">
              <w:rPr>
                <w:rFonts w:ascii="Times New Roman" w:hAnsi="Times New Roman" w:cs="Times New Roman"/>
                <w:sz w:val="18"/>
                <w:szCs w:val="18"/>
              </w:rPr>
              <w:t>65 000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11AE6" w14:textId="5044EBAF" w:rsidR="00136C1E" w:rsidRPr="0046026B" w:rsidRDefault="0046026B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1B5FC" w14:textId="0576AFD7" w:rsidR="00136C1E" w:rsidRPr="00B61414" w:rsidRDefault="0046026B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F4283" w14:textId="000731D7" w:rsidR="00136C1E" w:rsidRPr="00B61414" w:rsidRDefault="0046026B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Не потребувало фінансування в звітному році</w:t>
            </w:r>
          </w:p>
        </w:tc>
      </w:tr>
      <w:tr w:rsidR="00136C1E" w:rsidRPr="00B61414" w14:paraId="4A4E86FE" w14:textId="77777777" w:rsidTr="00805204">
        <w:trPr>
          <w:gridAfter w:val="2"/>
          <w:wAfter w:w="59" w:type="dxa"/>
          <w:trHeight w:val="900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E047" w14:textId="77777777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BE01A" w14:textId="77777777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13D41" w14:textId="07DA73D5" w:rsidR="00136C1E" w:rsidRPr="00701860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701860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утримання в належному стані внутрішніх мереж теплопостачання: Капітальний ремонт мереж теплопостачання (встановлення газової котельні) в </w:t>
            </w:r>
            <w:r w:rsidRPr="0070186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Новодофінівській гімназії</w:t>
            </w:r>
            <w:r w:rsidRPr="00701860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Фонтанської сільської ради Одеського району Одеської області по вул. </w:t>
            </w:r>
            <w:proofErr w:type="spellStart"/>
            <w:r w:rsidRPr="00701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Шкільна</w:t>
            </w:r>
            <w:proofErr w:type="spellEnd"/>
            <w:r w:rsidRPr="00701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30 в с. Нова Дофінівка, </w:t>
            </w:r>
            <w:proofErr w:type="spellStart"/>
            <w:r w:rsidRPr="00701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Лиманськго</w:t>
            </w:r>
            <w:proofErr w:type="spellEnd"/>
            <w:r w:rsidRPr="00701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району, </w:t>
            </w:r>
            <w:proofErr w:type="spellStart"/>
            <w:r w:rsidRPr="00701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Одеської</w:t>
            </w:r>
            <w:proofErr w:type="spellEnd"/>
            <w:r w:rsidRPr="00701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1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області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7D18A" w14:textId="66B33831" w:rsidR="00136C1E" w:rsidRPr="00B61414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E5653" w14:textId="77D1C312" w:rsidR="00136C1E" w:rsidRPr="00B61414" w:rsidRDefault="00B800CC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Управління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капітального будівництва</w:t>
            </w: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7BFF5" w14:textId="430DDC50" w:rsidR="00136C1E" w:rsidRDefault="00136C1E" w:rsidP="00136C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01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864 000,00   </w:t>
            </w:r>
          </w:p>
          <w:p w14:paraId="58929B06" w14:textId="09590ED9" w:rsidR="00136C1E" w:rsidRPr="00701860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6B90F" w14:textId="4DAAF440" w:rsidR="00136C1E" w:rsidRDefault="00136C1E" w:rsidP="00136C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01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640D9B" w:rsidRPr="0046026B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39 453,63</w:t>
            </w:r>
            <w:r w:rsidRPr="00701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</w:p>
          <w:p w14:paraId="0B520C2D" w14:textId="6E42ED4E" w:rsidR="00136C1E" w:rsidRPr="00B61414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9C967" w14:textId="398F4D1A" w:rsidR="00136C1E" w:rsidRPr="00B61414" w:rsidRDefault="0046026B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050F4" w14:textId="29FD3E73" w:rsidR="00136C1E" w:rsidRPr="00B61414" w:rsidRDefault="0046026B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Розроблено документацію</w:t>
            </w:r>
          </w:p>
        </w:tc>
      </w:tr>
      <w:tr w:rsidR="00136C1E" w:rsidRPr="00B61414" w14:paraId="25083E46" w14:textId="77777777" w:rsidTr="00805204">
        <w:trPr>
          <w:gridAfter w:val="2"/>
          <w:wAfter w:w="59" w:type="dxa"/>
          <w:trHeight w:val="675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9CC2" w14:textId="77777777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39A30" w14:textId="77777777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F09DD" w14:textId="57CF5967" w:rsidR="00136C1E" w:rsidRPr="00701860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Поточний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ремонт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приміщення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№29 в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будівлі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18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Олександрівського</w:t>
            </w:r>
            <w:proofErr w:type="spellEnd"/>
            <w:r w:rsidRPr="007018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закладу</w:t>
            </w:r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загальної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середньої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 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освіти</w:t>
            </w:r>
            <w:proofErr w:type="spellEnd"/>
            <w:proofErr w:type="gram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Фонтанської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сільської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ради за адресою: Одеська область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Одеський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район. с.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Олександрівка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. вул. </w:t>
            </w:r>
            <w:proofErr w:type="gram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Одеська,  2</w:t>
            </w:r>
            <w:proofErr w:type="gram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A48BD" w14:textId="00ABA8CC" w:rsidR="00136C1E" w:rsidRPr="00B61414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55266" w14:textId="2E57595C" w:rsidR="00136C1E" w:rsidRPr="00B61414" w:rsidRDefault="00B800CC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Управління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капітального будівництва</w:t>
            </w: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707CC" w14:textId="3A48B0AA" w:rsidR="00136C1E" w:rsidRPr="00701860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298 235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2D095" w14:textId="42798C26" w:rsidR="00136C1E" w:rsidRPr="00B61414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298 235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8DC2A" w14:textId="77777777" w:rsidR="00136C1E" w:rsidRPr="00B61414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46026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310CC" w14:textId="308FCE03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Відремонтовано класну кімнату ліцею</w:t>
            </w:r>
          </w:p>
        </w:tc>
      </w:tr>
      <w:tr w:rsidR="00136C1E" w:rsidRPr="00B61414" w14:paraId="6A6B51B1" w14:textId="77777777" w:rsidTr="00805204">
        <w:trPr>
          <w:gridAfter w:val="2"/>
          <w:wAfter w:w="59" w:type="dxa"/>
          <w:trHeight w:val="1125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C6F1" w14:textId="77777777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D847" w14:textId="77777777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2F5A2" w14:textId="1658C8C5" w:rsidR="00136C1E" w:rsidRPr="00701860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Поточний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ремонт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приміщення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№6 в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будівлі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18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Олександрівського</w:t>
            </w:r>
            <w:proofErr w:type="spellEnd"/>
            <w:r w:rsidRPr="007018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закладу</w:t>
            </w:r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загальної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середньої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 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освіти</w:t>
            </w:r>
            <w:proofErr w:type="spellEnd"/>
            <w:proofErr w:type="gram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Фонтанської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сільської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ради за адресою: Одеська область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Одеський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район. с.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Олександрівка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. вул. </w:t>
            </w:r>
            <w:proofErr w:type="gram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Одеська,  2</w:t>
            </w:r>
            <w:proofErr w:type="gram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61986" w14:textId="4FEA3A82" w:rsidR="00136C1E" w:rsidRPr="00B61414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E0311" w14:textId="633FCBAC" w:rsidR="00136C1E" w:rsidRPr="00B61414" w:rsidRDefault="00B800CC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Управління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капітального будівництва</w:t>
            </w: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897C4" w14:textId="6319B0A2" w:rsidR="00136C1E" w:rsidRPr="00701860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374 300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305F4" w14:textId="540C99A4" w:rsidR="00136C1E" w:rsidRPr="00EE04ED" w:rsidRDefault="00EE04ED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0B125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374 217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853FB" w14:textId="77777777" w:rsidR="00136C1E" w:rsidRPr="00B61414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AA511" w14:textId="14081E93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Відремонтовано класну кімнату ліцею</w:t>
            </w:r>
          </w:p>
        </w:tc>
      </w:tr>
      <w:tr w:rsidR="00136C1E" w:rsidRPr="00B61414" w14:paraId="0D65180B" w14:textId="77777777" w:rsidTr="00805204">
        <w:trPr>
          <w:gridAfter w:val="2"/>
          <w:wAfter w:w="59" w:type="dxa"/>
          <w:trHeight w:val="675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EF4F" w14:textId="77777777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74C8" w14:textId="77777777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2D048" w14:textId="0EF8A07F" w:rsidR="00136C1E" w:rsidRPr="00701860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Поточний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ремонт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приміщення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№30 в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будівлі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18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Олександрівського</w:t>
            </w:r>
            <w:proofErr w:type="spellEnd"/>
            <w:r w:rsidRPr="007018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закладу</w:t>
            </w:r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загальної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середньої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 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освіти</w:t>
            </w:r>
            <w:proofErr w:type="spellEnd"/>
            <w:proofErr w:type="gram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Фонтанської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сільської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ради за адресою: Одеська область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Одеський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район. с.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Олександрівка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. вул. Одеська, 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D39C4" w14:textId="5AA31191" w:rsidR="00136C1E" w:rsidRPr="00B61414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DE55A" w14:textId="3157C7FC" w:rsidR="00136C1E" w:rsidRPr="00B61414" w:rsidRDefault="00B800CC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Управління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капітального будівництва</w:t>
            </w: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47CAC" w14:textId="15AF2C3A" w:rsidR="00136C1E" w:rsidRPr="00701860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277 519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F9733" w14:textId="458FF7A6" w:rsidR="00136C1E" w:rsidRPr="00B61414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277 519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8224B" w14:textId="77777777" w:rsidR="00136C1E" w:rsidRPr="00B61414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0B125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87BE0" w14:textId="1BE2DA8C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Відремонтовано класну кімнату ліцею</w:t>
            </w: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</w:tr>
      <w:tr w:rsidR="00136C1E" w:rsidRPr="00B61414" w14:paraId="64104638" w14:textId="77777777" w:rsidTr="00805204">
        <w:trPr>
          <w:gridAfter w:val="2"/>
          <w:wAfter w:w="59" w:type="dxa"/>
          <w:trHeight w:val="6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6A56" w14:textId="77777777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38A3" w14:textId="77777777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9A56D" w14:textId="7331E474" w:rsidR="00136C1E" w:rsidRPr="00701860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Поточний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ремонт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приміщення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№13 в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будівлі</w:t>
            </w:r>
            <w:proofErr w:type="spellEnd"/>
            <w:r w:rsidRPr="007018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018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Олександрівського</w:t>
            </w:r>
            <w:proofErr w:type="spellEnd"/>
            <w:r w:rsidRPr="007018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заклад</w:t>
            </w:r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у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загальної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середньої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 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освіти</w:t>
            </w:r>
            <w:proofErr w:type="spellEnd"/>
            <w:proofErr w:type="gram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Фонтанської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сільської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ради за адресою: Одеська область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Одеський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район. с.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Олександрівка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. вул. </w:t>
            </w:r>
            <w:proofErr w:type="gram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Одеська,  2</w:t>
            </w:r>
            <w:proofErr w:type="gram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C02C3" w14:textId="005E5873" w:rsidR="00136C1E" w:rsidRPr="00B61414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2ED92" w14:textId="04D3CD71" w:rsidR="00136C1E" w:rsidRPr="00B61414" w:rsidRDefault="00B800CC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Управління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капітального будівництва</w:t>
            </w: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40E81C" w14:textId="7C406E54" w:rsidR="00136C1E" w:rsidRPr="00701860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255 900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154D91" w14:textId="1C1610C3" w:rsidR="00136C1E" w:rsidRPr="009D5853" w:rsidRDefault="009D5853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0B125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192 560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D93E3" w14:textId="4B0D93FC" w:rsidR="00136C1E" w:rsidRPr="00B61414" w:rsidRDefault="000B125C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75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F27A3" w14:textId="24D27DCA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Відремонтовано класну кімнату ліцею</w:t>
            </w:r>
          </w:p>
        </w:tc>
      </w:tr>
      <w:tr w:rsidR="00136C1E" w:rsidRPr="00B61414" w14:paraId="7EF04896" w14:textId="77777777" w:rsidTr="00805204">
        <w:trPr>
          <w:gridAfter w:val="2"/>
          <w:wAfter w:w="59" w:type="dxa"/>
          <w:trHeight w:val="6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DDC0" w14:textId="77777777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FC39" w14:textId="77777777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DD8A5" w14:textId="5C161872" w:rsidR="00136C1E" w:rsidRPr="00701860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Поточний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ремонт мереж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електропостачання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спортивного майдана</w:t>
            </w:r>
            <w:r w:rsidRPr="007018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018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Олександрівського</w:t>
            </w:r>
            <w:proofErr w:type="spellEnd"/>
            <w:r w:rsidRPr="007018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заклад</w:t>
            </w:r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у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загальної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середньої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 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освіти</w:t>
            </w:r>
            <w:proofErr w:type="spellEnd"/>
            <w:proofErr w:type="gram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Фонтанської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сільської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ради за </w:t>
            </w:r>
            <w:r w:rsidRPr="0070186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адресою: Одеська область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Одеський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район. с.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Олександрівка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. вул. </w:t>
            </w:r>
            <w:proofErr w:type="gram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Одеська,  2</w:t>
            </w:r>
            <w:proofErr w:type="gram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D05CB" w14:textId="36D03374" w:rsidR="00136C1E" w:rsidRPr="00B61414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lastRenderedPageBreak/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3EAAD" w14:textId="778470FA" w:rsidR="00136C1E" w:rsidRPr="00B61414" w:rsidRDefault="00B800CC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Управління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капітального будівництва</w:t>
            </w: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5ED5F2" w14:textId="4ED594BC" w:rsidR="00136C1E" w:rsidRPr="00701860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724 000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42A2B7" w14:textId="41A05021" w:rsidR="00136C1E" w:rsidRPr="00640D9B" w:rsidRDefault="00EE64A0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0B125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312 240,72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945C9" w14:textId="5B281225" w:rsidR="00136C1E" w:rsidRPr="00B61414" w:rsidRDefault="000B125C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43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6FACC" w14:textId="190854D6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Виконані роботи з реконструкції мереж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електпропостачання</w:t>
            </w:r>
            <w:proofErr w:type="spellEnd"/>
          </w:p>
        </w:tc>
      </w:tr>
      <w:tr w:rsidR="00136C1E" w:rsidRPr="00B61414" w14:paraId="754033F2" w14:textId="77777777" w:rsidTr="00805204">
        <w:trPr>
          <w:gridAfter w:val="2"/>
          <w:wAfter w:w="59" w:type="dxa"/>
          <w:trHeight w:val="6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5884" w14:textId="77777777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C1CE" w14:textId="77777777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4CD6F" w14:textId="56B4B33E" w:rsidR="00136C1E" w:rsidRPr="00701860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Поточний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ремонт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приміщення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№1 в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будівлі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18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Олександрівського</w:t>
            </w:r>
            <w:proofErr w:type="spellEnd"/>
            <w:r w:rsidRPr="007018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закладу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загальної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середньої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 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освіти</w:t>
            </w:r>
            <w:proofErr w:type="spellEnd"/>
            <w:proofErr w:type="gram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Фонтанської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сільської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ради за адресою: Одеська область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Одеський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район. с.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Олександрівка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. вул. </w:t>
            </w:r>
            <w:proofErr w:type="gram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Одеська,  2</w:t>
            </w:r>
            <w:proofErr w:type="gram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9EDC0" w14:textId="34B03C89" w:rsidR="00136C1E" w:rsidRPr="00B61414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28ABC" w14:textId="28233E11" w:rsidR="00136C1E" w:rsidRPr="00B61414" w:rsidRDefault="00B800CC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Управління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капітального будівництва</w:t>
            </w: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F119AC" w14:textId="72B7D2D3" w:rsidR="00136C1E" w:rsidRPr="00701860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248 795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72D159" w14:textId="094FDA45" w:rsidR="00136C1E" w:rsidRPr="00B61414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9D5853">
              <w:rPr>
                <w:rFonts w:ascii="Times New Roman" w:hAnsi="Times New Roman" w:cs="Times New Roman"/>
                <w:sz w:val="16"/>
                <w:szCs w:val="16"/>
              </w:rPr>
              <w:t>248 795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61287" w14:textId="29A8DCF6" w:rsidR="00136C1E" w:rsidRPr="00B61414" w:rsidRDefault="00136C1E" w:rsidP="000B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0B125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1C505" w14:textId="0D53982D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Відремонтовано класну кімнату ліцею</w:t>
            </w:r>
          </w:p>
        </w:tc>
      </w:tr>
      <w:tr w:rsidR="00136C1E" w:rsidRPr="00701860" w14:paraId="3D3E224A" w14:textId="77777777" w:rsidTr="00805204">
        <w:trPr>
          <w:gridAfter w:val="2"/>
          <w:wAfter w:w="59" w:type="dxa"/>
          <w:trHeight w:val="6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B6EE" w14:textId="77777777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A645" w14:textId="77777777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28ECA" w14:textId="6D4D2597" w:rsidR="00136C1E" w:rsidRPr="00701860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701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Утримання в належному стані внутрішніх мереж  теплопостачання: Капітальний ремонт мереж теплопостачання будівлі </w:t>
            </w:r>
            <w:r w:rsidRPr="0070186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Олександрівської ЗОШ І-ІІІ</w:t>
            </w:r>
            <w:r w:rsidRPr="00701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ступенів за адресою: 67513, Одеська область, Одеський район, село Олександрівка, вулиця Одеська, 2 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CC09D" w14:textId="32A053D1" w:rsidR="00136C1E" w:rsidRPr="00B61414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609B9" w14:textId="034F4639" w:rsidR="00136C1E" w:rsidRPr="00B61414" w:rsidRDefault="00B800CC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Управління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капітального будівництва</w:t>
            </w: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EFCB02" w14:textId="111FE363" w:rsidR="00136C1E" w:rsidRPr="00701860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36 000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4BEC88" w14:textId="43CED472" w:rsidR="00136C1E" w:rsidRPr="000B125C" w:rsidRDefault="000B125C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E1152" w14:textId="02C61160" w:rsidR="00136C1E" w:rsidRPr="00B61414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B508D" w14:textId="0FBBAB95" w:rsidR="00136C1E" w:rsidRPr="00B61414" w:rsidRDefault="000B125C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Не потребувало фінансування в звітному році</w:t>
            </w:r>
          </w:p>
        </w:tc>
      </w:tr>
      <w:tr w:rsidR="00136C1E" w:rsidRPr="00B61414" w14:paraId="3BC44E6B" w14:textId="77777777" w:rsidTr="00805204">
        <w:trPr>
          <w:gridAfter w:val="2"/>
          <w:wAfter w:w="59" w:type="dxa"/>
          <w:trHeight w:val="6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C472" w14:textId="77777777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01D5" w14:textId="77777777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03FF6" w14:textId="43A80A6A" w:rsidR="00136C1E" w:rsidRPr="00701860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Поточний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ремонт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приміщення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№31 </w:t>
            </w:r>
            <w:proofErr w:type="spellStart"/>
            <w:r w:rsidRPr="007018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ліцею</w:t>
            </w:r>
            <w:proofErr w:type="spellEnd"/>
            <w:r w:rsidRPr="007018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«Фонтанський»</w:t>
            </w:r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Фонтанської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сільської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ради за адресою: Одеська обл.,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Одеський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р-н, с. Фонтанка, вул. Центральна, буд. 55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2BCAD" w14:textId="64C49471" w:rsidR="00136C1E" w:rsidRPr="00B61414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CF96F" w14:textId="744A08F8" w:rsidR="00136C1E" w:rsidRPr="00B61414" w:rsidRDefault="00B800CC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Управління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капітального будівництва</w:t>
            </w: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5A0731" w14:textId="0F6314D3" w:rsidR="00136C1E" w:rsidRPr="00701860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70 600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D2C3E8" w14:textId="5F3A35C4" w:rsidR="00136C1E" w:rsidRPr="00640D9B" w:rsidRDefault="00640D9B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640D9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70 600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284B4" w14:textId="00B88270" w:rsidR="00136C1E" w:rsidRPr="00B61414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0B125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9DD1C" w14:textId="0E54F921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Відремонтовано класну кімнату ліцею</w:t>
            </w:r>
          </w:p>
        </w:tc>
      </w:tr>
      <w:tr w:rsidR="00136C1E" w:rsidRPr="00B61414" w14:paraId="1E2D30FD" w14:textId="77777777" w:rsidTr="00805204">
        <w:trPr>
          <w:gridAfter w:val="2"/>
          <w:wAfter w:w="59" w:type="dxa"/>
          <w:trHeight w:val="6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6B0F" w14:textId="77777777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20E7" w14:textId="77777777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BFA8A" w14:textId="20A46864" w:rsidR="00136C1E" w:rsidRPr="00701860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Благоустрій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території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: Нове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будівництво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огорожі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з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облаштуванням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елементів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благоустрою на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території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18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ліцею</w:t>
            </w:r>
            <w:proofErr w:type="spellEnd"/>
            <w:r w:rsidRPr="007018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«Фонтанський»</w:t>
            </w:r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Фонтанської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сільської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ради за адресою: Одеська обл.,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Одеський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р-н, с. Фонтанка, вул. Центральна, буд. 55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73197" w14:textId="46DA72C2" w:rsidR="00136C1E" w:rsidRPr="00B61414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61CD6" w14:textId="280DC522" w:rsidR="00136C1E" w:rsidRPr="00B61414" w:rsidRDefault="00B800CC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Управління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капітального будівництва</w:t>
            </w: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3D134F" w14:textId="67229D8B" w:rsidR="00136C1E" w:rsidRPr="00701860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187 620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1AB3A2" w14:textId="2506EEF3" w:rsidR="00136C1E" w:rsidRPr="000B125C" w:rsidRDefault="000B125C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A4A76" w14:textId="0BE44D48" w:rsidR="00136C1E" w:rsidRPr="00B61414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74709" w14:textId="43709C51" w:rsidR="00136C1E" w:rsidRPr="00B61414" w:rsidRDefault="000B125C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Не потребувало фінансування в звітному році</w:t>
            </w:r>
          </w:p>
        </w:tc>
      </w:tr>
      <w:tr w:rsidR="00136C1E" w:rsidRPr="00B61414" w14:paraId="76D02C26" w14:textId="77777777" w:rsidTr="00805204">
        <w:trPr>
          <w:gridAfter w:val="2"/>
          <w:wAfter w:w="59" w:type="dxa"/>
          <w:trHeight w:val="6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3858" w14:textId="77777777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63D5" w14:textId="77777777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8B060" w14:textId="5E457CAC" w:rsidR="00136C1E" w:rsidRPr="00701860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Поточний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ремонт вестибюлю в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будівлі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18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ліцею</w:t>
            </w:r>
            <w:proofErr w:type="spellEnd"/>
            <w:r w:rsidRPr="007018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«Фонтанський»</w:t>
            </w:r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Фонтанської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сільської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ради за адресою: Одеська обл.,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Одеський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р-н, с. Фонтанка, вул. Центральна, буд. 55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35674" w14:textId="13F62F8F" w:rsidR="00136C1E" w:rsidRPr="00B61414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8521F" w14:textId="32A621E5" w:rsidR="00136C1E" w:rsidRPr="00B61414" w:rsidRDefault="00B800CC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Управління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капітального будівництва</w:t>
            </w: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3328A9" w14:textId="3602D4DC" w:rsidR="00136C1E" w:rsidRPr="00701860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1 370 092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AB941D" w14:textId="6A4DFFE6" w:rsidR="00136C1E" w:rsidRPr="00B61414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1 370 092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E09A3" w14:textId="402C4D35" w:rsidR="00136C1E" w:rsidRPr="00B61414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0B125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4514F" w14:textId="7129B71C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Виконаний ремонт вестибюлю </w:t>
            </w:r>
          </w:p>
        </w:tc>
      </w:tr>
      <w:tr w:rsidR="00136C1E" w:rsidRPr="00B61414" w14:paraId="574173EC" w14:textId="77777777" w:rsidTr="00805204">
        <w:trPr>
          <w:gridAfter w:val="2"/>
          <w:wAfter w:w="59" w:type="dxa"/>
          <w:trHeight w:val="6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A7E2" w14:textId="77777777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5FB9" w14:textId="77777777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3EEC9" w14:textId="2ACCC31A" w:rsidR="00136C1E" w:rsidRPr="00701860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Поточний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ремонт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туалетів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будівлі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18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ліцею</w:t>
            </w:r>
            <w:proofErr w:type="spellEnd"/>
            <w:r w:rsidRPr="007018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«Фонтанський</w:t>
            </w:r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» Фонтанської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сільської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ради за адресою: Одеська обл.,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Одеський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р-н, с. Фонтанка, вул. Центральна, буд. 55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C5FCB" w14:textId="1EF99065" w:rsidR="00136C1E" w:rsidRPr="00B61414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3F997" w14:textId="0659A155" w:rsidR="00136C1E" w:rsidRPr="00B61414" w:rsidRDefault="00B800CC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Управління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капітального будівництва</w:t>
            </w: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CADFAA" w14:textId="25ACBCF6" w:rsidR="00136C1E" w:rsidRPr="00701860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1 857 408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F32D02" w14:textId="4D5F06E7" w:rsidR="00136C1E" w:rsidRPr="00B61414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1 857 408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2A508" w14:textId="774618CF" w:rsidR="00136C1E" w:rsidRPr="00B61414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0B125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1EEC2" w14:textId="00239C0C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Відремонтовано туалетні приміщення</w:t>
            </w:r>
          </w:p>
        </w:tc>
      </w:tr>
      <w:tr w:rsidR="00136C1E" w:rsidRPr="00B61414" w14:paraId="7893E2C2" w14:textId="77777777" w:rsidTr="00805204">
        <w:trPr>
          <w:gridAfter w:val="2"/>
          <w:wAfter w:w="59" w:type="dxa"/>
          <w:trHeight w:val="6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685D" w14:textId="77777777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AEFF" w14:textId="77777777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A462E" w14:textId="0C659683" w:rsidR="00136C1E" w:rsidRPr="00701860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Утримання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належному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стані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внутрішніх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мереж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електропостачання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, а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саме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Реконструкція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внутрішніх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мереж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електропостачання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18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ліцею</w:t>
            </w:r>
            <w:proofErr w:type="spellEnd"/>
            <w:r w:rsidRPr="007018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«Фонтанський</w:t>
            </w:r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» Фонтанської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сільської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ради, за адресою: Одеська область,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Одеський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район, село Фонтанка,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вулиця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Центральна, 55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30883" w14:textId="4755D913" w:rsidR="00136C1E" w:rsidRPr="00B61414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A4D1A" w14:textId="7F268565" w:rsidR="00136C1E" w:rsidRPr="00B61414" w:rsidRDefault="00B800CC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Управління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капітального будівництва</w:t>
            </w: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4CB6AD" w14:textId="6ED9F651" w:rsidR="00136C1E" w:rsidRPr="00701860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1 167 315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08CCEF" w14:textId="283B141A" w:rsidR="00136C1E" w:rsidRPr="00EE64A0" w:rsidRDefault="00EE64A0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ACE9B" w14:textId="091BC252" w:rsidR="00136C1E" w:rsidRPr="00B61414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4EBB9" w14:textId="20F0E2AA" w:rsidR="00136C1E" w:rsidRPr="00B61414" w:rsidRDefault="000B125C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Не потребувало фінансування в звітному році</w:t>
            </w:r>
          </w:p>
        </w:tc>
      </w:tr>
      <w:tr w:rsidR="00136C1E" w:rsidRPr="00B61414" w14:paraId="6E6A346E" w14:textId="77777777" w:rsidTr="00805204">
        <w:trPr>
          <w:gridAfter w:val="2"/>
          <w:wAfter w:w="59" w:type="dxa"/>
          <w:trHeight w:val="6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022E" w14:textId="77777777" w:rsidR="00136C1E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  <w:p w14:paraId="275E48B8" w14:textId="77777777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8F96" w14:textId="77777777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49580B" w14:textId="304BDFCE" w:rsidR="00136C1E" w:rsidRPr="00701860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Капітальний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ремонт даху </w:t>
            </w:r>
            <w:proofErr w:type="spellStart"/>
            <w:r w:rsidRPr="007018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ліцею</w:t>
            </w:r>
            <w:proofErr w:type="spellEnd"/>
            <w:r w:rsidRPr="007018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«Фонтанський» </w:t>
            </w:r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Фонтанської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сільської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ради за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адресою: Одеська обл.,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Одеський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р-н, с. Фонтанка, вул. Центральна, буд. 55 (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виготовлення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проєктно-кошторисної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документації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35CB5" w14:textId="7712A596" w:rsidR="00136C1E" w:rsidRPr="00B61414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88D3A" w14:textId="1FDAA16C" w:rsidR="00136C1E" w:rsidRPr="00B61414" w:rsidRDefault="00B800CC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Управління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капітального будівництва</w:t>
            </w: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DEE57A" w14:textId="3ACB702C" w:rsidR="00136C1E" w:rsidRPr="00701860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229 521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165975" w14:textId="0C98B38D" w:rsidR="00136C1E" w:rsidRPr="00EE64A0" w:rsidRDefault="00EE64A0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292B4" w14:textId="27F27F57" w:rsidR="00136C1E" w:rsidRPr="00B61414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2DBE2" w14:textId="78608F24" w:rsidR="00136C1E" w:rsidRPr="00B61414" w:rsidRDefault="000B125C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Не потребувало фінансування в звітному році</w:t>
            </w:r>
          </w:p>
        </w:tc>
      </w:tr>
      <w:tr w:rsidR="00136C1E" w:rsidRPr="00B61414" w14:paraId="3A209502" w14:textId="77777777" w:rsidTr="00805204">
        <w:trPr>
          <w:gridAfter w:val="2"/>
          <w:wAfter w:w="59" w:type="dxa"/>
          <w:trHeight w:val="6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2994" w14:textId="77777777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DA3F" w14:textId="77777777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F87AB" w14:textId="69D5AEDC" w:rsidR="00136C1E" w:rsidRPr="00701860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Поточний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ремонт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приміщення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№2_ в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будівлі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18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ліцей</w:t>
            </w:r>
            <w:proofErr w:type="spellEnd"/>
            <w:r w:rsidRPr="007018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«Фонтанський»</w:t>
            </w:r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Фонтанської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сільської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ради за адресою: Одеська область,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Одеський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район, село Фонтанка,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вулиця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Центральна, 55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46A5C" w14:textId="45A46DDD" w:rsidR="00136C1E" w:rsidRPr="00B61414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130F2" w14:textId="4D498627" w:rsidR="00136C1E" w:rsidRPr="00B61414" w:rsidRDefault="00B800CC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Управління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капітального будівництва</w:t>
            </w: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4FB8E9" w14:textId="299B0D72" w:rsidR="00136C1E" w:rsidRPr="00701860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338 218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75AC5F" w14:textId="61D74BA8" w:rsidR="00136C1E" w:rsidRPr="00B61414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338 218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2774D" w14:textId="68938962" w:rsidR="00136C1E" w:rsidRPr="00B61414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0B125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7A70E" w14:textId="61611F48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Відремонтовано класну кімнату ліцею</w:t>
            </w:r>
          </w:p>
        </w:tc>
      </w:tr>
      <w:tr w:rsidR="00136C1E" w:rsidRPr="00B61414" w14:paraId="777761F3" w14:textId="77777777" w:rsidTr="00805204">
        <w:trPr>
          <w:gridAfter w:val="2"/>
          <w:wAfter w:w="59" w:type="dxa"/>
          <w:trHeight w:val="6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3492" w14:textId="77777777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C817" w14:textId="77777777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AE85B" w14:textId="45A223A2" w:rsidR="00136C1E" w:rsidRPr="00701860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Поточний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ремонт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приміщення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№24_ в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будівлі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18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ліцей</w:t>
            </w:r>
            <w:proofErr w:type="spellEnd"/>
            <w:r w:rsidRPr="007018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«Фонтанський»</w:t>
            </w:r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Фонтанської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сільської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ради за адресою: Одеська область,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Одеський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район, село Фонтанка,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вулиця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Центральна, 55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0C845" w14:textId="2D235841" w:rsidR="00136C1E" w:rsidRPr="00B61414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FD768" w14:textId="2975CCAF" w:rsidR="00136C1E" w:rsidRPr="00B61414" w:rsidRDefault="00B800CC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Управління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капітального будівництва</w:t>
            </w: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C7908B" w14:textId="3C5F9080" w:rsidR="00136C1E" w:rsidRPr="00701860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337 849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00DD37" w14:textId="1B7E444D" w:rsidR="00136C1E" w:rsidRPr="00B61414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337 849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37415" w14:textId="2705FF31" w:rsidR="00136C1E" w:rsidRPr="00B61414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0B125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8FFB9" w14:textId="6F0E8E22" w:rsidR="00136C1E" w:rsidRPr="00D73DFF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Відремонтовано класну кімнату ліцею</w:t>
            </w:r>
          </w:p>
        </w:tc>
      </w:tr>
      <w:tr w:rsidR="00136C1E" w:rsidRPr="00B61414" w14:paraId="33F64E9B" w14:textId="77777777" w:rsidTr="00805204">
        <w:trPr>
          <w:gridAfter w:val="2"/>
          <w:wAfter w:w="59" w:type="dxa"/>
          <w:trHeight w:val="6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6373" w14:textId="77777777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3AFE" w14:textId="77777777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72B2C" w14:textId="783DE566" w:rsidR="00136C1E" w:rsidRPr="00701860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Поточний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ремонт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приміщення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№30_ в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будівлі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18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ліцей</w:t>
            </w:r>
            <w:proofErr w:type="spellEnd"/>
            <w:r w:rsidRPr="007018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«Фонтанський»</w:t>
            </w:r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Фонтанської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сільської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ради за адресою: Одеська область,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Одеський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район, село Фонтанка,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вулиця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Центральна, 55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FE510" w14:textId="1E016519" w:rsidR="00136C1E" w:rsidRPr="00B61414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38BDB" w14:textId="7A09976A" w:rsidR="00136C1E" w:rsidRPr="00B61414" w:rsidRDefault="00B800CC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Управління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капітального будівництва</w:t>
            </w: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88F966" w14:textId="39376048" w:rsidR="00136C1E" w:rsidRPr="00701860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447 463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D4714D" w14:textId="5C619182" w:rsidR="00136C1E" w:rsidRPr="009D5853" w:rsidRDefault="009D5853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0B125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323 827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BA078" w14:textId="412230D9" w:rsidR="00136C1E" w:rsidRPr="00B61414" w:rsidRDefault="000B125C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72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7E699" w14:textId="255397D6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Відремонтовано класну кімнату ліцею</w:t>
            </w:r>
          </w:p>
        </w:tc>
      </w:tr>
      <w:tr w:rsidR="00136C1E" w:rsidRPr="00B61414" w14:paraId="0C3B419F" w14:textId="77777777" w:rsidTr="00805204">
        <w:trPr>
          <w:gridAfter w:val="2"/>
          <w:wAfter w:w="59" w:type="dxa"/>
          <w:trHeight w:val="6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5BF8" w14:textId="77777777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2417" w14:textId="77777777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0E6EE1" w14:textId="79967B4E" w:rsidR="00136C1E" w:rsidRPr="00701860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Поточний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ремонт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приміщення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№37_ в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будівлі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18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ліцей</w:t>
            </w:r>
            <w:proofErr w:type="spellEnd"/>
            <w:r w:rsidRPr="007018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«Фонтанський»</w:t>
            </w:r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Фонтанської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сільської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ради за адресою: Одеська область,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Одеський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район, село Фонтанка,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вулиця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Центральна, 55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0967C" w14:textId="0DCD4B2B" w:rsidR="00136C1E" w:rsidRPr="00B61414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A10DA" w14:textId="4D881D0A" w:rsidR="00136C1E" w:rsidRPr="00B61414" w:rsidRDefault="00B800CC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Управління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капітального будівництва</w:t>
            </w: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455423" w14:textId="1C758592" w:rsidR="00136C1E" w:rsidRPr="00701860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371 435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B98D7F" w14:textId="16295C43" w:rsidR="00136C1E" w:rsidRPr="00B61414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371 435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5FF40" w14:textId="732D726A" w:rsidR="00136C1E" w:rsidRPr="00B61414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0B125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E2A57" w14:textId="2B03B0B4" w:rsidR="00136C1E" w:rsidRPr="00D73DFF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Відремонтовано класну кімнату ліцею</w:t>
            </w:r>
          </w:p>
        </w:tc>
      </w:tr>
      <w:tr w:rsidR="00136C1E" w:rsidRPr="00B61414" w14:paraId="513E11C0" w14:textId="77777777" w:rsidTr="00805204">
        <w:trPr>
          <w:gridAfter w:val="2"/>
          <w:wAfter w:w="59" w:type="dxa"/>
          <w:trHeight w:val="6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16DD" w14:textId="77777777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F419" w14:textId="77777777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55ECA" w14:textId="1D0545EA" w:rsidR="00136C1E" w:rsidRPr="00701860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Поточний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ремонт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приміщення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№41_ в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будівлі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18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ліцей</w:t>
            </w:r>
            <w:proofErr w:type="spellEnd"/>
            <w:r w:rsidRPr="007018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«Фонтанський» </w:t>
            </w:r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Фонтанської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сільської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ради за адресою: Одеська область,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Одеський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район, село Фонтанка,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вулиця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Центральна, 55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240F3" w14:textId="33CC3F77" w:rsidR="00136C1E" w:rsidRPr="00B61414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lastRenderedPageBreak/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294C0" w14:textId="1018360A" w:rsidR="00136C1E" w:rsidRPr="00B61414" w:rsidRDefault="00B800CC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Управління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капітального будівництва</w:t>
            </w: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8167DC" w14:textId="6391FC97" w:rsidR="00136C1E" w:rsidRPr="00701860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338 643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7A4227" w14:textId="4BC53CB2" w:rsidR="00136C1E" w:rsidRPr="00B61414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338 643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8CD34" w14:textId="4631E379" w:rsidR="00136C1E" w:rsidRPr="00B61414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0B125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50143" w14:textId="159B0A21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Відремонтовано класну кімнату ліцею</w:t>
            </w:r>
          </w:p>
        </w:tc>
      </w:tr>
      <w:tr w:rsidR="00136C1E" w:rsidRPr="00B61414" w14:paraId="18099371" w14:textId="77777777" w:rsidTr="00805204">
        <w:trPr>
          <w:gridAfter w:val="2"/>
          <w:wAfter w:w="59" w:type="dxa"/>
          <w:trHeight w:val="6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F1E7" w14:textId="77777777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092F" w14:textId="77777777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BF084" w14:textId="6E57EF1B" w:rsidR="00136C1E" w:rsidRPr="00701860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Благоустрій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території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реконструкція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огорожі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з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облаштуванням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елементів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благоустрою (в т.ч.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облаштування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дитячого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спортивного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майданчику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) на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території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018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Світлівської </w:t>
            </w:r>
            <w:proofErr w:type="spellStart"/>
            <w:r w:rsidRPr="007018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початкової</w:t>
            </w:r>
            <w:proofErr w:type="spellEnd"/>
            <w:r w:rsidRPr="007018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018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школи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Фонтанської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сільської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ради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Одеського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району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Одеської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області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за адресою: Одеська обл.,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Одеський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 р-н,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сщ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Світле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, вул.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Комунальна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, буд. 35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6EAC0" w14:textId="79ADCE35" w:rsidR="00136C1E" w:rsidRPr="00B61414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86AD1" w14:textId="5783B2A7" w:rsidR="00136C1E" w:rsidRPr="00B61414" w:rsidRDefault="00B800CC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Управління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капітального будівництва</w:t>
            </w: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D6AE11" w14:textId="729422CA" w:rsidR="00136C1E" w:rsidRPr="00701860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3 031 000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E0A05C" w14:textId="46EC6032" w:rsidR="00136C1E" w:rsidRPr="00640D9B" w:rsidRDefault="00FD4C11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val="uk-UA"/>
              </w:rPr>
            </w:pPr>
            <w:r w:rsidRPr="000B125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481 883,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4CFA0" w14:textId="1B25503D" w:rsidR="00136C1E" w:rsidRPr="00B61414" w:rsidRDefault="000B125C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16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DFDAD" w14:textId="41AF9080" w:rsidR="00136C1E" w:rsidRPr="00B61414" w:rsidRDefault="000B125C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Розроблено технічну документацію</w:t>
            </w:r>
            <w:r w:rsidR="00136C1E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</w:tc>
      </w:tr>
      <w:tr w:rsidR="00136C1E" w:rsidRPr="00B61414" w14:paraId="5A0B8035" w14:textId="77777777" w:rsidTr="00805204">
        <w:trPr>
          <w:gridAfter w:val="2"/>
          <w:wAfter w:w="59" w:type="dxa"/>
          <w:trHeight w:val="6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9178" w14:textId="77777777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886E" w14:textId="77777777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3A3A7" w14:textId="3E7CDB7D" w:rsidR="00136C1E" w:rsidRPr="00701860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701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Поточний ремонт класу в будівлі </w:t>
            </w:r>
            <w:r w:rsidRPr="0070186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Світлівської початкової школи</w:t>
            </w:r>
            <w:r w:rsidRPr="00701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Фонтанської сільської ради Одеського району Одеської області за адресою: Одеська обл., Одеський р-н,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сщ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.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Світле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, вул.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Комунальна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, буд. 35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A0047" w14:textId="5961DF07" w:rsidR="00136C1E" w:rsidRPr="00B61414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98FFE" w14:textId="58C7CE4F" w:rsidR="00136C1E" w:rsidRPr="00B61414" w:rsidRDefault="00B800CC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Управління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капітального будівництва</w:t>
            </w: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D5C1D8" w14:textId="38079BD7" w:rsidR="00136C1E" w:rsidRPr="00701860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156 000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7A2249" w14:textId="4FA0998A" w:rsidR="00136C1E" w:rsidRPr="00556035" w:rsidRDefault="00556035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0B125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155 875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20172" w14:textId="7CC4584B" w:rsidR="00136C1E" w:rsidRPr="00B61414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E36DC" w14:textId="76159CA6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Відремонтовано класну кімнату ліцею</w:t>
            </w:r>
          </w:p>
        </w:tc>
      </w:tr>
      <w:tr w:rsidR="00136C1E" w:rsidRPr="00B61414" w14:paraId="17ACA080" w14:textId="77777777" w:rsidTr="00805204">
        <w:trPr>
          <w:gridAfter w:val="2"/>
          <w:wAfter w:w="59" w:type="dxa"/>
          <w:trHeight w:val="6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091D" w14:textId="77777777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9766" w14:textId="77777777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0FAAD" w14:textId="56FD2DD7" w:rsidR="00136C1E" w:rsidRPr="00701860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701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Поточний ремонт фасаду у </w:t>
            </w:r>
            <w:r w:rsidRPr="0070186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Світлівській початковій школі</w:t>
            </w:r>
            <w:r w:rsidRPr="00701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Фонтанської сільської ради Одеського району Одеської області за адресою: Одеська обл., Одеський р.,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сщ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.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Світле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 xml:space="preserve">, вул. </w:t>
            </w:r>
            <w:proofErr w:type="spellStart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Комунальна</w:t>
            </w:r>
            <w:proofErr w:type="spellEnd"/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, буд. 35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D716D" w14:textId="64E5C2A5" w:rsidR="00136C1E" w:rsidRPr="00B61414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52D61" w14:textId="06BD32FB" w:rsidR="00136C1E" w:rsidRPr="00B61414" w:rsidRDefault="00B800CC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Управління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капітального будівництва</w:t>
            </w: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EAA05B" w14:textId="16F255B5" w:rsidR="00136C1E" w:rsidRPr="00701860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411 758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168CC9" w14:textId="5C1447C7" w:rsidR="00136C1E" w:rsidRPr="00B61414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701860">
              <w:rPr>
                <w:rFonts w:ascii="Times New Roman" w:hAnsi="Times New Roman" w:cs="Times New Roman"/>
                <w:sz w:val="16"/>
                <w:szCs w:val="16"/>
              </w:rPr>
              <w:t>411 758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3F108" w14:textId="73E6A2B2" w:rsidR="00136C1E" w:rsidRPr="00B61414" w:rsidRDefault="00136C1E" w:rsidP="0013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0B125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29CF8" w14:textId="3E2ACA67" w:rsidR="00136C1E" w:rsidRPr="00B61414" w:rsidRDefault="00136C1E" w:rsidP="0013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Оновлено фасад будівлі</w:t>
            </w:r>
          </w:p>
        </w:tc>
      </w:tr>
      <w:tr w:rsidR="00166D35" w:rsidRPr="00B61414" w14:paraId="1B202094" w14:textId="77777777" w:rsidTr="00805204">
        <w:trPr>
          <w:gridAfter w:val="2"/>
          <w:wAfter w:w="59" w:type="dxa"/>
          <w:trHeight w:val="400"/>
        </w:trPr>
        <w:tc>
          <w:tcPr>
            <w:tcW w:w="761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4AF33F0" w14:textId="439E220F" w:rsidR="00166D35" w:rsidRPr="00844140" w:rsidRDefault="00166D35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8441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  <w:t>Всього: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683D0D" w14:textId="637512C8" w:rsidR="00166D35" w:rsidRPr="00844140" w:rsidRDefault="00844140" w:rsidP="00701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84414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17 535 014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9FB04C6" w14:textId="44BDCE82" w:rsidR="00166D35" w:rsidRPr="00844140" w:rsidRDefault="000B125C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9 342 571,51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DF2ECBB" w14:textId="00BBFFB7" w:rsidR="00166D35" w:rsidRPr="00B61414" w:rsidRDefault="00F85651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54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B70A2BE" w14:textId="77777777" w:rsidR="00166D35" w:rsidRDefault="00166D35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01860" w:rsidRPr="00B61414" w14:paraId="229FBE3B" w14:textId="77777777" w:rsidTr="00F268C3">
        <w:trPr>
          <w:trHeight w:val="225"/>
        </w:trPr>
        <w:tc>
          <w:tcPr>
            <w:tcW w:w="154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A582566" w14:textId="5A59667C" w:rsidR="00701860" w:rsidRPr="00B61414" w:rsidRDefault="0070186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  <w:t xml:space="preserve">14.  </w:t>
            </w:r>
            <w:r w:rsidR="00166D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  <w:t>Співфінансування з місцевого бюджету</w:t>
            </w:r>
          </w:p>
        </w:tc>
      </w:tr>
      <w:tr w:rsidR="00166D35" w:rsidRPr="00B61414" w14:paraId="10C4C33C" w14:textId="77777777" w:rsidTr="00805204">
        <w:trPr>
          <w:gridAfter w:val="2"/>
          <w:wAfter w:w="59" w:type="dxa"/>
          <w:trHeight w:val="67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1A0CB" w14:textId="77777777" w:rsidR="00166D35" w:rsidRPr="00B61414" w:rsidRDefault="00166D35" w:rsidP="0016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270E7" w14:textId="77777777" w:rsidR="00166D35" w:rsidRPr="00B61414" w:rsidRDefault="00166D35" w:rsidP="0016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09A3" w14:textId="32A46C69" w:rsidR="00166D35" w:rsidRPr="00166D35" w:rsidRDefault="00166D35" w:rsidP="00166D35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D73DFF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Співфінансування заходів, що реалізуються за рахунок субвенції з державного бюджету місцевим бюджетам на реалізацію публічного інвестиційного проекту на безперешкодний доступ до якісної освіти</w:t>
            </w:r>
            <w:r w:rsidRPr="00D73D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D73DFF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–</w:t>
            </w:r>
            <w:r w:rsidRPr="00D73D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D73DFF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шкільні автобус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и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88324" w14:textId="54185A1F" w:rsidR="00166D35" w:rsidRPr="00B61414" w:rsidRDefault="00166D35" w:rsidP="0016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BB627" w14:textId="3320E9BC" w:rsidR="00166D35" w:rsidRPr="00B61414" w:rsidRDefault="00166D35" w:rsidP="0016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C3094C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Управління освіти, культури, туризму молоді та спорту Фонтанської сільської ради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7A0E1" w14:textId="3530CB4C" w:rsidR="00166D35" w:rsidRPr="00B61414" w:rsidRDefault="00166D35" w:rsidP="0016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2 000 00</w:t>
            </w: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39FBF" w14:textId="5A383DC3" w:rsidR="00166D35" w:rsidRPr="00B61414" w:rsidRDefault="00B800CC" w:rsidP="0016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2 000 000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42B38" w14:textId="27158AFD" w:rsidR="00166D35" w:rsidRPr="00B61414" w:rsidRDefault="00166D35" w:rsidP="00166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ACC19" w14:textId="20822838" w:rsidR="00166D35" w:rsidRPr="00B61414" w:rsidRDefault="00166D35" w:rsidP="00166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Придбано шкільний автобус для Ліцею «Олександрівський»</w:t>
            </w:r>
          </w:p>
        </w:tc>
      </w:tr>
      <w:tr w:rsidR="00166D35" w:rsidRPr="00B61414" w14:paraId="16162B0E" w14:textId="77777777" w:rsidTr="00805204">
        <w:trPr>
          <w:gridAfter w:val="2"/>
          <w:wAfter w:w="59" w:type="dxa"/>
          <w:trHeight w:val="225"/>
        </w:trPr>
        <w:tc>
          <w:tcPr>
            <w:tcW w:w="761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5AC4905" w14:textId="7451698A" w:rsidR="00166D35" w:rsidRPr="00B61414" w:rsidRDefault="00166D35" w:rsidP="00166D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Всього: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D7A332F" w14:textId="126BEC25" w:rsidR="00166D35" w:rsidRPr="00B61414" w:rsidRDefault="00166D35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  <w:t>2 000 000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40A8159" w14:textId="14BEBD69" w:rsidR="00166D35" w:rsidRPr="00B61414" w:rsidRDefault="00166D35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  <w:t>2 000 000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210DCC5" w14:textId="361F8CED" w:rsidR="00166D35" w:rsidRPr="00B61414" w:rsidRDefault="00166D35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 </w:t>
            </w:r>
            <w:r w:rsidR="00F85651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100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BF23633" w14:textId="77777777" w:rsidR="00166D35" w:rsidRPr="00B61414" w:rsidRDefault="00166D35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 </w:t>
            </w:r>
          </w:p>
        </w:tc>
      </w:tr>
      <w:tr w:rsidR="00701860" w:rsidRPr="00B61414" w14:paraId="3560F2E9" w14:textId="77777777" w:rsidTr="00844140">
        <w:trPr>
          <w:gridAfter w:val="1"/>
          <w:wAfter w:w="15" w:type="dxa"/>
          <w:trHeight w:val="225"/>
        </w:trPr>
        <w:tc>
          <w:tcPr>
            <w:tcW w:w="7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6EBE196" w14:textId="6E1CBBDD" w:rsidR="00701860" w:rsidRPr="00844140" w:rsidRDefault="0084414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8441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Всь</w:t>
            </w:r>
            <w:r w:rsidR="00F856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о</w:t>
            </w:r>
            <w:r w:rsidRPr="008441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го:</w:t>
            </w:r>
            <w:r w:rsidR="00701860" w:rsidRPr="008441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3A160F" w14:textId="167FED8D" w:rsidR="00701860" w:rsidRPr="00844140" w:rsidRDefault="00844140" w:rsidP="007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8441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38 056 496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6CEA69" w14:textId="58F7BA87" w:rsidR="00701860" w:rsidRPr="00844140" w:rsidRDefault="000B125C" w:rsidP="0070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29 864 054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697106" w14:textId="1B1FFB3B" w:rsidR="00701860" w:rsidRPr="00F85651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 </w:t>
            </w:r>
            <w:r w:rsidR="00F85651" w:rsidRPr="00F856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78,47</w:t>
            </w:r>
          </w:p>
        </w:tc>
        <w:tc>
          <w:tcPr>
            <w:tcW w:w="4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21CA77" w14:textId="77777777" w:rsidR="00701860" w:rsidRPr="00B61414" w:rsidRDefault="00701860" w:rsidP="0070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B61414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 </w:t>
            </w:r>
          </w:p>
        </w:tc>
      </w:tr>
    </w:tbl>
    <w:p w14:paraId="3294A5EA" w14:textId="77777777" w:rsidR="00B31E8F" w:rsidRPr="00B61414" w:rsidRDefault="00B31E8F" w:rsidP="00FC74E9">
      <w:pPr>
        <w:widowControl w:val="0"/>
        <w:tabs>
          <w:tab w:val="left" w:pos="284"/>
        </w:tabs>
        <w:spacing w:before="300" w:after="0" w:line="322" w:lineRule="exact"/>
        <w:jc w:val="both"/>
        <w:rPr>
          <w:rFonts w:ascii="Times New Roman" w:eastAsia="Microsoft Sans Serif" w:hAnsi="Times New Roman" w:cs="Times New Roman"/>
          <w:b/>
          <w:color w:val="FF0000"/>
          <w:sz w:val="28"/>
          <w:szCs w:val="28"/>
          <w:lang w:val="uk-UA" w:eastAsia="uk-UA" w:bidi="uk-UA"/>
        </w:rPr>
      </w:pPr>
    </w:p>
    <w:p w14:paraId="33804DDA" w14:textId="1013367F" w:rsidR="007A4CE5" w:rsidRPr="00B61414" w:rsidRDefault="00F367D0" w:rsidP="00F367D0">
      <w:pPr>
        <w:widowControl w:val="0"/>
        <w:tabs>
          <w:tab w:val="left" w:pos="284"/>
        </w:tabs>
        <w:spacing w:before="300" w:after="0" w:line="322" w:lineRule="exact"/>
        <w:ind w:firstLine="567"/>
        <w:jc w:val="both"/>
        <w:rPr>
          <w:rFonts w:ascii="Times New Roman" w:eastAsia="Microsoft Sans Serif" w:hAnsi="Times New Roman" w:cs="Times New Roman"/>
          <w:b/>
          <w:sz w:val="28"/>
          <w:szCs w:val="28"/>
          <w:lang w:val="uk-UA" w:eastAsia="uk-UA"/>
        </w:rPr>
      </w:pPr>
      <w:r w:rsidRPr="00B61414">
        <w:rPr>
          <w:rFonts w:ascii="Times New Roman" w:eastAsia="Microsoft Sans Serif" w:hAnsi="Times New Roman" w:cs="Times New Roman"/>
          <w:b/>
          <w:sz w:val="28"/>
          <w:szCs w:val="28"/>
          <w:lang w:val="uk-UA" w:eastAsia="uk-UA" w:bidi="uk-UA"/>
        </w:rPr>
        <w:lastRenderedPageBreak/>
        <w:t>2.</w:t>
      </w:r>
      <w:r w:rsidR="007A4CE5" w:rsidRPr="00B61414">
        <w:rPr>
          <w:rFonts w:ascii="Times New Roman" w:eastAsia="Microsoft Sans Serif" w:hAnsi="Times New Roman" w:cs="Times New Roman"/>
          <w:b/>
          <w:sz w:val="28"/>
          <w:szCs w:val="28"/>
          <w:lang w:val="uk-UA" w:eastAsia="uk-UA" w:bidi="uk-UA"/>
        </w:rPr>
        <w:t xml:space="preserve">Виконання результативних показників Програми </w:t>
      </w:r>
    </w:p>
    <w:tbl>
      <w:tblPr>
        <w:tblW w:w="157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70"/>
        <w:gridCol w:w="5952"/>
        <w:gridCol w:w="1559"/>
        <w:gridCol w:w="1701"/>
        <w:gridCol w:w="4111"/>
        <w:gridCol w:w="1814"/>
      </w:tblGrid>
      <w:tr w:rsidR="00B31E8F" w:rsidRPr="00B61414" w14:paraId="0185323A" w14:textId="77777777" w:rsidTr="002D28C3">
        <w:trPr>
          <w:trHeight w:val="12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76455" w14:textId="77777777" w:rsidR="007A4CE5" w:rsidRPr="00B61414" w:rsidRDefault="007A4CE5" w:rsidP="007A4C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№ з/п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0FD4D" w14:textId="77777777" w:rsidR="007A4CE5" w:rsidRPr="00B61414" w:rsidRDefault="007A4CE5" w:rsidP="007A4C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Найменування показника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24672" w14:textId="77777777" w:rsidR="007A4CE5" w:rsidRPr="00B61414" w:rsidRDefault="007A4CE5" w:rsidP="007A4C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Планове значення показників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5443A" w14:textId="77777777" w:rsidR="007A4CE5" w:rsidRPr="00B61414" w:rsidRDefault="007A4CE5" w:rsidP="007A4C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Фактичне значення показника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7437A" w14:textId="77777777" w:rsidR="007A4CE5" w:rsidRPr="00B61414" w:rsidRDefault="007A4CE5" w:rsidP="007A4C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Причини невиконання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49A6D" w14:textId="77777777" w:rsidR="007A4CE5" w:rsidRPr="00B61414" w:rsidRDefault="007A4CE5" w:rsidP="007A4C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Що зроблено для виправлення ситуації</w:t>
            </w:r>
          </w:p>
        </w:tc>
      </w:tr>
      <w:tr w:rsidR="00B31E8F" w:rsidRPr="00B61414" w14:paraId="622F50CB" w14:textId="77777777" w:rsidTr="00C707A8">
        <w:trPr>
          <w:trHeight w:val="12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E47A76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1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B0530" w14:textId="77777777" w:rsidR="00F00E11" w:rsidRPr="00B61414" w:rsidRDefault="00F00E11" w:rsidP="00F00E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 w:bidi="uk-UA"/>
              </w:rPr>
              <w:t>Загальний обсяг видатків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305A4" w14:textId="1890B89D" w:rsidR="00F00E11" w:rsidRPr="00800704" w:rsidRDefault="00844140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8007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38 056 496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C1A27" w14:textId="44D9152C" w:rsidR="00F00E11" w:rsidRPr="00800704" w:rsidRDefault="00844140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8007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38 056 496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41F23" w14:textId="7BAF275A" w:rsidR="00F00E11" w:rsidRPr="00B61414" w:rsidRDefault="008C3477" w:rsidP="00C36F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протягом 202</w:t>
            </w:r>
            <w:r w:rsidR="00136C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5</w:t>
            </w:r>
            <w:r w:rsidR="002D28C3"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 xml:space="preserve"> </w:t>
            </w: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 xml:space="preserve">року заклади освіти працюють </w:t>
            </w:r>
            <w:r w:rsidR="00A77859"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 xml:space="preserve">в </w:t>
            </w: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дистанційно</w:t>
            </w:r>
            <w:r w:rsidR="00A77859"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му</w:t>
            </w:r>
            <w:r w:rsidR="00C36F37"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 xml:space="preserve"> та змішаному форматі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EB6932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</w:tr>
      <w:tr w:rsidR="00B31E8F" w:rsidRPr="00B61414" w14:paraId="7FE6318A" w14:textId="77777777" w:rsidTr="00C707A8">
        <w:trPr>
          <w:trHeight w:val="2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3B6D57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2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E6FA2" w14:textId="77777777" w:rsidR="00F00E11" w:rsidRPr="00B61414" w:rsidRDefault="00F00E11" w:rsidP="00F00E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 w:bidi="uk-UA"/>
              </w:rPr>
              <w:t>Кількість закладів освіти всього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D6933" w14:textId="6A78470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1</w:t>
            </w:r>
            <w:r w:rsidR="00C46284"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9B114" w14:textId="629EAF4A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1</w:t>
            </w:r>
            <w:r w:rsidR="00C46284"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BB2727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9E9AB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</w:tr>
      <w:tr w:rsidR="00B31E8F" w:rsidRPr="00B61414" w14:paraId="045AAC68" w14:textId="77777777" w:rsidTr="00C707A8">
        <w:trPr>
          <w:trHeight w:val="2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0774F7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F0F0E" w14:textId="77777777" w:rsidR="00F00E11" w:rsidRPr="00B61414" w:rsidRDefault="00F00E11" w:rsidP="00F00E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proofErr w:type="spellStart"/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у.т.ч</w:t>
            </w:r>
            <w:proofErr w:type="spellEnd"/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 xml:space="preserve">. </w:t>
            </w:r>
            <w:r w:rsidRPr="00B61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 w:bidi="uk-UA"/>
              </w:rPr>
              <w:t>дошкільні заклади освіти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91786E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606D3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00B7F2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DC351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</w:tr>
      <w:tr w:rsidR="00B31E8F" w:rsidRPr="00B61414" w14:paraId="4656F7A2" w14:textId="77777777" w:rsidTr="00C707A8">
        <w:trPr>
          <w:trHeight w:val="2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94CB2E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35C6E" w14:textId="77777777" w:rsidR="00F00E11" w:rsidRPr="00B61414" w:rsidRDefault="00F00E11" w:rsidP="00F00E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Кількість груп в ДДЗ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DD50F" w14:textId="77777777" w:rsidR="00F00E11" w:rsidRPr="00B61414" w:rsidRDefault="00F447AE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365E7" w14:textId="77777777" w:rsidR="00F00E11" w:rsidRPr="00B61414" w:rsidRDefault="00F447AE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095DBC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5DB0DE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</w:tr>
      <w:tr w:rsidR="00B31E8F" w:rsidRPr="00B61414" w14:paraId="5262CAFC" w14:textId="77777777" w:rsidTr="00C707A8">
        <w:trPr>
          <w:trHeight w:val="2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66EA88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400D5E" w14:textId="77777777" w:rsidR="00F00E11" w:rsidRPr="00B61414" w:rsidRDefault="00F00E11" w:rsidP="00F00E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 xml:space="preserve">У </w:t>
            </w:r>
            <w:proofErr w:type="spellStart"/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т.ч</w:t>
            </w:r>
            <w:proofErr w:type="spellEnd"/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 xml:space="preserve">. </w:t>
            </w:r>
            <w:r w:rsidRPr="00B61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 w:bidi="uk-UA"/>
              </w:rPr>
              <w:t>ЗЗСО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4D9E33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BAD634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87443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1136B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</w:tr>
      <w:tr w:rsidR="00B31E8F" w:rsidRPr="00B61414" w14:paraId="15545F08" w14:textId="77777777" w:rsidTr="00C707A8">
        <w:trPr>
          <w:trHeight w:val="2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11FA97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752EA" w14:textId="77777777" w:rsidR="00F00E11" w:rsidRPr="00B61414" w:rsidRDefault="00F00E11" w:rsidP="00F00E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Кількість класів в ЗЗСО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4AF9B" w14:textId="1ED04DB7" w:rsidR="00F00E11" w:rsidRPr="00B61414" w:rsidRDefault="00F447AE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1</w:t>
            </w:r>
            <w:r w:rsidR="0084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91838F" w14:textId="710A5BF7" w:rsidR="00F00E11" w:rsidRPr="00B61414" w:rsidRDefault="00F447AE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11</w:t>
            </w:r>
            <w:r w:rsidR="002F447E"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0CBE8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4B5DA4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</w:tr>
      <w:tr w:rsidR="00B31E8F" w:rsidRPr="00B61414" w14:paraId="58B4ECDD" w14:textId="77777777" w:rsidTr="00C707A8">
        <w:trPr>
          <w:trHeight w:val="2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CE7286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3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C567E" w14:textId="77777777" w:rsidR="00F00E11" w:rsidRPr="00B61414" w:rsidRDefault="00F00E11" w:rsidP="00F00E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 w:bidi="uk-UA"/>
              </w:rPr>
              <w:t>Штатна чисельність всього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F1B7B" w14:textId="77777777" w:rsidR="00F00E11" w:rsidRPr="00B61414" w:rsidRDefault="00E845E5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572.68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E1355" w14:textId="1C80EA62" w:rsidR="00F00E11" w:rsidRPr="00B61414" w:rsidRDefault="00122AFB" w:rsidP="00CC51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533,67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84897" w14:textId="4B7AC62A" w:rsidR="00F00E11" w:rsidRPr="00B61414" w:rsidRDefault="00EB278D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 xml:space="preserve">Вакансії 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5C937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</w:tr>
      <w:tr w:rsidR="00B31E8F" w:rsidRPr="00B61414" w14:paraId="688009D8" w14:textId="77777777" w:rsidTr="00C707A8">
        <w:trPr>
          <w:trHeight w:val="2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EFC8BB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F47DBC" w14:textId="77777777" w:rsidR="00F00E11" w:rsidRPr="00B61414" w:rsidRDefault="00F00E11" w:rsidP="00F00E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у </w:t>
            </w:r>
            <w:proofErr w:type="spellStart"/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т.ч</w:t>
            </w:r>
            <w:proofErr w:type="spellEnd"/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 педагогічного персоналу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8859EE" w14:textId="77777777" w:rsidR="00F00E11" w:rsidRPr="00B61414" w:rsidRDefault="00F447AE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256,6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EEE7FD" w14:textId="42D15627" w:rsidR="00F00E11" w:rsidRPr="00B61414" w:rsidRDefault="00122AFB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337,64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46974B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2715E7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</w:tr>
      <w:tr w:rsidR="00B31E8F" w:rsidRPr="00B61414" w14:paraId="1132F7E7" w14:textId="77777777" w:rsidTr="00C707A8">
        <w:trPr>
          <w:trHeight w:val="2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0695E3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4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B0E6F3" w14:textId="77777777" w:rsidR="00F00E11" w:rsidRPr="00B61414" w:rsidRDefault="00F00E11" w:rsidP="00F00E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 w:bidi="uk-UA"/>
              </w:rPr>
              <w:t>Всього дітей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98EF09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3233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728B9" w14:textId="0ADFA596" w:rsidR="00F00E11" w:rsidRPr="00B61414" w:rsidRDefault="00122AFB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2966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23617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621E59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</w:tr>
      <w:tr w:rsidR="00B31E8F" w:rsidRPr="00B61414" w14:paraId="3E28D5A7" w14:textId="77777777" w:rsidTr="00C707A8">
        <w:trPr>
          <w:trHeight w:val="2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5D1BE7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45597" w14:textId="77777777" w:rsidR="00F00E11" w:rsidRPr="00B61414" w:rsidRDefault="00F00E11" w:rsidP="00F00E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 xml:space="preserve">у </w:t>
            </w:r>
            <w:proofErr w:type="spellStart"/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т.ч</w:t>
            </w:r>
            <w:proofErr w:type="spellEnd"/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. діти в ДДУ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4789E" w14:textId="77777777" w:rsidR="00F00E11" w:rsidRPr="00B61414" w:rsidRDefault="00C36F37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587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41B7E" w14:textId="0CAC29F3" w:rsidR="00F00E11" w:rsidRPr="00B61414" w:rsidRDefault="00122AFB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486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F7F4D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36E3D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</w:tr>
      <w:tr w:rsidR="00844140" w:rsidRPr="00B61414" w14:paraId="485E59A4" w14:textId="77777777" w:rsidTr="00C707A8">
        <w:trPr>
          <w:trHeight w:val="2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994A0D" w14:textId="77777777" w:rsidR="00844140" w:rsidRPr="00B61414" w:rsidRDefault="00844140" w:rsidP="008441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A9B27" w14:textId="77777777" w:rsidR="00844140" w:rsidRPr="00B61414" w:rsidRDefault="00844140" w:rsidP="008441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Діти в ЗЗСО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F1D7A" w14:textId="6FDE62F0" w:rsidR="00844140" w:rsidRPr="00B61414" w:rsidRDefault="00844140" w:rsidP="008441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2416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7ACA54" w14:textId="62E6300F" w:rsidR="00844140" w:rsidRPr="00B61414" w:rsidRDefault="00844140" w:rsidP="008441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2416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0DFD7" w14:textId="77777777" w:rsidR="00844140" w:rsidRPr="00B61414" w:rsidRDefault="00844140" w:rsidP="008441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882773" w14:textId="77777777" w:rsidR="00844140" w:rsidRPr="00B61414" w:rsidRDefault="00844140" w:rsidP="008441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</w:tr>
      <w:tr w:rsidR="00844140" w:rsidRPr="00B61414" w14:paraId="662778B5" w14:textId="77777777" w:rsidTr="00C707A8">
        <w:trPr>
          <w:trHeight w:val="2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A1D3F3" w14:textId="77777777" w:rsidR="00844140" w:rsidRPr="00B61414" w:rsidRDefault="00844140" w:rsidP="008441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CF647" w14:textId="77777777" w:rsidR="00844140" w:rsidRPr="00B61414" w:rsidRDefault="00844140" w:rsidP="008441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З них діти 1-4 класів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0FC4D" w14:textId="532C2AB4" w:rsidR="00844140" w:rsidRPr="00B61414" w:rsidRDefault="00844140" w:rsidP="008441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878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BEF22" w14:textId="19863EBE" w:rsidR="00844140" w:rsidRPr="00B61414" w:rsidRDefault="00844140" w:rsidP="008441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878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1F167" w14:textId="77777777" w:rsidR="00844140" w:rsidRPr="00B61414" w:rsidRDefault="00844140" w:rsidP="008441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16AE3F" w14:textId="77777777" w:rsidR="00844140" w:rsidRPr="00B61414" w:rsidRDefault="00844140" w:rsidP="008441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</w:tr>
      <w:tr w:rsidR="00B31E8F" w:rsidRPr="00B61414" w14:paraId="3359DBE5" w14:textId="77777777" w:rsidTr="00C707A8">
        <w:trPr>
          <w:trHeight w:val="2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4E9F15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5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9AE9D" w14:textId="77777777" w:rsidR="00F00E11" w:rsidRPr="00B61414" w:rsidRDefault="00F00E11" w:rsidP="00F00E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 w:bidi="uk-UA"/>
              </w:rPr>
              <w:t>Кількість дітей, які харчуються за рахунок коштів бюджету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EC898A" w14:textId="721DC296" w:rsidR="00F00E11" w:rsidRPr="00B61414" w:rsidRDefault="00844140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53812" w14:textId="06A4F1B2" w:rsidR="00F00E11" w:rsidRPr="00B61414" w:rsidRDefault="00844140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24C235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3B69E1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</w:tr>
      <w:tr w:rsidR="00B31E8F" w:rsidRPr="00B61414" w14:paraId="42223741" w14:textId="77777777" w:rsidTr="00C707A8">
        <w:trPr>
          <w:trHeight w:val="2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559D09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628A2" w14:textId="77777777" w:rsidR="00F00E11" w:rsidRPr="00B61414" w:rsidRDefault="00F00E11" w:rsidP="00F00E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 xml:space="preserve">у </w:t>
            </w:r>
            <w:proofErr w:type="spellStart"/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т.ч</w:t>
            </w:r>
            <w:proofErr w:type="spellEnd"/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. в ДДЗ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17178" w14:textId="3C466859" w:rsidR="00F00E11" w:rsidRPr="00B61414" w:rsidRDefault="00844140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486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ADF4A" w14:textId="68397B85" w:rsidR="00F00E11" w:rsidRPr="00B61414" w:rsidRDefault="00122AFB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486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4D36D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FE99E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</w:tr>
      <w:tr w:rsidR="00B31E8F" w:rsidRPr="00B61414" w14:paraId="008D1C51" w14:textId="77777777" w:rsidTr="00C707A8">
        <w:trPr>
          <w:trHeight w:val="2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AE7ED2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41FB3" w14:textId="77777777" w:rsidR="00F00E11" w:rsidRPr="00B61414" w:rsidRDefault="00F00E11" w:rsidP="00F00E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пільговий контингент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80CE9A" w14:textId="3C8C65E6" w:rsidR="00F00E11" w:rsidRPr="00B61414" w:rsidRDefault="00844140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82A2BF" w14:textId="793F3466" w:rsidR="00F00E11" w:rsidRPr="00B61414" w:rsidRDefault="00844140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145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A37B8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85D39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</w:tr>
      <w:tr w:rsidR="00B31E8F" w:rsidRPr="00B61414" w14:paraId="2E9E7909" w14:textId="77777777" w:rsidTr="00C707A8">
        <w:trPr>
          <w:trHeight w:val="2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840347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E88F2" w14:textId="77777777" w:rsidR="00F00E11" w:rsidRPr="00B61414" w:rsidRDefault="00F00E11" w:rsidP="00F00E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- ЗЗСО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87C29" w14:textId="4ED5531F" w:rsidR="00F00E11" w:rsidRPr="00B61414" w:rsidRDefault="00844140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01F58" w14:textId="590570E2" w:rsidR="00F00E11" w:rsidRPr="00B61414" w:rsidRDefault="00844140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F1C67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51866B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</w:tr>
      <w:tr w:rsidR="00B31E8F" w:rsidRPr="00B61414" w14:paraId="7540C2A2" w14:textId="77777777" w:rsidTr="00C707A8">
        <w:trPr>
          <w:trHeight w:val="2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9610A9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9D452" w14:textId="77777777" w:rsidR="00F00E11" w:rsidRPr="00B61414" w:rsidRDefault="00F00E11" w:rsidP="00F00E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пільговий контингент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233F14" w14:textId="4D40D792" w:rsidR="00F00E11" w:rsidRPr="00B61414" w:rsidRDefault="00800704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37D4AE" w14:textId="0CE0F7DD" w:rsidR="00F00E11" w:rsidRPr="00B61414" w:rsidRDefault="00800704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E6FF10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3D936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</w:tr>
      <w:tr w:rsidR="00B31E8F" w:rsidRPr="00B61414" w14:paraId="41455FD5" w14:textId="77777777" w:rsidTr="00C707A8">
        <w:trPr>
          <w:trHeight w:val="2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77AEC5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6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8A764" w14:textId="77777777" w:rsidR="00F00E11" w:rsidRPr="00B61414" w:rsidRDefault="00F00E11" w:rsidP="00F00E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 w:bidi="uk-UA"/>
              </w:rPr>
              <w:t>Кількість дітей, які харчуються за рахунок коштів батьків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BA696B" w14:textId="2B06CC5D" w:rsidR="00F00E11" w:rsidRPr="00B61414" w:rsidRDefault="00800704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341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AE94B" w14:textId="16F494B1" w:rsidR="00F00E11" w:rsidRPr="00B61414" w:rsidRDefault="00800704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341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84974C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D092A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</w:tr>
      <w:tr w:rsidR="00B31E8F" w:rsidRPr="00B61414" w14:paraId="05CE1E04" w14:textId="77777777" w:rsidTr="00C707A8">
        <w:trPr>
          <w:trHeight w:val="2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7A4479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A1A47B" w14:textId="77777777" w:rsidR="00F00E11" w:rsidRPr="00B61414" w:rsidRDefault="00F00E11" w:rsidP="00F00E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 xml:space="preserve">у </w:t>
            </w:r>
            <w:proofErr w:type="spellStart"/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т.ч</w:t>
            </w:r>
            <w:proofErr w:type="spellEnd"/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. в ДДЗ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2FEA50" w14:textId="77777777" w:rsidR="00F00E11" w:rsidRPr="00B61414" w:rsidRDefault="00F447AE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645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3CBAA1" w14:textId="4B36ED48" w:rsidR="00F00E11" w:rsidRPr="00B61414" w:rsidRDefault="00122AFB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420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09BD6" w14:textId="3F7C9C85" w:rsidR="00F00E11" w:rsidRPr="00B61414" w:rsidRDefault="00EB278D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Частина ЗДО працюють в  змішаному форматі без харчування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74992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</w:tr>
      <w:tr w:rsidR="00B31E8F" w:rsidRPr="00B61414" w14:paraId="59AAF2A9" w14:textId="77777777" w:rsidTr="00C707A8">
        <w:trPr>
          <w:trHeight w:val="2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6226DD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9DAF5" w14:textId="77777777" w:rsidR="00F00E11" w:rsidRPr="00B61414" w:rsidRDefault="00F00E11" w:rsidP="00F00E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- ЗЗСО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1A757" w14:textId="77777777" w:rsidR="00F00E11" w:rsidRPr="00B61414" w:rsidRDefault="00F447AE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DB99B" w14:textId="77777777" w:rsidR="00F00E11" w:rsidRPr="00B61414" w:rsidRDefault="00F447AE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9632AB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22AF45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</w:tr>
      <w:tr w:rsidR="00B31E8F" w:rsidRPr="00B61414" w14:paraId="74B1179B" w14:textId="77777777" w:rsidTr="00C707A8">
        <w:trPr>
          <w:trHeight w:val="2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2C1C55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7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47A1AD" w14:textId="77777777" w:rsidR="00F00E11" w:rsidRPr="00B61414" w:rsidRDefault="00F00E11" w:rsidP="00F00E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 w:bidi="uk-UA"/>
              </w:rPr>
              <w:t>Середня вартість харчування за рахунок бюджету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12378C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E9DD8F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59FC6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2F4D31" w14:textId="77777777" w:rsidR="00F00E11" w:rsidRPr="00B61414" w:rsidRDefault="00F00E11" w:rsidP="00F00E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</w:tr>
      <w:tr w:rsidR="00B31E8F" w:rsidRPr="00B61414" w14:paraId="3513B664" w14:textId="77777777" w:rsidTr="00C707A8">
        <w:trPr>
          <w:trHeight w:val="2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E38819" w14:textId="77777777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90B69" w14:textId="77777777" w:rsidR="00F447AE" w:rsidRPr="00B61414" w:rsidRDefault="00F447AE" w:rsidP="00F447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 xml:space="preserve">у </w:t>
            </w:r>
            <w:proofErr w:type="spellStart"/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т.ч</w:t>
            </w:r>
            <w:proofErr w:type="spellEnd"/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. в ДДЗ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679D4E" w14:textId="77777777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25,0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A6ADE" w14:textId="6A844AC5" w:rsidR="00F447AE" w:rsidRPr="00B61414" w:rsidRDefault="00122AFB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45,20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27C99" w14:textId="43445A58" w:rsidR="00F447AE" w:rsidRPr="00B61414" w:rsidRDefault="006B1C41" w:rsidP="00EB27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Подорожчання</w:t>
            </w:r>
            <w:r w:rsidR="00EB278D"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 xml:space="preserve"> продуктів харчування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62CB08" w14:textId="77777777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</w:tr>
      <w:tr w:rsidR="00B31E8F" w:rsidRPr="00B61414" w14:paraId="367C51FE" w14:textId="77777777" w:rsidTr="00C707A8">
        <w:trPr>
          <w:trHeight w:val="2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48F4EA" w14:textId="77777777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8A601" w14:textId="77777777" w:rsidR="00F447AE" w:rsidRPr="00B61414" w:rsidRDefault="00F447AE" w:rsidP="00F447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- ЗЗСО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35248C" w14:textId="77777777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32,0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7BA78" w14:textId="1D0322C2" w:rsidR="00F447AE" w:rsidRPr="00B61414" w:rsidRDefault="00122AFB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495C7E" w14:textId="77777777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6E31E0" w14:textId="77777777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</w:tr>
      <w:tr w:rsidR="00B31E8F" w:rsidRPr="00B61414" w14:paraId="6A1EE09E" w14:textId="77777777" w:rsidTr="00C707A8">
        <w:trPr>
          <w:trHeight w:val="2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623B3D" w14:textId="77777777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77552" w14:textId="77777777" w:rsidR="00F447AE" w:rsidRPr="00B61414" w:rsidRDefault="00F447AE" w:rsidP="00F447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 xml:space="preserve">Кількість </w:t>
            </w:r>
            <w:proofErr w:type="spellStart"/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діто</w:t>
            </w:r>
            <w:proofErr w:type="spellEnd"/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-днів харчування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C7C51" w14:textId="1E887EA6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A0BBD" w14:textId="73795516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11231C" w14:textId="756F5714" w:rsidR="00F447AE" w:rsidRPr="00B61414" w:rsidRDefault="00F447AE" w:rsidP="000406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CADA9" w14:textId="77777777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</w:tr>
      <w:tr w:rsidR="00B31E8F" w:rsidRPr="00B61414" w14:paraId="2AAB1CEE" w14:textId="77777777" w:rsidTr="00C707A8">
        <w:trPr>
          <w:trHeight w:val="2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9BFE64" w14:textId="77777777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7B18DF" w14:textId="77777777" w:rsidR="00F447AE" w:rsidRPr="00B61414" w:rsidRDefault="00F447AE" w:rsidP="00F447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 xml:space="preserve">у </w:t>
            </w:r>
            <w:proofErr w:type="spellStart"/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т.ч</w:t>
            </w:r>
            <w:proofErr w:type="spellEnd"/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. в ДДЗ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5F4FC" w14:textId="08A0B4F4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204</w:t>
            </w:r>
            <w:r w:rsidR="00EB278D"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 xml:space="preserve"> </w:t>
            </w: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43672" w14:textId="4B6CA3FC" w:rsidR="00F447AE" w:rsidRPr="00B61414" w:rsidRDefault="00122AFB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103</w:t>
            </w:r>
            <w:r w:rsidR="00EB278D"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 xml:space="preserve"> </w:t>
            </w: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540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E99784" w14:textId="77777777" w:rsidR="00F447AE" w:rsidRPr="00B61414" w:rsidRDefault="00C36F37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заклади працювали дистанційно та змішаному форматі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669691" w14:textId="77777777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</w:tr>
      <w:tr w:rsidR="00B31E8F" w:rsidRPr="00B61414" w14:paraId="293E2BC5" w14:textId="77777777" w:rsidTr="00C707A8">
        <w:trPr>
          <w:trHeight w:val="2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81B1CD" w14:textId="77777777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8EC90E" w14:textId="77777777" w:rsidR="00F447AE" w:rsidRPr="00B61414" w:rsidRDefault="00F447AE" w:rsidP="00F447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- ЗЗСО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41825" w14:textId="184A9D7B" w:rsidR="00F447AE" w:rsidRPr="00B61414" w:rsidRDefault="00EB278D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121 849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DF249F" w14:textId="21DBCEFE" w:rsidR="00F447AE" w:rsidRPr="00B61414" w:rsidRDefault="00122AFB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121</w:t>
            </w:r>
            <w:r w:rsidR="00EB278D"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 xml:space="preserve"> </w:t>
            </w: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849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CD83A" w14:textId="77777777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01B8F" w14:textId="77777777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</w:tr>
      <w:tr w:rsidR="00B31E8F" w:rsidRPr="00B61414" w14:paraId="384A449A" w14:textId="77777777" w:rsidTr="00C707A8">
        <w:trPr>
          <w:trHeight w:val="2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21F0EB" w14:textId="77777777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8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444BC" w14:textId="77777777" w:rsidR="00F447AE" w:rsidRPr="00B61414" w:rsidRDefault="00F447AE" w:rsidP="00F447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 w:bidi="uk-UA"/>
              </w:rPr>
              <w:t>Середня вартість харчування за рахунок батьків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6DA035" w14:textId="77777777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80F22" w14:textId="77777777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596B30" w14:textId="77777777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71D020" w14:textId="77777777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</w:tr>
      <w:tr w:rsidR="00B31E8F" w:rsidRPr="00B61414" w14:paraId="6364BBA2" w14:textId="77777777" w:rsidTr="00C707A8">
        <w:trPr>
          <w:trHeight w:val="2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368DC8" w14:textId="77777777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E9F03A" w14:textId="77777777" w:rsidR="00F447AE" w:rsidRPr="00B61414" w:rsidRDefault="00F447AE" w:rsidP="00F447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 xml:space="preserve">у </w:t>
            </w:r>
            <w:proofErr w:type="spellStart"/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т.ч</w:t>
            </w:r>
            <w:proofErr w:type="spellEnd"/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. в ДДЗ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187E3" w14:textId="77777777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6C663" w14:textId="0AA9A98F" w:rsidR="00F447AE" w:rsidRPr="00B61414" w:rsidRDefault="00122AFB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45,20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5A347" w14:textId="77777777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59011" w14:textId="77777777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</w:tr>
      <w:tr w:rsidR="00B31E8F" w:rsidRPr="00B61414" w14:paraId="38F600F8" w14:textId="77777777" w:rsidTr="00C707A8">
        <w:trPr>
          <w:trHeight w:val="2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7F1F6D" w14:textId="77777777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56FD0" w14:textId="77777777" w:rsidR="00F447AE" w:rsidRPr="00B61414" w:rsidRDefault="00F447AE" w:rsidP="00F447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- ЗЗСО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F68E3" w14:textId="77777777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79CA3" w14:textId="77777777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100B1" w14:textId="77777777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45A39" w14:textId="77777777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</w:tr>
      <w:tr w:rsidR="00B31E8F" w:rsidRPr="00B61414" w14:paraId="3772B10A" w14:textId="77777777" w:rsidTr="00C707A8">
        <w:trPr>
          <w:trHeight w:val="2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8FEFC7" w14:textId="77777777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E7C49" w14:textId="77777777" w:rsidR="00F447AE" w:rsidRPr="00B61414" w:rsidRDefault="00F447AE" w:rsidP="00F447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 xml:space="preserve">Кількість </w:t>
            </w:r>
            <w:proofErr w:type="spellStart"/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діто</w:t>
            </w:r>
            <w:proofErr w:type="spellEnd"/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-днів харчування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22D1F1" w14:textId="77777777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160605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CC0B9" w14:textId="36659E5E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A5F8F" w14:textId="77777777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0CF6E" w14:textId="77777777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</w:tr>
      <w:tr w:rsidR="00B31E8F" w:rsidRPr="00B61414" w14:paraId="6DEE64ED" w14:textId="77777777" w:rsidTr="00C707A8">
        <w:trPr>
          <w:trHeight w:val="2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FE8CB2" w14:textId="77777777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86E1E" w14:textId="77777777" w:rsidR="00F447AE" w:rsidRPr="00B61414" w:rsidRDefault="00F447AE" w:rsidP="00F447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 xml:space="preserve">у </w:t>
            </w:r>
            <w:proofErr w:type="spellStart"/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т.ч</w:t>
            </w:r>
            <w:proofErr w:type="spellEnd"/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. в ДДЗ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554C7E" w14:textId="77777777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204000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643E37" w14:textId="7CFDF9D0" w:rsidR="00F447AE" w:rsidRPr="00B61414" w:rsidRDefault="00122AFB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103540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37F8D" w14:textId="77777777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310735" w14:textId="77777777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</w:tr>
      <w:tr w:rsidR="00B31E8F" w:rsidRPr="00B61414" w14:paraId="63D21B63" w14:textId="77777777" w:rsidTr="00C707A8">
        <w:trPr>
          <w:trHeight w:val="2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A2CEC8" w14:textId="77777777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3C412" w14:textId="77777777" w:rsidR="00F447AE" w:rsidRPr="00B61414" w:rsidRDefault="00F447AE" w:rsidP="00F447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- ЗЗСО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E5B24A" w14:textId="77777777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5B338" w14:textId="29DA9B68" w:rsidR="00F447AE" w:rsidRPr="00B61414" w:rsidRDefault="00122AFB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E97297" w14:textId="77777777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DDF74" w14:textId="77777777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</w:tr>
      <w:tr w:rsidR="00B31E8F" w:rsidRPr="00B61414" w14:paraId="5608F285" w14:textId="77777777" w:rsidTr="00C707A8">
        <w:trPr>
          <w:trHeight w:val="2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71924A" w14:textId="77777777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9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5D4E2" w14:textId="77777777" w:rsidR="00F447AE" w:rsidRPr="00B61414" w:rsidRDefault="00F447AE" w:rsidP="00F447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 w:bidi="uk-UA"/>
              </w:rPr>
              <w:t>% забезпеченість укриттями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4BE31" w14:textId="77777777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11A58" w14:textId="77777777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1C72D1" w14:textId="77777777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D9565" w14:textId="77777777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</w:tr>
      <w:tr w:rsidR="00B31E8F" w:rsidRPr="00B61414" w14:paraId="65ED4197" w14:textId="77777777" w:rsidTr="00C707A8">
        <w:trPr>
          <w:trHeight w:val="2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4CC650" w14:textId="77777777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0B76B" w14:textId="77777777" w:rsidR="00F447AE" w:rsidRPr="00B61414" w:rsidRDefault="00F447AE" w:rsidP="00F447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 xml:space="preserve">у </w:t>
            </w:r>
            <w:proofErr w:type="spellStart"/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т.ч</w:t>
            </w:r>
            <w:proofErr w:type="spellEnd"/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. в ДДЗ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93ADE" w14:textId="67B03687" w:rsidR="00F447AE" w:rsidRPr="00B61414" w:rsidRDefault="00844140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70</w:t>
            </w:r>
            <w:r w:rsidR="00F447AE"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43CED" w14:textId="25CBA5ED" w:rsidR="00F447AE" w:rsidRPr="00B61414" w:rsidRDefault="00844140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70</w:t>
            </w:r>
            <w:r w:rsidR="00F447AE"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%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A227B0" w14:textId="77777777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971BD" w14:textId="77777777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</w:tr>
      <w:tr w:rsidR="00B31E8F" w:rsidRPr="00B61414" w14:paraId="4407C27E" w14:textId="77777777" w:rsidTr="00C707A8">
        <w:trPr>
          <w:trHeight w:val="2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FA2734" w14:textId="77777777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BEDE90" w14:textId="77777777" w:rsidR="00F447AE" w:rsidRPr="00B61414" w:rsidRDefault="00F447AE" w:rsidP="00F447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- ЗЗСО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D30FF" w14:textId="5894719B" w:rsidR="00F447AE" w:rsidRPr="00B61414" w:rsidRDefault="00844140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85</w:t>
            </w:r>
            <w:r w:rsidR="00F447AE"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FD9C0E" w14:textId="75E576A1" w:rsidR="00F447AE" w:rsidRPr="00B61414" w:rsidRDefault="00844140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85</w:t>
            </w:r>
            <w:r w:rsidR="00F447AE"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%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86A7A" w14:textId="77777777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F9964D" w14:textId="77777777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</w:tr>
      <w:tr w:rsidR="00B31E8F" w:rsidRPr="00B61414" w14:paraId="0C4D60FC" w14:textId="77777777" w:rsidTr="00C707A8">
        <w:trPr>
          <w:trHeight w:val="2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BD304A" w14:textId="77777777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10</w:t>
            </w:r>
          </w:p>
        </w:tc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282E5" w14:textId="77777777" w:rsidR="00F447AE" w:rsidRPr="00B61414" w:rsidRDefault="00F447AE" w:rsidP="00F447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 w:bidi="uk-UA"/>
              </w:rPr>
              <w:t>% забезпечення підручниками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42FFB" w14:textId="77777777" w:rsidR="00F447AE" w:rsidRPr="00B61414" w:rsidRDefault="004A4519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87%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019125" w14:textId="77777777" w:rsidR="00F447AE" w:rsidRPr="00B61414" w:rsidRDefault="004A4519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87%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29ED91" w14:textId="2736ECBF" w:rsidR="00F447AE" w:rsidRPr="00B61414" w:rsidRDefault="00EB278D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 xml:space="preserve">очікується виготовлення підручників на підставі державного </w:t>
            </w:r>
            <w:r w:rsidR="00B31E8F"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замовлення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8BA532" w14:textId="77777777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</w:tr>
      <w:tr w:rsidR="00B31E8F" w:rsidRPr="00B61414" w14:paraId="32E6A0E2" w14:textId="77777777" w:rsidTr="00C707A8">
        <w:trPr>
          <w:trHeight w:val="2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8E53A7" w14:textId="77777777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11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F8AB" w14:textId="77777777" w:rsidR="00F447AE" w:rsidRPr="00B61414" w:rsidRDefault="00F447AE" w:rsidP="00F447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 w:bidi="uk-UA"/>
              </w:rPr>
              <w:t>Навантаження на 1 педагога в ЗЗСО дітей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FB181" w14:textId="77777777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98598" w14:textId="77777777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  <w:r w:rsidRPr="00B6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06E8FD" w14:textId="77777777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252AC5" w14:textId="77777777" w:rsidR="00F447AE" w:rsidRPr="00B61414" w:rsidRDefault="00F447AE" w:rsidP="00F447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 w:bidi="uk-UA"/>
              </w:rPr>
            </w:pPr>
          </w:p>
        </w:tc>
      </w:tr>
    </w:tbl>
    <w:p w14:paraId="306E3EA2" w14:textId="77777777" w:rsidR="00B02555" w:rsidRPr="00B61414" w:rsidRDefault="00F367D0" w:rsidP="00F367D0">
      <w:pPr>
        <w:widowControl w:val="0"/>
        <w:tabs>
          <w:tab w:val="left" w:pos="284"/>
        </w:tabs>
        <w:spacing w:before="300" w:after="0" w:line="322" w:lineRule="exact"/>
        <w:ind w:firstLine="567"/>
        <w:jc w:val="both"/>
        <w:rPr>
          <w:rFonts w:ascii="Times New Roman" w:eastAsia="Microsoft Sans Serif" w:hAnsi="Times New Roman" w:cs="Times New Roman"/>
          <w:b/>
          <w:sz w:val="28"/>
          <w:szCs w:val="28"/>
          <w:lang w:val="uk-UA" w:eastAsia="uk-UA" w:bidi="uk-UA"/>
        </w:rPr>
      </w:pPr>
      <w:r w:rsidRPr="00B61414">
        <w:rPr>
          <w:rFonts w:ascii="Times New Roman" w:eastAsia="Microsoft Sans Serif" w:hAnsi="Times New Roman" w:cs="Times New Roman"/>
          <w:b/>
          <w:sz w:val="28"/>
          <w:szCs w:val="28"/>
          <w:lang w:val="uk-UA" w:eastAsia="uk-UA" w:bidi="uk-UA"/>
        </w:rPr>
        <w:t>3.</w:t>
      </w:r>
      <w:r w:rsidR="00B02555" w:rsidRPr="00B61414">
        <w:rPr>
          <w:rFonts w:ascii="Times New Roman" w:eastAsia="Microsoft Sans Serif" w:hAnsi="Times New Roman" w:cs="Times New Roman"/>
          <w:b/>
          <w:sz w:val="28"/>
          <w:szCs w:val="28"/>
          <w:lang w:val="uk-UA" w:eastAsia="uk-UA" w:bidi="uk-UA"/>
        </w:rPr>
        <w:t xml:space="preserve">Оцінка ефективності виконання програми та пропозиції щодо подальшої реалізації програми </w:t>
      </w:r>
    </w:p>
    <w:p w14:paraId="10658952" w14:textId="6C1330CA" w:rsidR="00765D49" w:rsidRPr="00B61414" w:rsidRDefault="00765D49" w:rsidP="00E5325C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bookmarkStart w:id="7" w:name="_Hlk158358582"/>
      <w:r w:rsidRPr="00B61414">
        <w:rPr>
          <w:rFonts w:ascii="Times New Roman" w:hAnsi="Times New Roman" w:cs="Times New Roman"/>
          <w:b/>
          <w:sz w:val="28"/>
          <w:szCs w:val="28"/>
          <w:lang w:val="uk-UA"/>
        </w:rPr>
        <w:t>Програма розроблена</w:t>
      </w:r>
      <w:bookmarkEnd w:id="7"/>
      <w:r w:rsidR="00C707A8" w:rsidRPr="00B614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5325C" w:rsidRPr="00B61414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 w:rsidR="00E5325C" w:rsidRPr="00B61414">
        <w:rPr>
          <w:rFonts w:ascii="Times New Roman" w:hAnsi="Times New Roman" w:cs="Times New Roman"/>
          <w:sz w:val="28"/>
          <w:szCs w:val="28"/>
          <w:lang w:val="uk-UA"/>
        </w:rPr>
        <w:t>Бюджетного кодексу України</w:t>
      </w:r>
      <w:r w:rsidR="00E5325C" w:rsidRPr="00B61414">
        <w:rPr>
          <w:rFonts w:ascii="Times New Roman" w:hAnsi="Times New Roman"/>
          <w:sz w:val="28"/>
          <w:szCs w:val="28"/>
          <w:lang w:val="uk-UA"/>
        </w:rPr>
        <w:t xml:space="preserve">, Законів України «Про освіту»,  «Про </w:t>
      </w:r>
      <w:r w:rsidR="00BF1C95" w:rsidRPr="00B61414">
        <w:rPr>
          <w:rFonts w:ascii="Times New Roman" w:hAnsi="Times New Roman"/>
          <w:sz w:val="28"/>
          <w:szCs w:val="28"/>
          <w:lang w:val="uk-UA"/>
        </w:rPr>
        <w:t xml:space="preserve">повну </w:t>
      </w:r>
      <w:r w:rsidR="00E5325C" w:rsidRPr="00B61414">
        <w:rPr>
          <w:rFonts w:ascii="Times New Roman" w:hAnsi="Times New Roman"/>
          <w:sz w:val="28"/>
          <w:szCs w:val="28"/>
          <w:lang w:val="uk-UA"/>
        </w:rPr>
        <w:t>загальну середню освіту», «Про дошкільну освіту», «Про позашкільну освіту»</w:t>
      </w:r>
      <w:r w:rsidR="00BF1C95" w:rsidRPr="00B6141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5325C" w:rsidRPr="00B61414">
        <w:rPr>
          <w:rFonts w:ascii="Times New Roman" w:hAnsi="Times New Roman" w:cs="Times New Roman"/>
          <w:sz w:val="28"/>
          <w:szCs w:val="28"/>
          <w:lang w:val="uk-UA"/>
        </w:rPr>
        <w:t>враховуючи Положення про Управління освіти Фонтанської сільської ради,</w:t>
      </w:r>
      <w:r w:rsidR="00BF1C95" w:rsidRPr="00B61414">
        <w:rPr>
          <w:rFonts w:ascii="Times New Roman" w:hAnsi="Times New Roman" w:cs="Times New Roman"/>
          <w:sz w:val="28"/>
          <w:szCs w:val="28"/>
          <w:lang w:val="uk-UA"/>
        </w:rPr>
        <w:t xml:space="preserve"> Закон</w:t>
      </w:r>
      <w:r w:rsidR="00C707A8" w:rsidRPr="00B6141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F1C95" w:rsidRPr="00B61414">
        <w:rPr>
          <w:rFonts w:ascii="Times New Roman" w:hAnsi="Times New Roman" w:cs="Times New Roman"/>
          <w:sz w:val="28"/>
          <w:szCs w:val="28"/>
          <w:lang w:val="uk-UA"/>
        </w:rPr>
        <w:t xml:space="preserve"> України </w:t>
      </w:r>
      <w:r w:rsidR="00E5325C" w:rsidRPr="00B61414">
        <w:rPr>
          <w:rFonts w:ascii="Times New Roman" w:hAnsi="Times New Roman" w:cs="Times New Roman"/>
          <w:sz w:val="28"/>
          <w:szCs w:val="28"/>
          <w:lang w:val="uk-UA"/>
        </w:rPr>
        <w:t>«Про місцеве самоврядування в Україні».</w:t>
      </w:r>
    </w:p>
    <w:p w14:paraId="2251D8AC" w14:textId="77777777" w:rsidR="00765D49" w:rsidRPr="00B61414" w:rsidRDefault="00765D49" w:rsidP="00765D49">
      <w:pPr>
        <w:pStyle w:val="a9"/>
        <w:ind w:firstLine="720"/>
        <w:jc w:val="both"/>
        <w:rPr>
          <w:rFonts w:ascii="Times New Roman" w:hAnsi="Times New Roman" w:cs="Times New Roman"/>
          <w:sz w:val="32"/>
          <w:szCs w:val="24"/>
          <w:lang w:val="uk-UA"/>
        </w:rPr>
      </w:pPr>
      <w:r w:rsidRPr="00B61414">
        <w:rPr>
          <w:rFonts w:ascii="Times New Roman" w:hAnsi="Times New Roman" w:cs="Times New Roman"/>
          <w:b/>
          <w:sz w:val="28"/>
          <w:lang w:val="uk-UA"/>
        </w:rPr>
        <w:t>Метою цієї Програми</w:t>
      </w:r>
      <w:r w:rsidRPr="00B61414">
        <w:rPr>
          <w:rFonts w:ascii="Times New Roman" w:hAnsi="Times New Roman" w:cs="Times New Roman"/>
          <w:sz w:val="28"/>
          <w:lang w:val="uk-UA"/>
        </w:rPr>
        <w:t xml:space="preserve"> є </w:t>
      </w:r>
      <w:r w:rsidR="00100DDA" w:rsidRPr="00B61414">
        <w:rPr>
          <w:rFonts w:ascii="Times New Roman" w:hAnsi="Times New Roman"/>
          <w:sz w:val="28"/>
          <w:szCs w:val="28"/>
          <w:lang w:val="uk-UA"/>
        </w:rPr>
        <w:t>створення умов для сталого розвитку освітньої галузі громади відповідно до потреб та запитів громади згідно із сучасними вимогами суспільства та реаліями часу.</w:t>
      </w:r>
    </w:p>
    <w:p w14:paraId="38F1F5B5" w14:textId="77777777" w:rsidR="00100DDA" w:rsidRPr="00B61414" w:rsidRDefault="00765D49" w:rsidP="00100DDA">
      <w:pPr>
        <w:pStyle w:val="a9"/>
        <w:ind w:firstLine="720"/>
        <w:jc w:val="both"/>
        <w:rPr>
          <w:rFonts w:ascii="Times New Roman" w:hAnsi="Times New Roman" w:cs="Times New Roman"/>
          <w:sz w:val="28"/>
          <w:lang w:val="uk-UA"/>
        </w:rPr>
      </w:pPr>
      <w:bookmarkStart w:id="8" w:name="_Hlk158358666"/>
      <w:r w:rsidRPr="00B61414">
        <w:rPr>
          <w:rFonts w:ascii="Times New Roman" w:hAnsi="Times New Roman" w:cs="Times New Roman"/>
          <w:b/>
          <w:sz w:val="28"/>
          <w:lang w:val="uk-UA"/>
        </w:rPr>
        <w:t>Завданнями Програми</w:t>
      </w:r>
      <w:bookmarkEnd w:id="8"/>
      <w:r w:rsidR="00100DDA" w:rsidRPr="00B61414">
        <w:rPr>
          <w:rFonts w:ascii="Times New Roman" w:hAnsi="Times New Roman" w:cs="Times New Roman"/>
          <w:sz w:val="28"/>
          <w:lang w:val="uk-UA"/>
        </w:rPr>
        <w:t xml:space="preserve">: </w:t>
      </w:r>
    </w:p>
    <w:p w14:paraId="356BF593" w14:textId="77777777" w:rsidR="00100DDA" w:rsidRPr="00B61414" w:rsidRDefault="00100DDA" w:rsidP="00C707A8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61414">
        <w:rPr>
          <w:rFonts w:ascii="Times New Roman" w:hAnsi="Times New Roman" w:cs="Times New Roman"/>
          <w:sz w:val="28"/>
          <w:lang w:val="uk-UA"/>
        </w:rPr>
        <w:t xml:space="preserve">- </w:t>
      </w:r>
      <w:r w:rsidRPr="00B6141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забезпечення доступності й відкритості освіти, розвиток її інфраструктури; </w:t>
      </w:r>
    </w:p>
    <w:p w14:paraId="09B8D38F" w14:textId="77777777" w:rsidR="00100DDA" w:rsidRPr="00B61414" w:rsidRDefault="00100DDA" w:rsidP="00C707A8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61414">
        <w:rPr>
          <w:rFonts w:ascii="Times New Roman" w:hAnsi="Times New Roman" w:cs="Times New Roman"/>
          <w:sz w:val="28"/>
          <w:szCs w:val="28"/>
          <w:lang w:val="uk-UA" w:eastAsia="uk-UA"/>
        </w:rPr>
        <w:t>- підвищення якості освіти, оновлення змісту й осучаснення технологій навчання;</w:t>
      </w:r>
    </w:p>
    <w:p w14:paraId="1298CF8C" w14:textId="77777777" w:rsidR="00100DDA" w:rsidRPr="00B61414" w:rsidRDefault="00100DDA" w:rsidP="00C707A8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61414">
        <w:rPr>
          <w:rFonts w:ascii="Times New Roman" w:hAnsi="Times New Roman" w:cs="Times New Roman"/>
          <w:sz w:val="28"/>
          <w:szCs w:val="28"/>
          <w:lang w:val="uk-UA" w:eastAsia="uk-UA"/>
        </w:rPr>
        <w:t>- запровадження інклюзивного навчання;</w:t>
      </w:r>
    </w:p>
    <w:p w14:paraId="0B5EE2FD" w14:textId="77777777" w:rsidR="00100DDA" w:rsidRPr="00B61414" w:rsidRDefault="00100DDA" w:rsidP="00C707A8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61414">
        <w:rPr>
          <w:rFonts w:ascii="Times New Roman" w:hAnsi="Times New Roman" w:cs="Times New Roman"/>
          <w:sz w:val="28"/>
          <w:szCs w:val="28"/>
          <w:lang w:val="uk-UA" w:eastAsia="uk-UA"/>
        </w:rPr>
        <w:t>- розвиток здоров'язберігаючого освітнього середовища;</w:t>
      </w:r>
    </w:p>
    <w:p w14:paraId="5236AF11" w14:textId="77777777" w:rsidR="00100DDA" w:rsidRPr="00B61414" w:rsidRDefault="00100DDA" w:rsidP="00C707A8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61414">
        <w:rPr>
          <w:rFonts w:ascii="Times New Roman" w:hAnsi="Times New Roman" w:cs="Times New Roman"/>
          <w:sz w:val="28"/>
          <w:szCs w:val="28"/>
          <w:lang w:val="uk-UA" w:eastAsia="uk-UA"/>
        </w:rPr>
        <w:t>- розширення професійних компетентностей педагогів;</w:t>
      </w:r>
    </w:p>
    <w:p w14:paraId="16E710FF" w14:textId="77777777" w:rsidR="00100DDA" w:rsidRPr="00B61414" w:rsidRDefault="00100DDA" w:rsidP="00C707A8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61414">
        <w:rPr>
          <w:rFonts w:ascii="Times New Roman" w:hAnsi="Times New Roman" w:cs="Times New Roman"/>
          <w:sz w:val="28"/>
          <w:szCs w:val="28"/>
          <w:lang w:val="uk-UA" w:eastAsia="uk-UA"/>
        </w:rPr>
        <w:t>- зміцнення навчально-матеріальної бази навчальних закладів, ефективне використання наявних та залучення нових ресурсів;</w:t>
      </w:r>
    </w:p>
    <w:p w14:paraId="3983B6BE" w14:textId="77777777" w:rsidR="00100DDA" w:rsidRPr="00B61414" w:rsidRDefault="00100DDA" w:rsidP="00C707A8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6141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-посилення соціального захисту учасників навчально-виховного процесу;</w:t>
      </w:r>
    </w:p>
    <w:p w14:paraId="0D066208" w14:textId="77777777" w:rsidR="00100DDA" w:rsidRPr="00B61414" w:rsidRDefault="00100DDA" w:rsidP="00C707A8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61414">
        <w:rPr>
          <w:rFonts w:ascii="Times New Roman" w:hAnsi="Times New Roman" w:cs="Times New Roman"/>
          <w:sz w:val="28"/>
          <w:szCs w:val="28"/>
          <w:lang w:val="uk-UA" w:eastAsia="uk-UA"/>
        </w:rPr>
        <w:t>- підтримка обдарованої учнівської молоді;</w:t>
      </w:r>
    </w:p>
    <w:p w14:paraId="48EB7990" w14:textId="77777777" w:rsidR="00100DDA" w:rsidRPr="00B61414" w:rsidRDefault="00100DDA" w:rsidP="00C707A8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61414">
        <w:rPr>
          <w:rFonts w:ascii="Times New Roman" w:hAnsi="Times New Roman" w:cs="Times New Roman"/>
          <w:sz w:val="28"/>
          <w:szCs w:val="28"/>
          <w:lang w:val="uk-UA" w:eastAsia="uk-UA"/>
        </w:rPr>
        <w:t>- підвищення рівня національно-патріотичного виховання та громадянської активності молоді громади;</w:t>
      </w:r>
    </w:p>
    <w:p w14:paraId="0CA36D0C" w14:textId="77777777" w:rsidR="00100DDA" w:rsidRPr="00B61414" w:rsidRDefault="00100DDA" w:rsidP="00C707A8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61414">
        <w:rPr>
          <w:rFonts w:ascii="Times New Roman" w:hAnsi="Times New Roman" w:cs="Times New Roman"/>
          <w:sz w:val="28"/>
          <w:szCs w:val="28"/>
          <w:lang w:val="uk-UA" w:eastAsia="uk-UA"/>
        </w:rPr>
        <w:t>-удосконалення системи державно-громадського управління;</w:t>
      </w:r>
    </w:p>
    <w:p w14:paraId="357D5B04" w14:textId="099C5868" w:rsidR="00A77859" w:rsidRPr="00136C1E" w:rsidRDefault="00100DDA" w:rsidP="00136C1E">
      <w:pPr>
        <w:pStyle w:val="a9"/>
        <w:ind w:firstLine="720"/>
        <w:jc w:val="both"/>
        <w:rPr>
          <w:rFonts w:ascii="Times New Roman" w:hAnsi="Times New Roman" w:cs="Times New Roman"/>
          <w:sz w:val="36"/>
          <w:szCs w:val="28"/>
          <w:lang w:val="uk-UA"/>
        </w:rPr>
      </w:pPr>
      <w:r w:rsidRPr="00B61414">
        <w:rPr>
          <w:rFonts w:ascii="Times New Roman" w:hAnsi="Times New Roman" w:cs="Times New Roman"/>
          <w:sz w:val="28"/>
          <w:szCs w:val="28"/>
          <w:lang w:val="uk-UA" w:eastAsia="uk-UA"/>
        </w:rPr>
        <w:t>- інтеграція освіти громади в міжнародний освітній простір.</w:t>
      </w:r>
    </w:p>
    <w:p w14:paraId="7DF4D426" w14:textId="77777777" w:rsidR="00580DAF" w:rsidRPr="00B61414" w:rsidRDefault="00580DAF" w:rsidP="00A77859">
      <w:pPr>
        <w:pStyle w:val="a9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39EEDF31" w14:textId="369CD2BC" w:rsidR="00765D49" w:rsidRPr="00B61414" w:rsidRDefault="00765D49" w:rsidP="00765D49">
      <w:pPr>
        <w:pStyle w:val="a9"/>
        <w:ind w:firstLine="720"/>
        <w:jc w:val="both"/>
        <w:rPr>
          <w:rFonts w:ascii="Times New Roman" w:hAnsi="Times New Roman" w:cs="Times New Roman"/>
          <w:sz w:val="28"/>
          <w:lang w:val="uk-UA"/>
        </w:rPr>
      </w:pPr>
      <w:r w:rsidRPr="00B61414">
        <w:rPr>
          <w:rFonts w:ascii="Times New Roman" w:hAnsi="Times New Roman" w:cs="Times New Roman"/>
          <w:b/>
          <w:bCs/>
          <w:sz w:val="28"/>
          <w:lang w:val="uk-UA"/>
        </w:rPr>
        <w:lastRenderedPageBreak/>
        <w:t>Програма є ефективною</w:t>
      </w:r>
      <w:r w:rsidRPr="00B61414">
        <w:rPr>
          <w:rFonts w:ascii="Times New Roman" w:hAnsi="Times New Roman" w:cs="Times New Roman"/>
          <w:sz w:val="28"/>
          <w:lang w:val="uk-UA"/>
        </w:rPr>
        <w:t xml:space="preserve"> в частині</w:t>
      </w:r>
      <w:r w:rsidR="00C707A8" w:rsidRPr="00B61414">
        <w:rPr>
          <w:rFonts w:ascii="Times New Roman" w:hAnsi="Times New Roman" w:cs="Times New Roman"/>
          <w:sz w:val="28"/>
          <w:lang w:val="uk-UA"/>
        </w:rPr>
        <w:t xml:space="preserve"> </w:t>
      </w:r>
      <w:r w:rsidRPr="00B61414">
        <w:rPr>
          <w:rFonts w:ascii="Times New Roman" w:hAnsi="Times New Roman" w:cs="Times New Roman"/>
          <w:sz w:val="28"/>
          <w:lang w:val="uk-UA"/>
        </w:rPr>
        <w:t>виконання</w:t>
      </w:r>
      <w:r w:rsidR="00C707A8" w:rsidRPr="00B61414">
        <w:rPr>
          <w:rFonts w:ascii="Times New Roman" w:hAnsi="Times New Roman" w:cs="Times New Roman"/>
          <w:sz w:val="28"/>
          <w:lang w:val="uk-UA"/>
        </w:rPr>
        <w:t xml:space="preserve"> </w:t>
      </w:r>
      <w:r w:rsidRPr="00B61414">
        <w:rPr>
          <w:rFonts w:ascii="Times New Roman" w:hAnsi="Times New Roman" w:cs="Times New Roman"/>
          <w:sz w:val="28"/>
          <w:lang w:val="uk-UA"/>
        </w:rPr>
        <w:t>основних</w:t>
      </w:r>
      <w:r w:rsidR="00C707A8" w:rsidRPr="00B61414">
        <w:rPr>
          <w:rFonts w:ascii="Times New Roman" w:hAnsi="Times New Roman" w:cs="Times New Roman"/>
          <w:sz w:val="28"/>
          <w:lang w:val="uk-UA"/>
        </w:rPr>
        <w:t xml:space="preserve"> </w:t>
      </w:r>
      <w:r w:rsidRPr="00B61414">
        <w:rPr>
          <w:rFonts w:ascii="Times New Roman" w:hAnsi="Times New Roman" w:cs="Times New Roman"/>
          <w:sz w:val="28"/>
          <w:lang w:val="uk-UA"/>
        </w:rPr>
        <w:t>завдань, які ставились при запровадження</w:t>
      </w:r>
      <w:r w:rsidR="00C707A8" w:rsidRPr="00B61414">
        <w:rPr>
          <w:rFonts w:ascii="Times New Roman" w:hAnsi="Times New Roman" w:cs="Times New Roman"/>
          <w:sz w:val="28"/>
          <w:lang w:val="uk-UA"/>
        </w:rPr>
        <w:t xml:space="preserve"> </w:t>
      </w:r>
      <w:r w:rsidRPr="00B61414">
        <w:rPr>
          <w:rFonts w:ascii="Times New Roman" w:hAnsi="Times New Roman" w:cs="Times New Roman"/>
          <w:sz w:val="28"/>
          <w:lang w:val="uk-UA"/>
        </w:rPr>
        <w:t>даної</w:t>
      </w:r>
      <w:r w:rsidR="00C707A8" w:rsidRPr="00B61414">
        <w:rPr>
          <w:rFonts w:ascii="Times New Roman" w:hAnsi="Times New Roman" w:cs="Times New Roman"/>
          <w:sz w:val="28"/>
          <w:lang w:val="uk-UA"/>
        </w:rPr>
        <w:t xml:space="preserve"> </w:t>
      </w:r>
      <w:r w:rsidRPr="00B61414">
        <w:rPr>
          <w:rFonts w:ascii="Times New Roman" w:hAnsi="Times New Roman" w:cs="Times New Roman"/>
          <w:sz w:val="28"/>
          <w:lang w:val="uk-UA"/>
        </w:rPr>
        <w:t xml:space="preserve">програми, а саме: </w:t>
      </w:r>
    </w:p>
    <w:p w14:paraId="1BF52D99" w14:textId="77777777" w:rsidR="00100DDA" w:rsidRPr="00B61414" w:rsidRDefault="00100DDA" w:rsidP="00100DDA">
      <w:pPr>
        <w:pStyle w:val="a9"/>
        <w:numPr>
          <w:ilvl w:val="0"/>
          <w:numId w:val="2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61414">
        <w:rPr>
          <w:rFonts w:ascii="Times New Roman" w:hAnsi="Times New Roman" w:cs="Times New Roman"/>
          <w:sz w:val="28"/>
          <w:szCs w:val="28"/>
          <w:lang w:val="uk-UA" w:eastAsia="uk-UA"/>
        </w:rPr>
        <w:t>створення єдиного освітнього простору на основі наступності та інтеграції змісту освіти;</w:t>
      </w:r>
    </w:p>
    <w:p w14:paraId="27E31569" w14:textId="77777777" w:rsidR="00100DDA" w:rsidRPr="00B61414" w:rsidRDefault="00100DDA" w:rsidP="00100DDA">
      <w:pPr>
        <w:pStyle w:val="a9"/>
        <w:numPr>
          <w:ilvl w:val="0"/>
          <w:numId w:val="2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61414">
        <w:rPr>
          <w:rFonts w:ascii="Times New Roman" w:hAnsi="Times New Roman" w:cs="Times New Roman"/>
          <w:sz w:val="28"/>
          <w:szCs w:val="28"/>
          <w:lang w:val="uk-UA" w:eastAsia="uk-UA"/>
        </w:rPr>
        <w:t>забезпечення умов для якісного реформування освітньої галузі громади;</w:t>
      </w:r>
    </w:p>
    <w:p w14:paraId="4DB913EB" w14:textId="77777777" w:rsidR="00100DDA" w:rsidRPr="00B61414" w:rsidRDefault="00100DDA" w:rsidP="00100DDA">
      <w:pPr>
        <w:pStyle w:val="a9"/>
        <w:numPr>
          <w:ilvl w:val="0"/>
          <w:numId w:val="2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61414">
        <w:rPr>
          <w:rFonts w:ascii="Times New Roman" w:hAnsi="Times New Roman" w:cs="Times New Roman"/>
          <w:sz w:val="28"/>
          <w:szCs w:val="28"/>
          <w:lang w:val="uk-UA" w:eastAsia="uk-UA"/>
        </w:rPr>
        <w:t>розвиненні установи  освіти для задоволення освітніх потреб мешканців громади, у тому числі дітей з особливими освітніми потребами;</w:t>
      </w:r>
    </w:p>
    <w:p w14:paraId="503DEFBE" w14:textId="394D425A" w:rsidR="00100DDA" w:rsidRPr="00B61414" w:rsidRDefault="00100DDA" w:rsidP="00100DDA">
      <w:pPr>
        <w:pStyle w:val="a9"/>
        <w:numPr>
          <w:ilvl w:val="0"/>
          <w:numId w:val="2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61414">
        <w:rPr>
          <w:rFonts w:ascii="Times New Roman" w:hAnsi="Times New Roman" w:cs="Times New Roman"/>
          <w:sz w:val="28"/>
          <w:szCs w:val="28"/>
          <w:lang w:val="uk-UA" w:eastAsia="uk-UA"/>
        </w:rPr>
        <w:t>створення безпечних умов</w:t>
      </w:r>
      <w:r w:rsidR="00C707A8" w:rsidRPr="00B6141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61414">
        <w:rPr>
          <w:rFonts w:ascii="Times New Roman" w:hAnsi="Times New Roman" w:cs="Times New Roman"/>
          <w:sz w:val="28"/>
          <w:szCs w:val="28"/>
          <w:lang w:val="uk-UA" w:eastAsia="uk-UA"/>
        </w:rPr>
        <w:t>навчання, виховання та розвитку дітей;</w:t>
      </w:r>
    </w:p>
    <w:p w14:paraId="73232FE6" w14:textId="77777777" w:rsidR="00100DDA" w:rsidRPr="00B61414" w:rsidRDefault="00100DDA" w:rsidP="00100DDA">
      <w:pPr>
        <w:pStyle w:val="a9"/>
        <w:numPr>
          <w:ilvl w:val="0"/>
          <w:numId w:val="2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6141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оновлення матеріально-технічної та навчальної бази освітніх закладів; </w:t>
      </w:r>
    </w:p>
    <w:p w14:paraId="27F18FA1" w14:textId="63F7382E" w:rsidR="00100DDA" w:rsidRPr="00B61414" w:rsidRDefault="00100DDA" w:rsidP="00100DDA">
      <w:pPr>
        <w:pStyle w:val="a9"/>
        <w:numPr>
          <w:ilvl w:val="0"/>
          <w:numId w:val="2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61414">
        <w:rPr>
          <w:rFonts w:ascii="Times New Roman" w:hAnsi="Times New Roman" w:cs="Times New Roman"/>
          <w:sz w:val="28"/>
          <w:szCs w:val="28"/>
          <w:lang w:val="uk-UA" w:eastAsia="uk-UA"/>
        </w:rPr>
        <w:t>розширення можливостей використання інформаційних технологій</w:t>
      </w:r>
      <w:r w:rsidR="00C707A8" w:rsidRPr="00B6141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61414">
        <w:rPr>
          <w:rFonts w:ascii="Times New Roman" w:hAnsi="Times New Roman" w:cs="Times New Roman"/>
          <w:sz w:val="28"/>
          <w:szCs w:val="28"/>
          <w:lang w:val="uk-UA" w:eastAsia="uk-UA"/>
        </w:rPr>
        <w:t>в освітньому середовищі громади;</w:t>
      </w:r>
    </w:p>
    <w:p w14:paraId="791FDDBD" w14:textId="77777777" w:rsidR="00100DDA" w:rsidRPr="00B61414" w:rsidRDefault="00100DDA" w:rsidP="00100DDA">
      <w:pPr>
        <w:pStyle w:val="a9"/>
        <w:numPr>
          <w:ilvl w:val="0"/>
          <w:numId w:val="2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61414">
        <w:rPr>
          <w:rFonts w:ascii="Times New Roman" w:hAnsi="Times New Roman" w:cs="Times New Roman"/>
          <w:sz w:val="28"/>
          <w:szCs w:val="28"/>
          <w:lang w:val="uk-UA" w:eastAsia="uk-UA"/>
        </w:rPr>
        <w:t>впровадження  в практику роботи закладів освіти сучасних педагогічних та управлінських технології;</w:t>
      </w:r>
    </w:p>
    <w:p w14:paraId="568A9C16" w14:textId="77777777" w:rsidR="00100DDA" w:rsidRPr="00B61414" w:rsidRDefault="00100DDA" w:rsidP="00100DDA">
      <w:pPr>
        <w:pStyle w:val="a9"/>
        <w:numPr>
          <w:ilvl w:val="0"/>
          <w:numId w:val="2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61414">
        <w:rPr>
          <w:rFonts w:ascii="Times New Roman" w:hAnsi="Times New Roman" w:cs="Times New Roman"/>
          <w:sz w:val="28"/>
          <w:szCs w:val="28"/>
          <w:lang w:val="uk-UA" w:eastAsia="uk-UA"/>
        </w:rPr>
        <w:t>удосконалення системи  роботи з обдарованими дітьми.</w:t>
      </w:r>
    </w:p>
    <w:p w14:paraId="1E92DEB9" w14:textId="77777777" w:rsidR="004F1146" w:rsidRPr="00B61414" w:rsidRDefault="004F1146" w:rsidP="00100DDA">
      <w:pPr>
        <w:pStyle w:val="a9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uk-UA"/>
        </w:rPr>
      </w:pPr>
    </w:p>
    <w:p w14:paraId="037713D0" w14:textId="77777777" w:rsidR="004F1146" w:rsidRPr="00B61414" w:rsidRDefault="004F1146" w:rsidP="0066130C">
      <w:pPr>
        <w:pStyle w:val="a9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61A2C58C" w14:textId="77777777" w:rsidR="00757531" w:rsidRPr="00B61414" w:rsidRDefault="00757531" w:rsidP="00100DDA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79E5C597" w14:textId="14A7D1C2" w:rsidR="00CF36C5" w:rsidRPr="00CF36C5" w:rsidRDefault="00CF36C5" w:rsidP="00CF36C5">
      <w:pPr>
        <w:rPr>
          <w:rFonts w:ascii="Times New Roman" w:hAnsi="Times New Roman" w:cs="Times New Roman"/>
          <w:b/>
          <w:bCs/>
          <w:sz w:val="28"/>
          <w:szCs w:val="36"/>
        </w:rPr>
      </w:pPr>
      <w:proofErr w:type="spellStart"/>
      <w:r w:rsidRPr="00CF36C5">
        <w:rPr>
          <w:rFonts w:ascii="Times New Roman" w:hAnsi="Times New Roman" w:cs="Times New Roman"/>
          <w:b/>
          <w:bCs/>
          <w:sz w:val="28"/>
          <w:szCs w:val="36"/>
        </w:rPr>
        <w:t>В.о</w:t>
      </w:r>
      <w:proofErr w:type="spellEnd"/>
      <w:r w:rsidRPr="00CF36C5">
        <w:rPr>
          <w:rFonts w:ascii="Times New Roman" w:hAnsi="Times New Roman" w:cs="Times New Roman"/>
          <w:b/>
          <w:bCs/>
          <w:sz w:val="28"/>
          <w:szCs w:val="36"/>
        </w:rPr>
        <w:t xml:space="preserve">. </w:t>
      </w:r>
      <w:proofErr w:type="spellStart"/>
      <w:r w:rsidRPr="00CF36C5">
        <w:rPr>
          <w:rFonts w:ascii="Times New Roman" w:hAnsi="Times New Roman" w:cs="Times New Roman"/>
          <w:b/>
          <w:bCs/>
          <w:sz w:val="28"/>
          <w:szCs w:val="36"/>
        </w:rPr>
        <w:t>сільського</w:t>
      </w:r>
      <w:proofErr w:type="spellEnd"/>
      <w:r w:rsidRPr="00CF36C5">
        <w:rPr>
          <w:rFonts w:ascii="Times New Roman" w:hAnsi="Times New Roman" w:cs="Times New Roman"/>
          <w:b/>
          <w:bCs/>
          <w:sz w:val="28"/>
          <w:szCs w:val="36"/>
        </w:rPr>
        <w:t xml:space="preserve"> </w:t>
      </w:r>
      <w:proofErr w:type="spellStart"/>
      <w:r w:rsidRPr="00CF36C5">
        <w:rPr>
          <w:rFonts w:ascii="Times New Roman" w:hAnsi="Times New Roman" w:cs="Times New Roman"/>
          <w:b/>
          <w:bCs/>
          <w:sz w:val="28"/>
          <w:szCs w:val="36"/>
        </w:rPr>
        <w:t>голови</w:t>
      </w:r>
      <w:proofErr w:type="spellEnd"/>
      <w:r w:rsidRPr="00CF36C5">
        <w:rPr>
          <w:rFonts w:ascii="Times New Roman" w:hAnsi="Times New Roman" w:cs="Times New Roman"/>
          <w:b/>
          <w:bCs/>
          <w:sz w:val="28"/>
          <w:szCs w:val="36"/>
        </w:rPr>
        <w:t xml:space="preserve">                    </w:t>
      </w:r>
      <w:r>
        <w:rPr>
          <w:rFonts w:ascii="Times New Roman" w:hAnsi="Times New Roman" w:cs="Times New Roman"/>
          <w:b/>
          <w:bCs/>
          <w:sz w:val="28"/>
          <w:szCs w:val="36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36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36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36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36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36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36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36"/>
          <w:lang w:val="uk-UA"/>
        </w:rPr>
        <w:tab/>
      </w:r>
      <w:r w:rsidRPr="00CF36C5">
        <w:rPr>
          <w:rFonts w:ascii="Times New Roman" w:hAnsi="Times New Roman" w:cs="Times New Roman"/>
          <w:b/>
          <w:bCs/>
          <w:sz w:val="28"/>
          <w:szCs w:val="36"/>
        </w:rPr>
        <w:t xml:space="preserve">                   </w:t>
      </w:r>
      <w:r w:rsidRPr="00CF36C5">
        <w:rPr>
          <w:rFonts w:ascii="Times New Roman" w:hAnsi="Times New Roman" w:cs="Times New Roman"/>
          <w:b/>
          <w:bCs/>
          <w:sz w:val="28"/>
          <w:szCs w:val="36"/>
        </w:rPr>
        <w:tab/>
        <w:t xml:space="preserve">            </w:t>
      </w:r>
      <w:proofErr w:type="spellStart"/>
      <w:r w:rsidRPr="00CF36C5">
        <w:rPr>
          <w:rFonts w:ascii="Times New Roman" w:hAnsi="Times New Roman" w:cs="Times New Roman"/>
          <w:b/>
          <w:bCs/>
          <w:sz w:val="28"/>
          <w:szCs w:val="36"/>
        </w:rPr>
        <w:t>Андрій</w:t>
      </w:r>
      <w:proofErr w:type="spellEnd"/>
      <w:r w:rsidRPr="00CF36C5">
        <w:rPr>
          <w:rFonts w:ascii="Times New Roman" w:hAnsi="Times New Roman" w:cs="Times New Roman"/>
          <w:b/>
          <w:bCs/>
          <w:sz w:val="28"/>
          <w:szCs w:val="36"/>
        </w:rPr>
        <w:t xml:space="preserve"> СЕРЕБРІЙ</w:t>
      </w:r>
    </w:p>
    <w:p w14:paraId="4E82CF08" w14:textId="77777777" w:rsidR="00757531" w:rsidRPr="00B61414" w:rsidRDefault="00757531" w:rsidP="00100DDA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4A012147" w14:textId="77777777" w:rsidR="001E1B63" w:rsidRPr="00B61414" w:rsidRDefault="001E1B63" w:rsidP="00136C1E">
      <w:pPr>
        <w:widowControl w:val="0"/>
        <w:shd w:val="clear" w:color="auto" w:fill="FFFFFF"/>
        <w:spacing w:after="0" w:line="240" w:lineRule="auto"/>
        <w:rPr>
          <w:rFonts w:ascii="Times New Roman" w:eastAsia="Microsoft Sans Serif" w:hAnsi="Times New Roman" w:cs="Microsoft Sans Serif"/>
          <w:sz w:val="24"/>
          <w:szCs w:val="24"/>
          <w:lang w:val="uk-UA" w:eastAsia="uk-UA" w:bidi="uk-UA"/>
        </w:rPr>
      </w:pPr>
    </w:p>
    <w:sectPr w:rsidR="001E1B63" w:rsidRPr="00B61414" w:rsidSect="006E2A4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C7F1C" w14:textId="77777777" w:rsidR="00030289" w:rsidRDefault="00030289" w:rsidP="009D37CC">
      <w:pPr>
        <w:spacing w:after="0" w:line="240" w:lineRule="auto"/>
      </w:pPr>
      <w:r>
        <w:separator/>
      </w:r>
    </w:p>
  </w:endnote>
  <w:endnote w:type="continuationSeparator" w:id="0">
    <w:p w14:paraId="41AF280F" w14:textId="77777777" w:rsidR="00030289" w:rsidRDefault="00030289" w:rsidP="009D3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D9F07" w14:textId="77777777" w:rsidR="00030289" w:rsidRDefault="00030289" w:rsidP="009D37CC">
      <w:pPr>
        <w:spacing w:after="0" w:line="240" w:lineRule="auto"/>
      </w:pPr>
      <w:r>
        <w:separator/>
      </w:r>
    </w:p>
  </w:footnote>
  <w:footnote w:type="continuationSeparator" w:id="0">
    <w:p w14:paraId="079FD4C2" w14:textId="77777777" w:rsidR="00030289" w:rsidRDefault="00030289" w:rsidP="009D3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D302FA"/>
    <w:multiLevelType w:val="hybridMultilevel"/>
    <w:tmpl w:val="A334B554"/>
    <w:lvl w:ilvl="0" w:tplc="2B465F9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915" w:hanging="360"/>
      </w:pPr>
    </w:lvl>
    <w:lvl w:ilvl="2" w:tplc="2000001B" w:tentative="1">
      <w:start w:val="1"/>
      <w:numFmt w:val="lowerRoman"/>
      <w:lvlText w:val="%3."/>
      <w:lvlJc w:val="right"/>
      <w:pPr>
        <w:ind w:left="4635" w:hanging="180"/>
      </w:pPr>
    </w:lvl>
    <w:lvl w:ilvl="3" w:tplc="2000000F" w:tentative="1">
      <w:start w:val="1"/>
      <w:numFmt w:val="decimal"/>
      <w:lvlText w:val="%4."/>
      <w:lvlJc w:val="left"/>
      <w:pPr>
        <w:ind w:left="5355" w:hanging="360"/>
      </w:pPr>
    </w:lvl>
    <w:lvl w:ilvl="4" w:tplc="20000019" w:tentative="1">
      <w:start w:val="1"/>
      <w:numFmt w:val="lowerLetter"/>
      <w:lvlText w:val="%5."/>
      <w:lvlJc w:val="left"/>
      <w:pPr>
        <w:ind w:left="6075" w:hanging="360"/>
      </w:pPr>
    </w:lvl>
    <w:lvl w:ilvl="5" w:tplc="2000001B" w:tentative="1">
      <w:start w:val="1"/>
      <w:numFmt w:val="lowerRoman"/>
      <w:lvlText w:val="%6."/>
      <w:lvlJc w:val="right"/>
      <w:pPr>
        <w:ind w:left="6795" w:hanging="180"/>
      </w:pPr>
    </w:lvl>
    <w:lvl w:ilvl="6" w:tplc="2000000F" w:tentative="1">
      <w:start w:val="1"/>
      <w:numFmt w:val="decimal"/>
      <w:lvlText w:val="%7."/>
      <w:lvlJc w:val="left"/>
      <w:pPr>
        <w:ind w:left="7515" w:hanging="360"/>
      </w:pPr>
    </w:lvl>
    <w:lvl w:ilvl="7" w:tplc="20000019" w:tentative="1">
      <w:start w:val="1"/>
      <w:numFmt w:val="lowerLetter"/>
      <w:lvlText w:val="%8."/>
      <w:lvlJc w:val="left"/>
      <w:pPr>
        <w:ind w:left="8235" w:hanging="360"/>
      </w:pPr>
    </w:lvl>
    <w:lvl w:ilvl="8" w:tplc="2000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0BD40276"/>
    <w:multiLevelType w:val="hybridMultilevel"/>
    <w:tmpl w:val="0B1A4CCC"/>
    <w:lvl w:ilvl="0" w:tplc="20000011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A2A27"/>
    <w:multiLevelType w:val="hybridMultilevel"/>
    <w:tmpl w:val="849A9C94"/>
    <w:lvl w:ilvl="0" w:tplc="13AAB88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21DA9"/>
    <w:multiLevelType w:val="hybridMultilevel"/>
    <w:tmpl w:val="CAB290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951B1"/>
    <w:multiLevelType w:val="hybridMultilevel"/>
    <w:tmpl w:val="36CE0612"/>
    <w:lvl w:ilvl="0" w:tplc="4972E6A0">
      <w:start w:val="110"/>
      <w:numFmt w:val="decimal"/>
      <w:lvlText w:val="%1)"/>
      <w:lvlJc w:val="left"/>
      <w:pPr>
        <w:ind w:left="1107" w:hanging="54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BD910BF"/>
    <w:multiLevelType w:val="hybridMultilevel"/>
    <w:tmpl w:val="640EFD92"/>
    <w:lvl w:ilvl="0" w:tplc="5F6C42D4">
      <w:numFmt w:val="bullet"/>
      <w:lvlText w:val="-"/>
      <w:lvlJc w:val="left"/>
      <w:pPr>
        <w:ind w:left="289" w:hanging="264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uk-UA" w:eastAsia="uk-UA" w:bidi="uk-UA"/>
      </w:rPr>
    </w:lvl>
    <w:lvl w:ilvl="1" w:tplc="2BD61ADE">
      <w:numFmt w:val="bullet"/>
      <w:lvlText w:val="•"/>
      <w:lvlJc w:val="left"/>
      <w:pPr>
        <w:ind w:left="803" w:hanging="264"/>
      </w:pPr>
      <w:rPr>
        <w:rFonts w:hint="default"/>
        <w:lang w:val="uk-UA" w:eastAsia="uk-UA" w:bidi="uk-UA"/>
      </w:rPr>
    </w:lvl>
    <w:lvl w:ilvl="2" w:tplc="222C3BE6">
      <w:numFmt w:val="bullet"/>
      <w:lvlText w:val="•"/>
      <w:lvlJc w:val="left"/>
      <w:pPr>
        <w:ind w:left="1326" w:hanging="264"/>
      </w:pPr>
      <w:rPr>
        <w:rFonts w:hint="default"/>
        <w:lang w:val="uk-UA" w:eastAsia="uk-UA" w:bidi="uk-UA"/>
      </w:rPr>
    </w:lvl>
    <w:lvl w:ilvl="3" w:tplc="514A1E12">
      <w:numFmt w:val="bullet"/>
      <w:lvlText w:val="•"/>
      <w:lvlJc w:val="left"/>
      <w:pPr>
        <w:ind w:left="1850" w:hanging="264"/>
      </w:pPr>
      <w:rPr>
        <w:rFonts w:hint="default"/>
        <w:lang w:val="uk-UA" w:eastAsia="uk-UA" w:bidi="uk-UA"/>
      </w:rPr>
    </w:lvl>
    <w:lvl w:ilvl="4" w:tplc="17F806F0">
      <w:numFmt w:val="bullet"/>
      <w:lvlText w:val="•"/>
      <w:lvlJc w:val="left"/>
      <w:pPr>
        <w:ind w:left="2373" w:hanging="264"/>
      </w:pPr>
      <w:rPr>
        <w:rFonts w:hint="default"/>
        <w:lang w:val="uk-UA" w:eastAsia="uk-UA" w:bidi="uk-UA"/>
      </w:rPr>
    </w:lvl>
    <w:lvl w:ilvl="5" w:tplc="62582106">
      <w:numFmt w:val="bullet"/>
      <w:lvlText w:val="•"/>
      <w:lvlJc w:val="left"/>
      <w:pPr>
        <w:ind w:left="2897" w:hanging="264"/>
      </w:pPr>
      <w:rPr>
        <w:rFonts w:hint="default"/>
        <w:lang w:val="uk-UA" w:eastAsia="uk-UA" w:bidi="uk-UA"/>
      </w:rPr>
    </w:lvl>
    <w:lvl w:ilvl="6" w:tplc="39B6751C">
      <w:numFmt w:val="bullet"/>
      <w:lvlText w:val="•"/>
      <w:lvlJc w:val="left"/>
      <w:pPr>
        <w:ind w:left="3420" w:hanging="264"/>
      </w:pPr>
      <w:rPr>
        <w:rFonts w:hint="default"/>
        <w:lang w:val="uk-UA" w:eastAsia="uk-UA" w:bidi="uk-UA"/>
      </w:rPr>
    </w:lvl>
    <w:lvl w:ilvl="7" w:tplc="512671D0">
      <w:numFmt w:val="bullet"/>
      <w:lvlText w:val="•"/>
      <w:lvlJc w:val="left"/>
      <w:pPr>
        <w:ind w:left="3943" w:hanging="264"/>
      </w:pPr>
      <w:rPr>
        <w:rFonts w:hint="default"/>
        <w:lang w:val="uk-UA" w:eastAsia="uk-UA" w:bidi="uk-UA"/>
      </w:rPr>
    </w:lvl>
    <w:lvl w:ilvl="8" w:tplc="A87E6354">
      <w:numFmt w:val="bullet"/>
      <w:lvlText w:val="•"/>
      <w:lvlJc w:val="left"/>
      <w:pPr>
        <w:ind w:left="4467" w:hanging="264"/>
      </w:pPr>
      <w:rPr>
        <w:rFonts w:hint="default"/>
        <w:lang w:val="uk-UA" w:eastAsia="uk-UA" w:bidi="uk-UA"/>
      </w:rPr>
    </w:lvl>
  </w:abstractNum>
  <w:abstractNum w:abstractNumId="7" w15:restartNumberingAfterBreak="0">
    <w:nsid w:val="1C4003F6"/>
    <w:multiLevelType w:val="hybridMultilevel"/>
    <w:tmpl w:val="58ECB110"/>
    <w:lvl w:ilvl="0" w:tplc="3F3C4158">
      <w:numFmt w:val="bullet"/>
      <w:lvlText w:val="-"/>
      <w:lvlJc w:val="left"/>
      <w:pPr>
        <w:ind w:left="347" w:hanging="2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uk-UA" w:eastAsia="uk-UA" w:bidi="uk-UA"/>
      </w:rPr>
    </w:lvl>
    <w:lvl w:ilvl="1" w:tplc="509CCFE2">
      <w:numFmt w:val="bullet"/>
      <w:lvlText w:val="•"/>
      <w:lvlJc w:val="left"/>
      <w:pPr>
        <w:ind w:left="944" w:hanging="260"/>
      </w:pPr>
      <w:rPr>
        <w:rFonts w:hint="default"/>
        <w:lang w:val="uk-UA" w:eastAsia="uk-UA" w:bidi="uk-UA"/>
      </w:rPr>
    </w:lvl>
    <w:lvl w:ilvl="2" w:tplc="D2046A52">
      <w:numFmt w:val="bullet"/>
      <w:lvlText w:val="•"/>
      <w:lvlJc w:val="left"/>
      <w:pPr>
        <w:ind w:left="1548" w:hanging="260"/>
      </w:pPr>
      <w:rPr>
        <w:rFonts w:hint="default"/>
        <w:lang w:val="uk-UA" w:eastAsia="uk-UA" w:bidi="uk-UA"/>
      </w:rPr>
    </w:lvl>
    <w:lvl w:ilvl="3" w:tplc="368862B2">
      <w:numFmt w:val="bullet"/>
      <w:lvlText w:val="•"/>
      <w:lvlJc w:val="left"/>
      <w:pPr>
        <w:ind w:left="2152" w:hanging="260"/>
      </w:pPr>
      <w:rPr>
        <w:rFonts w:hint="default"/>
        <w:lang w:val="uk-UA" w:eastAsia="uk-UA" w:bidi="uk-UA"/>
      </w:rPr>
    </w:lvl>
    <w:lvl w:ilvl="4" w:tplc="C6C86C9C">
      <w:numFmt w:val="bullet"/>
      <w:lvlText w:val="•"/>
      <w:lvlJc w:val="left"/>
      <w:pPr>
        <w:ind w:left="2757" w:hanging="260"/>
      </w:pPr>
      <w:rPr>
        <w:rFonts w:hint="default"/>
        <w:lang w:val="uk-UA" w:eastAsia="uk-UA" w:bidi="uk-UA"/>
      </w:rPr>
    </w:lvl>
    <w:lvl w:ilvl="5" w:tplc="01B8321E">
      <w:numFmt w:val="bullet"/>
      <w:lvlText w:val="•"/>
      <w:lvlJc w:val="left"/>
      <w:pPr>
        <w:ind w:left="3361" w:hanging="260"/>
      </w:pPr>
      <w:rPr>
        <w:rFonts w:hint="default"/>
        <w:lang w:val="uk-UA" w:eastAsia="uk-UA" w:bidi="uk-UA"/>
      </w:rPr>
    </w:lvl>
    <w:lvl w:ilvl="6" w:tplc="0226C612">
      <w:numFmt w:val="bullet"/>
      <w:lvlText w:val="•"/>
      <w:lvlJc w:val="left"/>
      <w:pPr>
        <w:ind w:left="3965" w:hanging="260"/>
      </w:pPr>
      <w:rPr>
        <w:rFonts w:hint="default"/>
        <w:lang w:val="uk-UA" w:eastAsia="uk-UA" w:bidi="uk-UA"/>
      </w:rPr>
    </w:lvl>
    <w:lvl w:ilvl="7" w:tplc="20C48BA6">
      <w:numFmt w:val="bullet"/>
      <w:lvlText w:val="•"/>
      <w:lvlJc w:val="left"/>
      <w:pPr>
        <w:ind w:left="4570" w:hanging="260"/>
      </w:pPr>
      <w:rPr>
        <w:rFonts w:hint="default"/>
        <w:lang w:val="uk-UA" w:eastAsia="uk-UA" w:bidi="uk-UA"/>
      </w:rPr>
    </w:lvl>
    <w:lvl w:ilvl="8" w:tplc="C7FC9CDA">
      <w:numFmt w:val="bullet"/>
      <w:lvlText w:val="•"/>
      <w:lvlJc w:val="left"/>
      <w:pPr>
        <w:ind w:left="5174" w:hanging="260"/>
      </w:pPr>
      <w:rPr>
        <w:rFonts w:hint="default"/>
        <w:lang w:val="uk-UA" w:eastAsia="uk-UA" w:bidi="uk-UA"/>
      </w:rPr>
    </w:lvl>
  </w:abstractNum>
  <w:abstractNum w:abstractNumId="8" w15:restartNumberingAfterBreak="0">
    <w:nsid w:val="1DF61DE6"/>
    <w:multiLevelType w:val="hybridMultilevel"/>
    <w:tmpl w:val="5356983E"/>
    <w:lvl w:ilvl="0" w:tplc="FFFFFFFF">
      <w:start w:val="2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67F7FBF"/>
    <w:multiLevelType w:val="hybridMultilevel"/>
    <w:tmpl w:val="40160B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8203E"/>
    <w:multiLevelType w:val="hybridMultilevel"/>
    <w:tmpl w:val="591AAFE6"/>
    <w:lvl w:ilvl="0" w:tplc="99AE58D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10B3E"/>
    <w:multiLevelType w:val="multilevel"/>
    <w:tmpl w:val="D58A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AE19AB"/>
    <w:multiLevelType w:val="hybridMultilevel"/>
    <w:tmpl w:val="32626150"/>
    <w:lvl w:ilvl="0" w:tplc="32B004E6">
      <w:start w:val="1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  <w:i w:val="0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0060019"/>
    <w:multiLevelType w:val="hybridMultilevel"/>
    <w:tmpl w:val="D6E6E422"/>
    <w:lvl w:ilvl="0" w:tplc="9A8A2438">
      <w:numFmt w:val="bullet"/>
      <w:lvlText w:val="-"/>
      <w:lvlJc w:val="left"/>
      <w:pPr>
        <w:ind w:left="306" w:hanging="281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uk-UA" w:eastAsia="uk-UA" w:bidi="uk-UA"/>
      </w:rPr>
    </w:lvl>
    <w:lvl w:ilvl="1" w:tplc="C820151E">
      <w:numFmt w:val="bullet"/>
      <w:lvlText w:val="•"/>
      <w:lvlJc w:val="left"/>
      <w:pPr>
        <w:ind w:left="770" w:hanging="281"/>
      </w:pPr>
      <w:rPr>
        <w:rFonts w:hint="default"/>
        <w:lang w:val="uk-UA" w:eastAsia="uk-UA" w:bidi="uk-UA"/>
      </w:rPr>
    </w:lvl>
    <w:lvl w:ilvl="2" w:tplc="8DA68F06">
      <w:numFmt w:val="bullet"/>
      <w:lvlText w:val="•"/>
      <w:lvlJc w:val="left"/>
      <w:pPr>
        <w:ind w:left="1241" w:hanging="281"/>
      </w:pPr>
      <w:rPr>
        <w:rFonts w:hint="default"/>
        <w:lang w:val="uk-UA" w:eastAsia="uk-UA" w:bidi="uk-UA"/>
      </w:rPr>
    </w:lvl>
    <w:lvl w:ilvl="3" w:tplc="8594FB94">
      <w:numFmt w:val="bullet"/>
      <w:lvlText w:val="•"/>
      <w:lvlJc w:val="left"/>
      <w:pPr>
        <w:ind w:left="1711" w:hanging="281"/>
      </w:pPr>
      <w:rPr>
        <w:rFonts w:hint="default"/>
        <w:lang w:val="uk-UA" w:eastAsia="uk-UA" w:bidi="uk-UA"/>
      </w:rPr>
    </w:lvl>
    <w:lvl w:ilvl="4" w:tplc="FC6C77F2">
      <w:numFmt w:val="bullet"/>
      <w:lvlText w:val="•"/>
      <w:lvlJc w:val="left"/>
      <w:pPr>
        <w:ind w:left="2182" w:hanging="281"/>
      </w:pPr>
      <w:rPr>
        <w:rFonts w:hint="default"/>
        <w:lang w:val="uk-UA" w:eastAsia="uk-UA" w:bidi="uk-UA"/>
      </w:rPr>
    </w:lvl>
    <w:lvl w:ilvl="5" w:tplc="F16EA6FE">
      <w:numFmt w:val="bullet"/>
      <w:lvlText w:val="•"/>
      <w:lvlJc w:val="left"/>
      <w:pPr>
        <w:ind w:left="2652" w:hanging="281"/>
      </w:pPr>
      <w:rPr>
        <w:rFonts w:hint="default"/>
        <w:lang w:val="uk-UA" w:eastAsia="uk-UA" w:bidi="uk-UA"/>
      </w:rPr>
    </w:lvl>
    <w:lvl w:ilvl="6" w:tplc="C678A1C8">
      <w:numFmt w:val="bullet"/>
      <w:lvlText w:val="•"/>
      <w:lvlJc w:val="left"/>
      <w:pPr>
        <w:ind w:left="3123" w:hanging="281"/>
      </w:pPr>
      <w:rPr>
        <w:rFonts w:hint="default"/>
        <w:lang w:val="uk-UA" w:eastAsia="uk-UA" w:bidi="uk-UA"/>
      </w:rPr>
    </w:lvl>
    <w:lvl w:ilvl="7" w:tplc="26D8A938">
      <w:numFmt w:val="bullet"/>
      <w:lvlText w:val="•"/>
      <w:lvlJc w:val="left"/>
      <w:pPr>
        <w:ind w:left="3593" w:hanging="281"/>
      </w:pPr>
      <w:rPr>
        <w:rFonts w:hint="default"/>
        <w:lang w:val="uk-UA" w:eastAsia="uk-UA" w:bidi="uk-UA"/>
      </w:rPr>
    </w:lvl>
    <w:lvl w:ilvl="8" w:tplc="367A4878">
      <w:numFmt w:val="bullet"/>
      <w:lvlText w:val="•"/>
      <w:lvlJc w:val="left"/>
      <w:pPr>
        <w:ind w:left="4064" w:hanging="281"/>
      </w:pPr>
      <w:rPr>
        <w:rFonts w:hint="default"/>
        <w:lang w:val="uk-UA" w:eastAsia="uk-UA" w:bidi="uk-UA"/>
      </w:rPr>
    </w:lvl>
  </w:abstractNum>
  <w:abstractNum w:abstractNumId="14" w15:restartNumberingAfterBreak="0">
    <w:nsid w:val="34485D65"/>
    <w:multiLevelType w:val="hybridMultilevel"/>
    <w:tmpl w:val="8B768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C64EE"/>
    <w:multiLevelType w:val="hybridMultilevel"/>
    <w:tmpl w:val="87C87F9A"/>
    <w:lvl w:ilvl="0" w:tplc="E5A6BB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C0BBC"/>
    <w:multiLevelType w:val="hybridMultilevel"/>
    <w:tmpl w:val="DFCAFC8C"/>
    <w:lvl w:ilvl="0" w:tplc="200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5083C"/>
    <w:multiLevelType w:val="hybridMultilevel"/>
    <w:tmpl w:val="8C56592E"/>
    <w:lvl w:ilvl="0" w:tplc="A24E1F04">
      <w:start w:val="1"/>
      <w:numFmt w:val="decimal"/>
      <w:lvlText w:val="%1."/>
      <w:lvlJc w:val="left"/>
      <w:pPr>
        <w:ind w:left="1392" w:hanging="82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DD422B1"/>
    <w:multiLevelType w:val="multilevel"/>
    <w:tmpl w:val="3DF0A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6A36FE"/>
    <w:multiLevelType w:val="hybridMultilevel"/>
    <w:tmpl w:val="5356983E"/>
    <w:lvl w:ilvl="0" w:tplc="A3A0DF0C">
      <w:start w:val="2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63F303C"/>
    <w:multiLevelType w:val="hybridMultilevel"/>
    <w:tmpl w:val="5356983E"/>
    <w:lvl w:ilvl="0" w:tplc="FFFFFFFF">
      <w:start w:val="2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8BF12D6"/>
    <w:multiLevelType w:val="hybridMultilevel"/>
    <w:tmpl w:val="683AF91E"/>
    <w:lvl w:ilvl="0" w:tplc="7CE4AC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360AF"/>
    <w:multiLevelType w:val="hybridMultilevel"/>
    <w:tmpl w:val="83467D80"/>
    <w:lvl w:ilvl="0" w:tplc="CA689346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A747CD4"/>
    <w:multiLevelType w:val="hybridMultilevel"/>
    <w:tmpl w:val="2042C916"/>
    <w:lvl w:ilvl="0" w:tplc="DDD02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D62FC6"/>
    <w:multiLevelType w:val="hybridMultilevel"/>
    <w:tmpl w:val="049AE02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55D28"/>
    <w:multiLevelType w:val="hybridMultilevel"/>
    <w:tmpl w:val="3ABA723C"/>
    <w:lvl w:ilvl="0" w:tplc="23C8F0DE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i/>
        <w:spacing w:val="-5"/>
        <w:w w:val="99"/>
        <w:sz w:val="24"/>
        <w:szCs w:val="24"/>
        <w:lang w:val="uk-UA" w:eastAsia="uk-UA" w:bidi="uk-UA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4168E5"/>
    <w:multiLevelType w:val="multilevel"/>
    <w:tmpl w:val="C64A7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54599B"/>
    <w:multiLevelType w:val="hybridMultilevel"/>
    <w:tmpl w:val="BADC3F2A"/>
    <w:lvl w:ilvl="0" w:tplc="99AE58D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7E0C1B"/>
    <w:multiLevelType w:val="multilevel"/>
    <w:tmpl w:val="1032B6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F07FB3"/>
    <w:multiLevelType w:val="hybridMultilevel"/>
    <w:tmpl w:val="95461BE2"/>
    <w:lvl w:ilvl="0" w:tplc="23C8F0DE">
      <w:numFmt w:val="bullet"/>
      <w:lvlText w:val="-"/>
      <w:lvlJc w:val="left"/>
      <w:pPr>
        <w:ind w:left="283" w:hanging="257"/>
      </w:pPr>
      <w:rPr>
        <w:rFonts w:ascii="Times New Roman" w:eastAsia="Times New Roman" w:hAnsi="Times New Roman" w:cs="Times New Roman" w:hint="default"/>
        <w:i/>
        <w:spacing w:val="-5"/>
        <w:w w:val="99"/>
        <w:sz w:val="24"/>
        <w:szCs w:val="24"/>
        <w:lang w:val="uk-UA" w:eastAsia="uk-UA" w:bidi="uk-UA"/>
      </w:rPr>
    </w:lvl>
    <w:lvl w:ilvl="1" w:tplc="16F66308">
      <w:numFmt w:val="bullet"/>
      <w:lvlText w:val="•"/>
      <w:lvlJc w:val="left"/>
      <w:pPr>
        <w:ind w:left="808" w:hanging="257"/>
      </w:pPr>
      <w:rPr>
        <w:rFonts w:hint="default"/>
        <w:lang w:val="uk-UA" w:eastAsia="uk-UA" w:bidi="uk-UA"/>
      </w:rPr>
    </w:lvl>
    <w:lvl w:ilvl="2" w:tplc="A46E7A6C">
      <w:numFmt w:val="bullet"/>
      <w:lvlText w:val="•"/>
      <w:lvlJc w:val="left"/>
      <w:pPr>
        <w:ind w:left="1337" w:hanging="257"/>
      </w:pPr>
      <w:rPr>
        <w:rFonts w:hint="default"/>
        <w:lang w:val="uk-UA" w:eastAsia="uk-UA" w:bidi="uk-UA"/>
      </w:rPr>
    </w:lvl>
    <w:lvl w:ilvl="3" w:tplc="F42A8EC0">
      <w:numFmt w:val="bullet"/>
      <w:lvlText w:val="•"/>
      <w:lvlJc w:val="left"/>
      <w:pPr>
        <w:ind w:left="1866" w:hanging="257"/>
      </w:pPr>
      <w:rPr>
        <w:rFonts w:hint="default"/>
        <w:lang w:val="uk-UA" w:eastAsia="uk-UA" w:bidi="uk-UA"/>
      </w:rPr>
    </w:lvl>
    <w:lvl w:ilvl="4" w:tplc="DFE63194">
      <w:numFmt w:val="bullet"/>
      <w:lvlText w:val="•"/>
      <w:lvlJc w:val="left"/>
      <w:pPr>
        <w:ind w:left="2395" w:hanging="257"/>
      </w:pPr>
      <w:rPr>
        <w:rFonts w:hint="default"/>
        <w:lang w:val="uk-UA" w:eastAsia="uk-UA" w:bidi="uk-UA"/>
      </w:rPr>
    </w:lvl>
    <w:lvl w:ilvl="5" w:tplc="7F12605E">
      <w:numFmt w:val="bullet"/>
      <w:lvlText w:val="•"/>
      <w:lvlJc w:val="left"/>
      <w:pPr>
        <w:ind w:left="2924" w:hanging="257"/>
      </w:pPr>
      <w:rPr>
        <w:rFonts w:hint="default"/>
        <w:lang w:val="uk-UA" w:eastAsia="uk-UA" w:bidi="uk-UA"/>
      </w:rPr>
    </w:lvl>
    <w:lvl w:ilvl="6" w:tplc="787C9174">
      <w:numFmt w:val="bullet"/>
      <w:lvlText w:val="•"/>
      <w:lvlJc w:val="left"/>
      <w:pPr>
        <w:ind w:left="3453" w:hanging="257"/>
      </w:pPr>
      <w:rPr>
        <w:rFonts w:hint="default"/>
        <w:lang w:val="uk-UA" w:eastAsia="uk-UA" w:bidi="uk-UA"/>
      </w:rPr>
    </w:lvl>
    <w:lvl w:ilvl="7" w:tplc="BCD48648">
      <w:numFmt w:val="bullet"/>
      <w:lvlText w:val="•"/>
      <w:lvlJc w:val="left"/>
      <w:pPr>
        <w:ind w:left="3982" w:hanging="257"/>
      </w:pPr>
      <w:rPr>
        <w:rFonts w:hint="default"/>
        <w:lang w:val="uk-UA" w:eastAsia="uk-UA" w:bidi="uk-UA"/>
      </w:rPr>
    </w:lvl>
    <w:lvl w:ilvl="8" w:tplc="18409342">
      <w:numFmt w:val="bullet"/>
      <w:lvlText w:val="•"/>
      <w:lvlJc w:val="left"/>
      <w:pPr>
        <w:ind w:left="4511" w:hanging="257"/>
      </w:pPr>
      <w:rPr>
        <w:rFonts w:hint="default"/>
        <w:lang w:val="uk-UA" w:eastAsia="uk-UA" w:bidi="uk-UA"/>
      </w:rPr>
    </w:lvl>
  </w:abstractNum>
  <w:abstractNum w:abstractNumId="30" w15:restartNumberingAfterBreak="0">
    <w:nsid w:val="56FB339A"/>
    <w:multiLevelType w:val="hybridMultilevel"/>
    <w:tmpl w:val="01EE7AA0"/>
    <w:lvl w:ilvl="0" w:tplc="F20AF3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5D7B43"/>
    <w:multiLevelType w:val="multilevel"/>
    <w:tmpl w:val="FF1C5B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4B2051"/>
    <w:multiLevelType w:val="hybridMultilevel"/>
    <w:tmpl w:val="1A049164"/>
    <w:lvl w:ilvl="0" w:tplc="19C88EDC">
      <w:numFmt w:val="bullet"/>
      <w:lvlText w:val="-"/>
      <w:lvlJc w:val="left"/>
      <w:pPr>
        <w:ind w:left="306" w:hanging="284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uk-UA" w:eastAsia="uk-UA" w:bidi="uk-UA"/>
      </w:rPr>
    </w:lvl>
    <w:lvl w:ilvl="1" w:tplc="212E5CCC">
      <w:numFmt w:val="bullet"/>
      <w:lvlText w:val="•"/>
      <w:lvlJc w:val="left"/>
      <w:pPr>
        <w:ind w:left="770" w:hanging="284"/>
      </w:pPr>
      <w:rPr>
        <w:rFonts w:hint="default"/>
        <w:lang w:val="uk-UA" w:eastAsia="uk-UA" w:bidi="uk-UA"/>
      </w:rPr>
    </w:lvl>
    <w:lvl w:ilvl="2" w:tplc="7108B5C0">
      <w:numFmt w:val="bullet"/>
      <w:lvlText w:val="•"/>
      <w:lvlJc w:val="left"/>
      <w:pPr>
        <w:ind w:left="1241" w:hanging="284"/>
      </w:pPr>
      <w:rPr>
        <w:rFonts w:hint="default"/>
        <w:lang w:val="uk-UA" w:eastAsia="uk-UA" w:bidi="uk-UA"/>
      </w:rPr>
    </w:lvl>
    <w:lvl w:ilvl="3" w:tplc="342CD15E">
      <w:numFmt w:val="bullet"/>
      <w:lvlText w:val="•"/>
      <w:lvlJc w:val="left"/>
      <w:pPr>
        <w:ind w:left="1711" w:hanging="284"/>
      </w:pPr>
      <w:rPr>
        <w:rFonts w:hint="default"/>
        <w:lang w:val="uk-UA" w:eastAsia="uk-UA" w:bidi="uk-UA"/>
      </w:rPr>
    </w:lvl>
    <w:lvl w:ilvl="4" w:tplc="C2001204">
      <w:numFmt w:val="bullet"/>
      <w:lvlText w:val="•"/>
      <w:lvlJc w:val="left"/>
      <w:pPr>
        <w:ind w:left="2182" w:hanging="284"/>
      </w:pPr>
      <w:rPr>
        <w:rFonts w:hint="default"/>
        <w:lang w:val="uk-UA" w:eastAsia="uk-UA" w:bidi="uk-UA"/>
      </w:rPr>
    </w:lvl>
    <w:lvl w:ilvl="5" w:tplc="73805254">
      <w:numFmt w:val="bullet"/>
      <w:lvlText w:val="•"/>
      <w:lvlJc w:val="left"/>
      <w:pPr>
        <w:ind w:left="2652" w:hanging="284"/>
      </w:pPr>
      <w:rPr>
        <w:rFonts w:hint="default"/>
        <w:lang w:val="uk-UA" w:eastAsia="uk-UA" w:bidi="uk-UA"/>
      </w:rPr>
    </w:lvl>
    <w:lvl w:ilvl="6" w:tplc="F38622B2">
      <w:numFmt w:val="bullet"/>
      <w:lvlText w:val="•"/>
      <w:lvlJc w:val="left"/>
      <w:pPr>
        <w:ind w:left="3123" w:hanging="284"/>
      </w:pPr>
      <w:rPr>
        <w:rFonts w:hint="default"/>
        <w:lang w:val="uk-UA" w:eastAsia="uk-UA" w:bidi="uk-UA"/>
      </w:rPr>
    </w:lvl>
    <w:lvl w:ilvl="7" w:tplc="8E969F96">
      <w:numFmt w:val="bullet"/>
      <w:lvlText w:val="•"/>
      <w:lvlJc w:val="left"/>
      <w:pPr>
        <w:ind w:left="3593" w:hanging="284"/>
      </w:pPr>
      <w:rPr>
        <w:rFonts w:hint="default"/>
        <w:lang w:val="uk-UA" w:eastAsia="uk-UA" w:bidi="uk-UA"/>
      </w:rPr>
    </w:lvl>
    <w:lvl w:ilvl="8" w:tplc="D466E2DA">
      <w:numFmt w:val="bullet"/>
      <w:lvlText w:val="•"/>
      <w:lvlJc w:val="left"/>
      <w:pPr>
        <w:ind w:left="4064" w:hanging="284"/>
      </w:pPr>
      <w:rPr>
        <w:rFonts w:hint="default"/>
        <w:lang w:val="uk-UA" w:eastAsia="uk-UA" w:bidi="uk-UA"/>
      </w:rPr>
    </w:lvl>
  </w:abstractNum>
  <w:abstractNum w:abstractNumId="33" w15:restartNumberingAfterBreak="0">
    <w:nsid w:val="5E7E4C7D"/>
    <w:multiLevelType w:val="multilevel"/>
    <w:tmpl w:val="4E962E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F324A42"/>
    <w:multiLevelType w:val="hybridMultilevel"/>
    <w:tmpl w:val="3544B83E"/>
    <w:lvl w:ilvl="0" w:tplc="99AE58D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D655A"/>
    <w:multiLevelType w:val="multilevel"/>
    <w:tmpl w:val="14C4F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E54351"/>
    <w:multiLevelType w:val="hybridMultilevel"/>
    <w:tmpl w:val="5D68B6EE"/>
    <w:lvl w:ilvl="0" w:tplc="32B004E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3A651D"/>
    <w:multiLevelType w:val="hybridMultilevel"/>
    <w:tmpl w:val="A374111A"/>
    <w:lvl w:ilvl="0" w:tplc="23C8F0DE">
      <w:numFmt w:val="bullet"/>
      <w:lvlText w:val="-"/>
      <w:lvlJc w:val="left"/>
      <w:pPr>
        <w:ind w:left="283" w:hanging="257"/>
      </w:pPr>
      <w:rPr>
        <w:rFonts w:ascii="Times New Roman" w:eastAsia="Times New Roman" w:hAnsi="Times New Roman" w:cs="Times New Roman" w:hint="default"/>
        <w:i/>
        <w:spacing w:val="-5"/>
        <w:w w:val="99"/>
        <w:sz w:val="24"/>
        <w:szCs w:val="24"/>
        <w:lang w:val="uk-UA" w:eastAsia="uk-UA" w:bidi="uk-UA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5510CB"/>
    <w:multiLevelType w:val="multilevel"/>
    <w:tmpl w:val="D3F267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812F22"/>
    <w:multiLevelType w:val="hybridMultilevel"/>
    <w:tmpl w:val="CF42C6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620B6A"/>
    <w:multiLevelType w:val="multilevel"/>
    <w:tmpl w:val="1034D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8AA5729"/>
    <w:multiLevelType w:val="hybridMultilevel"/>
    <w:tmpl w:val="0CBE3E62"/>
    <w:lvl w:ilvl="0" w:tplc="99AE58D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9065AF"/>
    <w:multiLevelType w:val="hybridMultilevel"/>
    <w:tmpl w:val="A19093DE"/>
    <w:lvl w:ilvl="0" w:tplc="E5A6BB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5125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9109329">
    <w:abstractNumId w:val="17"/>
  </w:num>
  <w:num w:numId="3" w16cid:durableId="248731292">
    <w:abstractNumId w:val="22"/>
  </w:num>
  <w:num w:numId="4" w16cid:durableId="1702583888">
    <w:abstractNumId w:val="21"/>
  </w:num>
  <w:num w:numId="5" w16cid:durableId="140974071">
    <w:abstractNumId w:val="16"/>
  </w:num>
  <w:num w:numId="6" w16cid:durableId="1411536078">
    <w:abstractNumId w:val="14"/>
  </w:num>
  <w:num w:numId="7" w16cid:durableId="1052536146">
    <w:abstractNumId w:val="10"/>
  </w:num>
  <w:num w:numId="8" w16cid:durableId="1970628973">
    <w:abstractNumId w:val="9"/>
  </w:num>
  <w:num w:numId="9" w16cid:durableId="739404591">
    <w:abstractNumId w:val="42"/>
  </w:num>
  <w:num w:numId="10" w16cid:durableId="825052862">
    <w:abstractNumId w:val="40"/>
  </w:num>
  <w:num w:numId="11" w16cid:durableId="1364549952">
    <w:abstractNumId w:val="27"/>
  </w:num>
  <w:num w:numId="12" w16cid:durableId="644046540">
    <w:abstractNumId w:val="34"/>
  </w:num>
  <w:num w:numId="13" w16cid:durableId="608396555">
    <w:abstractNumId w:val="41"/>
  </w:num>
  <w:num w:numId="14" w16cid:durableId="2025396343">
    <w:abstractNumId w:val="33"/>
  </w:num>
  <w:num w:numId="15" w16cid:durableId="49305161">
    <w:abstractNumId w:val="12"/>
  </w:num>
  <w:num w:numId="16" w16cid:durableId="1323041476">
    <w:abstractNumId w:val="3"/>
  </w:num>
  <w:num w:numId="17" w16cid:durableId="1774204749">
    <w:abstractNumId w:val="29"/>
  </w:num>
  <w:num w:numId="18" w16cid:durableId="1591547333">
    <w:abstractNumId w:val="1"/>
  </w:num>
  <w:num w:numId="19" w16cid:durableId="3673034">
    <w:abstractNumId w:val="32"/>
  </w:num>
  <w:num w:numId="20" w16cid:durableId="121655176">
    <w:abstractNumId w:val="13"/>
  </w:num>
  <w:num w:numId="21" w16cid:durableId="377975889">
    <w:abstractNumId w:val="6"/>
  </w:num>
  <w:num w:numId="22" w16cid:durableId="330334113">
    <w:abstractNumId w:val="7"/>
  </w:num>
  <w:num w:numId="23" w16cid:durableId="269241445">
    <w:abstractNumId w:val="18"/>
  </w:num>
  <w:num w:numId="24" w16cid:durableId="267199713">
    <w:abstractNumId w:val="36"/>
  </w:num>
  <w:num w:numId="25" w16cid:durableId="313803414">
    <w:abstractNumId w:val="4"/>
  </w:num>
  <w:num w:numId="26" w16cid:durableId="861170702">
    <w:abstractNumId w:val="29"/>
  </w:num>
  <w:num w:numId="27" w16cid:durableId="335227560">
    <w:abstractNumId w:val="11"/>
  </w:num>
  <w:num w:numId="28" w16cid:durableId="906691586">
    <w:abstractNumId w:val="19"/>
  </w:num>
  <w:num w:numId="29" w16cid:durableId="399867468">
    <w:abstractNumId w:val="15"/>
  </w:num>
  <w:num w:numId="30" w16cid:durableId="171847699">
    <w:abstractNumId w:val="39"/>
  </w:num>
  <w:num w:numId="31" w16cid:durableId="37093697">
    <w:abstractNumId w:val="5"/>
  </w:num>
  <w:num w:numId="32" w16cid:durableId="955334881">
    <w:abstractNumId w:val="37"/>
  </w:num>
  <w:num w:numId="33" w16cid:durableId="318388942">
    <w:abstractNumId w:val="25"/>
  </w:num>
  <w:num w:numId="34" w16cid:durableId="2146461718">
    <w:abstractNumId w:val="8"/>
  </w:num>
  <w:num w:numId="35" w16cid:durableId="1282960256">
    <w:abstractNumId w:val="2"/>
  </w:num>
  <w:num w:numId="36" w16cid:durableId="806043697">
    <w:abstractNumId w:val="26"/>
  </w:num>
  <w:num w:numId="37" w16cid:durableId="2121484929">
    <w:abstractNumId w:val="35"/>
  </w:num>
  <w:num w:numId="38" w16cid:durableId="1923877599">
    <w:abstractNumId w:val="38"/>
    <w:lvlOverride w:ilvl="0">
      <w:lvl w:ilvl="0">
        <w:numFmt w:val="decimal"/>
        <w:lvlText w:val="%1."/>
        <w:lvlJc w:val="left"/>
      </w:lvl>
    </w:lvlOverride>
  </w:num>
  <w:num w:numId="39" w16cid:durableId="483937218">
    <w:abstractNumId w:val="28"/>
    <w:lvlOverride w:ilvl="0">
      <w:lvl w:ilvl="0">
        <w:numFmt w:val="decimal"/>
        <w:lvlText w:val="%1."/>
        <w:lvlJc w:val="left"/>
      </w:lvl>
    </w:lvlOverride>
  </w:num>
  <w:num w:numId="40" w16cid:durableId="782530675">
    <w:abstractNumId w:val="31"/>
    <w:lvlOverride w:ilvl="0">
      <w:lvl w:ilvl="0">
        <w:numFmt w:val="decimal"/>
        <w:lvlText w:val="%1."/>
        <w:lvlJc w:val="left"/>
      </w:lvl>
    </w:lvlOverride>
  </w:num>
  <w:num w:numId="41" w16cid:durableId="491797810">
    <w:abstractNumId w:val="20"/>
  </w:num>
  <w:num w:numId="42" w16cid:durableId="1373311350">
    <w:abstractNumId w:val="24"/>
  </w:num>
  <w:num w:numId="43" w16cid:durableId="979304700">
    <w:abstractNumId w:val="23"/>
  </w:num>
  <w:num w:numId="44" w16cid:durableId="19490014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44B"/>
    <w:rsid w:val="00003623"/>
    <w:rsid w:val="00005142"/>
    <w:rsid w:val="00012D94"/>
    <w:rsid w:val="000170E8"/>
    <w:rsid w:val="000225BB"/>
    <w:rsid w:val="00030289"/>
    <w:rsid w:val="00040628"/>
    <w:rsid w:val="00040D30"/>
    <w:rsid w:val="00044F8A"/>
    <w:rsid w:val="00046547"/>
    <w:rsid w:val="0005453B"/>
    <w:rsid w:val="00056C82"/>
    <w:rsid w:val="0007018F"/>
    <w:rsid w:val="000717AB"/>
    <w:rsid w:val="00074E01"/>
    <w:rsid w:val="00094AD3"/>
    <w:rsid w:val="000A733E"/>
    <w:rsid w:val="000B125C"/>
    <w:rsid w:val="000B7AFB"/>
    <w:rsid w:val="000C2061"/>
    <w:rsid w:val="000C3EC2"/>
    <w:rsid w:val="000D0859"/>
    <w:rsid w:val="000D78DD"/>
    <w:rsid w:val="000E5631"/>
    <w:rsid w:val="000F0C25"/>
    <w:rsid w:val="000F5F9A"/>
    <w:rsid w:val="000F629C"/>
    <w:rsid w:val="000F6BE2"/>
    <w:rsid w:val="00100DDA"/>
    <w:rsid w:val="00102946"/>
    <w:rsid w:val="001043F7"/>
    <w:rsid w:val="00110F07"/>
    <w:rsid w:val="0011284F"/>
    <w:rsid w:val="00122AFB"/>
    <w:rsid w:val="00122DEC"/>
    <w:rsid w:val="0012602D"/>
    <w:rsid w:val="00136C1E"/>
    <w:rsid w:val="00146F48"/>
    <w:rsid w:val="00147846"/>
    <w:rsid w:val="00150591"/>
    <w:rsid w:val="00151843"/>
    <w:rsid w:val="001541DA"/>
    <w:rsid w:val="001543FA"/>
    <w:rsid w:val="001562EA"/>
    <w:rsid w:val="0016180F"/>
    <w:rsid w:val="00166D35"/>
    <w:rsid w:val="00171248"/>
    <w:rsid w:val="001755E7"/>
    <w:rsid w:val="001756E3"/>
    <w:rsid w:val="00184D50"/>
    <w:rsid w:val="001910F1"/>
    <w:rsid w:val="00191A02"/>
    <w:rsid w:val="00192A67"/>
    <w:rsid w:val="001936CE"/>
    <w:rsid w:val="0019682B"/>
    <w:rsid w:val="001A1133"/>
    <w:rsid w:val="001A3262"/>
    <w:rsid w:val="001A3DA3"/>
    <w:rsid w:val="001A7F3E"/>
    <w:rsid w:val="001B1B59"/>
    <w:rsid w:val="001B1FBB"/>
    <w:rsid w:val="001B2ADF"/>
    <w:rsid w:val="001B508A"/>
    <w:rsid w:val="001B7077"/>
    <w:rsid w:val="001C209E"/>
    <w:rsid w:val="001C4B60"/>
    <w:rsid w:val="001D33DC"/>
    <w:rsid w:val="001D47B1"/>
    <w:rsid w:val="001E07D0"/>
    <w:rsid w:val="001E0E3B"/>
    <w:rsid w:val="001E1B63"/>
    <w:rsid w:val="001E266B"/>
    <w:rsid w:val="001E5DDE"/>
    <w:rsid w:val="001E6FD3"/>
    <w:rsid w:val="001F188E"/>
    <w:rsid w:val="001F792D"/>
    <w:rsid w:val="00205204"/>
    <w:rsid w:val="00205DD9"/>
    <w:rsid w:val="00206F8A"/>
    <w:rsid w:val="002104C5"/>
    <w:rsid w:val="002147C4"/>
    <w:rsid w:val="00223FB7"/>
    <w:rsid w:val="0022521C"/>
    <w:rsid w:val="00226692"/>
    <w:rsid w:val="00231182"/>
    <w:rsid w:val="0023154F"/>
    <w:rsid w:val="00231940"/>
    <w:rsid w:val="00232D4C"/>
    <w:rsid w:val="00233F51"/>
    <w:rsid w:val="00235978"/>
    <w:rsid w:val="00245553"/>
    <w:rsid w:val="002460DB"/>
    <w:rsid w:val="002533B2"/>
    <w:rsid w:val="0025410D"/>
    <w:rsid w:val="0025485E"/>
    <w:rsid w:val="00254D94"/>
    <w:rsid w:val="0025694C"/>
    <w:rsid w:val="00261950"/>
    <w:rsid w:val="002723C5"/>
    <w:rsid w:val="00273385"/>
    <w:rsid w:val="00274D69"/>
    <w:rsid w:val="00282478"/>
    <w:rsid w:val="002864A9"/>
    <w:rsid w:val="002901AF"/>
    <w:rsid w:val="00291511"/>
    <w:rsid w:val="00294931"/>
    <w:rsid w:val="002A241A"/>
    <w:rsid w:val="002A6FF6"/>
    <w:rsid w:val="002A7693"/>
    <w:rsid w:val="002B3DB8"/>
    <w:rsid w:val="002B4600"/>
    <w:rsid w:val="002B6ABA"/>
    <w:rsid w:val="002C1EAC"/>
    <w:rsid w:val="002D28C3"/>
    <w:rsid w:val="002D6776"/>
    <w:rsid w:val="002F12E8"/>
    <w:rsid w:val="002F34AA"/>
    <w:rsid w:val="002F447E"/>
    <w:rsid w:val="003033FE"/>
    <w:rsid w:val="0030584B"/>
    <w:rsid w:val="00326D1C"/>
    <w:rsid w:val="00332CD6"/>
    <w:rsid w:val="00336D15"/>
    <w:rsid w:val="003412F5"/>
    <w:rsid w:val="00343439"/>
    <w:rsid w:val="003450DB"/>
    <w:rsid w:val="003528D0"/>
    <w:rsid w:val="00363805"/>
    <w:rsid w:val="00371A8A"/>
    <w:rsid w:val="00372ADB"/>
    <w:rsid w:val="00373921"/>
    <w:rsid w:val="00385032"/>
    <w:rsid w:val="003855D6"/>
    <w:rsid w:val="003A09DC"/>
    <w:rsid w:val="003A3AFB"/>
    <w:rsid w:val="003B2F3A"/>
    <w:rsid w:val="003B4759"/>
    <w:rsid w:val="003B56A8"/>
    <w:rsid w:val="003C2804"/>
    <w:rsid w:val="003D05FD"/>
    <w:rsid w:val="003D1055"/>
    <w:rsid w:val="003D3DD5"/>
    <w:rsid w:val="003D49AD"/>
    <w:rsid w:val="003E0E7D"/>
    <w:rsid w:val="003E631B"/>
    <w:rsid w:val="003F4943"/>
    <w:rsid w:val="003F5591"/>
    <w:rsid w:val="003F66B0"/>
    <w:rsid w:val="004121FD"/>
    <w:rsid w:val="004176D4"/>
    <w:rsid w:val="00424490"/>
    <w:rsid w:val="0042605D"/>
    <w:rsid w:val="00430CD9"/>
    <w:rsid w:val="00435D24"/>
    <w:rsid w:val="0044034C"/>
    <w:rsid w:val="0044434E"/>
    <w:rsid w:val="0044449B"/>
    <w:rsid w:val="00447E07"/>
    <w:rsid w:val="00456852"/>
    <w:rsid w:val="0046026B"/>
    <w:rsid w:val="004615F9"/>
    <w:rsid w:val="0046217D"/>
    <w:rsid w:val="00464E0D"/>
    <w:rsid w:val="0047302A"/>
    <w:rsid w:val="00477922"/>
    <w:rsid w:val="00480F7C"/>
    <w:rsid w:val="004A3548"/>
    <w:rsid w:val="004A4519"/>
    <w:rsid w:val="004B3369"/>
    <w:rsid w:val="004B69E3"/>
    <w:rsid w:val="004C5F8B"/>
    <w:rsid w:val="004D11FE"/>
    <w:rsid w:val="004D3DEF"/>
    <w:rsid w:val="004D6153"/>
    <w:rsid w:val="004E18C7"/>
    <w:rsid w:val="004E3575"/>
    <w:rsid w:val="004E4DC0"/>
    <w:rsid w:val="004E5139"/>
    <w:rsid w:val="004F1146"/>
    <w:rsid w:val="005033F8"/>
    <w:rsid w:val="00504C6F"/>
    <w:rsid w:val="00514738"/>
    <w:rsid w:val="005154DE"/>
    <w:rsid w:val="00523964"/>
    <w:rsid w:val="00523EAF"/>
    <w:rsid w:val="00525083"/>
    <w:rsid w:val="005427C3"/>
    <w:rsid w:val="00544F22"/>
    <w:rsid w:val="005458A3"/>
    <w:rsid w:val="00556035"/>
    <w:rsid w:val="00561D24"/>
    <w:rsid w:val="00566167"/>
    <w:rsid w:val="00571E70"/>
    <w:rsid w:val="00575A5B"/>
    <w:rsid w:val="00575E99"/>
    <w:rsid w:val="00580DAF"/>
    <w:rsid w:val="00582546"/>
    <w:rsid w:val="00583CB4"/>
    <w:rsid w:val="00585626"/>
    <w:rsid w:val="005865A3"/>
    <w:rsid w:val="005A288F"/>
    <w:rsid w:val="005A3BC3"/>
    <w:rsid w:val="005A4A69"/>
    <w:rsid w:val="005A4BC8"/>
    <w:rsid w:val="005A7671"/>
    <w:rsid w:val="005B7CEE"/>
    <w:rsid w:val="005C5284"/>
    <w:rsid w:val="005C754F"/>
    <w:rsid w:val="005D3AD0"/>
    <w:rsid w:val="005E4B87"/>
    <w:rsid w:val="00600B23"/>
    <w:rsid w:val="00603B40"/>
    <w:rsid w:val="006075B7"/>
    <w:rsid w:val="006077B9"/>
    <w:rsid w:val="00610B6A"/>
    <w:rsid w:val="00611216"/>
    <w:rsid w:val="00611800"/>
    <w:rsid w:val="00612354"/>
    <w:rsid w:val="00613F98"/>
    <w:rsid w:val="006231C8"/>
    <w:rsid w:val="006273EE"/>
    <w:rsid w:val="00630FE8"/>
    <w:rsid w:val="00640D9B"/>
    <w:rsid w:val="00641B46"/>
    <w:rsid w:val="00652BD7"/>
    <w:rsid w:val="00660B0F"/>
    <w:rsid w:val="0066130C"/>
    <w:rsid w:val="00671B92"/>
    <w:rsid w:val="00671C67"/>
    <w:rsid w:val="0067366B"/>
    <w:rsid w:val="00680A6C"/>
    <w:rsid w:val="0068282E"/>
    <w:rsid w:val="006A6B96"/>
    <w:rsid w:val="006B1C41"/>
    <w:rsid w:val="006B31E1"/>
    <w:rsid w:val="006B355E"/>
    <w:rsid w:val="006B4DFD"/>
    <w:rsid w:val="006C12BD"/>
    <w:rsid w:val="006C55BA"/>
    <w:rsid w:val="006C574A"/>
    <w:rsid w:val="006E0BB5"/>
    <w:rsid w:val="006E2A47"/>
    <w:rsid w:val="006E324A"/>
    <w:rsid w:val="006E3ABE"/>
    <w:rsid w:val="006F1ECB"/>
    <w:rsid w:val="00701860"/>
    <w:rsid w:val="00704ED4"/>
    <w:rsid w:val="007118EA"/>
    <w:rsid w:val="00720F21"/>
    <w:rsid w:val="00725242"/>
    <w:rsid w:val="007306B1"/>
    <w:rsid w:val="007307CE"/>
    <w:rsid w:val="007355D7"/>
    <w:rsid w:val="007426D4"/>
    <w:rsid w:val="00746535"/>
    <w:rsid w:val="007476BB"/>
    <w:rsid w:val="00750CF2"/>
    <w:rsid w:val="00753FE7"/>
    <w:rsid w:val="007541C9"/>
    <w:rsid w:val="007553F0"/>
    <w:rsid w:val="00757531"/>
    <w:rsid w:val="007634D4"/>
    <w:rsid w:val="0076402A"/>
    <w:rsid w:val="00764EEF"/>
    <w:rsid w:val="00765D49"/>
    <w:rsid w:val="007736E5"/>
    <w:rsid w:val="00773DE9"/>
    <w:rsid w:val="0078637F"/>
    <w:rsid w:val="007868DF"/>
    <w:rsid w:val="007A0AD4"/>
    <w:rsid w:val="007A4CE5"/>
    <w:rsid w:val="007A721E"/>
    <w:rsid w:val="007B3951"/>
    <w:rsid w:val="007C4705"/>
    <w:rsid w:val="007C5751"/>
    <w:rsid w:val="007D143F"/>
    <w:rsid w:val="007D48CC"/>
    <w:rsid w:val="007E46E6"/>
    <w:rsid w:val="007E56F7"/>
    <w:rsid w:val="007E5E24"/>
    <w:rsid w:val="007E64D2"/>
    <w:rsid w:val="007F102D"/>
    <w:rsid w:val="007F29E1"/>
    <w:rsid w:val="007F2D45"/>
    <w:rsid w:val="007F38E8"/>
    <w:rsid w:val="007F3E50"/>
    <w:rsid w:val="00800304"/>
    <w:rsid w:val="00800704"/>
    <w:rsid w:val="00805204"/>
    <w:rsid w:val="0081060A"/>
    <w:rsid w:val="00812F65"/>
    <w:rsid w:val="00816300"/>
    <w:rsid w:val="00822204"/>
    <w:rsid w:val="00825041"/>
    <w:rsid w:val="00841A7B"/>
    <w:rsid w:val="008431A4"/>
    <w:rsid w:val="00844140"/>
    <w:rsid w:val="00846A50"/>
    <w:rsid w:val="0086059C"/>
    <w:rsid w:val="00864A3D"/>
    <w:rsid w:val="00865CFA"/>
    <w:rsid w:val="0087519D"/>
    <w:rsid w:val="00875761"/>
    <w:rsid w:val="00890034"/>
    <w:rsid w:val="00893404"/>
    <w:rsid w:val="008B3218"/>
    <w:rsid w:val="008B6AA4"/>
    <w:rsid w:val="008C3477"/>
    <w:rsid w:val="008D156C"/>
    <w:rsid w:val="008D57B7"/>
    <w:rsid w:val="008D7657"/>
    <w:rsid w:val="008D76C6"/>
    <w:rsid w:val="008E38F1"/>
    <w:rsid w:val="008E54DA"/>
    <w:rsid w:val="008F0676"/>
    <w:rsid w:val="008F0E84"/>
    <w:rsid w:val="008F2B65"/>
    <w:rsid w:val="008F6A03"/>
    <w:rsid w:val="0090620D"/>
    <w:rsid w:val="0091091C"/>
    <w:rsid w:val="00910FA8"/>
    <w:rsid w:val="00912B78"/>
    <w:rsid w:val="009134E2"/>
    <w:rsid w:val="009324A0"/>
    <w:rsid w:val="0093694E"/>
    <w:rsid w:val="009447A7"/>
    <w:rsid w:val="0094697C"/>
    <w:rsid w:val="00951FE3"/>
    <w:rsid w:val="00956226"/>
    <w:rsid w:val="00963629"/>
    <w:rsid w:val="0096761F"/>
    <w:rsid w:val="0097344B"/>
    <w:rsid w:val="009831C9"/>
    <w:rsid w:val="00984616"/>
    <w:rsid w:val="009914EE"/>
    <w:rsid w:val="00991652"/>
    <w:rsid w:val="009934CB"/>
    <w:rsid w:val="009953B9"/>
    <w:rsid w:val="009A5A0B"/>
    <w:rsid w:val="009A69B9"/>
    <w:rsid w:val="009B30BB"/>
    <w:rsid w:val="009C011A"/>
    <w:rsid w:val="009C15A3"/>
    <w:rsid w:val="009C4C9E"/>
    <w:rsid w:val="009C668F"/>
    <w:rsid w:val="009D2139"/>
    <w:rsid w:val="009D37CC"/>
    <w:rsid w:val="009D5853"/>
    <w:rsid w:val="009E3001"/>
    <w:rsid w:val="009F2C60"/>
    <w:rsid w:val="009F4F61"/>
    <w:rsid w:val="009F57A5"/>
    <w:rsid w:val="009F6147"/>
    <w:rsid w:val="009F64A8"/>
    <w:rsid w:val="00A139D4"/>
    <w:rsid w:val="00A14DEE"/>
    <w:rsid w:val="00A153B9"/>
    <w:rsid w:val="00A15EDE"/>
    <w:rsid w:val="00A2152C"/>
    <w:rsid w:val="00A21B80"/>
    <w:rsid w:val="00A2265C"/>
    <w:rsid w:val="00A23AF0"/>
    <w:rsid w:val="00A357C3"/>
    <w:rsid w:val="00A35B2E"/>
    <w:rsid w:val="00A40F5B"/>
    <w:rsid w:val="00A43DC0"/>
    <w:rsid w:val="00A441E1"/>
    <w:rsid w:val="00A459D9"/>
    <w:rsid w:val="00A46F53"/>
    <w:rsid w:val="00A50BF3"/>
    <w:rsid w:val="00A53A63"/>
    <w:rsid w:val="00A548A1"/>
    <w:rsid w:val="00A55478"/>
    <w:rsid w:val="00A56682"/>
    <w:rsid w:val="00A61134"/>
    <w:rsid w:val="00A67CF9"/>
    <w:rsid w:val="00A77859"/>
    <w:rsid w:val="00A85AE0"/>
    <w:rsid w:val="00A904C2"/>
    <w:rsid w:val="00A93F38"/>
    <w:rsid w:val="00A9629E"/>
    <w:rsid w:val="00A97E8A"/>
    <w:rsid w:val="00AA07C2"/>
    <w:rsid w:val="00AA0B96"/>
    <w:rsid w:val="00AA4E62"/>
    <w:rsid w:val="00AB2316"/>
    <w:rsid w:val="00AB43D6"/>
    <w:rsid w:val="00AC3742"/>
    <w:rsid w:val="00AC68A9"/>
    <w:rsid w:val="00AD2BE6"/>
    <w:rsid w:val="00AE27D9"/>
    <w:rsid w:val="00AE7FF4"/>
    <w:rsid w:val="00AF59A4"/>
    <w:rsid w:val="00AF63E5"/>
    <w:rsid w:val="00B006DA"/>
    <w:rsid w:val="00B01619"/>
    <w:rsid w:val="00B02555"/>
    <w:rsid w:val="00B044F1"/>
    <w:rsid w:val="00B06E7E"/>
    <w:rsid w:val="00B07B30"/>
    <w:rsid w:val="00B07B52"/>
    <w:rsid w:val="00B107C3"/>
    <w:rsid w:val="00B12046"/>
    <w:rsid w:val="00B17A7A"/>
    <w:rsid w:val="00B25357"/>
    <w:rsid w:val="00B27E40"/>
    <w:rsid w:val="00B31E8F"/>
    <w:rsid w:val="00B32110"/>
    <w:rsid w:val="00B37D57"/>
    <w:rsid w:val="00B56281"/>
    <w:rsid w:val="00B5732C"/>
    <w:rsid w:val="00B57A21"/>
    <w:rsid w:val="00B61414"/>
    <w:rsid w:val="00B641D8"/>
    <w:rsid w:val="00B65345"/>
    <w:rsid w:val="00B6573A"/>
    <w:rsid w:val="00B66CDC"/>
    <w:rsid w:val="00B75C80"/>
    <w:rsid w:val="00B800CC"/>
    <w:rsid w:val="00B8396F"/>
    <w:rsid w:val="00B84DB9"/>
    <w:rsid w:val="00BA1425"/>
    <w:rsid w:val="00BA1D4A"/>
    <w:rsid w:val="00BA37BD"/>
    <w:rsid w:val="00BA6C5C"/>
    <w:rsid w:val="00BB3365"/>
    <w:rsid w:val="00BB42E9"/>
    <w:rsid w:val="00BC0A71"/>
    <w:rsid w:val="00BC1799"/>
    <w:rsid w:val="00BC190A"/>
    <w:rsid w:val="00BF1C95"/>
    <w:rsid w:val="00BF2AC8"/>
    <w:rsid w:val="00BF48AA"/>
    <w:rsid w:val="00BF51C2"/>
    <w:rsid w:val="00BF5D83"/>
    <w:rsid w:val="00C06B8E"/>
    <w:rsid w:val="00C10C83"/>
    <w:rsid w:val="00C14797"/>
    <w:rsid w:val="00C16406"/>
    <w:rsid w:val="00C26BB8"/>
    <w:rsid w:val="00C271C3"/>
    <w:rsid w:val="00C3094C"/>
    <w:rsid w:val="00C35E9C"/>
    <w:rsid w:val="00C36F37"/>
    <w:rsid w:val="00C46284"/>
    <w:rsid w:val="00C54551"/>
    <w:rsid w:val="00C627FD"/>
    <w:rsid w:val="00C66DD5"/>
    <w:rsid w:val="00C707A8"/>
    <w:rsid w:val="00C720D1"/>
    <w:rsid w:val="00C75BC5"/>
    <w:rsid w:val="00C762D2"/>
    <w:rsid w:val="00C82E37"/>
    <w:rsid w:val="00C83DA2"/>
    <w:rsid w:val="00C85C96"/>
    <w:rsid w:val="00C866FC"/>
    <w:rsid w:val="00C8679E"/>
    <w:rsid w:val="00C90500"/>
    <w:rsid w:val="00C91E9F"/>
    <w:rsid w:val="00CA4327"/>
    <w:rsid w:val="00CA5405"/>
    <w:rsid w:val="00CA74DE"/>
    <w:rsid w:val="00CB13C8"/>
    <w:rsid w:val="00CB4D12"/>
    <w:rsid w:val="00CC1FD9"/>
    <w:rsid w:val="00CC5135"/>
    <w:rsid w:val="00CD185D"/>
    <w:rsid w:val="00CD714F"/>
    <w:rsid w:val="00CE0163"/>
    <w:rsid w:val="00CE03BF"/>
    <w:rsid w:val="00CF293C"/>
    <w:rsid w:val="00CF36C5"/>
    <w:rsid w:val="00CF663D"/>
    <w:rsid w:val="00CF69E4"/>
    <w:rsid w:val="00CF7AC4"/>
    <w:rsid w:val="00D00806"/>
    <w:rsid w:val="00D05684"/>
    <w:rsid w:val="00D11895"/>
    <w:rsid w:val="00D14B66"/>
    <w:rsid w:val="00D21B96"/>
    <w:rsid w:val="00D251F0"/>
    <w:rsid w:val="00D301B2"/>
    <w:rsid w:val="00D42CF4"/>
    <w:rsid w:val="00D52527"/>
    <w:rsid w:val="00D71026"/>
    <w:rsid w:val="00D7343B"/>
    <w:rsid w:val="00D73586"/>
    <w:rsid w:val="00D73DFF"/>
    <w:rsid w:val="00D7531E"/>
    <w:rsid w:val="00D76038"/>
    <w:rsid w:val="00D8049E"/>
    <w:rsid w:val="00D82365"/>
    <w:rsid w:val="00D83A1C"/>
    <w:rsid w:val="00D85C00"/>
    <w:rsid w:val="00D87B0F"/>
    <w:rsid w:val="00DA146D"/>
    <w:rsid w:val="00DA392F"/>
    <w:rsid w:val="00DB18F5"/>
    <w:rsid w:val="00DB373A"/>
    <w:rsid w:val="00DC0EFB"/>
    <w:rsid w:val="00DC2986"/>
    <w:rsid w:val="00DD7879"/>
    <w:rsid w:val="00DE1C19"/>
    <w:rsid w:val="00DE2468"/>
    <w:rsid w:val="00DE2BBB"/>
    <w:rsid w:val="00DF0949"/>
    <w:rsid w:val="00E000AF"/>
    <w:rsid w:val="00E0206D"/>
    <w:rsid w:val="00E049F2"/>
    <w:rsid w:val="00E132EB"/>
    <w:rsid w:val="00E137A1"/>
    <w:rsid w:val="00E237BD"/>
    <w:rsid w:val="00E300AD"/>
    <w:rsid w:val="00E32639"/>
    <w:rsid w:val="00E32FBA"/>
    <w:rsid w:val="00E35229"/>
    <w:rsid w:val="00E376ED"/>
    <w:rsid w:val="00E37F2C"/>
    <w:rsid w:val="00E4756D"/>
    <w:rsid w:val="00E5087E"/>
    <w:rsid w:val="00E50D28"/>
    <w:rsid w:val="00E52806"/>
    <w:rsid w:val="00E5325C"/>
    <w:rsid w:val="00E57C52"/>
    <w:rsid w:val="00E60E0B"/>
    <w:rsid w:val="00E7005C"/>
    <w:rsid w:val="00E70188"/>
    <w:rsid w:val="00E7115B"/>
    <w:rsid w:val="00E7183C"/>
    <w:rsid w:val="00E72406"/>
    <w:rsid w:val="00E74FA2"/>
    <w:rsid w:val="00E767B1"/>
    <w:rsid w:val="00E811A6"/>
    <w:rsid w:val="00E827C8"/>
    <w:rsid w:val="00E845E5"/>
    <w:rsid w:val="00E91F4B"/>
    <w:rsid w:val="00E92A20"/>
    <w:rsid w:val="00EA340E"/>
    <w:rsid w:val="00EA4770"/>
    <w:rsid w:val="00EA570F"/>
    <w:rsid w:val="00EA7DED"/>
    <w:rsid w:val="00EB050F"/>
    <w:rsid w:val="00EB0A54"/>
    <w:rsid w:val="00EB278D"/>
    <w:rsid w:val="00EC06C9"/>
    <w:rsid w:val="00EC6236"/>
    <w:rsid w:val="00ED56BA"/>
    <w:rsid w:val="00ED72B1"/>
    <w:rsid w:val="00EE04ED"/>
    <w:rsid w:val="00EE64A0"/>
    <w:rsid w:val="00EF5DA8"/>
    <w:rsid w:val="00F00903"/>
    <w:rsid w:val="00F00E11"/>
    <w:rsid w:val="00F2055F"/>
    <w:rsid w:val="00F21560"/>
    <w:rsid w:val="00F23657"/>
    <w:rsid w:val="00F268C3"/>
    <w:rsid w:val="00F26C6C"/>
    <w:rsid w:val="00F26D3C"/>
    <w:rsid w:val="00F27E3E"/>
    <w:rsid w:val="00F27E8C"/>
    <w:rsid w:val="00F353ED"/>
    <w:rsid w:val="00F367D0"/>
    <w:rsid w:val="00F402EE"/>
    <w:rsid w:val="00F4168B"/>
    <w:rsid w:val="00F41853"/>
    <w:rsid w:val="00F447AE"/>
    <w:rsid w:val="00F4613C"/>
    <w:rsid w:val="00F470C1"/>
    <w:rsid w:val="00F5041A"/>
    <w:rsid w:val="00F51C48"/>
    <w:rsid w:val="00F53A60"/>
    <w:rsid w:val="00F570E5"/>
    <w:rsid w:val="00F64436"/>
    <w:rsid w:val="00F64E45"/>
    <w:rsid w:val="00F67E26"/>
    <w:rsid w:val="00F71F72"/>
    <w:rsid w:val="00F7278C"/>
    <w:rsid w:val="00F7594C"/>
    <w:rsid w:val="00F7775F"/>
    <w:rsid w:val="00F85651"/>
    <w:rsid w:val="00F8638B"/>
    <w:rsid w:val="00F935E4"/>
    <w:rsid w:val="00FA1E2B"/>
    <w:rsid w:val="00FA560D"/>
    <w:rsid w:val="00FA69B4"/>
    <w:rsid w:val="00FB1FD0"/>
    <w:rsid w:val="00FB2F2F"/>
    <w:rsid w:val="00FB5008"/>
    <w:rsid w:val="00FC1B22"/>
    <w:rsid w:val="00FC5208"/>
    <w:rsid w:val="00FC74E9"/>
    <w:rsid w:val="00FD3509"/>
    <w:rsid w:val="00FD4C11"/>
    <w:rsid w:val="00FE5DF5"/>
    <w:rsid w:val="00FF1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9A374"/>
  <w15:docId w15:val="{B4E7F643-27DF-4CE8-AD17-1C8700A8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B65"/>
  </w:style>
  <w:style w:type="paragraph" w:styleId="1">
    <w:name w:val="heading 1"/>
    <w:basedOn w:val="a"/>
    <w:next w:val="a"/>
    <w:link w:val="10"/>
    <w:uiPriority w:val="9"/>
    <w:qFormat/>
    <w:rsid w:val="000F5F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1"/>
    <w:qFormat/>
    <w:rsid w:val="000F5F9A"/>
    <w:pPr>
      <w:widowControl w:val="0"/>
      <w:autoSpaceDE w:val="0"/>
      <w:autoSpaceDN w:val="0"/>
      <w:spacing w:after="0" w:line="240" w:lineRule="auto"/>
      <w:ind w:left="119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47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8679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8679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8679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8679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8679E"/>
    <w:rPr>
      <w:b/>
      <w:bCs/>
      <w:sz w:val="20"/>
      <w:szCs w:val="20"/>
    </w:rPr>
  </w:style>
  <w:style w:type="paragraph" w:styleId="a9">
    <w:name w:val="No Spacing"/>
    <w:uiPriority w:val="1"/>
    <w:qFormat/>
    <w:rsid w:val="00B02555"/>
    <w:pPr>
      <w:spacing w:after="0" w:line="240" w:lineRule="auto"/>
    </w:pPr>
  </w:style>
  <w:style w:type="table" w:customStyle="1" w:styleId="11">
    <w:name w:val="Сетка таблицы1"/>
    <w:basedOn w:val="a1"/>
    <w:next w:val="aa"/>
    <w:uiPriority w:val="59"/>
    <w:rsid w:val="00C10C8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C10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2F12E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F5F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0F5F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character" w:customStyle="1" w:styleId="30">
    <w:name w:val="Заголовок 3 Знак"/>
    <w:basedOn w:val="a0"/>
    <w:link w:val="3"/>
    <w:uiPriority w:val="1"/>
    <w:rsid w:val="000F5F9A"/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  <w:style w:type="paragraph" w:styleId="ac">
    <w:name w:val="Normal (Web)"/>
    <w:basedOn w:val="a"/>
    <w:uiPriority w:val="99"/>
    <w:unhideWhenUsed/>
    <w:rsid w:val="00BF5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DE1C19"/>
    <w:rPr>
      <w:color w:val="0000FF"/>
      <w:u w:val="single"/>
    </w:rPr>
  </w:style>
  <w:style w:type="character" w:customStyle="1" w:styleId="rvts23">
    <w:name w:val="rvts23"/>
    <w:basedOn w:val="a0"/>
    <w:rsid w:val="00206F8A"/>
  </w:style>
  <w:style w:type="paragraph" w:styleId="ae">
    <w:name w:val="Balloon Text"/>
    <w:basedOn w:val="a"/>
    <w:link w:val="af"/>
    <w:uiPriority w:val="99"/>
    <w:semiHidden/>
    <w:unhideWhenUsed/>
    <w:rsid w:val="00AF5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F59A4"/>
    <w:rPr>
      <w:rFonts w:ascii="Segoe UI" w:hAnsi="Segoe UI" w:cs="Segoe UI"/>
      <w:sz w:val="18"/>
      <w:szCs w:val="18"/>
    </w:rPr>
  </w:style>
  <w:style w:type="character" w:styleId="af0">
    <w:name w:val="FollowedHyperlink"/>
    <w:basedOn w:val="a0"/>
    <w:uiPriority w:val="99"/>
    <w:semiHidden/>
    <w:unhideWhenUsed/>
    <w:rsid w:val="00FC74E9"/>
    <w:rPr>
      <w:color w:val="954F72"/>
      <w:u w:val="single"/>
    </w:rPr>
  </w:style>
  <w:style w:type="paragraph" w:customStyle="1" w:styleId="msonormal0">
    <w:name w:val="msonormal"/>
    <w:basedOn w:val="a"/>
    <w:rsid w:val="00FC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FC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6">
    <w:name w:val="font6"/>
    <w:basedOn w:val="a"/>
    <w:rsid w:val="00FC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font7">
    <w:name w:val="font7"/>
    <w:basedOn w:val="a"/>
    <w:rsid w:val="00FC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u w:val="single"/>
    </w:rPr>
  </w:style>
  <w:style w:type="paragraph" w:customStyle="1" w:styleId="xl65">
    <w:name w:val="xl65"/>
    <w:basedOn w:val="a"/>
    <w:rsid w:val="00FC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a"/>
    <w:rsid w:val="00FC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a"/>
    <w:rsid w:val="00FC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68">
    <w:name w:val="xl68"/>
    <w:basedOn w:val="a"/>
    <w:rsid w:val="00FC7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"/>
    <w:rsid w:val="00FC7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FC7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a"/>
    <w:rsid w:val="00FC7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"/>
    <w:rsid w:val="00FC7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FC7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FC7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FC7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FC7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u w:val="single"/>
    </w:rPr>
  </w:style>
  <w:style w:type="paragraph" w:customStyle="1" w:styleId="xl77">
    <w:name w:val="xl77"/>
    <w:basedOn w:val="a"/>
    <w:rsid w:val="00FC7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78">
    <w:name w:val="xl78"/>
    <w:basedOn w:val="a"/>
    <w:rsid w:val="00FC7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79">
    <w:name w:val="xl79"/>
    <w:basedOn w:val="a"/>
    <w:rsid w:val="00FC74E9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0">
    <w:name w:val="xl80"/>
    <w:basedOn w:val="a"/>
    <w:rsid w:val="00FC74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1">
    <w:name w:val="xl81"/>
    <w:basedOn w:val="a"/>
    <w:rsid w:val="00FC74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2">
    <w:name w:val="xl82"/>
    <w:basedOn w:val="a"/>
    <w:rsid w:val="00FC74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3">
    <w:name w:val="xl83"/>
    <w:basedOn w:val="a"/>
    <w:rsid w:val="00FC7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4">
    <w:name w:val="xl84"/>
    <w:basedOn w:val="a"/>
    <w:rsid w:val="00FC7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u w:val="single"/>
    </w:rPr>
  </w:style>
  <w:style w:type="paragraph" w:customStyle="1" w:styleId="xl85">
    <w:name w:val="xl85"/>
    <w:basedOn w:val="a"/>
    <w:rsid w:val="00FC7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"/>
    <w:rsid w:val="00FC7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FC7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FC7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FC7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0">
    <w:name w:val="xl90"/>
    <w:basedOn w:val="a"/>
    <w:rsid w:val="00FC7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FC7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2">
    <w:name w:val="xl92"/>
    <w:basedOn w:val="a"/>
    <w:rsid w:val="00FC7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FC7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4">
    <w:name w:val="xl94"/>
    <w:basedOn w:val="a"/>
    <w:rsid w:val="00FC7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FC74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FC7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FC7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FC7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FC74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FC74E9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FC7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2">
    <w:name w:val="xl102"/>
    <w:basedOn w:val="a"/>
    <w:rsid w:val="00FC74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FC74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FC74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5">
    <w:name w:val="xl105"/>
    <w:basedOn w:val="a"/>
    <w:rsid w:val="00FC74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FC74E9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FC74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108">
    <w:name w:val="xl108"/>
    <w:basedOn w:val="a"/>
    <w:rsid w:val="00FC74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12">
    <w:name w:val="Шрифт абзацу за замовчуванням1"/>
    <w:rsid w:val="0030584B"/>
  </w:style>
  <w:style w:type="paragraph" w:customStyle="1" w:styleId="Standard">
    <w:name w:val="Standard"/>
    <w:rsid w:val="0030584B"/>
    <w:pPr>
      <w:suppressAutoHyphens/>
      <w:autoSpaceDN w:val="0"/>
      <w:spacing w:line="240" w:lineRule="auto"/>
      <w:textAlignment w:val="baseline"/>
    </w:pPr>
    <w:rPr>
      <w:rFonts w:ascii="Calibri" w:eastAsia="Calibri" w:hAnsi="Calibri" w:cs="Tahoma"/>
      <w:lang w:val="uk-UA"/>
    </w:rPr>
  </w:style>
  <w:style w:type="paragraph" w:customStyle="1" w:styleId="41">
    <w:name w:val="Знак41"/>
    <w:basedOn w:val="a"/>
    <w:rsid w:val="00305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1">
    <w:name w:val="header"/>
    <w:basedOn w:val="a"/>
    <w:link w:val="af2"/>
    <w:uiPriority w:val="99"/>
    <w:unhideWhenUsed/>
    <w:rsid w:val="009D37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9D37CC"/>
  </w:style>
  <w:style w:type="paragraph" w:styleId="af3">
    <w:name w:val="footer"/>
    <w:basedOn w:val="a"/>
    <w:link w:val="af4"/>
    <w:uiPriority w:val="99"/>
    <w:unhideWhenUsed/>
    <w:rsid w:val="009D37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9D3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9970">
          <w:marLeft w:val="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23E37-C39F-458E-B581-0C79063C9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7724</Words>
  <Characters>44030</Characters>
  <Application>Microsoft Office Word</Application>
  <DocSecurity>0</DocSecurity>
  <Lines>366</Lines>
  <Paragraphs>103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Освита</dc:creator>
  <cp:keywords/>
  <dc:description/>
  <cp:lastModifiedBy>Освита Пользователь</cp:lastModifiedBy>
  <cp:revision>2</cp:revision>
  <cp:lastPrinted>2026-04-17T07:12:00Z</cp:lastPrinted>
  <dcterms:created xsi:type="dcterms:W3CDTF">2026-04-17T07:13:00Z</dcterms:created>
  <dcterms:modified xsi:type="dcterms:W3CDTF">2026-04-17T07:13:00Z</dcterms:modified>
</cp:coreProperties>
</file>