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1D66" w14:textId="77777777" w:rsidR="002E7E71" w:rsidRPr="00B560A5" w:rsidRDefault="002E7E71" w:rsidP="002E7E71">
      <w:pPr>
        <w:widowControl w:val="0"/>
        <w:spacing w:after="0" w:line="240" w:lineRule="auto"/>
        <w:ind w:firstLine="567"/>
        <w:rPr>
          <w:rFonts w:ascii="Times New Roman" w:eastAsia="Times New Roman" w:hAnsi="Times New Roman" w:cs="Times New Roman"/>
          <w:sz w:val="16"/>
          <w:szCs w:val="16"/>
          <w:lang w:eastAsia="uk-UA" w:bidi="uk-UA"/>
        </w:rPr>
      </w:pPr>
      <w:r>
        <w:rPr>
          <w:rFonts w:eastAsia="Calibri" w:cs="Times New Roman"/>
          <w:sz w:val="24"/>
          <w:szCs w:val="24"/>
          <w:lang w:eastAsia="ru-RU"/>
        </w:rPr>
        <w:t xml:space="preserve">                                                                     </w:t>
      </w:r>
      <w:bookmarkStart w:id="0" w:name="_Hlk156292619"/>
      <w:r w:rsidRPr="00B560A5">
        <w:rPr>
          <w:rFonts w:eastAsia="Calibri" w:cs="Times New Roman"/>
          <w:sz w:val="24"/>
          <w:szCs w:val="24"/>
          <w:lang w:eastAsia="ru-RU"/>
        </w:rPr>
        <w:object w:dxaOrig="405" w:dyaOrig="525" w14:anchorId="0B0D2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color="window">
            <v:imagedata r:id="rId5" o:title=""/>
          </v:shape>
          <o:OLEObject Type="Embed" ProgID="PBrush" ShapeID="_x0000_i1025" DrawAspect="Content" ObjectID="_1837931389" r:id="rId6"/>
        </w:object>
      </w:r>
    </w:p>
    <w:bookmarkEnd w:id="0"/>
    <w:p w14:paraId="1A3DF472" w14:textId="77777777" w:rsidR="002517F8" w:rsidRDefault="002517F8" w:rsidP="002517F8">
      <w:pPr>
        <w:pStyle w:val="Standard"/>
        <w:spacing w:after="0"/>
        <w:ind w:left="142"/>
        <w:jc w:val="center"/>
      </w:pPr>
      <w:r>
        <w:rPr>
          <w:rFonts w:ascii="Times New Roman" w:eastAsia="F" w:hAnsi="Times New Roman"/>
          <w:b/>
          <w:sz w:val="28"/>
          <w:szCs w:val="28"/>
          <w:lang w:eastAsia="ru-RU"/>
        </w:rPr>
        <w:t>ФОНТАНСЬКА СІЛЬСЬКА РАДА</w:t>
      </w:r>
    </w:p>
    <w:p w14:paraId="55D7817E" w14:textId="77777777" w:rsidR="002517F8" w:rsidRDefault="002517F8" w:rsidP="002517F8">
      <w:pPr>
        <w:pStyle w:val="Standard"/>
        <w:spacing w:after="0"/>
        <w:ind w:left="142"/>
        <w:jc w:val="center"/>
      </w:pPr>
      <w:r>
        <w:rPr>
          <w:rFonts w:ascii="Times New Roman" w:eastAsia="F" w:hAnsi="Times New Roman"/>
          <w:b/>
          <w:sz w:val="28"/>
          <w:szCs w:val="28"/>
          <w:lang w:eastAsia="ru-RU"/>
        </w:rPr>
        <w:t>ОДЕСЬКОГО РАЙОНУ ОДЕСЬКОЇ ОБЛАСТІ</w:t>
      </w:r>
    </w:p>
    <w:p w14:paraId="2C7E96A6" w14:textId="77777777" w:rsidR="00D427D7" w:rsidRPr="00E26A16" w:rsidRDefault="00D427D7" w:rsidP="00D427D7">
      <w:pPr>
        <w:spacing w:after="0" w:line="240" w:lineRule="auto"/>
        <w:jc w:val="center"/>
        <w:rPr>
          <w:rFonts w:ascii="Times New Roman" w:hAnsi="Times New Roman" w:cs="Times New Roman"/>
          <w:b/>
          <w:sz w:val="28"/>
          <w:szCs w:val="32"/>
        </w:rPr>
      </w:pPr>
      <w:bookmarkStart w:id="1" w:name="_Hlk225155669"/>
      <w:r w:rsidRPr="00E26A16">
        <w:rPr>
          <w:rFonts w:ascii="Times New Roman" w:hAnsi="Times New Roman" w:cs="Times New Roman"/>
          <w:b/>
          <w:sz w:val="28"/>
          <w:szCs w:val="32"/>
        </w:rPr>
        <w:t xml:space="preserve">Р І Ш Е Н </w:t>
      </w:r>
      <w:proofErr w:type="spellStart"/>
      <w:r w:rsidRPr="00E26A16">
        <w:rPr>
          <w:rFonts w:ascii="Times New Roman" w:hAnsi="Times New Roman" w:cs="Times New Roman"/>
          <w:b/>
          <w:sz w:val="28"/>
          <w:szCs w:val="32"/>
        </w:rPr>
        <w:t>Н</w:t>
      </w:r>
      <w:proofErr w:type="spellEnd"/>
      <w:r w:rsidRPr="00E26A16">
        <w:rPr>
          <w:rFonts w:ascii="Times New Roman" w:hAnsi="Times New Roman" w:cs="Times New Roman"/>
          <w:b/>
          <w:sz w:val="28"/>
          <w:szCs w:val="32"/>
        </w:rPr>
        <w:t xml:space="preserve"> Я  С Е С І Ї</w:t>
      </w:r>
    </w:p>
    <w:p w14:paraId="0F6621AB" w14:textId="77777777" w:rsidR="00D427D7" w:rsidRPr="00E26A16" w:rsidRDefault="00D427D7" w:rsidP="00D427D7">
      <w:pPr>
        <w:spacing w:after="0" w:line="240" w:lineRule="auto"/>
        <w:jc w:val="center"/>
        <w:rPr>
          <w:rFonts w:ascii="Times New Roman" w:hAnsi="Times New Roman" w:cs="Times New Roman"/>
          <w:szCs w:val="24"/>
        </w:rPr>
      </w:pPr>
    </w:p>
    <w:p w14:paraId="5C265BE9" w14:textId="77777777" w:rsidR="00D427D7" w:rsidRPr="00E26A16" w:rsidRDefault="00D427D7" w:rsidP="00D427D7">
      <w:pPr>
        <w:spacing w:after="0" w:line="240" w:lineRule="auto"/>
        <w:jc w:val="center"/>
        <w:rPr>
          <w:rFonts w:ascii="Times New Roman" w:hAnsi="Times New Roman" w:cs="Times New Roman"/>
          <w:sz w:val="28"/>
          <w:szCs w:val="32"/>
        </w:rPr>
      </w:pPr>
      <w:bookmarkStart w:id="2" w:name="_Hlk216091364"/>
      <w:r w:rsidRPr="00E26A16">
        <w:rPr>
          <w:rFonts w:ascii="Times New Roman" w:hAnsi="Times New Roman" w:cs="Times New Roman"/>
          <w:sz w:val="28"/>
          <w:szCs w:val="32"/>
        </w:rPr>
        <w:t>VIII скликання</w:t>
      </w:r>
    </w:p>
    <w:bookmarkEnd w:id="2"/>
    <w:p w14:paraId="46A0DBBA" w14:textId="77777777" w:rsidR="00D427D7" w:rsidRPr="00E26A16" w:rsidRDefault="00D427D7" w:rsidP="00D427D7">
      <w:pPr>
        <w:spacing w:after="0" w:line="240" w:lineRule="auto"/>
        <w:ind w:left="142"/>
        <w:rPr>
          <w:rFonts w:ascii="Times New Roman" w:eastAsia="Calibri" w:hAnsi="Times New Roman" w:cs="Times New Roman"/>
          <w:sz w:val="24"/>
          <w:szCs w:val="24"/>
        </w:rPr>
      </w:pPr>
    </w:p>
    <w:bookmarkEnd w:id="1"/>
    <w:p w14:paraId="0A827156" w14:textId="14CED708" w:rsidR="00165054" w:rsidRPr="00165054" w:rsidRDefault="00165054" w:rsidP="00165054">
      <w:pPr>
        <w:rPr>
          <w:rFonts w:ascii="Times New Roman" w:hAnsi="Times New Roman" w:cs="Times New Roman"/>
          <w:b/>
          <w:bCs/>
          <w:sz w:val="28"/>
          <w:szCs w:val="36"/>
        </w:rPr>
      </w:pPr>
      <w:r w:rsidRPr="00165054">
        <w:rPr>
          <w:rFonts w:ascii="Times New Roman" w:hAnsi="Times New Roman" w:cs="Times New Roman"/>
          <w:b/>
          <w:bCs/>
          <w:sz w:val="28"/>
          <w:szCs w:val="36"/>
        </w:rPr>
        <w:t>від 16 квітня 2026 року                                                                  № 377</w:t>
      </w:r>
      <w:r>
        <w:rPr>
          <w:rFonts w:ascii="Times New Roman" w:hAnsi="Times New Roman" w:cs="Times New Roman"/>
          <w:b/>
          <w:bCs/>
          <w:sz w:val="28"/>
          <w:szCs w:val="36"/>
        </w:rPr>
        <w:t>1</w:t>
      </w:r>
      <w:r w:rsidRPr="00165054">
        <w:rPr>
          <w:rFonts w:ascii="Times New Roman" w:hAnsi="Times New Roman" w:cs="Times New Roman"/>
          <w:b/>
          <w:bCs/>
          <w:sz w:val="28"/>
          <w:szCs w:val="36"/>
        </w:rPr>
        <w:t xml:space="preserve"> – </w:t>
      </w:r>
      <w:r w:rsidRPr="00165054">
        <w:rPr>
          <w:rFonts w:ascii="Times New Roman" w:hAnsi="Times New Roman" w:cs="Times New Roman"/>
          <w:b/>
          <w:bCs/>
          <w:sz w:val="28"/>
          <w:szCs w:val="36"/>
          <w:lang w:val="en-US"/>
        </w:rPr>
        <w:t>V</w:t>
      </w:r>
      <w:r w:rsidRPr="00165054">
        <w:rPr>
          <w:rFonts w:ascii="Times New Roman" w:hAnsi="Times New Roman" w:cs="Times New Roman"/>
          <w:b/>
          <w:bCs/>
          <w:sz w:val="28"/>
          <w:szCs w:val="36"/>
        </w:rPr>
        <w:t>ІІІ</w:t>
      </w:r>
    </w:p>
    <w:p w14:paraId="00B3F383" w14:textId="77777777" w:rsidR="002E7E71" w:rsidRPr="00B560A5" w:rsidRDefault="002E7E71" w:rsidP="002E7E71">
      <w:pPr>
        <w:widowControl w:val="0"/>
        <w:tabs>
          <w:tab w:val="left" w:pos="2420"/>
        </w:tabs>
        <w:spacing w:after="0" w:line="240" w:lineRule="auto"/>
        <w:rPr>
          <w:rFonts w:ascii="Times New Roman" w:eastAsia="Microsoft Sans Serif" w:hAnsi="Times New Roman" w:cs="Times New Roman"/>
          <w:bCs/>
          <w:sz w:val="24"/>
          <w:szCs w:val="24"/>
          <w:lang w:eastAsia="uk-UA" w:bidi="uk-UA"/>
        </w:rPr>
      </w:pPr>
    </w:p>
    <w:p w14:paraId="12918D15" w14:textId="7D2FDD1E" w:rsidR="002E7E71" w:rsidRPr="00767548" w:rsidRDefault="00EE321A" w:rsidP="002517F8">
      <w:pPr>
        <w:widowControl w:val="0"/>
        <w:tabs>
          <w:tab w:val="left" w:pos="9355"/>
        </w:tabs>
        <w:spacing w:after="0" w:line="240" w:lineRule="auto"/>
        <w:ind w:right="-1"/>
        <w:jc w:val="both"/>
        <w:rPr>
          <w:rFonts w:ascii="Times New Roman" w:eastAsia="Times New Roman" w:hAnsi="Times New Roman" w:cs="Times New Roman"/>
          <w:b/>
          <w:bCs/>
          <w:sz w:val="28"/>
          <w:szCs w:val="28"/>
          <w:lang w:val="ru-RU" w:eastAsia="uk-UA"/>
        </w:rPr>
      </w:pPr>
      <w:r w:rsidRPr="005979AA">
        <w:rPr>
          <w:rFonts w:ascii="Times New Roman" w:hAnsi="Times New Roman" w:cs="Times New Roman"/>
          <w:b/>
          <w:sz w:val="28"/>
          <w:szCs w:val="28"/>
        </w:rPr>
        <w:t>Про затвердження звіту</w:t>
      </w:r>
      <w:r>
        <w:rPr>
          <w:rFonts w:ascii="Times New Roman" w:hAnsi="Times New Roman" w:cs="Times New Roman"/>
          <w:b/>
          <w:sz w:val="28"/>
          <w:szCs w:val="28"/>
        </w:rPr>
        <w:t xml:space="preserve"> </w:t>
      </w:r>
      <w:r w:rsidRPr="005979AA">
        <w:rPr>
          <w:rFonts w:ascii="Times New Roman" w:hAnsi="Times New Roman" w:cs="Times New Roman"/>
          <w:b/>
          <w:sz w:val="28"/>
          <w:szCs w:val="28"/>
        </w:rPr>
        <w:t xml:space="preserve">про виконання </w:t>
      </w:r>
      <w:r>
        <w:rPr>
          <w:rFonts w:ascii="Times New Roman" w:hAnsi="Times New Roman" w:cs="Times New Roman"/>
          <w:b/>
          <w:sz w:val="28"/>
          <w:szCs w:val="28"/>
        </w:rPr>
        <w:t xml:space="preserve">програми </w:t>
      </w:r>
      <w:r w:rsidR="00767548" w:rsidRPr="00767548">
        <w:rPr>
          <w:rFonts w:ascii="Times New Roman" w:eastAsia="Microsoft Sans Serif" w:hAnsi="Times New Roman" w:cs="Times New Roman"/>
          <w:b/>
          <w:color w:val="000000"/>
          <w:sz w:val="28"/>
          <w:szCs w:val="28"/>
          <w:lang w:val="ru-RU" w:eastAsia="uk-UA" w:bidi="uk-UA"/>
        </w:rPr>
        <w:t>«</w:t>
      </w:r>
      <w:r w:rsidR="00767548" w:rsidRPr="00767548">
        <w:rPr>
          <w:rFonts w:ascii="Times New Roman" w:hAnsi="Times New Roman" w:cs="Times New Roman"/>
          <w:b/>
          <w:bCs/>
          <w:sz w:val="28"/>
          <w:szCs w:val="28"/>
        </w:rPr>
        <w:t>Безпечне та якісне харчування в закладах освіти Фонтанської сільської ради Одеського району Одеської області на 2024-2026 роки</w:t>
      </w:r>
      <w:r w:rsidR="00767548" w:rsidRPr="00767548">
        <w:rPr>
          <w:rFonts w:ascii="Times New Roman" w:hAnsi="Times New Roman"/>
          <w:b/>
          <w:bCs/>
          <w:sz w:val="28"/>
          <w:szCs w:val="28"/>
          <w:lang w:val="ru-RU"/>
        </w:rPr>
        <w:t>»</w:t>
      </w:r>
      <w:r w:rsidR="00767548" w:rsidRPr="00767548">
        <w:rPr>
          <w:rFonts w:ascii="Times New Roman" w:hAnsi="Times New Roman"/>
          <w:b/>
          <w:bCs/>
          <w:sz w:val="28"/>
          <w:szCs w:val="28"/>
        </w:rPr>
        <w:t xml:space="preserve"> </w:t>
      </w:r>
      <w:r w:rsidR="00767548" w:rsidRPr="00767548">
        <w:rPr>
          <w:rFonts w:ascii="Times New Roman" w:eastAsia="Times New Roman" w:hAnsi="Times New Roman" w:cs="Times New Roman"/>
          <w:b/>
          <w:bCs/>
          <w:sz w:val="28"/>
          <w:szCs w:val="28"/>
          <w:lang w:eastAsia="uk-UA"/>
        </w:rPr>
        <w:t>за 202</w:t>
      </w:r>
      <w:r w:rsidR="002517F8">
        <w:rPr>
          <w:rFonts w:ascii="Times New Roman" w:eastAsia="Times New Roman" w:hAnsi="Times New Roman" w:cs="Times New Roman"/>
          <w:b/>
          <w:bCs/>
          <w:sz w:val="28"/>
          <w:szCs w:val="28"/>
          <w:lang w:eastAsia="uk-UA"/>
        </w:rPr>
        <w:t>5</w:t>
      </w:r>
      <w:r w:rsidR="00767548" w:rsidRPr="00767548">
        <w:rPr>
          <w:rFonts w:ascii="Times New Roman" w:eastAsia="Times New Roman" w:hAnsi="Times New Roman" w:cs="Times New Roman"/>
          <w:b/>
          <w:bCs/>
          <w:sz w:val="28"/>
          <w:szCs w:val="28"/>
          <w:lang w:eastAsia="uk-UA"/>
        </w:rPr>
        <w:t xml:space="preserve"> рік</w:t>
      </w:r>
    </w:p>
    <w:p w14:paraId="74DE23B6" w14:textId="77777777" w:rsidR="00767548" w:rsidRPr="00B560A5" w:rsidRDefault="00767548" w:rsidP="00767548">
      <w:pPr>
        <w:widowControl w:val="0"/>
        <w:tabs>
          <w:tab w:val="left" w:pos="9355"/>
        </w:tabs>
        <w:spacing w:after="0" w:line="240" w:lineRule="auto"/>
        <w:ind w:right="-1"/>
        <w:jc w:val="both"/>
        <w:rPr>
          <w:rFonts w:ascii="Times New Roman" w:eastAsia="Microsoft Sans Serif" w:hAnsi="Times New Roman" w:cs="Microsoft Sans Serif"/>
          <w:b/>
          <w:i/>
          <w:sz w:val="28"/>
          <w:szCs w:val="28"/>
          <w:lang w:eastAsia="uk-UA" w:bidi="uk-UA"/>
        </w:rPr>
      </w:pPr>
    </w:p>
    <w:p w14:paraId="090CF498" w14:textId="2948A4FE" w:rsidR="002E7E71" w:rsidRPr="00B560A5" w:rsidRDefault="002E7E71" w:rsidP="002E7E71">
      <w:pPr>
        <w:widowControl w:val="0"/>
        <w:spacing w:after="0" w:line="240" w:lineRule="auto"/>
        <w:ind w:firstLine="567"/>
        <w:jc w:val="both"/>
        <w:rPr>
          <w:rFonts w:ascii="Times New Roman" w:eastAsia="Times New Roman" w:hAnsi="Times New Roman" w:cs="Times New Roman"/>
          <w:sz w:val="28"/>
          <w:szCs w:val="28"/>
          <w:lang w:eastAsia="ru-RU"/>
        </w:rPr>
      </w:pPr>
      <w:r w:rsidRPr="00B560A5">
        <w:rPr>
          <w:rFonts w:ascii="Times New Roman" w:eastAsia="Times New Roman" w:hAnsi="Times New Roman" w:cs="Times New Roman"/>
          <w:sz w:val="28"/>
          <w:szCs w:val="28"/>
          <w:lang w:eastAsia="ru-RU"/>
        </w:rPr>
        <w:t>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w:t>
      </w:r>
      <w:bookmarkStart w:id="3" w:name="_Hlk158557318"/>
      <w:r w:rsidRPr="00B560A5">
        <w:rPr>
          <w:rFonts w:ascii="Times New Roman" w:eastAsia="Times New Roman" w:hAnsi="Times New Roman" w:cs="Times New Roman"/>
          <w:sz w:val="28"/>
          <w:szCs w:val="28"/>
          <w:lang w:eastAsia="ru-RU"/>
        </w:rPr>
        <w:t xml:space="preserve"> (далі - Фонтанська сільська рада)</w:t>
      </w:r>
      <w:bookmarkEnd w:id="3"/>
      <w:r w:rsidRPr="00B560A5">
        <w:rPr>
          <w:rFonts w:ascii="Times New Roman" w:eastAsia="Times New Roman" w:hAnsi="Times New Roman" w:cs="Times New Roman"/>
          <w:sz w:val="28"/>
          <w:szCs w:val="28"/>
          <w:lang w:eastAsia="ru-RU"/>
        </w:rPr>
        <w:t xml:space="preserve"> та звітності про їх виконання, затвердженого рішенням сесії Фонтанської сільської ради</w:t>
      </w:r>
      <w:r>
        <w:rPr>
          <w:rFonts w:ascii="Times New Roman" w:eastAsia="Times New Roman" w:hAnsi="Times New Roman" w:cs="Times New Roman"/>
          <w:sz w:val="28"/>
          <w:szCs w:val="28"/>
          <w:lang w:eastAsia="ru-RU"/>
        </w:rPr>
        <w:t xml:space="preserve"> </w:t>
      </w:r>
      <w:r w:rsidRPr="00B560A5">
        <w:rPr>
          <w:rFonts w:ascii="Times New Roman" w:eastAsia="Times New Roman" w:hAnsi="Times New Roman" w:cs="Times New Roman"/>
          <w:sz w:val="28"/>
          <w:szCs w:val="28"/>
          <w:lang w:eastAsia="ru-RU"/>
        </w:rPr>
        <w:t>від 11 листопада 2022 року № 966-</w:t>
      </w:r>
      <w:r w:rsidRPr="00B560A5">
        <w:rPr>
          <w:rFonts w:ascii="Times New Roman" w:eastAsia="Times New Roman" w:hAnsi="Times New Roman" w:cs="Times New Roman"/>
          <w:sz w:val="28"/>
          <w:szCs w:val="28"/>
          <w:lang w:val="en-US" w:eastAsia="ru-RU"/>
        </w:rPr>
        <w:t>VIII</w:t>
      </w:r>
      <w:r w:rsidRPr="00B560A5">
        <w:rPr>
          <w:rFonts w:ascii="Times New Roman" w:eastAsia="Times New Roman" w:hAnsi="Times New Roman" w:cs="Times New Roman"/>
          <w:sz w:val="28"/>
          <w:szCs w:val="28"/>
          <w:lang w:eastAsia="ru-RU"/>
        </w:rPr>
        <w:t xml:space="preserve">, </w:t>
      </w:r>
      <w:bookmarkStart w:id="4" w:name="_Hlk125621315"/>
      <w:r w:rsidRPr="00B560A5">
        <w:rPr>
          <w:rFonts w:ascii="Times New Roman" w:eastAsia="Times New Roman" w:hAnsi="Times New Roman" w:cs="Times New Roman"/>
          <w:sz w:val="28"/>
          <w:szCs w:val="28"/>
          <w:lang w:eastAsia="ru-RU"/>
        </w:rPr>
        <w:t xml:space="preserve">у зв’язку із звітуванням виконання </w:t>
      </w:r>
      <w:bookmarkEnd w:id="4"/>
      <w:r w:rsidR="001B10B7" w:rsidRPr="001B10B7">
        <w:rPr>
          <w:rFonts w:ascii="Times New Roman" w:hAnsi="Times New Roman" w:cs="Times New Roman"/>
          <w:bCs/>
          <w:sz w:val="28"/>
          <w:szCs w:val="28"/>
        </w:rPr>
        <w:t>Безпечне та якісне харчування в закладах освіти Фонтанської сільської ради Одеського району Одеської області на 2024-2026 роки</w:t>
      </w:r>
      <w:r w:rsidRPr="00B560A5">
        <w:rPr>
          <w:rFonts w:ascii="Times New Roman" w:eastAsia="Times New Roman" w:hAnsi="Times New Roman" w:cs="Times New Roman"/>
          <w:sz w:val="28"/>
          <w:szCs w:val="28"/>
          <w:lang w:eastAsia="ru-RU"/>
        </w:rPr>
        <w:t xml:space="preserve">, затвердженої рішенням </w:t>
      </w:r>
      <w:proofErr w:type="spellStart"/>
      <w:r w:rsidR="00F56AC9">
        <w:rPr>
          <w:rFonts w:ascii="Times New Roman" w:eastAsia="Times New Roman" w:hAnsi="Times New Roman" w:cs="Times New Roman"/>
          <w:sz w:val="28"/>
          <w:szCs w:val="28"/>
          <w:lang w:val="ru-RU" w:eastAsia="ru-RU"/>
        </w:rPr>
        <w:t>сесії</w:t>
      </w:r>
      <w:proofErr w:type="spellEnd"/>
      <w:r w:rsidR="00F56AC9">
        <w:rPr>
          <w:rFonts w:ascii="Times New Roman" w:eastAsia="Times New Roman" w:hAnsi="Times New Roman" w:cs="Times New Roman"/>
          <w:sz w:val="28"/>
          <w:szCs w:val="28"/>
          <w:lang w:val="ru-RU" w:eastAsia="ru-RU"/>
        </w:rPr>
        <w:t xml:space="preserve"> </w:t>
      </w:r>
      <w:r w:rsidRPr="00B560A5">
        <w:rPr>
          <w:rFonts w:ascii="Times New Roman" w:eastAsia="Times New Roman" w:hAnsi="Times New Roman" w:cs="Times New Roman"/>
          <w:sz w:val="28"/>
          <w:szCs w:val="28"/>
          <w:lang w:eastAsia="ru-RU"/>
        </w:rPr>
        <w:t xml:space="preserve"> Фонтанської сільської ради від </w:t>
      </w:r>
      <w:r w:rsidR="00F56AC9">
        <w:rPr>
          <w:rFonts w:ascii="Times New Roman" w:eastAsia="Times New Roman" w:hAnsi="Times New Roman" w:cs="Times New Roman"/>
          <w:sz w:val="28"/>
          <w:szCs w:val="28"/>
          <w:lang w:val="ru-RU" w:eastAsia="ru-RU"/>
        </w:rPr>
        <w:t>22 грудня</w:t>
      </w:r>
      <w:r w:rsidR="00F56AC9">
        <w:rPr>
          <w:rFonts w:ascii="Times New Roman" w:eastAsia="Times New Roman" w:hAnsi="Times New Roman" w:cs="Times New Roman"/>
          <w:sz w:val="28"/>
          <w:szCs w:val="28"/>
          <w:lang w:eastAsia="ru-RU"/>
        </w:rPr>
        <w:t xml:space="preserve"> 2023</w:t>
      </w:r>
      <w:r w:rsidR="001B10B7">
        <w:rPr>
          <w:rFonts w:ascii="Times New Roman" w:eastAsia="Times New Roman" w:hAnsi="Times New Roman" w:cs="Times New Roman"/>
          <w:sz w:val="28"/>
          <w:szCs w:val="28"/>
          <w:lang w:eastAsia="ru-RU"/>
        </w:rPr>
        <w:t xml:space="preserve"> року</w:t>
      </w:r>
      <w:r w:rsidR="00F56AC9">
        <w:rPr>
          <w:rFonts w:ascii="Times New Roman" w:eastAsia="Times New Roman" w:hAnsi="Times New Roman" w:cs="Times New Roman"/>
          <w:sz w:val="28"/>
          <w:szCs w:val="28"/>
          <w:lang w:eastAsia="ru-RU"/>
        </w:rPr>
        <w:t xml:space="preserve">№ </w:t>
      </w:r>
      <w:r w:rsidR="001B10B7">
        <w:rPr>
          <w:rFonts w:ascii="Times New Roman" w:eastAsia="Times New Roman" w:hAnsi="Times New Roman" w:cs="Times New Roman"/>
          <w:sz w:val="28"/>
          <w:szCs w:val="28"/>
          <w:lang w:val="ru-RU" w:eastAsia="ru-RU"/>
        </w:rPr>
        <w:t>1977</w:t>
      </w:r>
      <w:r w:rsidR="00F56AC9">
        <w:rPr>
          <w:rFonts w:ascii="Times New Roman" w:eastAsia="Times New Roman" w:hAnsi="Times New Roman" w:cs="Times New Roman"/>
          <w:sz w:val="28"/>
          <w:szCs w:val="28"/>
          <w:lang w:val="ru-RU" w:eastAsia="ru-RU"/>
        </w:rPr>
        <w:t>-</w:t>
      </w:r>
      <w:r w:rsidR="00F56AC9">
        <w:rPr>
          <w:rFonts w:ascii="Times New Roman" w:eastAsia="Times New Roman" w:hAnsi="Times New Roman" w:cs="Times New Roman"/>
          <w:sz w:val="28"/>
          <w:szCs w:val="28"/>
          <w:lang w:val="en-US" w:eastAsia="ru-RU"/>
        </w:rPr>
        <w:t>VIII</w:t>
      </w:r>
      <w:r w:rsidRPr="00B560A5">
        <w:rPr>
          <w:rFonts w:ascii="Times New Roman" w:eastAsia="Times New Roman" w:hAnsi="Times New Roman" w:cs="Times New Roman"/>
          <w:sz w:val="28"/>
          <w:szCs w:val="28"/>
          <w:lang w:eastAsia="ru-RU"/>
        </w:rPr>
        <w:t>,</w:t>
      </w:r>
      <w:r w:rsidR="00F56AC9">
        <w:rPr>
          <w:rFonts w:ascii="Times New Roman" w:eastAsia="Times New Roman" w:hAnsi="Times New Roman" w:cs="Times New Roman"/>
          <w:sz w:val="28"/>
          <w:szCs w:val="28"/>
          <w:lang w:val="ru-RU" w:eastAsia="ru-RU"/>
        </w:rPr>
        <w:t xml:space="preserve"> </w:t>
      </w:r>
      <w:r w:rsidRPr="00B560A5">
        <w:rPr>
          <w:rFonts w:ascii="Times New Roman" w:eastAsia="Times New Roman" w:hAnsi="Times New Roman" w:cs="Times New Roman"/>
          <w:sz w:val="28"/>
          <w:szCs w:val="28"/>
          <w:lang w:eastAsia="ru-RU"/>
        </w:rPr>
        <w:t xml:space="preserve">із внесеними змінами рішеннями сесій Фонтанської сільської ради VІІІ скликання від </w:t>
      </w:r>
      <w:r w:rsidR="001B10B7">
        <w:rPr>
          <w:rFonts w:ascii="Times New Roman" w:eastAsia="Times New Roman" w:hAnsi="Times New Roman" w:cs="Times New Roman"/>
          <w:sz w:val="28"/>
          <w:szCs w:val="28"/>
          <w:lang w:val="ru-RU" w:eastAsia="ru-RU"/>
        </w:rPr>
        <w:t xml:space="preserve">25 </w:t>
      </w:r>
      <w:proofErr w:type="spellStart"/>
      <w:r w:rsidR="001B10B7">
        <w:rPr>
          <w:rFonts w:ascii="Times New Roman" w:eastAsia="Times New Roman" w:hAnsi="Times New Roman" w:cs="Times New Roman"/>
          <w:sz w:val="28"/>
          <w:szCs w:val="28"/>
          <w:lang w:val="ru-RU" w:eastAsia="ru-RU"/>
        </w:rPr>
        <w:t>жовтня</w:t>
      </w:r>
      <w:proofErr w:type="spellEnd"/>
      <w:r w:rsidR="001B10B7">
        <w:rPr>
          <w:rFonts w:ascii="Times New Roman" w:eastAsia="Times New Roman" w:hAnsi="Times New Roman" w:cs="Times New Roman"/>
          <w:sz w:val="28"/>
          <w:szCs w:val="28"/>
          <w:lang w:val="ru-RU" w:eastAsia="ru-RU"/>
        </w:rPr>
        <w:t xml:space="preserve"> 2024</w:t>
      </w:r>
      <w:r w:rsidR="001B10B7">
        <w:rPr>
          <w:rFonts w:ascii="Times New Roman" w:eastAsia="Times New Roman" w:hAnsi="Times New Roman" w:cs="Times New Roman"/>
          <w:sz w:val="28"/>
          <w:szCs w:val="28"/>
          <w:lang w:eastAsia="ru-RU"/>
        </w:rPr>
        <w:t xml:space="preserve"> року № 2472</w:t>
      </w:r>
      <w:r w:rsidRPr="00B560A5">
        <w:rPr>
          <w:rFonts w:ascii="Times New Roman" w:eastAsia="Times New Roman" w:hAnsi="Times New Roman" w:cs="Times New Roman"/>
          <w:sz w:val="28"/>
          <w:szCs w:val="28"/>
          <w:lang w:eastAsia="ru-RU"/>
        </w:rPr>
        <w:t xml:space="preserve"> -VІІІ, від </w:t>
      </w:r>
      <w:r w:rsidR="001B10B7">
        <w:rPr>
          <w:rFonts w:ascii="Times New Roman" w:eastAsia="Times New Roman" w:hAnsi="Times New Roman" w:cs="Times New Roman"/>
          <w:sz w:val="28"/>
          <w:szCs w:val="28"/>
          <w:lang w:val="ru-RU" w:eastAsia="ru-RU"/>
        </w:rPr>
        <w:t xml:space="preserve">13 листопада </w:t>
      </w:r>
      <w:r w:rsidR="00F56AC9">
        <w:rPr>
          <w:rFonts w:ascii="Times New Roman" w:eastAsia="Times New Roman" w:hAnsi="Times New Roman" w:cs="Times New Roman"/>
          <w:sz w:val="28"/>
          <w:szCs w:val="28"/>
          <w:lang w:val="ru-RU" w:eastAsia="ru-RU"/>
        </w:rPr>
        <w:t xml:space="preserve"> 2024</w:t>
      </w:r>
      <w:r w:rsidR="001B10B7">
        <w:rPr>
          <w:rFonts w:ascii="Times New Roman" w:eastAsia="Times New Roman" w:hAnsi="Times New Roman" w:cs="Times New Roman"/>
          <w:sz w:val="28"/>
          <w:szCs w:val="28"/>
          <w:lang w:eastAsia="ru-RU"/>
        </w:rPr>
        <w:t xml:space="preserve"> року № 2533</w:t>
      </w:r>
      <w:r w:rsidRPr="00B560A5">
        <w:rPr>
          <w:rFonts w:ascii="Times New Roman" w:eastAsia="Times New Roman" w:hAnsi="Times New Roman" w:cs="Times New Roman"/>
          <w:sz w:val="28"/>
          <w:szCs w:val="28"/>
          <w:lang w:eastAsia="ru-RU"/>
        </w:rPr>
        <w:t>- VІІІ</w:t>
      </w:r>
      <w:r w:rsidR="00F56AC9">
        <w:rPr>
          <w:rFonts w:ascii="Times New Roman" w:eastAsia="Times New Roman" w:hAnsi="Times New Roman" w:cs="Times New Roman"/>
          <w:sz w:val="28"/>
          <w:szCs w:val="28"/>
          <w:lang w:val="ru-RU" w:eastAsia="ru-RU"/>
        </w:rPr>
        <w:t xml:space="preserve">, </w:t>
      </w:r>
      <w:r w:rsidRPr="00B560A5">
        <w:rPr>
          <w:rFonts w:ascii="Times New Roman" w:eastAsia="Times New Roman" w:hAnsi="Times New Roman" w:cs="Times New Roman"/>
          <w:sz w:val="28"/>
          <w:szCs w:val="28"/>
          <w:lang w:eastAsia="ru-RU"/>
        </w:rPr>
        <w:t>«</w:t>
      </w:r>
      <w:r w:rsidR="001B10B7" w:rsidRPr="001B10B7">
        <w:rPr>
          <w:rFonts w:ascii="Times New Roman" w:hAnsi="Times New Roman"/>
          <w:bCs/>
          <w:sz w:val="28"/>
          <w:szCs w:val="28"/>
        </w:rPr>
        <w:t>Про внесення змін та викладення в новій редакції рішення Фонтанської  сільської  ради від 22 грудня 2023 року № 1977 - VІІІ</w:t>
      </w:r>
      <w:r w:rsidR="001B10B7" w:rsidRPr="001B10B7">
        <w:rPr>
          <w:rFonts w:ascii="Times New Roman" w:hAnsi="Times New Roman" w:cs="Times New Roman"/>
          <w:bCs/>
          <w:sz w:val="28"/>
          <w:szCs w:val="28"/>
        </w:rPr>
        <w:t xml:space="preserve">  Програми «Безпечне та якісне харчування в закладах освіти Фонтанської сільської ради Одеського району Одеської області на 2024-2026 роки</w:t>
      </w:r>
      <w:r w:rsidRPr="00B560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560A5">
        <w:rPr>
          <w:rFonts w:ascii="Times New Roman" w:eastAsia="Times New Roman" w:hAnsi="Times New Roman" w:cs="Times New Roman"/>
          <w:sz w:val="28"/>
          <w:szCs w:val="28"/>
          <w:lang w:eastAsia="ru-RU"/>
        </w:rPr>
        <w:t>керуючись пунктом 2 статті 52 Закону України «Про місцеве самоврядування в Україні», Фонтанськ</w:t>
      </w:r>
      <w:r w:rsidR="00D427D7">
        <w:rPr>
          <w:rFonts w:ascii="Times New Roman" w:eastAsia="Times New Roman" w:hAnsi="Times New Roman" w:cs="Times New Roman"/>
          <w:sz w:val="28"/>
          <w:szCs w:val="28"/>
          <w:lang w:eastAsia="ru-RU"/>
        </w:rPr>
        <w:t>а</w:t>
      </w:r>
      <w:r w:rsidRPr="00B560A5">
        <w:rPr>
          <w:rFonts w:ascii="Times New Roman" w:eastAsia="Times New Roman" w:hAnsi="Times New Roman" w:cs="Times New Roman"/>
          <w:sz w:val="28"/>
          <w:szCs w:val="28"/>
          <w:lang w:eastAsia="ru-RU"/>
        </w:rPr>
        <w:t xml:space="preserve"> сільськ</w:t>
      </w:r>
      <w:r w:rsidR="00D427D7">
        <w:rPr>
          <w:rFonts w:ascii="Times New Roman" w:eastAsia="Times New Roman" w:hAnsi="Times New Roman" w:cs="Times New Roman"/>
          <w:sz w:val="28"/>
          <w:szCs w:val="28"/>
          <w:lang w:eastAsia="ru-RU"/>
        </w:rPr>
        <w:t>а</w:t>
      </w:r>
      <w:r w:rsidRPr="00B560A5">
        <w:rPr>
          <w:rFonts w:ascii="Times New Roman" w:eastAsia="Times New Roman" w:hAnsi="Times New Roman" w:cs="Times New Roman"/>
          <w:sz w:val="28"/>
          <w:szCs w:val="28"/>
          <w:lang w:eastAsia="ru-RU"/>
        </w:rPr>
        <w:t xml:space="preserve"> рад</w:t>
      </w:r>
      <w:r w:rsidR="00D427D7">
        <w:rPr>
          <w:rFonts w:ascii="Times New Roman" w:eastAsia="Times New Roman" w:hAnsi="Times New Roman" w:cs="Times New Roman"/>
          <w:sz w:val="28"/>
          <w:szCs w:val="28"/>
          <w:lang w:eastAsia="ru-RU"/>
        </w:rPr>
        <w:t>а</w:t>
      </w:r>
      <w:r w:rsidRPr="00B560A5">
        <w:rPr>
          <w:rFonts w:ascii="Times New Roman" w:eastAsia="Times New Roman" w:hAnsi="Times New Roman" w:cs="Times New Roman"/>
          <w:sz w:val="28"/>
          <w:szCs w:val="28"/>
          <w:lang w:eastAsia="ru-RU"/>
        </w:rPr>
        <w:t xml:space="preserve"> Одеського району Одеської області,-</w:t>
      </w:r>
    </w:p>
    <w:p w14:paraId="511023A4" w14:textId="77777777" w:rsidR="002E7E71" w:rsidRPr="00B560A5" w:rsidRDefault="002E7E71" w:rsidP="002E7E71">
      <w:pPr>
        <w:widowControl w:val="0"/>
        <w:spacing w:after="0" w:line="240" w:lineRule="auto"/>
        <w:ind w:firstLine="567"/>
        <w:jc w:val="both"/>
        <w:rPr>
          <w:rFonts w:ascii="Times New Roman" w:eastAsia="Times New Roman" w:hAnsi="Times New Roman" w:cs="Times New Roman"/>
          <w:sz w:val="28"/>
          <w:szCs w:val="28"/>
          <w:lang w:eastAsia="ru-RU"/>
        </w:rPr>
      </w:pPr>
    </w:p>
    <w:p w14:paraId="73341BCC" w14:textId="63B9608E" w:rsidR="002E7E71" w:rsidRDefault="002E7E71" w:rsidP="002E7E71">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B560A5">
        <w:rPr>
          <w:rFonts w:ascii="Times New Roman" w:eastAsia="Times New Roman" w:hAnsi="Times New Roman" w:cs="Times New Roman"/>
          <w:b/>
          <w:sz w:val="28"/>
          <w:szCs w:val="28"/>
          <w:lang w:eastAsia="ru-RU"/>
        </w:rPr>
        <w:t>ВИРІШИ</w:t>
      </w:r>
      <w:r w:rsidR="005C77DF">
        <w:rPr>
          <w:rFonts w:ascii="Times New Roman" w:eastAsia="Times New Roman" w:hAnsi="Times New Roman" w:cs="Times New Roman"/>
          <w:b/>
          <w:sz w:val="28"/>
          <w:szCs w:val="28"/>
          <w:lang w:eastAsia="ru-RU"/>
        </w:rPr>
        <w:t>ЛА</w:t>
      </w:r>
      <w:r w:rsidRPr="00B560A5">
        <w:rPr>
          <w:rFonts w:ascii="Times New Roman" w:eastAsia="Times New Roman" w:hAnsi="Times New Roman" w:cs="Times New Roman"/>
          <w:b/>
          <w:sz w:val="28"/>
          <w:szCs w:val="28"/>
          <w:lang w:eastAsia="ru-RU"/>
        </w:rPr>
        <w:t>:</w:t>
      </w:r>
    </w:p>
    <w:p w14:paraId="311B5D6B" w14:textId="77777777" w:rsidR="002E7E71" w:rsidRPr="00B560A5" w:rsidRDefault="002E7E71" w:rsidP="002E7E71">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200AB459" w14:textId="55B576B0" w:rsidR="00D427D7" w:rsidRDefault="002E7E71" w:rsidP="00D427D7">
      <w:pPr>
        <w:pStyle w:val="a3"/>
        <w:spacing w:after="0" w:line="240" w:lineRule="auto"/>
        <w:ind w:left="0" w:firstLine="709"/>
        <w:contextualSpacing w:val="0"/>
        <w:jc w:val="both"/>
        <w:rPr>
          <w:rFonts w:ascii="Times New Roman" w:hAnsi="Times New Roman"/>
          <w:b/>
          <w:bCs/>
          <w:sz w:val="28"/>
          <w:szCs w:val="28"/>
          <w:lang w:val="ru-RU"/>
        </w:rPr>
      </w:pPr>
      <w:r w:rsidRPr="00423B5A">
        <w:rPr>
          <w:rFonts w:ascii="Times New Roman" w:hAnsi="Times New Roman" w:cs="Times New Roman"/>
          <w:sz w:val="28"/>
          <w:szCs w:val="28"/>
          <w:lang w:eastAsia="ru-RU"/>
        </w:rPr>
        <w:t>1.</w:t>
      </w:r>
      <w:r w:rsidR="00D427D7" w:rsidRPr="00694782">
        <w:rPr>
          <w:rFonts w:ascii="Times New Roman" w:hAnsi="Times New Roman" w:cs="Times New Roman"/>
          <w:sz w:val="28"/>
          <w:szCs w:val="28"/>
          <w:lang w:eastAsia="ru-RU"/>
        </w:rPr>
        <w:t xml:space="preserve"> </w:t>
      </w:r>
      <w:bookmarkStart w:id="5" w:name="_Hlk225155726"/>
      <w:bookmarkStart w:id="6" w:name="_Hlk225155132"/>
      <w:r w:rsidR="00D427D7" w:rsidRPr="00694782">
        <w:rPr>
          <w:rFonts w:ascii="Times New Roman" w:hAnsi="Times New Roman" w:cs="Times New Roman"/>
          <w:color w:val="000000"/>
          <w:sz w:val="28"/>
          <w:szCs w:val="28"/>
        </w:rPr>
        <w:t xml:space="preserve">Затвердити звіт про виконання </w:t>
      </w:r>
      <w:r w:rsidR="00D427D7" w:rsidRPr="00D427D7">
        <w:rPr>
          <w:rFonts w:ascii="Times New Roman" w:eastAsia="Microsoft Sans Serif" w:hAnsi="Times New Roman" w:cs="Times New Roman"/>
          <w:bCs/>
          <w:color w:val="000000"/>
          <w:sz w:val="28"/>
          <w:szCs w:val="28"/>
          <w:lang w:eastAsia="uk-UA" w:bidi="uk-UA"/>
        </w:rPr>
        <w:t xml:space="preserve">програми </w:t>
      </w:r>
      <w:r w:rsidR="00D427D7" w:rsidRPr="00D427D7">
        <w:rPr>
          <w:rFonts w:ascii="Times New Roman" w:eastAsia="Microsoft Sans Serif" w:hAnsi="Times New Roman" w:cs="Times New Roman"/>
          <w:bCs/>
          <w:color w:val="000000"/>
          <w:sz w:val="28"/>
          <w:szCs w:val="28"/>
          <w:lang w:val="ru-RU" w:eastAsia="uk-UA" w:bidi="uk-UA"/>
        </w:rPr>
        <w:t>«</w:t>
      </w:r>
      <w:r w:rsidR="00D427D7" w:rsidRPr="00D427D7">
        <w:rPr>
          <w:rFonts w:ascii="Times New Roman" w:hAnsi="Times New Roman" w:cs="Times New Roman"/>
          <w:bCs/>
          <w:sz w:val="28"/>
          <w:szCs w:val="28"/>
        </w:rPr>
        <w:t>Безпечне та якісне харчування в закладах освіти Фонтанської сільської ради Одеського району Одеської області на 2024-2026 роки</w:t>
      </w:r>
      <w:r w:rsidR="00D427D7" w:rsidRPr="00D427D7">
        <w:rPr>
          <w:rFonts w:ascii="Times New Roman" w:hAnsi="Times New Roman"/>
          <w:bCs/>
          <w:sz w:val="28"/>
          <w:szCs w:val="28"/>
          <w:lang w:val="ru-RU"/>
        </w:rPr>
        <w:t>»</w:t>
      </w:r>
      <w:r w:rsidR="00D427D7">
        <w:rPr>
          <w:rFonts w:ascii="Times New Roman" w:hAnsi="Times New Roman"/>
          <w:bCs/>
          <w:sz w:val="28"/>
          <w:szCs w:val="28"/>
          <w:lang w:val="ru-RU"/>
        </w:rPr>
        <w:t>.</w:t>
      </w:r>
    </w:p>
    <w:p w14:paraId="5E38DA10" w14:textId="3CAA3804" w:rsidR="001B10B7" w:rsidRPr="00D427D7" w:rsidRDefault="00D427D7" w:rsidP="00D427D7">
      <w:pPr>
        <w:pStyle w:val="a3"/>
        <w:spacing w:after="0" w:line="240" w:lineRule="auto"/>
        <w:ind w:left="0" w:firstLine="709"/>
        <w:contextualSpacing w:val="0"/>
        <w:jc w:val="both"/>
        <w:rPr>
          <w:rFonts w:ascii="Times New Roman" w:eastAsia="Microsoft Sans Serif" w:hAnsi="Times New Roman" w:cs="Times New Roman"/>
          <w:bCs/>
          <w:sz w:val="36"/>
          <w:szCs w:val="36"/>
          <w:lang w:bidi="uk-UA"/>
        </w:rPr>
      </w:pPr>
      <w:r>
        <w:rPr>
          <w:rFonts w:ascii="Times New Roman" w:hAnsi="Times New Roman" w:cs="Times New Roman"/>
          <w:color w:val="000000"/>
          <w:sz w:val="28"/>
          <w:szCs w:val="28"/>
        </w:rPr>
        <w:t xml:space="preserve">2. </w:t>
      </w:r>
      <w:r w:rsidRPr="00694782">
        <w:rPr>
          <w:rFonts w:ascii="Times New Roman" w:hAnsi="Times New Roman" w:cs="Times New Roman"/>
          <w:color w:val="000000"/>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bookmarkEnd w:id="5"/>
      <w:r w:rsidRPr="00694782">
        <w:rPr>
          <w:rFonts w:ascii="Times New Roman" w:hAnsi="Times New Roman" w:cs="Times New Roman"/>
          <w:color w:val="000000"/>
          <w:sz w:val="28"/>
          <w:szCs w:val="28"/>
        </w:rPr>
        <w:t>.</w:t>
      </w:r>
      <w:bookmarkEnd w:id="6"/>
    </w:p>
    <w:p w14:paraId="76F68215" w14:textId="77777777" w:rsidR="00DF6FB1" w:rsidRDefault="00DF6FB1" w:rsidP="00DF6FB1">
      <w:pPr>
        <w:spacing w:after="0" w:line="240" w:lineRule="auto"/>
        <w:rPr>
          <w:rFonts w:ascii="Times New Roman" w:eastAsia="Times New Roman" w:hAnsi="Times New Roman" w:cs="Times New Roman"/>
          <w:sz w:val="24"/>
          <w:szCs w:val="24"/>
          <w:lang w:eastAsia="ru-RU" w:bidi="uk-UA"/>
        </w:rPr>
      </w:pPr>
    </w:p>
    <w:p w14:paraId="3930BE93" w14:textId="77777777" w:rsidR="00165054" w:rsidRDefault="00165054" w:rsidP="00DF6FB1">
      <w:pPr>
        <w:spacing w:after="0" w:line="240" w:lineRule="auto"/>
        <w:rPr>
          <w:rFonts w:ascii="Times New Roman" w:eastAsia="Times New Roman" w:hAnsi="Times New Roman" w:cs="Times New Roman"/>
          <w:sz w:val="24"/>
          <w:szCs w:val="24"/>
          <w:lang w:eastAsia="ru-RU" w:bidi="uk-UA"/>
        </w:rPr>
      </w:pPr>
    </w:p>
    <w:p w14:paraId="1E0BE2AC" w14:textId="77777777" w:rsidR="00165054" w:rsidRPr="00165054" w:rsidRDefault="00165054" w:rsidP="00165054">
      <w:pPr>
        <w:rPr>
          <w:rFonts w:ascii="Times New Roman" w:hAnsi="Times New Roman" w:cs="Times New Roman"/>
          <w:b/>
          <w:bCs/>
          <w:sz w:val="28"/>
          <w:szCs w:val="36"/>
        </w:rPr>
      </w:pPr>
      <w:r w:rsidRPr="00165054">
        <w:rPr>
          <w:rFonts w:ascii="Times New Roman" w:hAnsi="Times New Roman" w:cs="Times New Roman"/>
          <w:b/>
          <w:bCs/>
          <w:sz w:val="28"/>
          <w:szCs w:val="36"/>
        </w:rPr>
        <w:t xml:space="preserve">В.о. сільського голови                                       </w:t>
      </w:r>
      <w:r w:rsidRPr="00165054">
        <w:rPr>
          <w:rFonts w:ascii="Times New Roman" w:hAnsi="Times New Roman" w:cs="Times New Roman"/>
          <w:b/>
          <w:bCs/>
          <w:sz w:val="28"/>
          <w:szCs w:val="36"/>
        </w:rPr>
        <w:tab/>
        <w:t xml:space="preserve">            Андрій СЕРЕБРІЙ</w:t>
      </w:r>
    </w:p>
    <w:p w14:paraId="1FBBAF54" w14:textId="77777777" w:rsidR="00165054" w:rsidRPr="00DF6FB1" w:rsidRDefault="00165054" w:rsidP="00DF6FB1">
      <w:pPr>
        <w:spacing w:after="0" w:line="240" w:lineRule="auto"/>
        <w:rPr>
          <w:rFonts w:ascii="Times New Roman" w:eastAsia="Times New Roman" w:hAnsi="Times New Roman" w:cs="Times New Roman"/>
          <w:sz w:val="24"/>
          <w:szCs w:val="24"/>
          <w:lang w:eastAsia="ru-RU" w:bidi="uk-UA"/>
        </w:rPr>
        <w:sectPr w:rsidR="00165054" w:rsidRPr="00DF6FB1" w:rsidSect="00D427D7">
          <w:pgSz w:w="11906" w:h="16838"/>
          <w:pgMar w:top="851" w:right="850" w:bottom="1134" w:left="1701" w:header="708" w:footer="708" w:gutter="0"/>
          <w:cols w:space="720"/>
        </w:sectPr>
      </w:pPr>
    </w:p>
    <w:p w14:paraId="49C53D71" w14:textId="11D05DFE" w:rsidR="00AB1891" w:rsidRPr="007D206B" w:rsidRDefault="00274A67" w:rsidP="002517F8">
      <w:pPr>
        <w:widowControl w:val="0"/>
        <w:shd w:val="clear" w:color="auto" w:fill="FFFFFF"/>
        <w:spacing w:after="0" w:line="240" w:lineRule="auto"/>
        <w:ind w:left="9639" w:firstLine="2694"/>
        <w:rPr>
          <w:rFonts w:ascii="Times New Roman" w:eastAsia="Microsoft Sans Serif" w:hAnsi="Times New Roman" w:cs="Times New Roman"/>
          <w:sz w:val="24"/>
          <w:szCs w:val="24"/>
          <w:lang w:eastAsia="uk-UA" w:bidi="uk-UA"/>
        </w:rPr>
      </w:pPr>
      <w:bookmarkStart w:id="7" w:name="_Hlk158557758"/>
      <w:r w:rsidRPr="00B560A5">
        <w:rPr>
          <w:rFonts w:ascii="Times New Roman" w:eastAsia="Microsoft Sans Serif" w:hAnsi="Times New Roman" w:cs="Microsoft Sans Serif"/>
          <w:sz w:val="24"/>
          <w:szCs w:val="24"/>
          <w:lang w:eastAsia="uk-UA" w:bidi="uk-UA"/>
        </w:rPr>
        <w:lastRenderedPageBreak/>
        <w:br/>
      </w:r>
      <w:bookmarkEnd w:id="7"/>
      <w:r w:rsidR="00AB1891" w:rsidRPr="007D206B">
        <w:rPr>
          <w:rFonts w:ascii="Times New Roman" w:eastAsia="Microsoft Sans Serif" w:hAnsi="Times New Roman" w:cs="Times New Roman"/>
          <w:sz w:val="24"/>
          <w:szCs w:val="24"/>
          <w:lang w:eastAsia="uk-UA" w:bidi="uk-UA"/>
        </w:rPr>
        <w:t>Додаток 1</w:t>
      </w:r>
      <w:r w:rsidR="00AB1891" w:rsidRPr="007D206B">
        <w:rPr>
          <w:rFonts w:ascii="Times New Roman" w:eastAsia="Microsoft Sans Serif" w:hAnsi="Times New Roman" w:cs="Times New Roman"/>
          <w:sz w:val="24"/>
          <w:szCs w:val="24"/>
          <w:lang w:eastAsia="uk-UA" w:bidi="uk-UA"/>
        </w:rPr>
        <w:br/>
        <w:t xml:space="preserve">до рішення виконавчого комітету </w:t>
      </w:r>
    </w:p>
    <w:p w14:paraId="2ED2F437" w14:textId="687F83AE" w:rsidR="00AB1891" w:rsidRPr="007D206B" w:rsidRDefault="00AB1891" w:rsidP="00AB1891">
      <w:pPr>
        <w:widowControl w:val="0"/>
        <w:shd w:val="clear" w:color="auto" w:fill="FFFFFF"/>
        <w:spacing w:after="0" w:line="240" w:lineRule="auto"/>
        <w:ind w:left="9639"/>
        <w:rPr>
          <w:rFonts w:ascii="Times New Roman" w:eastAsia="Microsoft Sans Serif" w:hAnsi="Times New Roman" w:cs="Times New Roman"/>
          <w:sz w:val="24"/>
          <w:szCs w:val="24"/>
          <w:lang w:eastAsia="uk-UA" w:bidi="uk-UA"/>
        </w:rPr>
      </w:pPr>
      <w:r w:rsidRPr="007D206B">
        <w:rPr>
          <w:rFonts w:ascii="Times New Roman" w:eastAsia="Microsoft Sans Serif" w:hAnsi="Times New Roman" w:cs="Times New Roman"/>
          <w:sz w:val="24"/>
          <w:szCs w:val="24"/>
          <w:lang w:eastAsia="uk-UA" w:bidi="uk-UA"/>
        </w:rPr>
        <w:t>Фонтанської сільської ради</w:t>
      </w:r>
      <w:r w:rsidRPr="007D206B">
        <w:rPr>
          <w:rFonts w:ascii="Times New Roman" w:eastAsia="Microsoft Sans Serif" w:hAnsi="Times New Roman" w:cs="Times New Roman"/>
          <w:sz w:val="24"/>
          <w:szCs w:val="24"/>
          <w:lang w:eastAsia="uk-UA" w:bidi="uk-UA"/>
        </w:rPr>
        <w:br/>
      </w:r>
      <w:r w:rsidR="00165054" w:rsidRPr="00165054">
        <w:rPr>
          <w:rFonts w:ascii="Times New Roman" w:eastAsia="Microsoft Sans Serif" w:hAnsi="Times New Roman" w:cs="Times New Roman"/>
          <w:sz w:val="24"/>
          <w:szCs w:val="24"/>
          <w:lang w:eastAsia="uk-UA" w:bidi="uk-UA"/>
        </w:rPr>
        <w:t>від 16.04.2026 № 377</w:t>
      </w:r>
      <w:r w:rsidR="00165054">
        <w:rPr>
          <w:rFonts w:ascii="Times New Roman" w:eastAsia="Microsoft Sans Serif" w:hAnsi="Times New Roman" w:cs="Times New Roman"/>
          <w:sz w:val="24"/>
          <w:szCs w:val="24"/>
          <w:lang w:eastAsia="uk-UA" w:bidi="uk-UA"/>
        </w:rPr>
        <w:t>1</w:t>
      </w:r>
      <w:r w:rsidR="00165054" w:rsidRPr="00165054">
        <w:rPr>
          <w:rFonts w:ascii="Times New Roman" w:eastAsia="Microsoft Sans Serif" w:hAnsi="Times New Roman" w:cs="Times New Roman"/>
          <w:sz w:val="24"/>
          <w:szCs w:val="24"/>
          <w:lang w:eastAsia="uk-UA" w:bidi="uk-UA"/>
        </w:rPr>
        <w:t xml:space="preserve"> – VІІІ</w:t>
      </w:r>
    </w:p>
    <w:p w14:paraId="4EDAD846" w14:textId="77777777" w:rsidR="005C498B" w:rsidRDefault="005C498B" w:rsidP="002517F8">
      <w:pPr>
        <w:widowControl w:val="0"/>
        <w:spacing w:after="0" w:line="280" w:lineRule="exact"/>
        <w:rPr>
          <w:rFonts w:ascii="Times New Roman" w:eastAsia="Microsoft Sans Serif" w:hAnsi="Times New Roman" w:cs="Times New Roman"/>
          <w:b/>
          <w:bCs/>
          <w:sz w:val="28"/>
          <w:szCs w:val="28"/>
          <w:lang w:eastAsia="uk-UA" w:bidi="uk-UA"/>
        </w:rPr>
      </w:pPr>
    </w:p>
    <w:p w14:paraId="3CA7D783" w14:textId="77777777" w:rsidR="005C498B" w:rsidRDefault="005C498B" w:rsidP="00274A67">
      <w:pPr>
        <w:widowControl w:val="0"/>
        <w:spacing w:after="0" w:line="280" w:lineRule="exact"/>
        <w:ind w:firstLine="567"/>
        <w:jc w:val="center"/>
        <w:rPr>
          <w:rFonts w:ascii="Times New Roman" w:eastAsia="Microsoft Sans Serif" w:hAnsi="Times New Roman" w:cs="Times New Roman"/>
          <w:b/>
          <w:bCs/>
          <w:sz w:val="28"/>
          <w:szCs w:val="28"/>
          <w:lang w:eastAsia="uk-UA" w:bidi="uk-UA"/>
        </w:rPr>
      </w:pPr>
    </w:p>
    <w:p w14:paraId="0E038D84" w14:textId="77777777" w:rsidR="00274A67" w:rsidRPr="00B560A5" w:rsidRDefault="00274A67" w:rsidP="00274A67">
      <w:pPr>
        <w:widowControl w:val="0"/>
        <w:spacing w:after="0" w:line="280" w:lineRule="exact"/>
        <w:ind w:firstLine="567"/>
        <w:jc w:val="center"/>
        <w:rPr>
          <w:rFonts w:ascii="Times New Roman" w:eastAsia="Microsoft Sans Serif" w:hAnsi="Times New Roman" w:cs="Times New Roman"/>
          <w:b/>
          <w:bCs/>
          <w:sz w:val="28"/>
          <w:szCs w:val="28"/>
          <w:lang w:eastAsia="uk-UA" w:bidi="uk-UA"/>
        </w:rPr>
      </w:pPr>
      <w:r w:rsidRPr="00B560A5">
        <w:rPr>
          <w:rFonts w:ascii="Times New Roman" w:eastAsia="Microsoft Sans Serif" w:hAnsi="Times New Roman" w:cs="Times New Roman"/>
          <w:b/>
          <w:bCs/>
          <w:sz w:val="28"/>
          <w:szCs w:val="28"/>
          <w:lang w:eastAsia="uk-UA" w:bidi="uk-UA"/>
        </w:rPr>
        <w:t>ЗВІТ</w:t>
      </w:r>
    </w:p>
    <w:p w14:paraId="3958BB06" w14:textId="4AD9DF6C" w:rsidR="00274A67" w:rsidRPr="005C498B" w:rsidRDefault="00274A67" w:rsidP="000601F9">
      <w:pPr>
        <w:shd w:val="clear" w:color="auto" w:fill="FFFFFF"/>
        <w:spacing w:after="0" w:line="240" w:lineRule="auto"/>
        <w:ind w:right="-172" w:firstLine="567"/>
        <w:jc w:val="center"/>
        <w:rPr>
          <w:rFonts w:ascii="Times New Roman" w:eastAsia="Times New Roman" w:hAnsi="Times New Roman" w:cs="Times New Roman"/>
          <w:b/>
          <w:bCs/>
          <w:sz w:val="28"/>
          <w:szCs w:val="28"/>
          <w:lang w:eastAsia="uk-UA"/>
        </w:rPr>
      </w:pPr>
      <w:r w:rsidRPr="00B560A5">
        <w:rPr>
          <w:rFonts w:ascii="Times New Roman" w:eastAsia="Times New Roman" w:hAnsi="Times New Roman" w:cs="Times New Roman"/>
          <w:b/>
          <w:bCs/>
          <w:sz w:val="28"/>
          <w:szCs w:val="28"/>
          <w:lang w:eastAsia="zh-CN"/>
        </w:rPr>
        <w:t xml:space="preserve">про результати виконання </w:t>
      </w:r>
      <w:r w:rsidR="005C498B" w:rsidRPr="005C498B">
        <w:rPr>
          <w:rFonts w:ascii="Times New Roman" w:eastAsia="Microsoft Sans Serif" w:hAnsi="Times New Roman" w:cs="Times New Roman"/>
          <w:b/>
          <w:color w:val="000000"/>
          <w:sz w:val="28"/>
          <w:szCs w:val="28"/>
          <w:lang w:val="ru-RU" w:eastAsia="uk-UA" w:bidi="uk-UA"/>
        </w:rPr>
        <w:t>«</w:t>
      </w:r>
      <w:r w:rsidR="001B10B7" w:rsidRPr="001A13B2">
        <w:rPr>
          <w:rFonts w:ascii="Times New Roman" w:hAnsi="Times New Roman" w:cs="Times New Roman"/>
          <w:b/>
          <w:bCs/>
          <w:sz w:val="28"/>
          <w:szCs w:val="28"/>
        </w:rPr>
        <w:t>Безпечне та якісне харчування в закладах освіти Фонтанської сільської ради Одеського району Одеської області на 2024-2026 роки</w:t>
      </w:r>
      <w:r w:rsidR="005C498B" w:rsidRPr="005C498B">
        <w:rPr>
          <w:rFonts w:ascii="Times New Roman" w:hAnsi="Times New Roman"/>
          <w:b/>
          <w:bCs/>
          <w:sz w:val="28"/>
          <w:szCs w:val="28"/>
          <w:lang w:val="ru-RU"/>
        </w:rPr>
        <w:t>»</w:t>
      </w:r>
      <w:r w:rsidR="005C498B" w:rsidRPr="005C498B">
        <w:rPr>
          <w:rFonts w:ascii="Times New Roman" w:hAnsi="Times New Roman"/>
          <w:b/>
          <w:bCs/>
          <w:sz w:val="28"/>
          <w:szCs w:val="28"/>
        </w:rPr>
        <w:t xml:space="preserve"> </w:t>
      </w:r>
      <w:r w:rsidR="005C498B" w:rsidRPr="005C498B">
        <w:rPr>
          <w:rFonts w:ascii="Times New Roman" w:eastAsia="Times New Roman" w:hAnsi="Times New Roman" w:cs="Times New Roman"/>
          <w:b/>
          <w:bCs/>
          <w:sz w:val="28"/>
          <w:szCs w:val="28"/>
          <w:lang w:eastAsia="uk-UA"/>
        </w:rPr>
        <w:t>за 202</w:t>
      </w:r>
      <w:r w:rsidR="002517F8">
        <w:rPr>
          <w:rFonts w:ascii="Times New Roman" w:eastAsia="Times New Roman" w:hAnsi="Times New Roman" w:cs="Times New Roman"/>
          <w:b/>
          <w:bCs/>
          <w:sz w:val="28"/>
          <w:szCs w:val="28"/>
          <w:lang w:eastAsia="uk-UA"/>
        </w:rPr>
        <w:t>5</w:t>
      </w:r>
      <w:r w:rsidR="005C498B" w:rsidRPr="005C498B">
        <w:rPr>
          <w:rFonts w:ascii="Times New Roman" w:eastAsia="Times New Roman" w:hAnsi="Times New Roman" w:cs="Times New Roman"/>
          <w:b/>
          <w:bCs/>
          <w:sz w:val="28"/>
          <w:szCs w:val="28"/>
          <w:lang w:eastAsia="uk-UA"/>
        </w:rPr>
        <w:t xml:space="preserve"> рік</w:t>
      </w:r>
    </w:p>
    <w:p w14:paraId="1C0BA641" w14:textId="77777777" w:rsidR="00274A67" w:rsidRPr="00B560A5" w:rsidRDefault="00274A67" w:rsidP="000601F9">
      <w:pPr>
        <w:widowControl w:val="0"/>
        <w:spacing w:after="0" w:line="240" w:lineRule="auto"/>
        <w:ind w:right="-172" w:firstLine="567"/>
        <w:jc w:val="both"/>
        <w:rPr>
          <w:rFonts w:ascii="Times New Roman" w:eastAsia="Microsoft Sans Serif" w:hAnsi="Times New Roman" w:cs="Times New Roman"/>
          <w:sz w:val="18"/>
          <w:szCs w:val="18"/>
          <w:lang w:eastAsia="uk-UA" w:bidi="uk-UA"/>
        </w:rPr>
      </w:pPr>
    </w:p>
    <w:p w14:paraId="7E61E6F8" w14:textId="75F5D6E4" w:rsidR="005C498B" w:rsidRPr="005C13A1" w:rsidRDefault="00274A67" w:rsidP="005C13A1">
      <w:pPr>
        <w:pStyle w:val="a4"/>
        <w:ind w:right="111"/>
        <w:jc w:val="both"/>
        <w:rPr>
          <w:rFonts w:ascii="Times New Roman" w:hAnsi="Times New Roman" w:cs="Times New Roman"/>
          <w:bCs/>
          <w:sz w:val="28"/>
          <w:szCs w:val="28"/>
        </w:rPr>
      </w:pPr>
      <w:r w:rsidRPr="00264604">
        <w:rPr>
          <w:rFonts w:ascii="Times New Roman" w:eastAsia="Microsoft Sans Serif" w:hAnsi="Times New Roman" w:cs="Times New Roman"/>
          <w:b/>
          <w:sz w:val="28"/>
          <w:szCs w:val="28"/>
          <w:lang w:eastAsia="uk-UA" w:bidi="uk-UA"/>
        </w:rPr>
        <w:t xml:space="preserve">Дата і номер рішення </w:t>
      </w:r>
      <w:r w:rsidRPr="00264604">
        <w:rPr>
          <w:rFonts w:ascii="Times New Roman" w:eastAsia="Microsoft Sans Serif" w:hAnsi="Times New Roman" w:cs="Times New Roman"/>
          <w:b/>
          <w:iCs/>
          <w:sz w:val="28"/>
          <w:szCs w:val="28"/>
          <w:lang w:eastAsia="uk-UA" w:bidi="uk-UA"/>
        </w:rPr>
        <w:t xml:space="preserve">сільської </w:t>
      </w:r>
      <w:r w:rsidRPr="00264604">
        <w:rPr>
          <w:rFonts w:ascii="Times New Roman" w:eastAsia="Microsoft Sans Serif" w:hAnsi="Times New Roman" w:cs="Times New Roman"/>
          <w:b/>
          <w:sz w:val="28"/>
          <w:szCs w:val="28"/>
          <w:lang w:eastAsia="uk-UA" w:bidi="uk-UA"/>
        </w:rPr>
        <w:t>ради, яким затверджено Програму та зміни до неї:</w:t>
      </w:r>
      <w:bookmarkStart w:id="8" w:name="_Hlk156292727"/>
      <w:r w:rsidRPr="00313BD0">
        <w:rPr>
          <w:rFonts w:ascii="Times New Roman" w:eastAsia="Microsoft Sans Serif" w:hAnsi="Times New Roman" w:cs="Times New Roman"/>
          <w:sz w:val="28"/>
          <w:szCs w:val="28"/>
          <w:lang w:eastAsia="uk-UA" w:bidi="uk-UA"/>
        </w:rPr>
        <w:t xml:space="preserve"> </w:t>
      </w:r>
      <w:bookmarkEnd w:id="8"/>
      <w:r w:rsidR="005C498B" w:rsidRPr="00B560A5">
        <w:rPr>
          <w:rFonts w:ascii="Times New Roman" w:eastAsia="Times New Roman" w:hAnsi="Times New Roman" w:cs="Times New Roman"/>
          <w:sz w:val="28"/>
          <w:szCs w:val="28"/>
          <w:lang w:eastAsia="ru-RU"/>
        </w:rPr>
        <w:t>рішенням сесії Фонтанської сільської ради</w:t>
      </w:r>
      <w:r w:rsidR="005C498B">
        <w:rPr>
          <w:rFonts w:ascii="Times New Roman" w:eastAsia="Times New Roman" w:hAnsi="Times New Roman" w:cs="Times New Roman"/>
          <w:sz w:val="28"/>
          <w:szCs w:val="28"/>
          <w:lang w:eastAsia="ru-RU"/>
        </w:rPr>
        <w:t xml:space="preserve"> </w:t>
      </w:r>
      <w:r w:rsidR="005C498B" w:rsidRPr="00B560A5">
        <w:rPr>
          <w:rFonts w:ascii="Times New Roman" w:eastAsia="Times New Roman" w:hAnsi="Times New Roman" w:cs="Times New Roman"/>
          <w:sz w:val="28"/>
          <w:szCs w:val="28"/>
          <w:lang w:eastAsia="ru-RU"/>
        </w:rPr>
        <w:t>від 11 листопада 2022 року № 966-</w:t>
      </w:r>
      <w:r w:rsidR="005C498B" w:rsidRPr="00B560A5">
        <w:rPr>
          <w:rFonts w:ascii="Times New Roman" w:eastAsia="Times New Roman" w:hAnsi="Times New Roman" w:cs="Times New Roman"/>
          <w:sz w:val="28"/>
          <w:szCs w:val="28"/>
          <w:lang w:val="en-US" w:eastAsia="ru-RU"/>
        </w:rPr>
        <w:t>VIII</w:t>
      </w:r>
      <w:r w:rsidR="005C498B" w:rsidRPr="00B560A5">
        <w:rPr>
          <w:rFonts w:ascii="Times New Roman" w:eastAsia="Times New Roman" w:hAnsi="Times New Roman" w:cs="Times New Roman"/>
          <w:sz w:val="28"/>
          <w:szCs w:val="28"/>
          <w:lang w:eastAsia="ru-RU"/>
        </w:rPr>
        <w:t xml:space="preserve">, у зв’язку із звітуванням виконання </w:t>
      </w:r>
      <w:r w:rsidR="001B10B7" w:rsidRPr="001B10B7">
        <w:rPr>
          <w:rFonts w:ascii="Times New Roman" w:hAnsi="Times New Roman" w:cs="Times New Roman"/>
          <w:bCs/>
          <w:sz w:val="28"/>
          <w:szCs w:val="28"/>
        </w:rPr>
        <w:t>Безпечне та якісне харчування в закладах освіти Фонтанської сільської ради Одеського району Одеської області на 2024-2026 роки</w:t>
      </w:r>
      <w:r w:rsidR="005C498B" w:rsidRPr="001B10B7">
        <w:rPr>
          <w:rFonts w:ascii="Times New Roman" w:eastAsia="Times New Roman" w:hAnsi="Times New Roman" w:cs="Times New Roman"/>
          <w:sz w:val="28"/>
          <w:szCs w:val="28"/>
          <w:lang w:eastAsia="ru-RU"/>
        </w:rPr>
        <w:t xml:space="preserve">, затвердженої рішенням </w:t>
      </w:r>
      <w:proofErr w:type="spellStart"/>
      <w:r w:rsidR="005C498B" w:rsidRPr="001B10B7">
        <w:rPr>
          <w:rFonts w:ascii="Times New Roman" w:eastAsia="Times New Roman" w:hAnsi="Times New Roman" w:cs="Times New Roman"/>
          <w:sz w:val="28"/>
          <w:szCs w:val="28"/>
          <w:lang w:val="ru-RU" w:eastAsia="ru-RU"/>
        </w:rPr>
        <w:t>сесії</w:t>
      </w:r>
      <w:proofErr w:type="spellEnd"/>
      <w:r w:rsidR="005C498B" w:rsidRPr="001B10B7">
        <w:rPr>
          <w:rFonts w:ascii="Times New Roman" w:eastAsia="Times New Roman" w:hAnsi="Times New Roman" w:cs="Times New Roman"/>
          <w:sz w:val="28"/>
          <w:szCs w:val="28"/>
          <w:lang w:val="ru-RU" w:eastAsia="ru-RU"/>
        </w:rPr>
        <w:t xml:space="preserve"> </w:t>
      </w:r>
      <w:r w:rsidR="005C498B" w:rsidRPr="001B10B7">
        <w:rPr>
          <w:rFonts w:ascii="Times New Roman" w:eastAsia="Times New Roman" w:hAnsi="Times New Roman" w:cs="Times New Roman"/>
          <w:sz w:val="28"/>
          <w:szCs w:val="28"/>
          <w:lang w:eastAsia="ru-RU"/>
        </w:rPr>
        <w:t xml:space="preserve"> Фонтанської сільської ради від </w:t>
      </w:r>
      <w:r w:rsidR="005C498B" w:rsidRPr="001B10B7">
        <w:rPr>
          <w:rFonts w:ascii="Times New Roman" w:eastAsia="Times New Roman" w:hAnsi="Times New Roman" w:cs="Times New Roman"/>
          <w:sz w:val="28"/>
          <w:szCs w:val="28"/>
          <w:lang w:val="ru-RU" w:eastAsia="ru-RU"/>
        </w:rPr>
        <w:t>22 грудня</w:t>
      </w:r>
      <w:r w:rsidR="00767548">
        <w:rPr>
          <w:rFonts w:ascii="Times New Roman" w:eastAsia="Times New Roman" w:hAnsi="Times New Roman" w:cs="Times New Roman"/>
          <w:sz w:val="28"/>
          <w:szCs w:val="28"/>
          <w:lang w:eastAsia="ru-RU"/>
        </w:rPr>
        <w:t xml:space="preserve"> 2023 року </w:t>
      </w:r>
      <w:r w:rsidR="005C498B" w:rsidRPr="001B10B7">
        <w:rPr>
          <w:rFonts w:ascii="Times New Roman" w:eastAsia="Times New Roman" w:hAnsi="Times New Roman" w:cs="Times New Roman"/>
          <w:sz w:val="28"/>
          <w:szCs w:val="28"/>
          <w:lang w:eastAsia="ru-RU"/>
        </w:rPr>
        <w:t xml:space="preserve"> № </w:t>
      </w:r>
      <w:r w:rsidR="001B10B7" w:rsidRPr="001B10B7">
        <w:rPr>
          <w:rFonts w:ascii="Times New Roman" w:eastAsia="Times New Roman" w:hAnsi="Times New Roman" w:cs="Times New Roman"/>
          <w:sz w:val="28"/>
          <w:szCs w:val="28"/>
          <w:lang w:val="ru-RU" w:eastAsia="ru-RU"/>
        </w:rPr>
        <w:t>1977</w:t>
      </w:r>
      <w:r w:rsidR="005C498B" w:rsidRPr="001B10B7">
        <w:rPr>
          <w:rFonts w:ascii="Times New Roman" w:eastAsia="Times New Roman" w:hAnsi="Times New Roman" w:cs="Times New Roman"/>
          <w:sz w:val="28"/>
          <w:szCs w:val="28"/>
          <w:lang w:val="ru-RU" w:eastAsia="ru-RU"/>
        </w:rPr>
        <w:t>-</w:t>
      </w:r>
      <w:r w:rsidR="005C498B" w:rsidRPr="001B10B7">
        <w:rPr>
          <w:rFonts w:ascii="Times New Roman" w:eastAsia="Times New Roman" w:hAnsi="Times New Roman" w:cs="Times New Roman"/>
          <w:sz w:val="28"/>
          <w:szCs w:val="28"/>
          <w:lang w:val="en-US" w:eastAsia="ru-RU"/>
        </w:rPr>
        <w:t>VIII</w:t>
      </w:r>
      <w:r w:rsidR="005C498B" w:rsidRPr="001B10B7">
        <w:rPr>
          <w:rFonts w:ascii="Times New Roman" w:eastAsia="Times New Roman" w:hAnsi="Times New Roman" w:cs="Times New Roman"/>
          <w:sz w:val="28"/>
          <w:szCs w:val="28"/>
          <w:lang w:eastAsia="ru-RU"/>
        </w:rPr>
        <w:t>,</w:t>
      </w:r>
      <w:r w:rsidR="005C498B" w:rsidRPr="001B10B7">
        <w:rPr>
          <w:rFonts w:ascii="Times New Roman" w:eastAsia="Times New Roman" w:hAnsi="Times New Roman" w:cs="Times New Roman"/>
          <w:sz w:val="28"/>
          <w:szCs w:val="28"/>
          <w:lang w:val="ru-RU" w:eastAsia="ru-RU"/>
        </w:rPr>
        <w:t xml:space="preserve"> </w:t>
      </w:r>
      <w:r w:rsidR="005C498B" w:rsidRPr="001B10B7">
        <w:rPr>
          <w:rFonts w:ascii="Times New Roman" w:eastAsia="Times New Roman" w:hAnsi="Times New Roman" w:cs="Times New Roman"/>
          <w:sz w:val="28"/>
          <w:szCs w:val="28"/>
          <w:lang w:eastAsia="ru-RU"/>
        </w:rPr>
        <w:t xml:space="preserve">із внесеними змінами рішеннями сесій Фонтанської сільської ради VІІІ скликання від </w:t>
      </w:r>
      <w:r w:rsidR="001B10B7" w:rsidRPr="001B10B7">
        <w:rPr>
          <w:rFonts w:ascii="Times New Roman" w:eastAsia="Times New Roman" w:hAnsi="Times New Roman" w:cs="Times New Roman"/>
          <w:sz w:val="28"/>
          <w:szCs w:val="28"/>
          <w:lang w:val="ru-RU" w:eastAsia="ru-RU"/>
        </w:rPr>
        <w:t xml:space="preserve">25 </w:t>
      </w:r>
      <w:proofErr w:type="spellStart"/>
      <w:r w:rsidR="001B10B7" w:rsidRPr="001B10B7">
        <w:rPr>
          <w:rFonts w:ascii="Times New Roman" w:eastAsia="Times New Roman" w:hAnsi="Times New Roman" w:cs="Times New Roman"/>
          <w:sz w:val="28"/>
          <w:szCs w:val="28"/>
          <w:lang w:val="ru-RU" w:eastAsia="ru-RU"/>
        </w:rPr>
        <w:t>жовтня</w:t>
      </w:r>
      <w:proofErr w:type="spellEnd"/>
      <w:r w:rsidR="001B10B7" w:rsidRPr="001B10B7">
        <w:rPr>
          <w:rFonts w:ascii="Times New Roman" w:eastAsia="Times New Roman" w:hAnsi="Times New Roman" w:cs="Times New Roman"/>
          <w:sz w:val="28"/>
          <w:szCs w:val="28"/>
          <w:lang w:val="ru-RU" w:eastAsia="ru-RU"/>
        </w:rPr>
        <w:t xml:space="preserve"> </w:t>
      </w:r>
      <w:r w:rsidR="005C498B" w:rsidRPr="001B10B7">
        <w:rPr>
          <w:rFonts w:ascii="Times New Roman" w:eastAsia="Times New Roman" w:hAnsi="Times New Roman" w:cs="Times New Roman"/>
          <w:sz w:val="28"/>
          <w:szCs w:val="28"/>
          <w:lang w:val="en-US" w:eastAsia="ru-RU"/>
        </w:rPr>
        <w:t xml:space="preserve"> 2024</w:t>
      </w:r>
      <w:r w:rsidR="001B10B7" w:rsidRPr="001B10B7">
        <w:rPr>
          <w:rFonts w:ascii="Times New Roman" w:eastAsia="Times New Roman" w:hAnsi="Times New Roman" w:cs="Times New Roman"/>
          <w:sz w:val="28"/>
          <w:szCs w:val="28"/>
          <w:lang w:eastAsia="ru-RU"/>
        </w:rPr>
        <w:t xml:space="preserve"> року № 2472</w:t>
      </w:r>
      <w:r w:rsidR="005C498B" w:rsidRPr="001B10B7">
        <w:rPr>
          <w:rFonts w:ascii="Times New Roman" w:eastAsia="Times New Roman" w:hAnsi="Times New Roman" w:cs="Times New Roman"/>
          <w:sz w:val="28"/>
          <w:szCs w:val="28"/>
          <w:lang w:eastAsia="ru-RU"/>
        </w:rPr>
        <w:t xml:space="preserve"> -VІІІ, від </w:t>
      </w:r>
      <w:r w:rsidR="001B10B7" w:rsidRPr="001B10B7">
        <w:rPr>
          <w:rFonts w:ascii="Times New Roman" w:eastAsia="Times New Roman" w:hAnsi="Times New Roman" w:cs="Times New Roman"/>
          <w:sz w:val="28"/>
          <w:szCs w:val="28"/>
          <w:lang w:val="ru-RU" w:eastAsia="ru-RU"/>
        </w:rPr>
        <w:t xml:space="preserve">13 листопада </w:t>
      </w:r>
      <w:r w:rsidR="005C498B" w:rsidRPr="001B10B7">
        <w:rPr>
          <w:rFonts w:ascii="Times New Roman" w:eastAsia="Times New Roman" w:hAnsi="Times New Roman" w:cs="Times New Roman"/>
          <w:sz w:val="28"/>
          <w:szCs w:val="28"/>
          <w:lang w:val="ru-RU" w:eastAsia="ru-RU"/>
        </w:rPr>
        <w:t xml:space="preserve"> 2024</w:t>
      </w:r>
      <w:r w:rsidR="001B10B7" w:rsidRPr="001B10B7">
        <w:rPr>
          <w:rFonts w:ascii="Times New Roman" w:eastAsia="Times New Roman" w:hAnsi="Times New Roman" w:cs="Times New Roman"/>
          <w:sz w:val="28"/>
          <w:szCs w:val="28"/>
          <w:lang w:eastAsia="ru-RU"/>
        </w:rPr>
        <w:t xml:space="preserve"> року № 2533</w:t>
      </w:r>
      <w:r w:rsidR="005C498B" w:rsidRPr="001B10B7">
        <w:rPr>
          <w:rFonts w:ascii="Times New Roman" w:eastAsia="Times New Roman" w:hAnsi="Times New Roman" w:cs="Times New Roman"/>
          <w:sz w:val="28"/>
          <w:szCs w:val="28"/>
          <w:lang w:eastAsia="ru-RU"/>
        </w:rPr>
        <w:t>- VІІІ</w:t>
      </w:r>
      <w:r w:rsidR="005C498B" w:rsidRPr="001B10B7">
        <w:rPr>
          <w:rFonts w:ascii="Times New Roman" w:eastAsia="Times New Roman" w:hAnsi="Times New Roman" w:cs="Times New Roman"/>
          <w:sz w:val="28"/>
          <w:szCs w:val="28"/>
          <w:lang w:val="ru-RU" w:eastAsia="ru-RU"/>
        </w:rPr>
        <w:t xml:space="preserve">, </w:t>
      </w:r>
      <w:r w:rsidR="005C498B" w:rsidRPr="001B10B7">
        <w:rPr>
          <w:rFonts w:ascii="Times New Roman" w:eastAsia="Times New Roman" w:hAnsi="Times New Roman" w:cs="Times New Roman"/>
          <w:sz w:val="28"/>
          <w:szCs w:val="28"/>
          <w:lang w:eastAsia="ru-RU"/>
        </w:rPr>
        <w:t>«</w:t>
      </w:r>
      <w:r w:rsidR="005C498B" w:rsidRPr="001B10B7">
        <w:rPr>
          <w:rFonts w:ascii="Times New Roman" w:hAnsi="Times New Roman"/>
          <w:bCs/>
          <w:sz w:val="28"/>
          <w:szCs w:val="28"/>
        </w:rPr>
        <w:t xml:space="preserve">Про внесення </w:t>
      </w:r>
      <w:r w:rsidR="001B10B7" w:rsidRPr="001B10B7">
        <w:rPr>
          <w:rFonts w:ascii="Times New Roman" w:hAnsi="Times New Roman"/>
          <w:bCs/>
          <w:sz w:val="28"/>
          <w:szCs w:val="28"/>
        </w:rPr>
        <w:t>змін та викладення в новій редакції рішення Фонтанської  сільської  ради від 22 грудня 2023 року № 1977 - VІІІ</w:t>
      </w:r>
      <w:r w:rsidR="001B10B7" w:rsidRPr="001B10B7">
        <w:rPr>
          <w:rFonts w:ascii="Times New Roman" w:hAnsi="Times New Roman" w:cs="Times New Roman"/>
          <w:bCs/>
          <w:sz w:val="28"/>
          <w:szCs w:val="28"/>
        </w:rPr>
        <w:t xml:space="preserve">  Програми «Безпечне та якісне харчування в закладах освіти Фонтанської сільської ради Одеського району Одеської області на 2024-2026 роки»</w:t>
      </w:r>
    </w:p>
    <w:p w14:paraId="0C5E14BC" w14:textId="1448A650" w:rsidR="005C498B" w:rsidRPr="00B560A5" w:rsidRDefault="00274A67" w:rsidP="005C13A1">
      <w:pPr>
        <w:widowControl w:val="0"/>
        <w:spacing w:after="0" w:line="240" w:lineRule="auto"/>
        <w:ind w:right="-172" w:firstLine="567"/>
        <w:jc w:val="both"/>
        <w:rPr>
          <w:rFonts w:ascii="Times New Roman" w:eastAsia="Microsoft Sans Serif" w:hAnsi="Times New Roman" w:cs="Times New Roman"/>
          <w:sz w:val="28"/>
          <w:szCs w:val="28"/>
          <w:lang w:val="ru-RU" w:eastAsia="uk-UA" w:bidi="uk-UA"/>
        </w:rPr>
      </w:pPr>
      <w:r w:rsidRPr="00264604">
        <w:rPr>
          <w:rFonts w:ascii="Times New Roman" w:eastAsia="Microsoft Sans Serif" w:hAnsi="Times New Roman" w:cs="Times New Roman"/>
          <w:b/>
          <w:sz w:val="28"/>
          <w:szCs w:val="28"/>
          <w:lang w:eastAsia="uk-UA" w:bidi="uk-UA"/>
        </w:rPr>
        <w:t>Відповідальний виконавець Програми:</w:t>
      </w:r>
      <w:r w:rsidRPr="00B560A5">
        <w:rPr>
          <w:rFonts w:ascii="Times New Roman" w:eastAsia="Microsoft Sans Serif" w:hAnsi="Times New Roman" w:cs="Times New Roman"/>
          <w:sz w:val="28"/>
          <w:szCs w:val="28"/>
          <w:lang w:eastAsia="uk-UA" w:bidi="uk-UA"/>
        </w:rPr>
        <w:t xml:space="preserve"> Управління освіти</w:t>
      </w:r>
      <w:r w:rsidR="002517F8">
        <w:rPr>
          <w:rFonts w:ascii="Times New Roman" w:eastAsia="Microsoft Sans Serif" w:hAnsi="Times New Roman" w:cs="Times New Roman"/>
          <w:sz w:val="28"/>
          <w:szCs w:val="28"/>
          <w:lang w:eastAsia="uk-UA" w:bidi="uk-UA"/>
        </w:rPr>
        <w:t>, культури, туризму, молоді та спорту</w:t>
      </w:r>
      <w:r w:rsidRPr="00B560A5">
        <w:rPr>
          <w:rFonts w:ascii="Times New Roman" w:eastAsia="Microsoft Sans Serif" w:hAnsi="Times New Roman" w:cs="Times New Roman"/>
          <w:sz w:val="28"/>
          <w:szCs w:val="28"/>
          <w:lang w:eastAsia="uk-UA" w:bidi="uk-UA"/>
        </w:rPr>
        <w:t xml:space="preserve"> Фонтанської сільської  ради Одеського району Одеської області</w:t>
      </w:r>
      <w:r w:rsidRPr="00B560A5">
        <w:rPr>
          <w:rFonts w:ascii="Times New Roman" w:eastAsia="Microsoft Sans Serif" w:hAnsi="Times New Roman" w:cs="Times New Roman"/>
          <w:sz w:val="28"/>
          <w:szCs w:val="28"/>
          <w:lang w:val="ru-RU" w:eastAsia="uk-UA" w:bidi="uk-UA"/>
        </w:rPr>
        <w:t>.</w:t>
      </w:r>
    </w:p>
    <w:p w14:paraId="44F0A8A1" w14:textId="3EC618FA" w:rsidR="001B10B7" w:rsidRPr="00107D15" w:rsidRDefault="00274A67" w:rsidP="005C13A1">
      <w:pPr>
        <w:widowControl w:val="0"/>
        <w:tabs>
          <w:tab w:val="left" w:leader="underscore" w:pos="6914"/>
        </w:tabs>
        <w:spacing w:after="296" w:line="322" w:lineRule="exact"/>
        <w:ind w:right="-172" w:firstLine="567"/>
        <w:jc w:val="both"/>
        <w:rPr>
          <w:rFonts w:ascii="Times New Roman" w:eastAsia="Microsoft Sans Serif" w:hAnsi="Times New Roman" w:cs="Times New Roman"/>
          <w:sz w:val="28"/>
          <w:szCs w:val="28"/>
          <w:lang w:val="ru-RU" w:eastAsia="uk-UA" w:bidi="uk-UA"/>
        </w:rPr>
      </w:pPr>
      <w:r w:rsidRPr="00264604">
        <w:rPr>
          <w:rFonts w:ascii="Times New Roman" w:eastAsia="Microsoft Sans Serif" w:hAnsi="Times New Roman" w:cs="Times New Roman"/>
          <w:b/>
          <w:sz w:val="28"/>
          <w:szCs w:val="28"/>
          <w:lang w:eastAsia="uk-UA" w:bidi="uk-UA"/>
        </w:rPr>
        <w:t>Термін реалізації Програми</w:t>
      </w:r>
      <w:r w:rsidR="00264604" w:rsidRPr="00264604">
        <w:rPr>
          <w:rFonts w:ascii="Times New Roman" w:eastAsia="Microsoft Sans Serif" w:hAnsi="Times New Roman" w:cs="Times New Roman"/>
          <w:b/>
          <w:sz w:val="28"/>
          <w:szCs w:val="28"/>
          <w:lang w:eastAsia="uk-UA" w:bidi="uk-UA"/>
        </w:rPr>
        <w:t>:</w:t>
      </w:r>
      <w:r w:rsidRPr="00B560A5">
        <w:rPr>
          <w:rFonts w:ascii="Times New Roman" w:eastAsia="Microsoft Sans Serif" w:hAnsi="Times New Roman" w:cs="Times New Roman"/>
          <w:sz w:val="28"/>
          <w:szCs w:val="28"/>
          <w:lang w:eastAsia="uk-UA" w:bidi="uk-UA"/>
        </w:rPr>
        <w:t xml:space="preserve"> </w:t>
      </w:r>
      <w:proofErr w:type="spellStart"/>
      <w:r w:rsidR="00223A3A">
        <w:rPr>
          <w:rFonts w:ascii="Times New Roman" w:eastAsia="Microsoft Sans Serif" w:hAnsi="Times New Roman" w:cs="Times New Roman"/>
          <w:sz w:val="28"/>
          <w:szCs w:val="28"/>
          <w:lang w:val="ru-RU" w:eastAsia="uk-UA" w:bidi="uk-UA"/>
        </w:rPr>
        <w:t>звіт</w:t>
      </w:r>
      <w:proofErr w:type="spellEnd"/>
      <w:r w:rsidR="00223A3A">
        <w:rPr>
          <w:rFonts w:ascii="Times New Roman" w:eastAsia="Microsoft Sans Serif" w:hAnsi="Times New Roman" w:cs="Times New Roman"/>
          <w:sz w:val="28"/>
          <w:szCs w:val="28"/>
          <w:lang w:val="ru-RU" w:eastAsia="uk-UA" w:bidi="uk-UA"/>
        </w:rPr>
        <w:t xml:space="preserve"> </w:t>
      </w:r>
      <w:r w:rsidR="00264604">
        <w:rPr>
          <w:rFonts w:ascii="Times New Roman" w:eastAsia="Microsoft Sans Serif" w:hAnsi="Times New Roman" w:cs="Times New Roman"/>
          <w:sz w:val="28"/>
          <w:szCs w:val="28"/>
          <w:lang w:val="ru-RU" w:eastAsia="uk-UA" w:bidi="uk-UA"/>
        </w:rPr>
        <w:t>за 202</w:t>
      </w:r>
      <w:r w:rsidR="002517F8">
        <w:rPr>
          <w:rFonts w:ascii="Times New Roman" w:eastAsia="Microsoft Sans Serif" w:hAnsi="Times New Roman" w:cs="Times New Roman"/>
          <w:sz w:val="28"/>
          <w:szCs w:val="28"/>
          <w:lang w:val="ru-RU" w:eastAsia="uk-UA" w:bidi="uk-UA"/>
        </w:rPr>
        <w:t>5</w:t>
      </w:r>
      <w:r w:rsidR="00264604">
        <w:rPr>
          <w:rFonts w:ascii="Times New Roman" w:eastAsia="Microsoft Sans Serif" w:hAnsi="Times New Roman" w:cs="Times New Roman"/>
          <w:sz w:val="28"/>
          <w:szCs w:val="28"/>
          <w:lang w:val="ru-RU" w:eastAsia="uk-UA" w:bidi="uk-UA"/>
        </w:rPr>
        <w:t xml:space="preserve"> </w:t>
      </w:r>
      <w:proofErr w:type="spellStart"/>
      <w:r w:rsidR="00264604">
        <w:rPr>
          <w:rFonts w:ascii="Times New Roman" w:eastAsia="Microsoft Sans Serif" w:hAnsi="Times New Roman" w:cs="Times New Roman"/>
          <w:sz w:val="28"/>
          <w:szCs w:val="28"/>
          <w:lang w:val="ru-RU" w:eastAsia="uk-UA" w:bidi="uk-UA"/>
        </w:rPr>
        <w:t>рік</w:t>
      </w:r>
      <w:proofErr w:type="spellEnd"/>
    </w:p>
    <w:p w14:paraId="5F81FD3B" w14:textId="77777777" w:rsidR="00107D15" w:rsidRDefault="00274A67" w:rsidP="00107D15">
      <w:pPr>
        <w:pStyle w:val="a3"/>
        <w:widowControl w:val="0"/>
        <w:numPr>
          <w:ilvl w:val="0"/>
          <w:numId w:val="8"/>
        </w:numPr>
        <w:tabs>
          <w:tab w:val="left" w:leader="underscore" w:pos="6914"/>
        </w:tabs>
        <w:spacing w:after="0" w:line="322" w:lineRule="exact"/>
        <w:jc w:val="both"/>
        <w:rPr>
          <w:rFonts w:ascii="Times New Roman" w:eastAsia="Microsoft Sans Serif" w:hAnsi="Times New Roman" w:cs="Times New Roman"/>
          <w:b/>
          <w:bCs/>
          <w:sz w:val="28"/>
          <w:szCs w:val="28"/>
          <w:lang w:eastAsia="uk-UA" w:bidi="uk-UA"/>
        </w:rPr>
      </w:pPr>
      <w:r w:rsidRPr="00107D15">
        <w:rPr>
          <w:rFonts w:ascii="Times New Roman" w:eastAsia="Microsoft Sans Serif" w:hAnsi="Times New Roman" w:cs="Times New Roman"/>
          <w:b/>
          <w:bCs/>
          <w:sz w:val="28"/>
          <w:szCs w:val="28"/>
          <w:lang w:eastAsia="uk-UA" w:bidi="uk-UA"/>
        </w:rPr>
        <w:t>Виконання заходів Програми</w:t>
      </w:r>
    </w:p>
    <w:p w14:paraId="18DCAAFC" w14:textId="77777777" w:rsidR="00B55E49" w:rsidRDefault="00B55E49" w:rsidP="00B55E49">
      <w:pPr>
        <w:pStyle w:val="a3"/>
        <w:widowControl w:val="0"/>
        <w:tabs>
          <w:tab w:val="left" w:leader="underscore" w:pos="6914"/>
        </w:tabs>
        <w:spacing w:after="0" w:line="322" w:lineRule="exact"/>
        <w:ind w:left="927"/>
        <w:jc w:val="both"/>
        <w:rPr>
          <w:rFonts w:ascii="Times New Roman" w:eastAsia="Microsoft Sans Serif" w:hAnsi="Times New Roman" w:cs="Times New Roman"/>
          <w:b/>
          <w:bCs/>
          <w:sz w:val="28"/>
          <w:szCs w:val="28"/>
          <w:lang w:eastAsia="uk-UA" w:bidi="uk-UA"/>
        </w:rPr>
      </w:pPr>
    </w:p>
    <w:tbl>
      <w:tblPr>
        <w:tblStyle w:val="a5"/>
        <w:tblW w:w="14649" w:type="dxa"/>
        <w:tblInd w:w="137" w:type="dxa"/>
        <w:tblLayout w:type="fixed"/>
        <w:tblLook w:val="04A0" w:firstRow="1" w:lastRow="0" w:firstColumn="1" w:lastColumn="0" w:noHBand="0" w:noVBand="1"/>
      </w:tblPr>
      <w:tblGrid>
        <w:gridCol w:w="1302"/>
        <w:gridCol w:w="1521"/>
        <w:gridCol w:w="1652"/>
        <w:gridCol w:w="1388"/>
        <w:gridCol w:w="1493"/>
        <w:gridCol w:w="1858"/>
        <w:gridCol w:w="1790"/>
        <w:gridCol w:w="1441"/>
        <w:gridCol w:w="2204"/>
      </w:tblGrid>
      <w:tr w:rsidR="00B55E49" w14:paraId="3295A122" w14:textId="77777777" w:rsidTr="005475A2">
        <w:tc>
          <w:tcPr>
            <w:tcW w:w="1302" w:type="dxa"/>
            <w:vAlign w:val="center"/>
          </w:tcPr>
          <w:p w14:paraId="64984443"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w:t>
            </w:r>
          </w:p>
          <w:p w14:paraId="407F9974"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з/п</w:t>
            </w:r>
          </w:p>
        </w:tc>
        <w:tc>
          <w:tcPr>
            <w:tcW w:w="1521" w:type="dxa"/>
            <w:vAlign w:val="center"/>
          </w:tcPr>
          <w:p w14:paraId="7A2ECC2E"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Пріоритетні завдання</w:t>
            </w:r>
          </w:p>
        </w:tc>
        <w:tc>
          <w:tcPr>
            <w:tcW w:w="1652" w:type="dxa"/>
            <w:vAlign w:val="center"/>
          </w:tcPr>
          <w:p w14:paraId="705C0721"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Зміст заходів</w:t>
            </w:r>
          </w:p>
        </w:tc>
        <w:tc>
          <w:tcPr>
            <w:tcW w:w="1388" w:type="dxa"/>
            <w:vAlign w:val="center"/>
          </w:tcPr>
          <w:p w14:paraId="158A7819"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Термін</w:t>
            </w:r>
          </w:p>
          <w:p w14:paraId="7C2E1B57"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виконання</w:t>
            </w:r>
          </w:p>
        </w:tc>
        <w:tc>
          <w:tcPr>
            <w:tcW w:w="1493" w:type="dxa"/>
            <w:vAlign w:val="center"/>
          </w:tcPr>
          <w:p w14:paraId="0FDBC4A8"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Виконавці</w:t>
            </w:r>
          </w:p>
        </w:tc>
        <w:tc>
          <w:tcPr>
            <w:tcW w:w="1858" w:type="dxa"/>
            <w:vAlign w:val="center"/>
          </w:tcPr>
          <w:p w14:paraId="7D1411CE"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Річний обсяг фінансування тис. грн.</w:t>
            </w:r>
          </w:p>
        </w:tc>
        <w:tc>
          <w:tcPr>
            <w:tcW w:w="1790" w:type="dxa"/>
            <w:vAlign w:val="center"/>
          </w:tcPr>
          <w:p w14:paraId="05FC158F"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Фактично профінансовано у звітному періоді тис. грн.</w:t>
            </w:r>
          </w:p>
        </w:tc>
        <w:tc>
          <w:tcPr>
            <w:tcW w:w="1441" w:type="dxa"/>
            <w:vAlign w:val="center"/>
          </w:tcPr>
          <w:p w14:paraId="32D3BD08" w14:textId="77777777" w:rsidR="00B55E49" w:rsidRPr="00B55E49" w:rsidRDefault="00B55E49" w:rsidP="00B55E49">
            <w:pPr>
              <w:pStyle w:val="a4"/>
              <w:jc w:val="center"/>
              <w:rPr>
                <w:rFonts w:ascii="Times New Roman" w:hAnsi="Times New Roman" w:cs="Times New Roman"/>
                <w:b/>
                <w:lang w:val="ru-RU"/>
              </w:rPr>
            </w:pPr>
            <w:proofErr w:type="spellStart"/>
            <w:r w:rsidRPr="00B55E49">
              <w:rPr>
                <w:rFonts w:ascii="Times New Roman" w:hAnsi="Times New Roman" w:cs="Times New Roman"/>
                <w:b/>
                <w:lang w:val="ru-RU"/>
              </w:rPr>
              <w:t>Відсоток</w:t>
            </w:r>
            <w:proofErr w:type="spellEnd"/>
            <w:r w:rsidRPr="00B55E49">
              <w:rPr>
                <w:rFonts w:ascii="Times New Roman" w:hAnsi="Times New Roman" w:cs="Times New Roman"/>
                <w:b/>
                <w:lang w:val="ru-RU"/>
              </w:rPr>
              <w:t xml:space="preserve"> </w:t>
            </w:r>
            <w:proofErr w:type="spellStart"/>
            <w:r w:rsidRPr="00B55E49">
              <w:rPr>
                <w:rFonts w:ascii="Times New Roman" w:hAnsi="Times New Roman" w:cs="Times New Roman"/>
                <w:b/>
                <w:lang w:val="ru-RU"/>
              </w:rPr>
              <w:t>виконання</w:t>
            </w:r>
            <w:proofErr w:type="spellEnd"/>
            <w:r w:rsidRPr="00B55E49">
              <w:rPr>
                <w:rFonts w:ascii="Times New Roman" w:hAnsi="Times New Roman" w:cs="Times New Roman"/>
                <w:b/>
                <w:lang w:val="ru-RU"/>
              </w:rPr>
              <w:t xml:space="preserve"> </w:t>
            </w:r>
            <w:proofErr w:type="gramStart"/>
            <w:r w:rsidRPr="00B55E49">
              <w:rPr>
                <w:rFonts w:ascii="Times New Roman" w:hAnsi="Times New Roman" w:cs="Times New Roman"/>
                <w:b/>
                <w:lang w:val="ru-RU"/>
              </w:rPr>
              <w:t>заходу,%</w:t>
            </w:r>
            <w:proofErr w:type="gramEnd"/>
          </w:p>
        </w:tc>
        <w:tc>
          <w:tcPr>
            <w:tcW w:w="2204" w:type="dxa"/>
          </w:tcPr>
          <w:p w14:paraId="0007AA96" w14:textId="77777777" w:rsidR="00B55E49" w:rsidRPr="00B55E49" w:rsidRDefault="00B55E49" w:rsidP="00B55E49">
            <w:pPr>
              <w:pStyle w:val="a4"/>
              <w:jc w:val="center"/>
              <w:rPr>
                <w:rFonts w:ascii="Times New Roman" w:hAnsi="Times New Roman" w:cs="Times New Roman"/>
                <w:b/>
                <w:lang w:val="ru-RU"/>
              </w:rPr>
            </w:pPr>
          </w:p>
          <w:p w14:paraId="4127E554" w14:textId="77777777" w:rsidR="00B55E49" w:rsidRPr="00B55E49" w:rsidRDefault="00B55E49" w:rsidP="00B55E49">
            <w:pPr>
              <w:pStyle w:val="a4"/>
              <w:jc w:val="center"/>
              <w:rPr>
                <w:rFonts w:ascii="Times New Roman" w:hAnsi="Times New Roman" w:cs="Times New Roman"/>
                <w:b/>
                <w:lang w:eastAsia="uk-UA" w:bidi="uk-UA"/>
              </w:rPr>
            </w:pPr>
            <w:r w:rsidRPr="00B55E49">
              <w:rPr>
                <w:rFonts w:ascii="Times New Roman" w:hAnsi="Times New Roman" w:cs="Times New Roman"/>
                <w:b/>
                <w:lang w:eastAsia="uk-UA" w:bidi="uk-UA"/>
              </w:rPr>
              <w:t>Інформація про виконання або причини невиконання</w:t>
            </w:r>
          </w:p>
        </w:tc>
      </w:tr>
      <w:tr w:rsidR="00B55E49" w14:paraId="1E9458A8" w14:textId="77777777" w:rsidTr="005475A2">
        <w:tc>
          <w:tcPr>
            <w:tcW w:w="1302" w:type="dxa"/>
            <w:tcBorders>
              <w:top w:val="single" w:sz="4" w:space="0" w:color="auto"/>
              <w:left w:val="single" w:sz="4" w:space="0" w:color="auto"/>
              <w:bottom w:val="single" w:sz="4" w:space="0" w:color="auto"/>
              <w:right w:val="nil"/>
            </w:tcBorders>
            <w:shd w:val="clear" w:color="auto" w:fill="FFFFFF"/>
            <w:vAlign w:val="center"/>
          </w:tcPr>
          <w:p w14:paraId="31535FC2" w14:textId="77777777" w:rsidR="00B55E49" w:rsidRPr="00B55E49" w:rsidRDefault="00B55E49" w:rsidP="00B55E49">
            <w:pPr>
              <w:pStyle w:val="a4"/>
              <w:jc w:val="center"/>
              <w:rPr>
                <w:rFonts w:ascii="Times New Roman" w:eastAsia="Microsoft Sans Serif" w:hAnsi="Times New Roman" w:cs="Times New Roman"/>
                <w:lang w:eastAsia="uk-UA" w:bidi="uk-UA"/>
              </w:rPr>
            </w:pPr>
            <w:r w:rsidRPr="00B55E49">
              <w:rPr>
                <w:rFonts w:ascii="Times New Roman" w:eastAsia="Microsoft Sans Serif" w:hAnsi="Times New Roman" w:cs="Times New Roman"/>
                <w:lang w:eastAsia="uk-UA" w:bidi="uk-UA"/>
              </w:rPr>
              <w:t>1</w:t>
            </w:r>
          </w:p>
        </w:tc>
        <w:tc>
          <w:tcPr>
            <w:tcW w:w="1521" w:type="dxa"/>
            <w:tcBorders>
              <w:top w:val="single" w:sz="4" w:space="0" w:color="auto"/>
              <w:left w:val="single" w:sz="4" w:space="0" w:color="auto"/>
              <w:bottom w:val="single" w:sz="4" w:space="0" w:color="auto"/>
              <w:right w:val="nil"/>
            </w:tcBorders>
            <w:shd w:val="clear" w:color="auto" w:fill="FFFFFF"/>
            <w:vAlign w:val="center"/>
          </w:tcPr>
          <w:p w14:paraId="668D571D" w14:textId="5A98947F" w:rsidR="00B55E49" w:rsidRPr="00B55E49" w:rsidRDefault="002517F8" w:rsidP="00B55E49">
            <w:pPr>
              <w:pStyle w:val="a4"/>
              <w:jc w:val="center"/>
              <w:rPr>
                <w:rFonts w:ascii="Times New Roman" w:eastAsia="Microsoft Sans Serif" w:hAnsi="Times New Roman" w:cs="Times New Roman"/>
                <w:lang w:eastAsia="uk-UA" w:bidi="uk-UA"/>
              </w:rPr>
            </w:pPr>
            <w:r>
              <w:rPr>
                <w:rFonts w:ascii="Times New Roman" w:hAnsi="Times New Roman" w:cs="Times New Roman"/>
                <w:color w:val="333333"/>
                <w:shd w:val="clear" w:color="auto" w:fill="FFFFFF"/>
              </w:rPr>
              <w:t xml:space="preserve">Удосконалення та забезпечення безпечного та </w:t>
            </w:r>
            <w:r>
              <w:rPr>
                <w:rFonts w:ascii="Times New Roman" w:hAnsi="Times New Roman" w:cs="Times New Roman"/>
                <w:color w:val="333333"/>
                <w:shd w:val="clear" w:color="auto" w:fill="FFFFFF"/>
              </w:rPr>
              <w:lastRenderedPageBreak/>
              <w:t>якісного харчування дітей в закладах освіти</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5753D1DE" w14:textId="0C07D8A2" w:rsidR="00B55E49" w:rsidRPr="00B55E49" w:rsidRDefault="002517F8"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lastRenderedPageBreak/>
              <w:t xml:space="preserve">Здійснення комісійних обстежень, проведення </w:t>
            </w:r>
            <w:r>
              <w:rPr>
                <w:rFonts w:ascii="Times New Roman" w:eastAsia="Microsoft Sans Serif" w:hAnsi="Times New Roman" w:cs="Times New Roman"/>
                <w:lang w:eastAsia="uk-UA" w:bidi="uk-UA"/>
              </w:rPr>
              <w:lastRenderedPageBreak/>
              <w:t>моніторингових лабораторій, заходи з утилізації харчових відходів,</w:t>
            </w:r>
          </w:p>
        </w:tc>
        <w:tc>
          <w:tcPr>
            <w:tcW w:w="1388" w:type="dxa"/>
            <w:tcBorders>
              <w:top w:val="single" w:sz="4" w:space="0" w:color="auto"/>
              <w:left w:val="single" w:sz="4" w:space="0" w:color="auto"/>
              <w:bottom w:val="single" w:sz="4" w:space="0" w:color="auto"/>
              <w:right w:val="nil"/>
            </w:tcBorders>
            <w:shd w:val="clear" w:color="auto" w:fill="FFFFFF"/>
            <w:vAlign w:val="center"/>
          </w:tcPr>
          <w:p w14:paraId="45A725CA" w14:textId="77777777" w:rsidR="00B55E49" w:rsidRPr="00B55E49" w:rsidRDefault="00B55E49" w:rsidP="00B55E49">
            <w:pPr>
              <w:pStyle w:val="a4"/>
              <w:jc w:val="center"/>
              <w:rPr>
                <w:rFonts w:ascii="Times New Roman" w:eastAsia="Microsoft Sans Serif" w:hAnsi="Times New Roman" w:cs="Times New Roman"/>
                <w:lang w:eastAsia="uk-UA" w:bidi="uk-UA"/>
              </w:rPr>
            </w:pPr>
          </w:p>
          <w:p w14:paraId="38617EB0" w14:textId="357B57BB" w:rsidR="00B55E49" w:rsidRPr="00B55E49" w:rsidRDefault="00B55E49" w:rsidP="00B55E49">
            <w:pPr>
              <w:pStyle w:val="a4"/>
              <w:jc w:val="center"/>
              <w:rPr>
                <w:rFonts w:ascii="Times New Roman" w:eastAsia="Microsoft Sans Serif" w:hAnsi="Times New Roman" w:cs="Times New Roman"/>
                <w:lang w:eastAsia="uk-UA" w:bidi="uk-UA"/>
              </w:rPr>
            </w:pPr>
            <w:r w:rsidRPr="00B55E49">
              <w:rPr>
                <w:rFonts w:ascii="Times New Roman" w:eastAsia="Microsoft Sans Serif" w:hAnsi="Times New Roman" w:cs="Times New Roman"/>
                <w:lang w:eastAsia="uk-UA" w:bidi="uk-UA"/>
              </w:rPr>
              <w:t>202</w:t>
            </w:r>
            <w:r w:rsidR="005475A2">
              <w:rPr>
                <w:rFonts w:ascii="Times New Roman" w:eastAsia="Microsoft Sans Serif" w:hAnsi="Times New Roman" w:cs="Times New Roman"/>
                <w:lang w:eastAsia="uk-UA" w:bidi="uk-UA"/>
              </w:rPr>
              <w:t>5</w:t>
            </w:r>
          </w:p>
          <w:p w14:paraId="0F460AA5" w14:textId="77777777" w:rsidR="00B55E49" w:rsidRPr="00B55E49" w:rsidRDefault="00B55E49" w:rsidP="00B55E49">
            <w:pPr>
              <w:pStyle w:val="a4"/>
              <w:jc w:val="center"/>
              <w:rPr>
                <w:rFonts w:ascii="Times New Roman" w:eastAsia="Microsoft Sans Serif" w:hAnsi="Times New Roman" w:cs="Times New Roman"/>
                <w:lang w:eastAsia="uk-UA" w:bidi="uk-UA"/>
              </w:rPr>
            </w:pPr>
          </w:p>
        </w:tc>
        <w:tc>
          <w:tcPr>
            <w:tcW w:w="1493" w:type="dxa"/>
            <w:tcBorders>
              <w:top w:val="single" w:sz="4" w:space="0" w:color="auto"/>
              <w:left w:val="single" w:sz="4" w:space="0" w:color="auto"/>
              <w:bottom w:val="single" w:sz="4" w:space="0" w:color="auto"/>
              <w:right w:val="nil"/>
            </w:tcBorders>
            <w:shd w:val="clear" w:color="auto" w:fill="FFFFFF"/>
            <w:vAlign w:val="center"/>
          </w:tcPr>
          <w:p w14:paraId="03C3B0BE" w14:textId="4BA79E50" w:rsidR="00B55E49" w:rsidRPr="005475A2" w:rsidRDefault="005475A2" w:rsidP="00B55E49">
            <w:pPr>
              <w:pStyle w:val="a4"/>
              <w:jc w:val="center"/>
              <w:rPr>
                <w:rFonts w:ascii="Times New Roman" w:eastAsia="Microsoft Sans Serif" w:hAnsi="Times New Roman" w:cs="Times New Roman"/>
                <w:lang w:eastAsia="uk-UA" w:bidi="uk-UA"/>
              </w:rPr>
            </w:pPr>
            <w:r w:rsidRPr="005475A2">
              <w:rPr>
                <w:rFonts w:ascii="Times New Roman" w:eastAsia="Microsoft Sans Serif" w:hAnsi="Times New Roman" w:cs="Times New Roman"/>
                <w:lang w:eastAsia="uk-UA" w:bidi="uk-UA"/>
              </w:rPr>
              <w:t xml:space="preserve">Управління освіти, культури, туризму, </w:t>
            </w:r>
            <w:r w:rsidRPr="005475A2">
              <w:rPr>
                <w:rFonts w:ascii="Times New Roman" w:eastAsia="Microsoft Sans Serif" w:hAnsi="Times New Roman" w:cs="Times New Roman"/>
                <w:lang w:eastAsia="uk-UA" w:bidi="uk-UA"/>
              </w:rPr>
              <w:lastRenderedPageBreak/>
              <w:t>молоді та спорту Фонтанської сільської ради</w:t>
            </w:r>
          </w:p>
        </w:tc>
        <w:tc>
          <w:tcPr>
            <w:tcW w:w="1858" w:type="dxa"/>
            <w:tcBorders>
              <w:top w:val="single" w:sz="4" w:space="0" w:color="auto"/>
              <w:left w:val="single" w:sz="4" w:space="0" w:color="auto"/>
              <w:bottom w:val="single" w:sz="4" w:space="0" w:color="auto"/>
              <w:right w:val="nil"/>
            </w:tcBorders>
            <w:shd w:val="clear" w:color="auto" w:fill="FFFFFF"/>
            <w:vAlign w:val="center"/>
          </w:tcPr>
          <w:p w14:paraId="6AA57ABD" w14:textId="3CFF8D25" w:rsidR="00B55E49"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lastRenderedPageBreak/>
              <w:t>0</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14:paraId="78EA8BF1" w14:textId="5C8E483E" w:rsidR="00B55E49"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11E10907" w14:textId="4B963286" w:rsidR="00B55E49"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100</w:t>
            </w:r>
          </w:p>
        </w:tc>
        <w:tc>
          <w:tcPr>
            <w:tcW w:w="2204" w:type="dxa"/>
            <w:tcBorders>
              <w:top w:val="single" w:sz="4" w:space="0" w:color="auto"/>
              <w:left w:val="single" w:sz="4" w:space="0" w:color="auto"/>
              <w:bottom w:val="single" w:sz="4" w:space="0" w:color="auto"/>
              <w:right w:val="single" w:sz="4" w:space="0" w:color="auto"/>
            </w:tcBorders>
            <w:shd w:val="clear" w:color="auto" w:fill="FFFFFF"/>
            <w:vAlign w:val="center"/>
          </w:tcPr>
          <w:p w14:paraId="3501BBF4" w14:textId="151E19CF" w:rsidR="00B55E49"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 xml:space="preserve">Не </w:t>
            </w:r>
            <w:proofErr w:type="spellStart"/>
            <w:r>
              <w:rPr>
                <w:rFonts w:ascii="Times New Roman" w:eastAsia="Microsoft Sans Serif" w:hAnsi="Times New Roman" w:cs="Times New Roman"/>
                <w:lang w:val="ru-RU" w:eastAsia="uk-UA" w:bidi="uk-UA"/>
              </w:rPr>
              <w:t>потребувало</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фінансування</w:t>
            </w:r>
            <w:proofErr w:type="spellEnd"/>
            <w:r>
              <w:rPr>
                <w:rFonts w:ascii="Times New Roman" w:eastAsia="Microsoft Sans Serif" w:hAnsi="Times New Roman" w:cs="Times New Roman"/>
                <w:lang w:val="ru-RU" w:eastAsia="uk-UA" w:bidi="uk-UA"/>
              </w:rPr>
              <w:t xml:space="preserve"> у </w:t>
            </w:r>
            <w:proofErr w:type="spellStart"/>
            <w:r>
              <w:rPr>
                <w:rFonts w:ascii="Times New Roman" w:eastAsia="Microsoft Sans Serif" w:hAnsi="Times New Roman" w:cs="Times New Roman"/>
                <w:lang w:val="ru-RU" w:eastAsia="uk-UA" w:bidi="uk-UA"/>
              </w:rPr>
              <w:t>звітному</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році</w:t>
            </w:r>
            <w:proofErr w:type="spellEnd"/>
          </w:p>
        </w:tc>
      </w:tr>
      <w:tr w:rsidR="002517F8" w14:paraId="0DD500EE" w14:textId="77777777" w:rsidTr="005475A2">
        <w:tc>
          <w:tcPr>
            <w:tcW w:w="1302" w:type="dxa"/>
            <w:tcBorders>
              <w:top w:val="single" w:sz="4" w:space="0" w:color="auto"/>
              <w:left w:val="single" w:sz="4" w:space="0" w:color="auto"/>
              <w:bottom w:val="single" w:sz="4" w:space="0" w:color="auto"/>
              <w:right w:val="nil"/>
            </w:tcBorders>
            <w:shd w:val="clear" w:color="auto" w:fill="FFFFFF"/>
            <w:vAlign w:val="center"/>
          </w:tcPr>
          <w:p w14:paraId="3C382211" w14:textId="3F916175" w:rsidR="002517F8" w:rsidRPr="00B55E49" w:rsidRDefault="002517F8"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2</w:t>
            </w:r>
          </w:p>
        </w:tc>
        <w:tc>
          <w:tcPr>
            <w:tcW w:w="1521" w:type="dxa"/>
            <w:tcBorders>
              <w:top w:val="single" w:sz="4" w:space="0" w:color="auto"/>
              <w:left w:val="single" w:sz="4" w:space="0" w:color="auto"/>
              <w:bottom w:val="single" w:sz="4" w:space="0" w:color="auto"/>
              <w:right w:val="nil"/>
            </w:tcBorders>
            <w:shd w:val="clear" w:color="auto" w:fill="FFFFFF"/>
            <w:vAlign w:val="center"/>
          </w:tcPr>
          <w:p w14:paraId="507FCC27" w14:textId="383D37CD" w:rsidR="002517F8" w:rsidRDefault="002517F8" w:rsidP="00B55E49">
            <w:pPr>
              <w:pStyle w:val="a4"/>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Покращення умов праці та підвищення кваліфікації працівників харчоблоків закладів освіти</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51C7D62C" w14:textId="66EBB8B1" w:rsidR="002517F8" w:rsidRDefault="002517F8"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Проведення регулярних медичних оглядів працівників харчоблоків закладів освіти, забезпечення працівників харчоблоків спеціальним одягом, покращення матеріально-технічної бази харчоблоків</w:t>
            </w:r>
          </w:p>
        </w:tc>
        <w:tc>
          <w:tcPr>
            <w:tcW w:w="1388" w:type="dxa"/>
            <w:tcBorders>
              <w:top w:val="single" w:sz="4" w:space="0" w:color="auto"/>
              <w:left w:val="single" w:sz="4" w:space="0" w:color="auto"/>
              <w:bottom w:val="single" w:sz="4" w:space="0" w:color="auto"/>
              <w:right w:val="nil"/>
            </w:tcBorders>
            <w:shd w:val="clear" w:color="auto" w:fill="FFFFFF"/>
            <w:vAlign w:val="center"/>
          </w:tcPr>
          <w:p w14:paraId="7A70464C" w14:textId="74941DA2" w:rsidR="002517F8" w:rsidRPr="00B55E49" w:rsidRDefault="005475A2"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2025</w:t>
            </w:r>
          </w:p>
        </w:tc>
        <w:tc>
          <w:tcPr>
            <w:tcW w:w="1493" w:type="dxa"/>
            <w:tcBorders>
              <w:top w:val="single" w:sz="4" w:space="0" w:color="auto"/>
              <w:left w:val="single" w:sz="4" w:space="0" w:color="auto"/>
              <w:bottom w:val="single" w:sz="4" w:space="0" w:color="auto"/>
              <w:right w:val="nil"/>
            </w:tcBorders>
            <w:shd w:val="clear" w:color="auto" w:fill="FFFFFF"/>
            <w:vAlign w:val="center"/>
          </w:tcPr>
          <w:p w14:paraId="4045DC87" w14:textId="29F84A13" w:rsidR="002517F8" w:rsidRPr="00B55E49" w:rsidRDefault="005475A2" w:rsidP="00B55E49">
            <w:pPr>
              <w:pStyle w:val="a4"/>
              <w:jc w:val="center"/>
              <w:rPr>
                <w:rFonts w:ascii="Times New Roman" w:eastAsia="Microsoft Sans Serif" w:hAnsi="Times New Roman" w:cs="Times New Roman"/>
                <w:lang w:val="ru-RU" w:eastAsia="uk-UA" w:bidi="uk-UA"/>
              </w:rPr>
            </w:pPr>
            <w:r w:rsidRPr="005475A2">
              <w:rPr>
                <w:rFonts w:ascii="Times New Roman" w:eastAsia="Microsoft Sans Serif" w:hAnsi="Times New Roman" w:cs="Times New Roman"/>
                <w:lang w:eastAsia="uk-UA" w:bidi="uk-UA"/>
              </w:rPr>
              <w:t>Управління освіти, культури, туризму, молоді та спорту Фонтанської сільської ради</w:t>
            </w:r>
          </w:p>
        </w:tc>
        <w:tc>
          <w:tcPr>
            <w:tcW w:w="1858" w:type="dxa"/>
            <w:tcBorders>
              <w:top w:val="single" w:sz="4" w:space="0" w:color="auto"/>
              <w:left w:val="single" w:sz="4" w:space="0" w:color="auto"/>
              <w:bottom w:val="single" w:sz="4" w:space="0" w:color="auto"/>
              <w:right w:val="nil"/>
            </w:tcBorders>
            <w:shd w:val="clear" w:color="auto" w:fill="FFFFFF"/>
            <w:vAlign w:val="center"/>
          </w:tcPr>
          <w:p w14:paraId="5329F7E4" w14:textId="32D692BE" w:rsidR="002517F8"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14:paraId="0C17BF4C" w14:textId="597653DB" w:rsidR="002517F8"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06127572" w14:textId="17D4B059" w:rsidR="002517F8"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100</w:t>
            </w:r>
          </w:p>
        </w:tc>
        <w:tc>
          <w:tcPr>
            <w:tcW w:w="2204" w:type="dxa"/>
            <w:tcBorders>
              <w:top w:val="single" w:sz="4" w:space="0" w:color="auto"/>
              <w:left w:val="single" w:sz="4" w:space="0" w:color="auto"/>
              <w:bottom w:val="single" w:sz="4" w:space="0" w:color="auto"/>
              <w:right w:val="single" w:sz="4" w:space="0" w:color="auto"/>
            </w:tcBorders>
            <w:shd w:val="clear" w:color="auto" w:fill="FFFFFF"/>
            <w:vAlign w:val="center"/>
          </w:tcPr>
          <w:p w14:paraId="0D3037B0" w14:textId="3ED0C68F" w:rsidR="002517F8"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 xml:space="preserve">Не </w:t>
            </w:r>
            <w:proofErr w:type="spellStart"/>
            <w:r>
              <w:rPr>
                <w:rFonts w:ascii="Times New Roman" w:eastAsia="Microsoft Sans Serif" w:hAnsi="Times New Roman" w:cs="Times New Roman"/>
                <w:lang w:val="ru-RU" w:eastAsia="uk-UA" w:bidi="uk-UA"/>
              </w:rPr>
              <w:t>потребувало</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фінансування</w:t>
            </w:r>
            <w:proofErr w:type="spellEnd"/>
            <w:r>
              <w:rPr>
                <w:rFonts w:ascii="Times New Roman" w:eastAsia="Microsoft Sans Serif" w:hAnsi="Times New Roman" w:cs="Times New Roman"/>
                <w:lang w:val="ru-RU" w:eastAsia="uk-UA" w:bidi="uk-UA"/>
              </w:rPr>
              <w:t xml:space="preserve"> у </w:t>
            </w:r>
            <w:proofErr w:type="spellStart"/>
            <w:r>
              <w:rPr>
                <w:rFonts w:ascii="Times New Roman" w:eastAsia="Microsoft Sans Serif" w:hAnsi="Times New Roman" w:cs="Times New Roman"/>
                <w:lang w:val="ru-RU" w:eastAsia="uk-UA" w:bidi="uk-UA"/>
              </w:rPr>
              <w:t>звітному</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році</w:t>
            </w:r>
            <w:proofErr w:type="spellEnd"/>
          </w:p>
        </w:tc>
      </w:tr>
      <w:tr w:rsidR="002517F8" w14:paraId="5D1F2B0E" w14:textId="77777777" w:rsidTr="005475A2">
        <w:tc>
          <w:tcPr>
            <w:tcW w:w="1302" w:type="dxa"/>
            <w:tcBorders>
              <w:top w:val="single" w:sz="4" w:space="0" w:color="auto"/>
              <w:left w:val="single" w:sz="4" w:space="0" w:color="auto"/>
              <w:bottom w:val="single" w:sz="4" w:space="0" w:color="auto"/>
              <w:right w:val="nil"/>
            </w:tcBorders>
            <w:shd w:val="clear" w:color="auto" w:fill="FFFFFF"/>
            <w:vAlign w:val="center"/>
          </w:tcPr>
          <w:p w14:paraId="72A343C0" w14:textId="0FC3A183" w:rsidR="002517F8" w:rsidRDefault="002517F8"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3</w:t>
            </w:r>
          </w:p>
        </w:tc>
        <w:tc>
          <w:tcPr>
            <w:tcW w:w="1521" w:type="dxa"/>
            <w:tcBorders>
              <w:top w:val="single" w:sz="4" w:space="0" w:color="auto"/>
              <w:left w:val="single" w:sz="4" w:space="0" w:color="auto"/>
              <w:bottom w:val="single" w:sz="4" w:space="0" w:color="auto"/>
              <w:right w:val="nil"/>
            </w:tcBorders>
            <w:shd w:val="clear" w:color="auto" w:fill="FFFFFF"/>
            <w:vAlign w:val="center"/>
          </w:tcPr>
          <w:p w14:paraId="7C6B22CB" w14:textId="6A98F126" w:rsidR="002517F8" w:rsidRDefault="002517F8" w:rsidP="00B55E49">
            <w:pPr>
              <w:pStyle w:val="a4"/>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Капітальні ремонтні роботи по харчоблоку та </w:t>
            </w:r>
            <w:r w:rsidR="005475A2">
              <w:rPr>
                <w:rFonts w:ascii="Times New Roman" w:hAnsi="Times New Roman" w:cs="Times New Roman"/>
                <w:color w:val="333333"/>
                <w:shd w:val="clear" w:color="auto" w:fill="FFFFFF"/>
              </w:rPr>
              <w:t>їдальні</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522C44D" w14:textId="4BB193D0" w:rsidR="002517F8" w:rsidRDefault="005475A2"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 xml:space="preserve">Проведення робіт з ремонту харчоблоків та їдалень </w:t>
            </w:r>
          </w:p>
        </w:tc>
        <w:tc>
          <w:tcPr>
            <w:tcW w:w="1388" w:type="dxa"/>
            <w:tcBorders>
              <w:top w:val="single" w:sz="4" w:space="0" w:color="auto"/>
              <w:left w:val="single" w:sz="4" w:space="0" w:color="auto"/>
              <w:bottom w:val="single" w:sz="4" w:space="0" w:color="auto"/>
              <w:right w:val="nil"/>
            </w:tcBorders>
            <w:shd w:val="clear" w:color="auto" w:fill="FFFFFF"/>
            <w:vAlign w:val="center"/>
          </w:tcPr>
          <w:p w14:paraId="11D18FDF" w14:textId="2B40671F" w:rsidR="002517F8" w:rsidRPr="00B55E49" w:rsidRDefault="005475A2" w:rsidP="00B55E49">
            <w:pPr>
              <w:pStyle w:val="a4"/>
              <w:jc w:val="center"/>
              <w:rPr>
                <w:rFonts w:ascii="Times New Roman" w:eastAsia="Microsoft Sans Serif" w:hAnsi="Times New Roman" w:cs="Times New Roman"/>
                <w:lang w:eastAsia="uk-UA" w:bidi="uk-UA"/>
              </w:rPr>
            </w:pPr>
            <w:r>
              <w:rPr>
                <w:rFonts w:ascii="Times New Roman" w:eastAsia="Microsoft Sans Serif" w:hAnsi="Times New Roman" w:cs="Times New Roman"/>
                <w:lang w:eastAsia="uk-UA" w:bidi="uk-UA"/>
              </w:rPr>
              <w:t>2025</w:t>
            </w:r>
          </w:p>
        </w:tc>
        <w:tc>
          <w:tcPr>
            <w:tcW w:w="1493" w:type="dxa"/>
            <w:tcBorders>
              <w:top w:val="single" w:sz="4" w:space="0" w:color="auto"/>
              <w:left w:val="single" w:sz="4" w:space="0" w:color="auto"/>
              <w:bottom w:val="single" w:sz="4" w:space="0" w:color="auto"/>
              <w:right w:val="nil"/>
            </w:tcBorders>
            <w:shd w:val="clear" w:color="auto" w:fill="FFFFFF"/>
            <w:vAlign w:val="center"/>
          </w:tcPr>
          <w:p w14:paraId="2F8925F2" w14:textId="353E95A4" w:rsidR="002517F8" w:rsidRPr="00B55E49" w:rsidRDefault="005475A2" w:rsidP="00B55E49">
            <w:pPr>
              <w:pStyle w:val="a4"/>
              <w:jc w:val="center"/>
              <w:rPr>
                <w:rFonts w:ascii="Times New Roman" w:eastAsia="Microsoft Sans Serif" w:hAnsi="Times New Roman" w:cs="Times New Roman"/>
                <w:lang w:val="ru-RU" w:eastAsia="uk-UA" w:bidi="uk-UA"/>
              </w:rPr>
            </w:pPr>
            <w:r w:rsidRPr="005475A2">
              <w:rPr>
                <w:rFonts w:ascii="Times New Roman" w:eastAsia="Microsoft Sans Serif" w:hAnsi="Times New Roman" w:cs="Times New Roman"/>
                <w:lang w:eastAsia="uk-UA" w:bidi="uk-UA"/>
              </w:rPr>
              <w:t>Управління освіти, культури, туризму, молоді та спорту Фонтанської сільської ради</w:t>
            </w:r>
          </w:p>
        </w:tc>
        <w:tc>
          <w:tcPr>
            <w:tcW w:w="1858" w:type="dxa"/>
            <w:tcBorders>
              <w:top w:val="single" w:sz="4" w:space="0" w:color="auto"/>
              <w:left w:val="single" w:sz="4" w:space="0" w:color="auto"/>
              <w:bottom w:val="single" w:sz="4" w:space="0" w:color="auto"/>
              <w:right w:val="nil"/>
            </w:tcBorders>
            <w:shd w:val="clear" w:color="auto" w:fill="FFFFFF"/>
            <w:vAlign w:val="center"/>
          </w:tcPr>
          <w:p w14:paraId="3B8176C7" w14:textId="6CC855BE" w:rsidR="002517F8"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14:paraId="70B67D2B" w14:textId="2B7BD087" w:rsidR="002517F8" w:rsidRPr="00B55E49"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23ECC266" w14:textId="7AEBA898" w:rsidR="002517F8"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100</w:t>
            </w:r>
          </w:p>
        </w:tc>
        <w:tc>
          <w:tcPr>
            <w:tcW w:w="2204" w:type="dxa"/>
            <w:tcBorders>
              <w:top w:val="single" w:sz="4" w:space="0" w:color="auto"/>
              <w:left w:val="single" w:sz="4" w:space="0" w:color="auto"/>
              <w:bottom w:val="single" w:sz="4" w:space="0" w:color="auto"/>
              <w:right w:val="single" w:sz="4" w:space="0" w:color="auto"/>
            </w:tcBorders>
            <w:shd w:val="clear" w:color="auto" w:fill="FFFFFF"/>
            <w:vAlign w:val="center"/>
          </w:tcPr>
          <w:p w14:paraId="4CEA8C8F" w14:textId="6A5E23CE" w:rsidR="002517F8" w:rsidRPr="00B55E49"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 xml:space="preserve">Не </w:t>
            </w:r>
            <w:proofErr w:type="spellStart"/>
            <w:r>
              <w:rPr>
                <w:rFonts w:ascii="Times New Roman" w:eastAsia="Microsoft Sans Serif" w:hAnsi="Times New Roman" w:cs="Times New Roman"/>
                <w:lang w:val="ru-RU" w:eastAsia="uk-UA" w:bidi="uk-UA"/>
              </w:rPr>
              <w:t>потребувало</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фінансування</w:t>
            </w:r>
            <w:proofErr w:type="spellEnd"/>
            <w:r>
              <w:rPr>
                <w:rFonts w:ascii="Times New Roman" w:eastAsia="Microsoft Sans Serif" w:hAnsi="Times New Roman" w:cs="Times New Roman"/>
                <w:lang w:val="ru-RU" w:eastAsia="uk-UA" w:bidi="uk-UA"/>
              </w:rPr>
              <w:t xml:space="preserve"> у </w:t>
            </w:r>
            <w:proofErr w:type="spellStart"/>
            <w:r>
              <w:rPr>
                <w:rFonts w:ascii="Times New Roman" w:eastAsia="Microsoft Sans Serif" w:hAnsi="Times New Roman" w:cs="Times New Roman"/>
                <w:lang w:val="ru-RU" w:eastAsia="uk-UA" w:bidi="uk-UA"/>
              </w:rPr>
              <w:t>звітному</w:t>
            </w:r>
            <w:proofErr w:type="spellEnd"/>
            <w:r>
              <w:rPr>
                <w:rFonts w:ascii="Times New Roman" w:eastAsia="Microsoft Sans Serif" w:hAnsi="Times New Roman" w:cs="Times New Roman"/>
                <w:lang w:val="ru-RU" w:eastAsia="uk-UA" w:bidi="uk-UA"/>
              </w:rPr>
              <w:t xml:space="preserve"> </w:t>
            </w:r>
            <w:proofErr w:type="spellStart"/>
            <w:r>
              <w:rPr>
                <w:rFonts w:ascii="Times New Roman" w:eastAsia="Microsoft Sans Serif" w:hAnsi="Times New Roman" w:cs="Times New Roman"/>
                <w:lang w:val="ru-RU" w:eastAsia="uk-UA" w:bidi="uk-UA"/>
              </w:rPr>
              <w:t>році</w:t>
            </w:r>
            <w:proofErr w:type="spellEnd"/>
          </w:p>
        </w:tc>
      </w:tr>
      <w:tr w:rsidR="005475A2" w14:paraId="5B7CC57F" w14:textId="77777777" w:rsidTr="005475A2">
        <w:trPr>
          <w:trHeight w:val="507"/>
        </w:trPr>
        <w:tc>
          <w:tcPr>
            <w:tcW w:w="7356" w:type="dxa"/>
            <w:gridSpan w:val="5"/>
            <w:tcBorders>
              <w:top w:val="single" w:sz="4" w:space="0" w:color="auto"/>
              <w:left w:val="single" w:sz="4" w:space="0" w:color="auto"/>
              <w:bottom w:val="single" w:sz="4" w:space="0" w:color="auto"/>
              <w:right w:val="nil"/>
            </w:tcBorders>
            <w:shd w:val="clear" w:color="auto" w:fill="FFFFFF"/>
            <w:vAlign w:val="center"/>
          </w:tcPr>
          <w:p w14:paraId="0E9024BC" w14:textId="0CC31FB7" w:rsidR="005475A2" w:rsidRPr="005475A2" w:rsidRDefault="005475A2" w:rsidP="00B55E49">
            <w:pPr>
              <w:pStyle w:val="a4"/>
              <w:jc w:val="center"/>
              <w:rPr>
                <w:rFonts w:ascii="Times New Roman" w:eastAsia="Microsoft Sans Serif" w:hAnsi="Times New Roman" w:cs="Times New Roman"/>
                <w:b/>
                <w:bCs/>
                <w:lang w:eastAsia="uk-UA" w:bidi="uk-UA"/>
              </w:rPr>
            </w:pPr>
            <w:r w:rsidRPr="005475A2">
              <w:rPr>
                <w:rFonts w:ascii="Times New Roman" w:eastAsia="Microsoft Sans Serif" w:hAnsi="Times New Roman" w:cs="Times New Roman"/>
                <w:b/>
                <w:bCs/>
                <w:lang w:eastAsia="uk-UA" w:bidi="uk-UA"/>
              </w:rPr>
              <w:t>Всього:</w:t>
            </w:r>
          </w:p>
        </w:tc>
        <w:tc>
          <w:tcPr>
            <w:tcW w:w="1858" w:type="dxa"/>
            <w:tcBorders>
              <w:top w:val="single" w:sz="4" w:space="0" w:color="auto"/>
              <w:left w:val="single" w:sz="4" w:space="0" w:color="auto"/>
              <w:bottom w:val="single" w:sz="4" w:space="0" w:color="auto"/>
              <w:right w:val="nil"/>
            </w:tcBorders>
            <w:shd w:val="clear" w:color="auto" w:fill="FFFFFF"/>
            <w:vAlign w:val="center"/>
          </w:tcPr>
          <w:p w14:paraId="4ADE07B4" w14:textId="34A45FCF" w:rsidR="005475A2"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14:paraId="42DA6233" w14:textId="20FC681C" w:rsidR="005475A2" w:rsidRDefault="005475A2" w:rsidP="002517F8">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0</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4EF62840" w14:textId="79165637" w:rsidR="005475A2" w:rsidRDefault="005475A2" w:rsidP="00B55E49">
            <w:pPr>
              <w:pStyle w:val="a4"/>
              <w:jc w:val="center"/>
              <w:rPr>
                <w:rFonts w:ascii="Times New Roman" w:eastAsia="Microsoft Sans Serif" w:hAnsi="Times New Roman" w:cs="Times New Roman"/>
                <w:lang w:val="ru-RU" w:eastAsia="uk-UA" w:bidi="uk-UA"/>
              </w:rPr>
            </w:pPr>
            <w:r>
              <w:rPr>
                <w:rFonts w:ascii="Times New Roman" w:eastAsia="Microsoft Sans Serif" w:hAnsi="Times New Roman" w:cs="Times New Roman"/>
                <w:lang w:val="ru-RU" w:eastAsia="uk-UA" w:bidi="uk-UA"/>
              </w:rPr>
              <w:t>100</w:t>
            </w:r>
          </w:p>
        </w:tc>
        <w:tc>
          <w:tcPr>
            <w:tcW w:w="2204" w:type="dxa"/>
            <w:tcBorders>
              <w:top w:val="single" w:sz="4" w:space="0" w:color="auto"/>
              <w:left w:val="single" w:sz="4" w:space="0" w:color="auto"/>
              <w:bottom w:val="single" w:sz="4" w:space="0" w:color="auto"/>
              <w:right w:val="single" w:sz="4" w:space="0" w:color="auto"/>
            </w:tcBorders>
            <w:shd w:val="clear" w:color="auto" w:fill="FFFFFF"/>
            <w:vAlign w:val="center"/>
          </w:tcPr>
          <w:p w14:paraId="54730467" w14:textId="77777777" w:rsidR="005475A2" w:rsidRPr="00B55E49" w:rsidRDefault="005475A2" w:rsidP="00B55E49">
            <w:pPr>
              <w:pStyle w:val="a4"/>
              <w:jc w:val="center"/>
              <w:rPr>
                <w:rFonts w:ascii="Times New Roman" w:eastAsia="Microsoft Sans Serif" w:hAnsi="Times New Roman" w:cs="Times New Roman"/>
                <w:lang w:val="ru-RU" w:eastAsia="uk-UA" w:bidi="uk-UA"/>
              </w:rPr>
            </w:pPr>
          </w:p>
        </w:tc>
      </w:tr>
    </w:tbl>
    <w:p w14:paraId="5E83317D" w14:textId="77777777" w:rsidR="00B55E49" w:rsidRDefault="00B55E49" w:rsidP="00372E58">
      <w:pPr>
        <w:suppressAutoHyphens/>
        <w:spacing w:after="0" w:line="240" w:lineRule="auto"/>
        <w:rPr>
          <w:rFonts w:ascii="Times New Roman" w:eastAsia="Times New Roman" w:hAnsi="Times New Roman" w:cs="Times New Roman"/>
          <w:sz w:val="28"/>
          <w:szCs w:val="28"/>
          <w:lang w:eastAsia="ru-RU"/>
        </w:rPr>
      </w:pPr>
    </w:p>
    <w:p w14:paraId="6A0E5EBA" w14:textId="77777777" w:rsidR="00B55E49" w:rsidRDefault="00B55E49" w:rsidP="00372E58">
      <w:pPr>
        <w:suppressAutoHyphens/>
        <w:spacing w:after="0" w:line="240" w:lineRule="auto"/>
        <w:rPr>
          <w:rFonts w:ascii="Times New Roman" w:eastAsia="Times New Roman" w:hAnsi="Times New Roman" w:cs="Times New Roman"/>
          <w:sz w:val="28"/>
          <w:szCs w:val="28"/>
          <w:lang w:eastAsia="ru-RU"/>
        </w:rPr>
      </w:pPr>
    </w:p>
    <w:p w14:paraId="58D21942" w14:textId="77777777" w:rsidR="005475A2" w:rsidRDefault="005475A2" w:rsidP="00372E58">
      <w:pPr>
        <w:suppressAutoHyphens/>
        <w:spacing w:after="0" w:line="240" w:lineRule="auto"/>
        <w:rPr>
          <w:rFonts w:ascii="Times New Roman" w:eastAsia="Times New Roman" w:hAnsi="Times New Roman" w:cs="Times New Roman"/>
          <w:sz w:val="28"/>
          <w:szCs w:val="28"/>
          <w:lang w:eastAsia="ru-RU"/>
        </w:rPr>
      </w:pPr>
    </w:p>
    <w:p w14:paraId="51FBB834" w14:textId="77777777" w:rsidR="005475A2" w:rsidRPr="00372E58" w:rsidRDefault="005475A2" w:rsidP="00372E58">
      <w:pPr>
        <w:suppressAutoHyphens/>
        <w:spacing w:after="0" w:line="240" w:lineRule="auto"/>
        <w:rPr>
          <w:rFonts w:ascii="Times New Roman" w:eastAsia="Times New Roman" w:hAnsi="Times New Roman" w:cs="Times New Roman"/>
          <w:sz w:val="28"/>
          <w:szCs w:val="28"/>
          <w:lang w:eastAsia="ru-RU"/>
        </w:rPr>
      </w:pPr>
    </w:p>
    <w:p w14:paraId="4454E900" w14:textId="77777777" w:rsidR="006235DC" w:rsidRPr="00E9497A" w:rsidRDefault="00750225" w:rsidP="006235DC">
      <w:pPr>
        <w:pStyle w:val="a3"/>
        <w:numPr>
          <w:ilvl w:val="0"/>
          <w:numId w:val="8"/>
        </w:numPr>
        <w:suppressAutoHyphens/>
        <w:spacing w:after="0" w:line="360" w:lineRule="auto"/>
        <w:rPr>
          <w:rFonts w:ascii="Times New Roman" w:eastAsia="Times New Roman" w:hAnsi="Times New Roman" w:cs="Times New Roman"/>
          <w:b/>
          <w:sz w:val="28"/>
          <w:szCs w:val="28"/>
          <w:lang w:eastAsia="zh-CN"/>
        </w:rPr>
      </w:pPr>
      <w:r w:rsidRPr="00264604">
        <w:rPr>
          <w:rFonts w:ascii="Times New Roman" w:eastAsia="Times New Roman" w:hAnsi="Times New Roman" w:cs="Times New Roman"/>
          <w:b/>
          <w:sz w:val="28"/>
          <w:szCs w:val="28"/>
          <w:lang w:eastAsia="zh-CN"/>
        </w:rPr>
        <w:lastRenderedPageBreak/>
        <w:t>Виконання результативних показників П</w:t>
      </w:r>
      <w:r w:rsidR="00DF6FB1" w:rsidRPr="00264604">
        <w:rPr>
          <w:rFonts w:ascii="Times New Roman" w:eastAsia="Times New Roman" w:hAnsi="Times New Roman" w:cs="Times New Roman"/>
          <w:b/>
          <w:sz w:val="28"/>
          <w:szCs w:val="28"/>
          <w:lang w:eastAsia="zh-CN"/>
        </w:rPr>
        <w:t>рограми</w:t>
      </w:r>
    </w:p>
    <w:tbl>
      <w:tblPr>
        <w:tblStyle w:val="a5"/>
        <w:tblW w:w="14567" w:type="dxa"/>
        <w:tblLayout w:type="fixed"/>
        <w:tblLook w:val="04A0" w:firstRow="1" w:lastRow="0" w:firstColumn="1" w:lastColumn="0" w:noHBand="0" w:noVBand="1"/>
      </w:tblPr>
      <w:tblGrid>
        <w:gridCol w:w="656"/>
        <w:gridCol w:w="5322"/>
        <w:gridCol w:w="1136"/>
        <w:gridCol w:w="1476"/>
        <w:gridCol w:w="1437"/>
        <w:gridCol w:w="2272"/>
        <w:gridCol w:w="2268"/>
      </w:tblGrid>
      <w:tr w:rsidR="006235DC" w:rsidRPr="00F15AF0" w14:paraId="14DFC396" w14:textId="77777777" w:rsidTr="00517981">
        <w:trPr>
          <w:trHeight w:val="890"/>
        </w:trPr>
        <w:tc>
          <w:tcPr>
            <w:tcW w:w="656" w:type="dxa"/>
            <w:vAlign w:val="center"/>
          </w:tcPr>
          <w:p w14:paraId="087B8044" w14:textId="77777777" w:rsidR="006235DC" w:rsidRPr="006235DC" w:rsidRDefault="006235DC" w:rsidP="006235DC">
            <w:pPr>
              <w:pStyle w:val="a4"/>
              <w:jc w:val="center"/>
              <w:rPr>
                <w:rFonts w:ascii="Times New Roman" w:hAnsi="Times New Roman" w:cs="Times New Roman"/>
                <w:b/>
                <w:sz w:val="24"/>
                <w:szCs w:val="24"/>
              </w:rPr>
            </w:pPr>
            <w:r w:rsidRPr="006235DC">
              <w:rPr>
                <w:rFonts w:ascii="Times New Roman" w:hAnsi="Times New Roman" w:cs="Times New Roman"/>
                <w:sz w:val="24"/>
                <w:szCs w:val="24"/>
              </w:rPr>
              <w:t>№ з/п</w:t>
            </w:r>
          </w:p>
        </w:tc>
        <w:tc>
          <w:tcPr>
            <w:tcW w:w="5322" w:type="dxa"/>
            <w:vAlign w:val="center"/>
          </w:tcPr>
          <w:p w14:paraId="04F46D53" w14:textId="77777777" w:rsidR="006235DC" w:rsidRPr="006235DC" w:rsidRDefault="006235DC" w:rsidP="006235DC">
            <w:pPr>
              <w:pStyle w:val="a4"/>
              <w:jc w:val="center"/>
              <w:rPr>
                <w:rFonts w:ascii="Times New Roman" w:hAnsi="Times New Roman" w:cs="Times New Roman"/>
                <w:b/>
                <w:sz w:val="24"/>
                <w:szCs w:val="24"/>
              </w:rPr>
            </w:pPr>
            <w:r w:rsidRPr="006235DC">
              <w:rPr>
                <w:rFonts w:ascii="Times New Roman" w:hAnsi="Times New Roman" w:cs="Times New Roman"/>
                <w:sz w:val="24"/>
                <w:szCs w:val="24"/>
              </w:rPr>
              <w:t>Назва показника</w:t>
            </w:r>
          </w:p>
        </w:tc>
        <w:tc>
          <w:tcPr>
            <w:tcW w:w="1136" w:type="dxa"/>
            <w:vAlign w:val="center"/>
          </w:tcPr>
          <w:p w14:paraId="3012BA9B" w14:textId="77777777" w:rsidR="006235DC" w:rsidRPr="006235DC" w:rsidRDefault="006235DC" w:rsidP="006235DC">
            <w:pPr>
              <w:pStyle w:val="a4"/>
              <w:jc w:val="center"/>
              <w:rPr>
                <w:rFonts w:ascii="Times New Roman" w:hAnsi="Times New Roman" w:cs="Times New Roman"/>
                <w:b/>
                <w:sz w:val="24"/>
                <w:szCs w:val="24"/>
              </w:rPr>
            </w:pPr>
            <w:r w:rsidRPr="006235DC">
              <w:rPr>
                <w:rFonts w:ascii="Times New Roman" w:hAnsi="Times New Roman" w:cs="Times New Roman"/>
                <w:sz w:val="24"/>
                <w:szCs w:val="24"/>
              </w:rPr>
              <w:t>Одиниця виміру</w:t>
            </w:r>
          </w:p>
        </w:tc>
        <w:tc>
          <w:tcPr>
            <w:tcW w:w="1476" w:type="dxa"/>
            <w:vAlign w:val="center"/>
          </w:tcPr>
          <w:p w14:paraId="598DA1A7" w14:textId="7E50F10D" w:rsidR="006235DC" w:rsidRPr="006235DC" w:rsidRDefault="006235DC" w:rsidP="006235DC">
            <w:pPr>
              <w:pStyle w:val="a4"/>
              <w:jc w:val="center"/>
              <w:rPr>
                <w:rFonts w:ascii="Times New Roman" w:hAnsi="Times New Roman" w:cs="Times New Roman"/>
                <w:b/>
                <w:sz w:val="24"/>
                <w:szCs w:val="24"/>
              </w:rPr>
            </w:pPr>
            <w:r w:rsidRPr="006235DC">
              <w:rPr>
                <w:rFonts w:ascii="Times New Roman" w:hAnsi="Times New Roman" w:cs="Times New Roman"/>
                <w:sz w:val="24"/>
                <w:szCs w:val="24"/>
              </w:rPr>
              <w:t>202</w:t>
            </w:r>
            <w:r w:rsidR="005475A2">
              <w:rPr>
                <w:rFonts w:ascii="Times New Roman" w:hAnsi="Times New Roman" w:cs="Times New Roman"/>
                <w:sz w:val="24"/>
                <w:szCs w:val="24"/>
              </w:rPr>
              <w:t>5</w:t>
            </w:r>
            <w:r w:rsidRPr="006235DC">
              <w:rPr>
                <w:rFonts w:ascii="Times New Roman" w:hAnsi="Times New Roman" w:cs="Times New Roman"/>
                <w:sz w:val="24"/>
                <w:szCs w:val="24"/>
              </w:rPr>
              <w:t xml:space="preserve"> рік</w:t>
            </w:r>
          </w:p>
        </w:tc>
        <w:tc>
          <w:tcPr>
            <w:tcW w:w="1437" w:type="dxa"/>
            <w:vAlign w:val="center"/>
          </w:tcPr>
          <w:p w14:paraId="297F593D" w14:textId="77777777" w:rsidR="006235DC" w:rsidRPr="006235DC" w:rsidRDefault="006235DC" w:rsidP="006235DC">
            <w:pPr>
              <w:suppressAutoHyphens/>
              <w:spacing w:after="0" w:line="240" w:lineRule="auto"/>
              <w:jc w:val="center"/>
              <w:rPr>
                <w:rFonts w:ascii="Times New Roman" w:hAnsi="Times New Roman" w:cs="Times New Roman"/>
                <w:sz w:val="24"/>
                <w:szCs w:val="24"/>
                <w:lang w:eastAsia="zh-CN"/>
              </w:rPr>
            </w:pPr>
            <w:r w:rsidRPr="006235DC">
              <w:rPr>
                <w:rFonts w:ascii="Times New Roman" w:hAnsi="Times New Roman" w:cs="Times New Roman"/>
                <w:sz w:val="24"/>
                <w:szCs w:val="24"/>
                <w:lang w:eastAsia="zh-CN"/>
              </w:rPr>
              <w:t>Фактичне значення показника</w:t>
            </w:r>
          </w:p>
        </w:tc>
        <w:tc>
          <w:tcPr>
            <w:tcW w:w="2272" w:type="dxa"/>
            <w:vAlign w:val="center"/>
          </w:tcPr>
          <w:p w14:paraId="158F3D46" w14:textId="77777777" w:rsidR="006235DC" w:rsidRPr="006235DC" w:rsidRDefault="006235DC" w:rsidP="006235DC">
            <w:pPr>
              <w:suppressAutoHyphens/>
              <w:spacing w:after="0" w:line="240" w:lineRule="auto"/>
              <w:jc w:val="center"/>
              <w:rPr>
                <w:rFonts w:ascii="Times New Roman" w:hAnsi="Times New Roman" w:cs="Times New Roman"/>
                <w:b/>
                <w:sz w:val="24"/>
                <w:szCs w:val="24"/>
                <w:lang w:eastAsia="zh-CN"/>
              </w:rPr>
            </w:pPr>
            <w:r w:rsidRPr="006235DC">
              <w:rPr>
                <w:rFonts w:ascii="Times New Roman" w:hAnsi="Times New Roman" w:cs="Times New Roman"/>
                <w:sz w:val="24"/>
                <w:szCs w:val="24"/>
                <w:lang w:eastAsia="zh-CN"/>
              </w:rPr>
              <w:t>Причини невиконання</w:t>
            </w:r>
          </w:p>
        </w:tc>
        <w:tc>
          <w:tcPr>
            <w:tcW w:w="2268" w:type="dxa"/>
            <w:vAlign w:val="center"/>
          </w:tcPr>
          <w:p w14:paraId="332E5E2D" w14:textId="77777777" w:rsidR="006235DC" w:rsidRPr="006235DC" w:rsidRDefault="006235DC" w:rsidP="006235DC">
            <w:pPr>
              <w:suppressAutoHyphens/>
              <w:spacing w:after="0" w:line="240" w:lineRule="auto"/>
              <w:jc w:val="center"/>
              <w:rPr>
                <w:rFonts w:ascii="Times New Roman" w:hAnsi="Times New Roman" w:cs="Times New Roman"/>
                <w:b/>
                <w:sz w:val="24"/>
                <w:szCs w:val="24"/>
                <w:lang w:eastAsia="zh-CN"/>
              </w:rPr>
            </w:pPr>
            <w:r w:rsidRPr="006235DC">
              <w:rPr>
                <w:rFonts w:ascii="Times New Roman" w:hAnsi="Times New Roman" w:cs="Times New Roman"/>
                <w:sz w:val="24"/>
                <w:szCs w:val="24"/>
                <w:lang w:eastAsia="zh-CN"/>
              </w:rPr>
              <w:t>Що зроблено для виправлення</w:t>
            </w:r>
          </w:p>
        </w:tc>
      </w:tr>
      <w:tr w:rsidR="0063548E" w:rsidRPr="00414E4A" w14:paraId="271D767C" w14:textId="77777777" w:rsidTr="00517981">
        <w:trPr>
          <w:trHeight w:val="231"/>
        </w:trPr>
        <w:tc>
          <w:tcPr>
            <w:tcW w:w="656" w:type="dxa"/>
          </w:tcPr>
          <w:p w14:paraId="58195BFD" w14:textId="77777777" w:rsidR="0063548E" w:rsidRPr="006235DC" w:rsidRDefault="0063548E" w:rsidP="006235DC">
            <w:pPr>
              <w:jc w:val="center"/>
              <w:rPr>
                <w:rFonts w:ascii="Times New Roman" w:hAnsi="Times New Roman" w:cs="Times New Roman"/>
                <w:bCs/>
                <w:sz w:val="24"/>
                <w:szCs w:val="24"/>
              </w:rPr>
            </w:pPr>
          </w:p>
        </w:tc>
        <w:tc>
          <w:tcPr>
            <w:tcW w:w="5322" w:type="dxa"/>
            <w:tcBorders>
              <w:right w:val="single" w:sz="4" w:space="0" w:color="000000"/>
            </w:tcBorders>
          </w:tcPr>
          <w:p w14:paraId="5FEADF1C" w14:textId="77777777" w:rsidR="0063548E" w:rsidRPr="0063548E" w:rsidRDefault="0063548E" w:rsidP="006235DC">
            <w:pPr>
              <w:pStyle w:val="a4"/>
              <w:jc w:val="both"/>
              <w:rPr>
                <w:rFonts w:ascii="Times New Roman" w:hAnsi="Times New Roman" w:cs="Times New Roman"/>
                <w:b/>
                <w:sz w:val="24"/>
                <w:szCs w:val="24"/>
              </w:rPr>
            </w:pPr>
            <w:r>
              <w:rPr>
                <w:rFonts w:ascii="Times New Roman" w:hAnsi="Times New Roman" w:cs="Times New Roman"/>
                <w:b/>
                <w:sz w:val="24"/>
                <w:szCs w:val="24"/>
                <w:lang w:val="ru-RU"/>
              </w:rPr>
              <w:t>З</w:t>
            </w:r>
            <w:proofErr w:type="spellStart"/>
            <w:r w:rsidRPr="0063548E">
              <w:rPr>
                <w:rFonts w:ascii="Times New Roman" w:hAnsi="Times New Roman" w:cs="Times New Roman"/>
                <w:b/>
                <w:sz w:val="24"/>
                <w:szCs w:val="24"/>
              </w:rPr>
              <w:t>атрат</w:t>
            </w:r>
            <w:proofErr w:type="spellEnd"/>
          </w:p>
        </w:tc>
        <w:tc>
          <w:tcPr>
            <w:tcW w:w="1136" w:type="dxa"/>
          </w:tcPr>
          <w:p w14:paraId="507E2C15" w14:textId="77777777" w:rsidR="0063548E" w:rsidRPr="006235DC" w:rsidRDefault="0063548E" w:rsidP="006235DC">
            <w:pPr>
              <w:jc w:val="center"/>
              <w:rPr>
                <w:rFonts w:ascii="Times New Roman" w:hAnsi="Times New Roman" w:cs="Times New Roman"/>
                <w:bCs/>
                <w:sz w:val="24"/>
                <w:szCs w:val="24"/>
              </w:rPr>
            </w:pPr>
          </w:p>
        </w:tc>
        <w:tc>
          <w:tcPr>
            <w:tcW w:w="1476" w:type="dxa"/>
          </w:tcPr>
          <w:p w14:paraId="136E0596" w14:textId="77777777" w:rsidR="0063548E" w:rsidRDefault="0063548E" w:rsidP="006235DC">
            <w:pPr>
              <w:jc w:val="center"/>
              <w:rPr>
                <w:rFonts w:ascii="Times New Roman" w:hAnsi="Times New Roman" w:cs="Times New Roman"/>
                <w:bCs/>
                <w:sz w:val="24"/>
                <w:szCs w:val="24"/>
                <w:lang w:val="ru-RU"/>
              </w:rPr>
            </w:pPr>
          </w:p>
        </w:tc>
        <w:tc>
          <w:tcPr>
            <w:tcW w:w="1437" w:type="dxa"/>
          </w:tcPr>
          <w:p w14:paraId="7ED90ACE" w14:textId="77777777" w:rsidR="0063548E" w:rsidRDefault="0063548E" w:rsidP="006235DC">
            <w:pPr>
              <w:jc w:val="center"/>
              <w:rPr>
                <w:rFonts w:ascii="Times New Roman" w:hAnsi="Times New Roman" w:cs="Times New Roman"/>
                <w:bCs/>
                <w:sz w:val="24"/>
                <w:szCs w:val="24"/>
                <w:lang w:val="ru-RU"/>
              </w:rPr>
            </w:pPr>
          </w:p>
        </w:tc>
        <w:tc>
          <w:tcPr>
            <w:tcW w:w="2272" w:type="dxa"/>
          </w:tcPr>
          <w:p w14:paraId="67806D54" w14:textId="77777777" w:rsidR="0063548E" w:rsidRPr="006235DC" w:rsidRDefault="0063548E" w:rsidP="006235DC">
            <w:pPr>
              <w:jc w:val="center"/>
              <w:rPr>
                <w:rFonts w:ascii="Times New Roman" w:hAnsi="Times New Roman" w:cs="Times New Roman"/>
                <w:bCs/>
                <w:sz w:val="24"/>
                <w:szCs w:val="24"/>
              </w:rPr>
            </w:pPr>
          </w:p>
        </w:tc>
        <w:tc>
          <w:tcPr>
            <w:tcW w:w="2268" w:type="dxa"/>
          </w:tcPr>
          <w:p w14:paraId="44EF3051" w14:textId="77777777" w:rsidR="0063548E" w:rsidRPr="006235DC" w:rsidRDefault="0063548E" w:rsidP="006235DC">
            <w:pPr>
              <w:jc w:val="center"/>
              <w:rPr>
                <w:rFonts w:ascii="Times New Roman" w:hAnsi="Times New Roman" w:cs="Times New Roman"/>
                <w:bCs/>
                <w:sz w:val="24"/>
                <w:szCs w:val="24"/>
              </w:rPr>
            </w:pPr>
          </w:p>
        </w:tc>
      </w:tr>
      <w:tr w:rsidR="00517981" w:rsidRPr="00414E4A" w14:paraId="39542DB3" w14:textId="77777777" w:rsidTr="00517981">
        <w:trPr>
          <w:trHeight w:val="231"/>
        </w:trPr>
        <w:tc>
          <w:tcPr>
            <w:tcW w:w="656" w:type="dxa"/>
          </w:tcPr>
          <w:p w14:paraId="30572B78" w14:textId="77777777" w:rsidR="00517981" w:rsidRPr="006235DC" w:rsidRDefault="00517981" w:rsidP="006235DC">
            <w:pPr>
              <w:jc w:val="center"/>
              <w:rPr>
                <w:rFonts w:ascii="Times New Roman" w:hAnsi="Times New Roman" w:cs="Times New Roman"/>
                <w:bCs/>
                <w:sz w:val="24"/>
                <w:szCs w:val="24"/>
              </w:rPr>
            </w:pPr>
            <w:r w:rsidRPr="006235DC">
              <w:rPr>
                <w:rFonts w:ascii="Times New Roman" w:hAnsi="Times New Roman" w:cs="Times New Roman"/>
                <w:bCs/>
                <w:sz w:val="24"/>
                <w:szCs w:val="24"/>
              </w:rPr>
              <w:t>1.1</w:t>
            </w:r>
          </w:p>
        </w:tc>
        <w:tc>
          <w:tcPr>
            <w:tcW w:w="5322" w:type="dxa"/>
            <w:tcBorders>
              <w:right w:val="single" w:sz="4" w:space="0" w:color="000000"/>
            </w:tcBorders>
          </w:tcPr>
          <w:p w14:paraId="1B2B6BD2" w14:textId="77777777" w:rsidR="00767548" w:rsidRDefault="00767548" w:rsidP="006235DC">
            <w:pPr>
              <w:pStyle w:val="a4"/>
              <w:jc w:val="both"/>
              <w:rPr>
                <w:rFonts w:ascii="Times New Roman" w:eastAsia="Calibri" w:hAnsi="Times New Roman" w:cs="Times New Roman"/>
                <w:sz w:val="24"/>
                <w:szCs w:val="24"/>
              </w:rPr>
            </w:pPr>
          </w:p>
          <w:p w14:paraId="6BD406DE" w14:textId="77777777" w:rsidR="00517981" w:rsidRPr="00E9497A" w:rsidRDefault="004103B4" w:rsidP="006235DC">
            <w:pPr>
              <w:pStyle w:val="a4"/>
              <w:jc w:val="both"/>
              <w:rPr>
                <w:rFonts w:ascii="Times New Roman" w:hAnsi="Times New Roman" w:cs="Times New Roman"/>
                <w:bCs/>
                <w:sz w:val="24"/>
                <w:szCs w:val="24"/>
              </w:rPr>
            </w:pPr>
            <w:r w:rsidRPr="00E9497A">
              <w:rPr>
                <w:rFonts w:ascii="Times New Roman" w:eastAsia="Calibri" w:hAnsi="Times New Roman" w:cs="Times New Roman"/>
                <w:sz w:val="24"/>
                <w:szCs w:val="24"/>
              </w:rPr>
              <w:t>Обсяг видатків на фінансування Програми</w:t>
            </w:r>
          </w:p>
        </w:tc>
        <w:tc>
          <w:tcPr>
            <w:tcW w:w="1136" w:type="dxa"/>
          </w:tcPr>
          <w:p w14:paraId="4018599A" w14:textId="77777777" w:rsidR="00767548" w:rsidRDefault="00767548" w:rsidP="006235DC">
            <w:pPr>
              <w:jc w:val="center"/>
              <w:rPr>
                <w:rFonts w:ascii="Times New Roman" w:hAnsi="Times New Roman" w:cs="Times New Roman"/>
                <w:bCs/>
                <w:sz w:val="24"/>
                <w:szCs w:val="24"/>
              </w:rPr>
            </w:pPr>
          </w:p>
          <w:p w14:paraId="0132329B" w14:textId="77777777" w:rsidR="00517981" w:rsidRPr="006235DC" w:rsidRDefault="00517981" w:rsidP="006235DC">
            <w:pPr>
              <w:jc w:val="center"/>
              <w:rPr>
                <w:rFonts w:ascii="Times New Roman" w:hAnsi="Times New Roman" w:cs="Times New Roman"/>
                <w:bCs/>
                <w:sz w:val="24"/>
                <w:szCs w:val="24"/>
              </w:rPr>
            </w:pPr>
            <w:r w:rsidRPr="006235DC">
              <w:rPr>
                <w:rFonts w:ascii="Times New Roman" w:hAnsi="Times New Roman" w:cs="Times New Roman"/>
                <w:bCs/>
                <w:sz w:val="24"/>
                <w:szCs w:val="24"/>
              </w:rPr>
              <w:t>грн</w:t>
            </w:r>
          </w:p>
        </w:tc>
        <w:tc>
          <w:tcPr>
            <w:tcW w:w="1476" w:type="dxa"/>
          </w:tcPr>
          <w:p w14:paraId="7DCC069F" w14:textId="77777777" w:rsidR="00767548" w:rsidRDefault="00767548" w:rsidP="006235DC">
            <w:pPr>
              <w:jc w:val="center"/>
              <w:rPr>
                <w:rFonts w:ascii="Times New Roman" w:hAnsi="Times New Roman" w:cs="Times New Roman"/>
                <w:bCs/>
                <w:sz w:val="24"/>
                <w:szCs w:val="24"/>
                <w:lang w:val="ru-RU"/>
              </w:rPr>
            </w:pPr>
          </w:p>
          <w:p w14:paraId="17270950" w14:textId="66F02E3D" w:rsidR="00517981" w:rsidRPr="00F80EEF" w:rsidRDefault="005475A2" w:rsidP="006235DC">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0</w:t>
            </w:r>
          </w:p>
        </w:tc>
        <w:tc>
          <w:tcPr>
            <w:tcW w:w="1437" w:type="dxa"/>
          </w:tcPr>
          <w:p w14:paraId="4F9CF157" w14:textId="77777777" w:rsidR="00767548" w:rsidRDefault="00767548" w:rsidP="006235DC">
            <w:pPr>
              <w:jc w:val="center"/>
              <w:rPr>
                <w:rFonts w:ascii="Times New Roman" w:hAnsi="Times New Roman" w:cs="Times New Roman"/>
                <w:bCs/>
                <w:sz w:val="24"/>
                <w:szCs w:val="24"/>
                <w:lang w:val="ru-RU"/>
              </w:rPr>
            </w:pPr>
          </w:p>
          <w:p w14:paraId="52E3880C" w14:textId="2E5C14C0" w:rsidR="00517981" w:rsidRPr="00F80EEF" w:rsidRDefault="005475A2" w:rsidP="006235DC">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0</w:t>
            </w:r>
          </w:p>
        </w:tc>
        <w:tc>
          <w:tcPr>
            <w:tcW w:w="2272" w:type="dxa"/>
          </w:tcPr>
          <w:p w14:paraId="7DE70E58" w14:textId="4B29D301" w:rsidR="00517981" w:rsidRPr="00E9497A" w:rsidRDefault="005475A2" w:rsidP="00E9497A">
            <w:pPr>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 </w:t>
            </w:r>
            <w:proofErr w:type="spellStart"/>
            <w:r>
              <w:rPr>
                <w:rFonts w:ascii="Times New Roman" w:hAnsi="Times New Roman" w:cs="Times New Roman"/>
                <w:bCs/>
                <w:sz w:val="24"/>
                <w:szCs w:val="24"/>
                <w:lang w:val="ru-RU"/>
              </w:rPr>
              <w:t>потребувало</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фінансування</w:t>
            </w:r>
            <w:proofErr w:type="spellEnd"/>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звітному</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році</w:t>
            </w:r>
            <w:proofErr w:type="spellEnd"/>
          </w:p>
        </w:tc>
        <w:tc>
          <w:tcPr>
            <w:tcW w:w="2268" w:type="dxa"/>
          </w:tcPr>
          <w:p w14:paraId="241E4BF1" w14:textId="77777777" w:rsidR="00517981" w:rsidRPr="00CB1FE4" w:rsidRDefault="00517981" w:rsidP="006235DC">
            <w:pPr>
              <w:jc w:val="center"/>
              <w:rPr>
                <w:rFonts w:ascii="Times New Roman" w:hAnsi="Times New Roman" w:cs="Times New Roman"/>
                <w:bCs/>
                <w:sz w:val="24"/>
                <w:szCs w:val="24"/>
                <w:lang w:val="ru-RU"/>
              </w:rPr>
            </w:pPr>
          </w:p>
        </w:tc>
      </w:tr>
      <w:tr w:rsidR="0063548E" w:rsidRPr="00414E4A" w14:paraId="4CF77BAC" w14:textId="77777777" w:rsidTr="00517981">
        <w:trPr>
          <w:trHeight w:val="216"/>
        </w:trPr>
        <w:tc>
          <w:tcPr>
            <w:tcW w:w="656" w:type="dxa"/>
          </w:tcPr>
          <w:p w14:paraId="6D69FB00" w14:textId="77777777" w:rsidR="0063548E" w:rsidRPr="006235DC" w:rsidRDefault="0063548E" w:rsidP="006235DC">
            <w:pPr>
              <w:jc w:val="center"/>
              <w:rPr>
                <w:rFonts w:ascii="Times New Roman" w:hAnsi="Times New Roman" w:cs="Times New Roman"/>
                <w:bCs/>
                <w:sz w:val="24"/>
                <w:szCs w:val="24"/>
              </w:rPr>
            </w:pPr>
          </w:p>
        </w:tc>
        <w:tc>
          <w:tcPr>
            <w:tcW w:w="5322" w:type="dxa"/>
            <w:tcBorders>
              <w:right w:val="single" w:sz="4" w:space="0" w:color="000000"/>
            </w:tcBorders>
          </w:tcPr>
          <w:p w14:paraId="15CF1A13" w14:textId="77777777" w:rsidR="0063548E" w:rsidRPr="0063548E" w:rsidRDefault="0063548E" w:rsidP="006235DC">
            <w:pPr>
              <w:pStyle w:val="a4"/>
              <w:jc w:val="both"/>
              <w:rPr>
                <w:rFonts w:ascii="Times New Roman" w:hAnsi="Times New Roman" w:cs="Times New Roman"/>
                <w:b/>
                <w:sz w:val="24"/>
                <w:szCs w:val="24"/>
              </w:rPr>
            </w:pPr>
            <w:r w:rsidRPr="0063548E">
              <w:rPr>
                <w:rFonts w:ascii="Times New Roman" w:hAnsi="Times New Roman" w:cs="Times New Roman"/>
                <w:b/>
                <w:sz w:val="24"/>
                <w:szCs w:val="24"/>
                <w:lang w:val="ru-RU"/>
              </w:rPr>
              <w:t>П</w:t>
            </w:r>
            <w:proofErr w:type="spellStart"/>
            <w:r w:rsidRPr="0063548E">
              <w:rPr>
                <w:rFonts w:ascii="Times New Roman" w:hAnsi="Times New Roman" w:cs="Times New Roman"/>
                <w:b/>
                <w:sz w:val="24"/>
                <w:szCs w:val="24"/>
              </w:rPr>
              <w:t>родукту</w:t>
            </w:r>
            <w:proofErr w:type="spellEnd"/>
          </w:p>
        </w:tc>
        <w:tc>
          <w:tcPr>
            <w:tcW w:w="1136" w:type="dxa"/>
          </w:tcPr>
          <w:p w14:paraId="4528141B" w14:textId="77777777" w:rsidR="0063548E" w:rsidRPr="006235DC" w:rsidRDefault="0063548E" w:rsidP="006235DC">
            <w:pPr>
              <w:jc w:val="center"/>
              <w:rPr>
                <w:rFonts w:ascii="Times New Roman" w:hAnsi="Times New Roman" w:cs="Times New Roman"/>
                <w:bCs/>
                <w:sz w:val="24"/>
                <w:szCs w:val="24"/>
              </w:rPr>
            </w:pPr>
          </w:p>
        </w:tc>
        <w:tc>
          <w:tcPr>
            <w:tcW w:w="1476" w:type="dxa"/>
          </w:tcPr>
          <w:p w14:paraId="2D983B68" w14:textId="77777777" w:rsidR="0063548E" w:rsidRPr="006235DC" w:rsidRDefault="0063548E" w:rsidP="006235DC">
            <w:pPr>
              <w:jc w:val="center"/>
              <w:rPr>
                <w:rFonts w:ascii="Times New Roman" w:hAnsi="Times New Roman" w:cs="Times New Roman"/>
                <w:bCs/>
                <w:sz w:val="24"/>
                <w:szCs w:val="24"/>
              </w:rPr>
            </w:pPr>
          </w:p>
        </w:tc>
        <w:tc>
          <w:tcPr>
            <w:tcW w:w="1437" w:type="dxa"/>
          </w:tcPr>
          <w:p w14:paraId="442BD854" w14:textId="77777777" w:rsidR="0063548E" w:rsidRDefault="0063548E" w:rsidP="006235DC">
            <w:pPr>
              <w:jc w:val="center"/>
              <w:rPr>
                <w:rFonts w:ascii="Times New Roman" w:hAnsi="Times New Roman" w:cs="Times New Roman"/>
                <w:bCs/>
                <w:sz w:val="24"/>
                <w:szCs w:val="24"/>
                <w:lang w:val="ru-RU"/>
              </w:rPr>
            </w:pPr>
          </w:p>
        </w:tc>
        <w:tc>
          <w:tcPr>
            <w:tcW w:w="2272" w:type="dxa"/>
          </w:tcPr>
          <w:p w14:paraId="6116D64C" w14:textId="77777777" w:rsidR="0063548E" w:rsidRPr="006235DC" w:rsidRDefault="0063548E" w:rsidP="006235DC">
            <w:pPr>
              <w:jc w:val="center"/>
              <w:rPr>
                <w:rFonts w:ascii="Times New Roman" w:hAnsi="Times New Roman" w:cs="Times New Roman"/>
                <w:bCs/>
                <w:sz w:val="24"/>
                <w:szCs w:val="24"/>
              </w:rPr>
            </w:pPr>
          </w:p>
        </w:tc>
        <w:tc>
          <w:tcPr>
            <w:tcW w:w="2268" w:type="dxa"/>
          </w:tcPr>
          <w:p w14:paraId="4427FBE6" w14:textId="77777777" w:rsidR="0063548E" w:rsidRPr="006235DC" w:rsidRDefault="0063548E" w:rsidP="006235DC">
            <w:pPr>
              <w:jc w:val="center"/>
              <w:rPr>
                <w:rFonts w:ascii="Times New Roman" w:hAnsi="Times New Roman" w:cs="Times New Roman"/>
                <w:bCs/>
                <w:sz w:val="24"/>
                <w:szCs w:val="24"/>
              </w:rPr>
            </w:pPr>
          </w:p>
        </w:tc>
      </w:tr>
      <w:tr w:rsidR="004103B4" w:rsidRPr="00414E4A" w14:paraId="094DEE6D" w14:textId="77777777" w:rsidTr="000A74A7">
        <w:trPr>
          <w:trHeight w:val="216"/>
        </w:trPr>
        <w:tc>
          <w:tcPr>
            <w:tcW w:w="656" w:type="dxa"/>
          </w:tcPr>
          <w:p w14:paraId="4D505C83" w14:textId="77777777" w:rsidR="004103B4" w:rsidRPr="004103B4" w:rsidRDefault="004103B4" w:rsidP="004103B4">
            <w:pPr>
              <w:jc w:val="center"/>
              <w:rPr>
                <w:rFonts w:ascii="Times New Roman" w:hAnsi="Times New Roman" w:cs="Times New Roman"/>
                <w:bCs/>
                <w:sz w:val="24"/>
                <w:szCs w:val="24"/>
              </w:rPr>
            </w:pPr>
            <w:r w:rsidRPr="004103B4">
              <w:rPr>
                <w:rFonts w:ascii="Times New Roman" w:hAnsi="Times New Roman" w:cs="Times New Roman"/>
                <w:bCs/>
                <w:sz w:val="24"/>
                <w:szCs w:val="24"/>
              </w:rPr>
              <w:t>2.1</w:t>
            </w:r>
          </w:p>
        </w:tc>
        <w:tc>
          <w:tcPr>
            <w:tcW w:w="5322" w:type="dxa"/>
            <w:tcBorders>
              <w:right w:val="single" w:sz="4" w:space="0" w:color="000000"/>
            </w:tcBorders>
            <w:vAlign w:val="center"/>
          </w:tcPr>
          <w:p w14:paraId="1EF9DE11" w14:textId="77777777" w:rsidR="004103B4" w:rsidRPr="004103B4" w:rsidRDefault="004103B4" w:rsidP="004103B4">
            <w:pPr>
              <w:spacing w:after="0" w:line="240" w:lineRule="auto"/>
              <w:rPr>
                <w:rFonts w:ascii="Times New Roman" w:eastAsia="Calibri" w:hAnsi="Times New Roman" w:cs="Times New Roman"/>
                <w:sz w:val="24"/>
                <w:szCs w:val="24"/>
              </w:rPr>
            </w:pPr>
            <w:r w:rsidRPr="004103B4">
              <w:rPr>
                <w:rFonts w:ascii="Times New Roman" w:eastAsia="Calibri" w:hAnsi="Times New Roman" w:cs="Times New Roman"/>
                <w:sz w:val="24"/>
                <w:szCs w:val="24"/>
              </w:rPr>
              <w:t>Кількість закладів дошкільної освіти, що  забезпечують харчуванням вихованців</w:t>
            </w:r>
          </w:p>
        </w:tc>
        <w:tc>
          <w:tcPr>
            <w:tcW w:w="1136" w:type="dxa"/>
          </w:tcPr>
          <w:p w14:paraId="72C8E8CC" w14:textId="77777777" w:rsidR="004103B4" w:rsidRPr="004103B4"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Од.</w:t>
            </w:r>
          </w:p>
        </w:tc>
        <w:tc>
          <w:tcPr>
            <w:tcW w:w="1476" w:type="dxa"/>
          </w:tcPr>
          <w:p w14:paraId="2097C3E9" w14:textId="77777777" w:rsidR="004103B4" w:rsidRPr="004103B4"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c>
          <w:tcPr>
            <w:tcW w:w="1437" w:type="dxa"/>
          </w:tcPr>
          <w:p w14:paraId="79438766" w14:textId="3070B049" w:rsidR="004103B4" w:rsidRPr="00F80EEF" w:rsidRDefault="005475A2"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2272" w:type="dxa"/>
          </w:tcPr>
          <w:p w14:paraId="2EAE5861" w14:textId="77777777" w:rsidR="004103B4" w:rsidRPr="00517981" w:rsidRDefault="00E9497A"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w:t>
            </w:r>
          </w:p>
        </w:tc>
        <w:tc>
          <w:tcPr>
            <w:tcW w:w="2268" w:type="dxa"/>
          </w:tcPr>
          <w:p w14:paraId="718152AF" w14:textId="77777777" w:rsidR="004103B4" w:rsidRPr="006235DC" w:rsidRDefault="004103B4" w:rsidP="004103B4">
            <w:pPr>
              <w:jc w:val="center"/>
              <w:rPr>
                <w:rFonts w:ascii="Times New Roman" w:hAnsi="Times New Roman" w:cs="Times New Roman"/>
                <w:bCs/>
                <w:sz w:val="24"/>
                <w:szCs w:val="24"/>
              </w:rPr>
            </w:pPr>
          </w:p>
        </w:tc>
      </w:tr>
      <w:tr w:rsidR="004103B4" w:rsidRPr="00414E4A" w14:paraId="7B2D920A" w14:textId="77777777" w:rsidTr="000A74A7">
        <w:trPr>
          <w:trHeight w:val="251"/>
        </w:trPr>
        <w:tc>
          <w:tcPr>
            <w:tcW w:w="656" w:type="dxa"/>
          </w:tcPr>
          <w:p w14:paraId="0DC07FFA" w14:textId="77777777" w:rsidR="004103B4" w:rsidRPr="004103B4" w:rsidRDefault="004103B4" w:rsidP="004103B4">
            <w:pPr>
              <w:jc w:val="center"/>
              <w:rPr>
                <w:rFonts w:ascii="Times New Roman" w:hAnsi="Times New Roman" w:cs="Times New Roman"/>
                <w:bCs/>
                <w:sz w:val="24"/>
                <w:szCs w:val="24"/>
              </w:rPr>
            </w:pPr>
            <w:r w:rsidRPr="004103B4">
              <w:rPr>
                <w:rFonts w:ascii="Times New Roman" w:hAnsi="Times New Roman" w:cs="Times New Roman"/>
                <w:bCs/>
                <w:sz w:val="24"/>
                <w:szCs w:val="24"/>
              </w:rPr>
              <w:t>2.2.</w:t>
            </w:r>
          </w:p>
        </w:tc>
        <w:tc>
          <w:tcPr>
            <w:tcW w:w="5322" w:type="dxa"/>
            <w:tcBorders>
              <w:right w:val="single" w:sz="4" w:space="0" w:color="000000"/>
            </w:tcBorders>
            <w:vAlign w:val="center"/>
          </w:tcPr>
          <w:p w14:paraId="2CFA4C06" w14:textId="77777777" w:rsidR="004103B4" w:rsidRPr="004103B4" w:rsidRDefault="004103B4" w:rsidP="004103B4">
            <w:pPr>
              <w:spacing w:after="0" w:line="240" w:lineRule="auto"/>
              <w:rPr>
                <w:rFonts w:ascii="Times New Roman" w:eastAsia="Calibri" w:hAnsi="Times New Roman" w:cs="Times New Roman"/>
                <w:sz w:val="24"/>
                <w:szCs w:val="24"/>
              </w:rPr>
            </w:pPr>
            <w:r w:rsidRPr="004103B4">
              <w:rPr>
                <w:rFonts w:ascii="Times New Roman" w:eastAsia="Calibri" w:hAnsi="Times New Roman" w:cs="Times New Roman"/>
                <w:sz w:val="24"/>
                <w:szCs w:val="24"/>
              </w:rPr>
              <w:t>Кількість закладів загальної середньої освіти, що забезпечують харчуванням учнів</w:t>
            </w:r>
          </w:p>
        </w:tc>
        <w:tc>
          <w:tcPr>
            <w:tcW w:w="1136" w:type="dxa"/>
          </w:tcPr>
          <w:p w14:paraId="1943507C" w14:textId="77777777" w:rsidR="004103B4" w:rsidRPr="004103B4"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Од.</w:t>
            </w:r>
          </w:p>
        </w:tc>
        <w:tc>
          <w:tcPr>
            <w:tcW w:w="1476" w:type="dxa"/>
          </w:tcPr>
          <w:p w14:paraId="46735168" w14:textId="77777777" w:rsidR="004103B4" w:rsidRPr="004103B4"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1437" w:type="dxa"/>
          </w:tcPr>
          <w:p w14:paraId="5106CAA3" w14:textId="0325841E" w:rsidR="004103B4" w:rsidRPr="00F80EEF" w:rsidRDefault="005475A2"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2272" w:type="dxa"/>
          </w:tcPr>
          <w:p w14:paraId="0C98B07A" w14:textId="77777777" w:rsidR="004103B4" w:rsidRPr="00E9497A" w:rsidRDefault="00E9497A"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w:t>
            </w:r>
          </w:p>
        </w:tc>
        <w:tc>
          <w:tcPr>
            <w:tcW w:w="2268" w:type="dxa"/>
          </w:tcPr>
          <w:p w14:paraId="58B6E2F4" w14:textId="77777777" w:rsidR="004103B4" w:rsidRPr="006235DC" w:rsidRDefault="004103B4" w:rsidP="004103B4">
            <w:pPr>
              <w:jc w:val="center"/>
              <w:rPr>
                <w:rFonts w:ascii="Times New Roman" w:hAnsi="Times New Roman" w:cs="Times New Roman"/>
                <w:bCs/>
                <w:sz w:val="24"/>
                <w:szCs w:val="24"/>
              </w:rPr>
            </w:pPr>
          </w:p>
        </w:tc>
      </w:tr>
      <w:tr w:rsidR="004103B4" w:rsidRPr="00414E4A" w14:paraId="75F91757" w14:textId="77777777" w:rsidTr="000A74A7">
        <w:trPr>
          <w:trHeight w:val="269"/>
        </w:trPr>
        <w:tc>
          <w:tcPr>
            <w:tcW w:w="656" w:type="dxa"/>
          </w:tcPr>
          <w:p w14:paraId="1E487CF3" w14:textId="77777777" w:rsidR="004103B4" w:rsidRPr="004103B4" w:rsidRDefault="004103B4" w:rsidP="004103B4">
            <w:pPr>
              <w:jc w:val="center"/>
              <w:rPr>
                <w:rFonts w:ascii="Times New Roman" w:hAnsi="Times New Roman" w:cs="Times New Roman"/>
                <w:bCs/>
                <w:sz w:val="24"/>
                <w:szCs w:val="24"/>
              </w:rPr>
            </w:pPr>
            <w:r w:rsidRPr="004103B4">
              <w:rPr>
                <w:rFonts w:ascii="Times New Roman" w:hAnsi="Times New Roman" w:cs="Times New Roman"/>
                <w:bCs/>
                <w:sz w:val="24"/>
                <w:szCs w:val="24"/>
              </w:rPr>
              <w:t>2.3.</w:t>
            </w:r>
          </w:p>
        </w:tc>
        <w:tc>
          <w:tcPr>
            <w:tcW w:w="5322" w:type="dxa"/>
            <w:tcBorders>
              <w:right w:val="single" w:sz="4" w:space="0" w:color="000000"/>
            </w:tcBorders>
            <w:vAlign w:val="center"/>
          </w:tcPr>
          <w:p w14:paraId="5DEE3EBB" w14:textId="77777777" w:rsidR="004103B4" w:rsidRPr="004103B4" w:rsidRDefault="004103B4" w:rsidP="004103B4">
            <w:pPr>
              <w:spacing w:after="0" w:line="240" w:lineRule="auto"/>
              <w:rPr>
                <w:rFonts w:ascii="Times New Roman" w:eastAsia="Calibri" w:hAnsi="Times New Roman" w:cs="Times New Roman"/>
                <w:sz w:val="24"/>
                <w:szCs w:val="24"/>
              </w:rPr>
            </w:pPr>
            <w:r w:rsidRPr="004103B4">
              <w:rPr>
                <w:rFonts w:ascii="Times New Roman" w:eastAsia="Calibri" w:hAnsi="Times New Roman" w:cs="Times New Roman"/>
                <w:sz w:val="24"/>
                <w:szCs w:val="24"/>
              </w:rPr>
              <w:t>Кількість працівників харчоблоків, які повинні пройти медичний огляд</w:t>
            </w:r>
          </w:p>
        </w:tc>
        <w:tc>
          <w:tcPr>
            <w:tcW w:w="1136" w:type="dxa"/>
          </w:tcPr>
          <w:p w14:paraId="17E97E94" w14:textId="77777777" w:rsidR="004103B4" w:rsidRPr="004103B4"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Од.</w:t>
            </w:r>
          </w:p>
        </w:tc>
        <w:tc>
          <w:tcPr>
            <w:tcW w:w="1476" w:type="dxa"/>
          </w:tcPr>
          <w:p w14:paraId="73A9A3CB" w14:textId="77777777" w:rsidR="004103B4" w:rsidRPr="00F80EEF"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26</w:t>
            </w:r>
          </w:p>
        </w:tc>
        <w:tc>
          <w:tcPr>
            <w:tcW w:w="1437" w:type="dxa"/>
          </w:tcPr>
          <w:p w14:paraId="4DFD8D25" w14:textId="77777777" w:rsidR="004103B4" w:rsidRPr="00F80EEF" w:rsidRDefault="004103B4"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26</w:t>
            </w:r>
          </w:p>
        </w:tc>
        <w:tc>
          <w:tcPr>
            <w:tcW w:w="2272" w:type="dxa"/>
          </w:tcPr>
          <w:p w14:paraId="131C9B96" w14:textId="77777777" w:rsidR="004103B4" w:rsidRPr="00E9497A" w:rsidRDefault="00E9497A" w:rsidP="004103B4">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w:t>
            </w:r>
          </w:p>
        </w:tc>
        <w:tc>
          <w:tcPr>
            <w:tcW w:w="2268" w:type="dxa"/>
          </w:tcPr>
          <w:p w14:paraId="4B89867C" w14:textId="77777777" w:rsidR="004103B4" w:rsidRPr="006235DC" w:rsidRDefault="004103B4" w:rsidP="004103B4">
            <w:pPr>
              <w:jc w:val="center"/>
              <w:rPr>
                <w:rFonts w:ascii="Times New Roman" w:hAnsi="Times New Roman" w:cs="Times New Roman"/>
                <w:bCs/>
                <w:sz w:val="24"/>
                <w:szCs w:val="24"/>
              </w:rPr>
            </w:pPr>
          </w:p>
        </w:tc>
      </w:tr>
      <w:tr w:rsidR="004103B4" w:rsidRPr="00414E4A" w14:paraId="6E2406C6" w14:textId="77777777" w:rsidTr="00517981">
        <w:trPr>
          <w:trHeight w:val="417"/>
        </w:trPr>
        <w:tc>
          <w:tcPr>
            <w:tcW w:w="656" w:type="dxa"/>
            <w:vAlign w:val="center"/>
          </w:tcPr>
          <w:p w14:paraId="46EB82DE" w14:textId="77777777" w:rsidR="004103B4" w:rsidRPr="006235DC" w:rsidRDefault="004103B4" w:rsidP="004103B4">
            <w:pPr>
              <w:jc w:val="center"/>
              <w:rPr>
                <w:rFonts w:ascii="Times New Roman" w:hAnsi="Times New Roman" w:cs="Times New Roman"/>
                <w:bCs/>
                <w:sz w:val="24"/>
                <w:szCs w:val="24"/>
              </w:rPr>
            </w:pPr>
          </w:p>
        </w:tc>
        <w:tc>
          <w:tcPr>
            <w:tcW w:w="5322" w:type="dxa"/>
            <w:tcBorders>
              <w:right w:val="single" w:sz="4" w:space="0" w:color="000000"/>
            </w:tcBorders>
            <w:vAlign w:val="center"/>
          </w:tcPr>
          <w:p w14:paraId="54084DFF" w14:textId="77777777" w:rsidR="004103B4" w:rsidRPr="0063548E" w:rsidRDefault="004103B4" w:rsidP="004103B4">
            <w:pPr>
              <w:pStyle w:val="a4"/>
              <w:jc w:val="both"/>
              <w:rPr>
                <w:rFonts w:ascii="Times New Roman" w:hAnsi="Times New Roman" w:cs="Times New Roman"/>
                <w:b/>
                <w:sz w:val="24"/>
                <w:szCs w:val="24"/>
              </w:rPr>
            </w:pPr>
            <w:r>
              <w:rPr>
                <w:rFonts w:ascii="Times New Roman" w:hAnsi="Times New Roman" w:cs="Times New Roman"/>
                <w:b/>
                <w:sz w:val="24"/>
                <w:szCs w:val="24"/>
                <w:lang w:val="ru-RU"/>
              </w:rPr>
              <w:t>Я</w:t>
            </w:r>
            <w:r>
              <w:rPr>
                <w:rFonts w:ascii="Times New Roman" w:hAnsi="Times New Roman" w:cs="Times New Roman"/>
                <w:b/>
                <w:sz w:val="24"/>
                <w:szCs w:val="24"/>
              </w:rPr>
              <w:t>кості</w:t>
            </w:r>
          </w:p>
        </w:tc>
        <w:tc>
          <w:tcPr>
            <w:tcW w:w="1136" w:type="dxa"/>
            <w:tcBorders>
              <w:left w:val="nil"/>
            </w:tcBorders>
            <w:vAlign w:val="center"/>
          </w:tcPr>
          <w:p w14:paraId="5DA51730" w14:textId="77777777" w:rsidR="004103B4" w:rsidRPr="006235DC" w:rsidRDefault="004103B4" w:rsidP="004103B4">
            <w:pPr>
              <w:jc w:val="center"/>
              <w:rPr>
                <w:rFonts w:ascii="Times New Roman" w:hAnsi="Times New Roman" w:cs="Times New Roman"/>
                <w:sz w:val="24"/>
                <w:szCs w:val="24"/>
              </w:rPr>
            </w:pPr>
          </w:p>
        </w:tc>
        <w:tc>
          <w:tcPr>
            <w:tcW w:w="1476" w:type="dxa"/>
            <w:vAlign w:val="center"/>
          </w:tcPr>
          <w:p w14:paraId="21776754" w14:textId="77777777" w:rsidR="004103B4" w:rsidRPr="006235DC" w:rsidRDefault="004103B4" w:rsidP="004103B4">
            <w:pPr>
              <w:jc w:val="center"/>
              <w:rPr>
                <w:rFonts w:ascii="Times New Roman" w:hAnsi="Times New Roman" w:cs="Times New Roman"/>
                <w:bCs/>
                <w:sz w:val="24"/>
                <w:szCs w:val="24"/>
              </w:rPr>
            </w:pPr>
          </w:p>
        </w:tc>
        <w:tc>
          <w:tcPr>
            <w:tcW w:w="1437" w:type="dxa"/>
          </w:tcPr>
          <w:p w14:paraId="7CC3C1A7" w14:textId="77777777" w:rsidR="004103B4" w:rsidRDefault="004103B4" w:rsidP="004103B4">
            <w:pPr>
              <w:jc w:val="center"/>
              <w:rPr>
                <w:rFonts w:ascii="Times New Roman" w:hAnsi="Times New Roman" w:cs="Times New Roman"/>
                <w:bCs/>
                <w:sz w:val="24"/>
                <w:szCs w:val="24"/>
                <w:lang w:val="ru-RU"/>
              </w:rPr>
            </w:pPr>
          </w:p>
        </w:tc>
        <w:tc>
          <w:tcPr>
            <w:tcW w:w="2272" w:type="dxa"/>
          </w:tcPr>
          <w:p w14:paraId="7CE91016" w14:textId="77777777" w:rsidR="004103B4" w:rsidRPr="006235DC" w:rsidRDefault="004103B4" w:rsidP="004103B4">
            <w:pPr>
              <w:jc w:val="center"/>
              <w:rPr>
                <w:rFonts w:ascii="Times New Roman" w:hAnsi="Times New Roman" w:cs="Times New Roman"/>
                <w:bCs/>
                <w:sz w:val="24"/>
                <w:szCs w:val="24"/>
              </w:rPr>
            </w:pPr>
          </w:p>
        </w:tc>
        <w:tc>
          <w:tcPr>
            <w:tcW w:w="2268" w:type="dxa"/>
          </w:tcPr>
          <w:p w14:paraId="141B15E7" w14:textId="77777777" w:rsidR="004103B4" w:rsidRPr="006235DC" w:rsidRDefault="004103B4" w:rsidP="004103B4">
            <w:pPr>
              <w:jc w:val="center"/>
              <w:rPr>
                <w:rFonts w:ascii="Times New Roman" w:hAnsi="Times New Roman" w:cs="Times New Roman"/>
                <w:bCs/>
                <w:sz w:val="24"/>
                <w:szCs w:val="24"/>
              </w:rPr>
            </w:pPr>
          </w:p>
        </w:tc>
      </w:tr>
      <w:tr w:rsidR="00E9497A" w:rsidRPr="00414E4A" w14:paraId="288C712C" w14:textId="77777777" w:rsidTr="00517981">
        <w:trPr>
          <w:trHeight w:val="417"/>
        </w:trPr>
        <w:tc>
          <w:tcPr>
            <w:tcW w:w="656" w:type="dxa"/>
            <w:vAlign w:val="center"/>
          </w:tcPr>
          <w:p w14:paraId="7724BB2F" w14:textId="254FFB4F" w:rsidR="00E9497A" w:rsidRPr="006235DC" w:rsidRDefault="005475A2" w:rsidP="00E9497A">
            <w:pPr>
              <w:jc w:val="center"/>
              <w:rPr>
                <w:rFonts w:ascii="Times New Roman" w:hAnsi="Times New Roman" w:cs="Times New Roman"/>
                <w:bCs/>
                <w:sz w:val="24"/>
                <w:szCs w:val="24"/>
              </w:rPr>
            </w:pPr>
            <w:r>
              <w:rPr>
                <w:rFonts w:ascii="Times New Roman" w:hAnsi="Times New Roman" w:cs="Times New Roman"/>
                <w:bCs/>
                <w:sz w:val="24"/>
                <w:szCs w:val="24"/>
              </w:rPr>
              <w:t>3</w:t>
            </w:r>
            <w:r w:rsidR="00E9497A">
              <w:rPr>
                <w:rFonts w:ascii="Times New Roman" w:hAnsi="Times New Roman" w:cs="Times New Roman"/>
                <w:bCs/>
                <w:sz w:val="24"/>
                <w:szCs w:val="24"/>
              </w:rPr>
              <w:t>.1</w:t>
            </w:r>
          </w:p>
        </w:tc>
        <w:tc>
          <w:tcPr>
            <w:tcW w:w="5322" w:type="dxa"/>
            <w:tcBorders>
              <w:right w:val="single" w:sz="4" w:space="0" w:color="000000"/>
            </w:tcBorders>
            <w:vAlign w:val="center"/>
          </w:tcPr>
          <w:p w14:paraId="572DF195" w14:textId="77777777" w:rsidR="00E9497A" w:rsidRPr="00E9497A" w:rsidRDefault="00E9497A" w:rsidP="00E9497A">
            <w:pPr>
              <w:spacing w:after="0" w:line="240" w:lineRule="auto"/>
              <w:rPr>
                <w:rFonts w:ascii="Times New Roman" w:eastAsia="Calibri" w:hAnsi="Times New Roman" w:cs="Times New Roman"/>
                <w:sz w:val="24"/>
                <w:szCs w:val="24"/>
              </w:rPr>
            </w:pPr>
            <w:r w:rsidRPr="00E9497A">
              <w:rPr>
                <w:rFonts w:ascii="Times New Roman" w:eastAsia="Calibri" w:hAnsi="Times New Roman" w:cs="Times New Roman"/>
                <w:color w:val="000000"/>
                <w:sz w:val="24"/>
                <w:szCs w:val="24"/>
              </w:rPr>
              <w:t>Якість впровадження програми</w:t>
            </w:r>
          </w:p>
        </w:tc>
        <w:tc>
          <w:tcPr>
            <w:tcW w:w="1136" w:type="dxa"/>
            <w:tcBorders>
              <w:left w:val="nil"/>
            </w:tcBorders>
            <w:vAlign w:val="center"/>
          </w:tcPr>
          <w:p w14:paraId="1899D68B" w14:textId="77777777" w:rsidR="00E9497A" w:rsidRPr="006235DC" w:rsidRDefault="00E9497A" w:rsidP="00E9497A">
            <w:pPr>
              <w:jc w:val="center"/>
              <w:rPr>
                <w:rFonts w:ascii="Times New Roman" w:hAnsi="Times New Roman" w:cs="Times New Roman"/>
                <w:bCs/>
                <w:sz w:val="24"/>
                <w:szCs w:val="24"/>
              </w:rPr>
            </w:pPr>
            <w:r w:rsidRPr="006235DC">
              <w:rPr>
                <w:rFonts w:ascii="Times New Roman" w:hAnsi="Times New Roman" w:cs="Times New Roman"/>
                <w:sz w:val="24"/>
                <w:szCs w:val="24"/>
              </w:rPr>
              <w:t>%</w:t>
            </w:r>
          </w:p>
        </w:tc>
        <w:tc>
          <w:tcPr>
            <w:tcW w:w="1476" w:type="dxa"/>
            <w:vAlign w:val="center"/>
          </w:tcPr>
          <w:p w14:paraId="60C85E2C" w14:textId="77777777" w:rsidR="00E9497A" w:rsidRPr="006235DC" w:rsidRDefault="00E9497A" w:rsidP="00E9497A">
            <w:pPr>
              <w:jc w:val="center"/>
              <w:rPr>
                <w:rFonts w:ascii="Times New Roman" w:hAnsi="Times New Roman" w:cs="Times New Roman"/>
                <w:bCs/>
                <w:sz w:val="24"/>
                <w:szCs w:val="24"/>
              </w:rPr>
            </w:pPr>
            <w:r w:rsidRPr="006235DC">
              <w:rPr>
                <w:rFonts w:ascii="Times New Roman" w:hAnsi="Times New Roman" w:cs="Times New Roman"/>
                <w:bCs/>
                <w:sz w:val="24"/>
                <w:szCs w:val="24"/>
              </w:rPr>
              <w:t>100</w:t>
            </w:r>
          </w:p>
        </w:tc>
        <w:tc>
          <w:tcPr>
            <w:tcW w:w="1437" w:type="dxa"/>
          </w:tcPr>
          <w:p w14:paraId="01D1A95C" w14:textId="34ED0EB8" w:rsidR="00E9497A" w:rsidRPr="0063548E" w:rsidRDefault="005475A2" w:rsidP="00E9497A">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c>
          <w:tcPr>
            <w:tcW w:w="2272" w:type="dxa"/>
          </w:tcPr>
          <w:p w14:paraId="635AED0F" w14:textId="77777777" w:rsidR="00E9497A" w:rsidRPr="006235DC" w:rsidRDefault="00E9497A" w:rsidP="00E9497A">
            <w:pPr>
              <w:jc w:val="center"/>
              <w:rPr>
                <w:rFonts w:ascii="Times New Roman" w:hAnsi="Times New Roman" w:cs="Times New Roman"/>
                <w:bCs/>
                <w:sz w:val="24"/>
                <w:szCs w:val="24"/>
              </w:rPr>
            </w:pPr>
          </w:p>
        </w:tc>
        <w:tc>
          <w:tcPr>
            <w:tcW w:w="2268" w:type="dxa"/>
          </w:tcPr>
          <w:p w14:paraId="324552F6" w14:textId="77777777" w:rsidR="00E9497A" w:rsidRPr="006235DC" w:rsidRDefault="00E9497A" w:rsidP="00E9497A">
            <w:pPr>
              <w:jc w:val="center"/>
              <w:rPr>
                <w:rFonts w:ascii="Times New Roman" w:hAnsi="Times New Roman" w:cs="Times New Roman"/>
                <w:bCs/>
                <w:sz w:val="24"/>
                <w:szCs w:val="24"/>
              </w:rPr>
            </w:pPr>
          </w:p>
        </w:tc>
      </w:tr>
      <w:tr w:rsidR="00E9497A" w:rsidRPr="00414E4A" w14:paraId="7431A605" w14:textId="77777777" w:rsidTr="00517981">
        <w:trPr>
          <w:trHeight w:val="417"/>
        </w:trPr>
        <w:tc>
          <w:tcPr>
            <w:tcW w:w="656" w:type="dxa"/>
            <w:vAlign w:val="center"/>
          </w:tcPr>
          <w:p w14:paraId="2EDE7B9A" w14:textId="37DEFF21" w:rsidR="00E9497A" w:rsidRPr="00517981" w:rsidRDefault="005475A2" w:rsidP="00E9497A">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r w:rsidR="00E9497A">
              <w:rPr>
                <w:rFonts w:ascii="Times New Roman" w:hAnsi="Times New Roman" w:cs="Times New Roman"/>
                <w:bCs/>
                <w:sz w:val="24"/>
                <w:szCs w:val="24"/>
                <w:lang w:val="ru-RU"/>
              </w:rPr>
              <w:t>.2.</w:t>
            </w:r>
          </w:p>
        </w:tc>
        <w:tc>
          <w:tcPr>
            <w:tcW w:w="5322" w:type="dxa"/>
            <w:tcBorders>
              <w:right w:val="single" w:sz="4" w:space="0" w:color="000000"/>
            </w:tcBorders>
            <w:vAlign w:val="center"/>
          </w:tcPr>
          <w:p w14:paraId="28389BE3" w14:textId="77777777" w:rsidR="00E9497A" w:rsidRPr="00E9497A" w:rsidRDefault="00E9497A" w:rsidP="00E9497A">
            <w:pPr>
              <w:spacing w:after="0" w:line="240" w:lineRule="auto"/>
              <w:rPr>
                <w:rFonts w:ascii="Times New Roman" w:eastAsia="Calibri" w:hAnsi="Times New Roman" w:cs="Times New Roman"/>
                <w:color w:val="000000"/>
                <w:sz w:val="24"/>
                <w:szCs w:val="24"/>
              </w:rPr>
            </w:pPr>
            <w:r w:rsidRPr="00E9497A">
              <w:rPr>
                <w:rFonts w:ascii="Times New Roman" w:eastAsia="Calibri" w:hAnsi="Times New Roman" w:cs="Times New Roman"/>
                <w:color w:val="000000"/>
                <w:sz w:val="24"/>
                <w:szCs w:val="24"/>
              </w:rPr>
              <w:t>Відсоток отриманих протоколів порушень по відношенню до попереднього року</w:t>
            </w:r>
          </w:p>
        </w:tc>
        <w:tc>
          <w:tcPr>
            <w:tcW w:w="1136" w:type="dxa"/>
            <w:tcBorders>
              <w:left w:val="nil"/>
            </w:tcBorders>
            <w:vAlign w:val="center"/>
          </w:tcPr>
          <w:p w14:paraId="1EC11E3F" w14:textId="77777777" w:rsidR="00E9497A" w:rsidRPr="006235DC" w:rsidRDefault="00E9497A" w:rsidP="00E9497A">
            <w:pPr>
              <w:jc w:val="center"/>
              <w:rPr>
                <w:rFonts w:ascii="Times New Roman" w:hAnsi="Times New Roman" w:cs="Times New Roman"/>
                <w:sz w:val="24"/>
                <w:szCs w:val="24"/>
              </w:rPr>
            </w:pPr>
            <w:r w:rsidRPr="006235DC">
              <w:rPr>
                <w:rFonts w:ascii="Times New Roman" w:hAnsi="Times New Roman" w:cs="Times New Roman"/>
                <w:sz w:val="24"/>
                <w:szCs w:val="24"/>
              </w:rPr>
              <w:t>%</w:t>
            </w:r>
          </w:p>
        </w:tc>
        <w:tc>
          <w:tcPr>
            <w:tcW w:w="1476" w:type="dxa"/>
            <w:vAlign w:val="center"/>
          </w:tcPr>
          <w:p w14:paraId="71B21500" w14:textId="77777777" w:rsidR="00E9497A" w:rsidRPr="00517981" w:rsidRDefault="00E9497A" w:rsidP="00E9497A">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w:t>
            </w:r>
          </w:p>
        </w:tc>
        <w:tc>
          <w:tcPr>
            <w:tcW w:w="1437" w:type="dxa"/>
          </w:tcPr>
          <w:p w14:paraId="57DC9117" w14:textId="77777777" w:rsidR="00E9497A" w:rsidRPr="00E9497A" w:rsidRDefault="00E9497A" w:rsidP="00E9497A">
            <w:pPr>
              <w:jc w:val="center"/>
              <w:rPr>
                <w:rFonts w:ascii="Times New Roman" w:hAnsi="Times New Roman" w:cs="Times New Roman"/>
                <w:bCs/>
                <w:i/>
                <w:sz w:val="24"/>
                <w:szCs w:val="24"/>
                <w:lang w:val="ru-RU"/>
              </w:rPr>
            </w:pPr>
            <w:r w:rsidRPr="00E9497A">
              <w:rPr>
                <w:rFonts w:ascii="Times New Roman" w:hAnsi="Times New Roman" w:cs="Times New Roman"/>
                <w:bCs/>
                <w:i/>
                <w:sz w:val="24"/>
                <w:szCs w:val="24"/>
                <w:lang w:val="ru-RU"/>
              </w:rPr>
              <w:t>-</w:t>
            </w:r>
          </w:p>
        </w:tc>
        <w:tc>
          <w:tcPr>
            <w:tcW w:w="2272" w:type="dxa"/>
          </w:tcPr>
          <w:p w14:paraId="43B7155E" w14:textId="77777777" w:rsidR="00E9497A" w:rsidRPr="006235DC" w:rsidRDefault="00E9497A" w:rsidP="00E9497A">
            <w:pPr>
              <w:jc w:val="center"/>
              <w:rPr>
                <w:rFonts w:ascii="Times New Roman" w:hAnsi="Times New Roman" w:cs="Times New Roman"/>
                <w:bCs/>
                <w:sz w:val="24"/>
                <w:szCs w:val="24"/>
              </w:rPr>
            </w:pPr>
          </w:p>
        </w:tc>
        <w:tc>
          <w:tcPr>
            <w:tcW w:w="2268" w:type="dxa"/>
          </w:tcPr>
          <w:p w14:paraId="61BB9435" w14:textId="77777777" w:rsidR="00E9497A" w:rsidRPr="006235DC" w:rsidRDefault="00E9497A" w:rsidP="00E9497A">
            <w:pPr>
              <w:jc w:val="center"/>
              <w:rPr>
                <w:rFonts w:ascii="Times New Roman" w:hAnsi="Times New Roman" w:cs="Times New Roman"/>
                <w:bCs/>
                <w:sz w:val="24"/>
                <w:szCs w:val="24"/>
              </w:rPr>
            </w:pPr>
          </w:p>
        </w:tc>
      </w:tr>
    </w:tbl>
    <w:p w14:paraId="2FBAF5D1" w14:textId="77777777" w:rsidR="002E4804" w:rsidRDefault="002E4804" w:rsidP="006235DC">
      <w:pPr>
        <w:suppressAutoHyphens/>
        <w:spacing w:after="0" w:line="240" w:lineRule="auto"/>
        <w:rPr>
          <w:rFonts w:ascii="Times New Roman" w:eastAsia="Times New Roman" w:hAnsi="Times New Roman" w:cs="Times New Roman"/>
          <w:color w:val="FF0000"/>
          <w:sz w:val="24"/>
          <w:szCs w:val="24"/>
          <w:lang w:eastAsia="zh-CN"/>
        </w:rPr>
      </w:pPr>
    </w:p>
    <w:p w14:paraId="32753143" w14:textId="77777777" w:rsidR="00425DCF" w:rsidRPr="00107D15" w:rsidRDefault="00425DCF" w:rsidP="006235DC">
      <w:pPr>
        <w:suppressAutoHyphens/>
        <w:spacing w:after="0" w:line="240" w:lineRule="auto"/>
        <w:rPr>
          <w:rFonts w:ascii="Times New Roman" w:eastAsia="Times New Roman" w:hAnsi="Times New Roman" w:cs="Times New Roman"/>
          <w:color w:val="FF0000"/>
          <w:sz w:val="24"/>
          <w:szCs w:val="24"/>
          <w:lang w:eastAsia="zh-CN"/>
        </w:rPr>
      </w:pPr>
    </w:p>
    <w:p w14:paraId="54EFA51D" w14:textId="77777777" w:rsidR="00C35F3B" w:rsidRPr="00CB1FE4" w:rsidRDefault="00453D30" w:rsidP="00C35F3B">
      <w:pPr>
        <w:pStyle w:val="a3"/>
        <w:widowControl w:val="0"/>
        <w:numPr>
          <w:ilvl w:val="0"/>
          <w:numId w:val="8"/>
        </w:numPr>
        <w:tabs>
          <w:tab w:val="left" w:pos="284"/>
        </w:tabs>
        <w:suppressAutoHyphens/>
        <w:spacing w:after="0" w:line="322" w:lineRule="exact"/>
        <w:jc w:val="both"/>
        <w:rPr>
          <w:rFonts w:ascii="Times New Roman" w:eastAsia="Microsoft Sans Serif" w:hAnsi="Times New Roman" w:cs="Times New Roman"/>
          <w:b/>
          <w:sz w:val="28"/>
          <w:szCs w:val="28"/>
          <w:lang w:eastAsia="uk-UA" w:bidi="uk-UA"/>
        </w:rPr>
      </w:pPr>
      <w:r w:rsidRPr="00CB1FE4">
        <w:rPr>
          <w:rFonts w:ascii="Times New Roman" w:eastAsia="Microsoft Sans Serif" w:hAnsi="Times New Roman" w:cs="Times New Roman"/>
          <w:b/>
          <w:sz w:val="28"/>
          <w:szCs w:val="28"/>
          <w:lang w:eastAsia="uk-UA" w:bidi="uk-UA"/>
        </w:rPr>
        <w:t xml:space="preserve">Оцінка ефективності виконання програми та пропозиції щодо подальшої реалізації програми </w:t>
      </w:r>
    </w:p>
    <w:p w14:paraId="089E3835" w14:textId="77777777" w:rsidR="00CB1FE4" w:rsidRPr="00E9497A" w:rsidRDefault="00662CAB" w:rsidP="005475A2">
      <w:pPr>
        <w:suppressAutoHyphens/>
        <w:spacing w:after="0" w:line="240" w:lineRule="auto"/>
        <w:ind w:firstLine="709"/>
        <w:contextualSpacing/>
        <w:jc w:val="both"/>
        <w:rPr>
          <w:rFonts w:ascii="Times New Roman" w:hAnsi="Times New Roman" w:cs="Times New Roman"/>
          <w:sz w:val="28"/>
          <w:szCs w:val="28"/>
          <w:shd w:val="clear" w:color="auto" w:fill="FFFFFF"/>
          <w:lang w:val="ru-RU"/>
        </w:rPr>
      </w:pPr>
      <w:r w:rsidRPr="00CB1FE4">
        <w:rPr>
          <w:rFonts w:ascii="Times New Roman" w:eastAsia="Microsoft Sans Serif" w:hAnsi="Times New Roman" w:cs="Times New Roman"/>
          <w:b/>
          <w:sz w:val="28"/>
          <w:szCs w:val="28"/>
          <w:lang w:eastAsia="uk-UA" w:bidi="uk-UA"/>
        </w:rPr>
        <w:tab/>
      </w:r>
      <w:r w:rsidR="00453D30" w:rsidRPr="00CB1FE4">
        <w:rPr>
          <w:rFonts w:ascii="Times New Roman" w:eastAsia="Microsoft Sans Serif" w:hAnsi="Times New Roman" w:cs="Times New Roman"/>
          <w:sz w:val="28"/>
          <w:szCs w:val="28"/>
          <w:lang w:eastAsia="uk-UA" w:bidi="uk-UA"/>
        </w:rPr>
        <w:t xml:space="preserve">Програма розроблена відповідно до </w:t>
      </w:r>
      <w:r w:rsidR="00E9497A" w:rsidRPr="00E9497A">
        <w:rPr>
          <w:rFonts w:ascii="Times New Roman" w:eastAsia="Calibri" w:hAnsi="Times New Roman" w:cs="Times New Roman"/>
          <w:sz w:val="28"/>
          <w:szCs w:val="28"/>
        </w:rPr>
        <w:t xml:space="preserve">законів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«Про забезпечення санітарного та епідемічного благополуччя населення», «Про освіту», «Про дошкільну освіту», «Про повну загальну середню освіту»,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Розпорядження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 наказів Міністерства охорони здоров’я </w:t>
      </w:r>
      <w:r w:rsidR="00E9497A" w:rsidRPr="00E9497A">
        <w:rPr>
          <w:rFonts w:ascii="Times New Roman" w:eastAsia="Calibri" w:hAnsi="Times New Roman" w:cs="Times New Roman"/>
          <w:sz w:val="28"/>
          <w:szCs w:val="28"/>
        </w:rPr>
        <w:lastRenderedPageBreak/>
        <w:t>України від 24 березня 2016 року № 234 «Про затвердження Санітарного регламенту для дошкільних навчальних закладів» та від 25 вересня 2020 року № 2205 «Про затвердження Санітарного регламенту для закладів загальної середньої освіти»</w:t>
      </w:r>
      <w:r w:rsidR="00CB1FE4" w:rsidRPr="00E9497A">
        <w:rPr>
          <w:rFonts w:ascii="Times New Roman" w:hAnsi="Times New Roman" w:cs="Times New Roman"/>
          <w:sz w:val="28"/>
          <w:szCs w:val="28"/>
          <w:shd w:val="clear" w:color="auto" w:fill="FFFFFF"/>
          <w:lang w:val="ru-RU"/>
        </w:rPr>
        <w:t>.</w:t>
      </w:r>
    </w:p>
    <w:p w14:paraId="38DF0798" w14:textId="77777777" w:rsidR="00CB1FE4" w:rsidRPr="00CB1FE4" w:rsidRDefault="00CB1FE4" w:rsidP="005475A2">
      <w:pPr>
        <w:suppressAutoHyphens/>
        <w:spacing w:after="0" w:line="240" w:lineRule="auto"/>
        <w:ind w:firstLine="709"/>
        <w:contextualSpacing/>
        <w:jc w:val="both"/>
        <w:rPr>
          <w:rFonts w:ascii="Times New Roman" w:hAnsi="Times New Roman" w:cs="Times New Roman"/>
          <w:sz w:val="28"/>
          <w:szCs w:val="28"/>
          <w:shd w:val="clear" w:color="auto" w:fill="FFFFFF"/>
          <w:lang w:val="ru-RU"/>
        </w:rPr>
      </w:pPr>
    </w:p>
    <w:p w14:paraId="5F3330DA" w14:textId="374C0A4D" w:rsidR="00892B83" w:rsidRPr="00E9497A" w:rsidRDefault="00453D30" w:rsidP="005475A2">
      <w:pPr>
        <w:suppressAutoHyphens/>
        <w:spacing w:after="0" w:line="240" w:lineRule="auto"/>
        <w:ind w:firstLine="709"/>
        <w:contextualSpacing/>
        <w:jc w:val="both"/>
        <w:rPr>
          <w:rFonts w:ascii="Times New Roman" w:hAnsi="Times New Roman" w:cs="Times New Roman"/>
          <w:sz w:val="28"/>
          <w:szCs w:val="28"/>
        </w:rPr>
      </w:pPr>
      <w:r w:rsidRPr="00CB1FE4">
        <w:rPr>
          <w:rFonts w:ascii="Times New Roman" w:eastAsia="Microsoft Sans Serif" w:hAnsi="Times New Roman" w:cs="Times New Roman"/>
          <w:b/>
          <w:sz w:val="28"/>
          <w:szCs w:val="28"/>
          <w:lang w:eastAsia="uk-UA" w:bidi="uk-UA"/>
        </w:rPr>
        <w:t>Метою цієї Про</w:t>
      </w:r>
      <w:r w:rsidR="009F7FD7" w:rsidRPr="00CB1FE4">
        <w:rPr>
          <w:rFonts w:ascii="Times New Roman" w:eastAsia="Microsoft Sans Serif" w:hAnsi="Times New Roman" w:cs="Times New Roman"/>
          <w:b/>
          <w:sz w:val="28"/>
          <w:szCs w:val="28"/>
          <w:lang w:eastAsia="uk-UA" w:bidi="uk-UA"/>
        </w:rPr>
        <w:t xml:space="preserve">грами є </w:t>
      </w:r>
      <w:r w:rsidR="00E9497A" w:rsidRPr="00E9497A">
        <w:rPr>
          <w:rFonts w:ascii="Times New Roman" w:eastAsia="Calibri" w:hAnsi="Times New Roman" w:cs="Times New Roman"/>
          <w:sz w:val="28"/>
          <w:szCs w:val="28"/>
        </w:rPr>
        <w:t xml:space="preserve">забезпечення дітей здоровим, якісним та корисним харчуванням, підвищення загального середнього рівня якості, поживності і безпеки харчових продуктів в меню закладів освіти </w:t>
      </w:r>
      <w:r w:rsidR="00E9497A" w:rsidRPr="00E9497A">
        <w:rPr>
          <w:rFonts w:ascii="Times New Roman" w:eastAsia="Times New Roman" w:hAnsi="Times New Roman" w:cs="Times New Roman"/>
          <w:color w:val="000000"/>
          <w:sz w:val="28"/>
          <w:szCs w:val="28"/>
          <w:lang w:eastAsia="uk-UA"/>
        </w:rPr>
        <w:t>Фонтанської сільської ради Одеського району Одеської області</w:t>
      </w:r>
      <w:r w:rsidR="00E9497A" w:rsidRPr="00E9497A">
        <w:rPr>
          <w:rFonts w:ascii="Times New Roman" w:eastAsia="Calibri" w:hAnsi="Times New Roman" w:cs="Times New Roman"/>
          <w:sz w:val="28"/>
          <w:szCs w:val="28"/>
        </w:rPr>
        <w:t>, а також їх ресурсне забезпечення</w:t>
      </w:r>
    </w:p>
    <w:p w14:paraId="49E604D8" w14:textId="77777777" w:rsidR="00892B83" w:rsidRDefault="00892B83" w:rsidP="005475A2">
      <w:pPr>
        <w:suppressAutoHyphens/>
        <w:spacing w:after="0" w:line="240" w:lineRule="auto"/>
        <w:ind w:firstLine="709"/>
        <w:contextualSpacing/>
        <w:jc w:val="both"/>
        <w:rPr>
          <w:rFonts w:ascii="Times New Roman" w:eastAsia="Microsoft Sans Serif" w:hAnsi="Times New Roman" w:cs="Times New Roman"/>
          <w:b/>
          <w:sz w:val="28"/>
          <w:szCs w:val="28"/>
          <w:lang w:eastAsia="uk-UA" w:bidi="uk-UA"/>
        </w:rPr>
      </w:pPr>
    </w:p>
    <w:p w14:paraId="1854B0A8" w14:textId="0636AAF9" w:rsidR="00662CAB" w:rsidRPr="00B77D62" w:rsidRDefault="00453D30" w:rsidP="005475A2">
      <w:pPr>
        <w:suppressAutoHyphens/>
        <w:spacing w:after="0" w:line="240" w:lineRule="auto"/>
        <w:ind w:firstLine="709"/>
        <w:contextualSpacing/>
        <w:jc w:val="both"/>
        <w:rPr>
          <w:rFonts w:ascii="Times New Roman" w:hAnsi="Times New Roman" w:cs="Times New Roman"/>
          <w:iCs/>
          <w:sz w:val="28"/>
          <w:szCs w:val="28"/>
          <w:lang w:val="ru-RU"/>
        </w:rPr>
      </w:pPr>
      <w:r w:rsidRPr="00B77D62">
        <w:rPr>
          <w:rFonts w:ascii="Times New Roman" w:eastAsia="Microsoft Sans Serif" w:hAnsi="Times New Roman" w:cs="Times New Roman"/>
          <w:b/>
          <w:sz w:val="28"/>
          <w:szCs w:val="28"/>
          <w:lang w:eastAsia="uk-UA" w:bidi="uk-UA"/>
        </w:rPr>
        <w:t>Завданнями Програми</w:t>
      </w:r>
      <w:r w:rsidR="005475A2">
        <w:rPr>
          <w:rFonts w:ascii="Times New Roman" w:eastAsia="Microsoft Sans Serif" w:hAnsi="Times New Roman" w:cs="Times New Roman"/>
          <w:b/>
          <w:sz w:val="28"/>
          <w:szCs w:val="28"/>
          <w:lang w:eastAsia="uk-UA" w:bidi="uk-UA"/>
        </w:rPr>
        <w:t xml:space="preserve"> </w:t>
      </w:r>
      <w:r w:rsidRPr="00B77D62">
        <w:rPr>
          <w:rFonts w:ascii="Times New Roman" w:eastAsia="Microsoft Sans Serif" w:hAnsi="Times New Roman" w:cs="Times New Roman"/>
          <w:b/>
          <w:sz w:val="28"/>
          <w:szCs w:val="28"/>
          <w:lang w:eastAsia="uk-UA" w:bidi="uk-UA"/>
        </w:rPr>
        <w:t>є:</w:t>
      </w:r>
      <w:r w:rsidR="00662CAB" w:rsidRPr="00B77D62">
        <w:rPr>
          <w:rFonts w:ascii="Times New Roman" w:hAnsi="Times New Roman" w:cs="Times New Roman"/>
          <w:iCs/>
          <w:sz w:val="28"/>
          <w:szCs w:val="28"/>
          <w:lang w:val="ru-RU"/>
        </w:rPr>
        <w:t xml:space="preserve"> </w:t>
      </w:r>
    </w:p>
    <w:p w14:paraId="0409DCE0" w14:textId="77777777" w:rsidR="008C55BB" w:rsidRPr="008C55BB" w:rsidRDefault="008C55BB" w:rsidP="005475A2">
      <w:pPr>
        <w:widowControl w:val="0"/>
        <w:tabs>
          <w:tab w:val="left" w:pos="284"/>
        </w:tabs>
        <w:suppressAutoHyphens/>
        <w:spacing w:after="0" w:line="240" w:lineRule="auto"/>
        <w:ind w:firstLine="709"/>
        <w:contextualSpacing/>
        <w:jc w:val="both"/>
        <w:rPr>
          <w:rFonts w:ascii="Times New Roman" w:eastAsia="Calibri" w:hAnsi="Times New Roman" w:cs="Times New Roman"/>
          <w:sz w:val="28"/>
          <w:szCs w:val="28"/>
        </w:rPr>
      </w:pPr>
      <w:r w:rsidRPr="008C55BB">
        <w:rPr>
          <w:rFonts w:ascii="Times New Roman" w:eastAsia="Calibri" w:hAnsi="Times New Roman" w:cs="Times New Roman"/>
          <w:sz w:val="28"/>
          <w:szCs w:val="28"/>
        </w:rPr>
        <w:t xml:space="preserve">Зміцнити здоров’я дітей, знизити рівень їх соматичної захворюваності, у </w:t>
      </w:r>
      <w:proofErr w:type="spellStart"/>
      <w:r w:rsidRPr="008C55BB">
        <w:rPr>
          <w:rFonts w:ascii="Times New Roman" w:eastAsia="Calibri" w:hAnsi="Times New Roman" w:cs="Times New Roman"/>
          <w:sz w:val="28"/>
          <w:szCs w:val="28"/>
        </w:rPr>
        <w:t>т.ч</w:t>
      </w:r>
      <w:proofErr w:type="spellEnd"/>
      <w:r w:rsidRPr="008C55BB">
        <w:rPr>
          <w:rFonts w:ascii="Times New Roman" w:eastAsia="Calibri" w:hAnsi="Times New Roman" w:cs="Times New Roman"/>
          <w:sz w:val="28"/>
          <w:szCs w:val="28"/>
        </w:rPr>
        <w:t xml:space="preserve">. і хронічними хворобами, підвищити імунітет та рівень </w:t>
      </w:r>
      <w:proofErr w:type="spellStart"/>
      <w:r w:rsidRPr="008C55BB">
        <w:rPr>
          <w:rFonts w:ascii="Times New Roman" w:eastAsia="Calibri" w:hAnsi="Times New Roman" w:cs="Times New Roman"/>
          <w:sz w:val="28"/>
          <w:szCs w:val="28"/>
        </w:rPr>
        <w:t>стресостійкості</w:t>
      </w:r>
      <w:proofErr w:type="spellEnd"/>
      <w:r w:rsidRPr="008C55BB">
        <w:rPr>
          <w:rFonts w:ascii="Times New Roman" w:eastAsia="Calibri" w:hAnsi="Times New Roman" w:cs="Times New Roman"/>
          <w:sz w:val="28"/>
          <w:szCs w:val="28"/>
        </w:rPr>
        <w:t xml:space="preserve"> дітей; здійснювати профілактику виникнення та розповсюдження гострих кишкових інфекцій та харчових отруєнь в закладах освіти; покращити матеріальну базу їдальнь закладів освіти</w:t>
      </w:r>
    </w:p>
    <w:p w14:paraId="33D974CA" w14:textId="77777777" w:rsidR="00892B83" w:rsidRPr="002C6502" w:rsidRDefault="00892B83" w:rsidP="005475A2">
      <w:pPr>
        <w:widowControl w:val="0"/>
        <w:tabs>
          <w:tab w:val="left" w:pos="284"/>
        </w:tabs>
        <w:suppressAutoHyphens/>
        <w:spacing w:after="0" w:line="240" w:lineRule="auto"/>
        <w:ind w:firstLine="709"/>
        <w:contextualSpacing/>
        <w:jc w:val="both"/>
        <w:rPr>
          <w:rFonts w:ascii="Times New Roman" w:eastAsia="Times New Roman" w:hAnsi="Times New Roman" w:cs="Times New Roman"/>
          <w:iCs/>
          <w:sz w:val="28"/>
          <w:szCs w:val="28"/>
          <w:lang w:eastAsia="ru-RU"/>
        </w:rPr>
      </w:pPr>
    </w:p>
    <w:p w14:paraId="4FF25453" w14:textId="78FC4D5C" w:rsidR="00B77D62" w:rsidRDefault="008C55BB" w:rsidP="005475A2">
      <w:pPr>
        <w:suppressAutoHyphens/>
        <w:spacing w:after="0" w:line="240" w:lineRule="auto"/>
        <w:ind w:firstLine="709"/>
        <w:jc w:val="both"/>
        <w:rPr>
          <w:rFonts w:ascii="Times New Roman" w:eastAsia="Times New Roman" w:hAnsi="Times New Roman" w:cs="Times New Roman"/>
          <w:bCs/>
          <w:sz w:val="28"/>
          <w:szCs w:val="28"/>
          <w:lang w:eastAsia="zh-CN"/>
        </w:rPr>
      </w:pPr>
      <w:proofErr w:type="spellStart"/>
      <w:r>
        <w:rPr>
          <w:rFonts w:ascii="Times New Roman" w:eastAsia="Times New Roman" w:hAnsi="Times New Roman" w:cs="Times New Roman"/>
          <w:sz w:val="28"/>
          <w:szCs w:val="28"/>
          <w:shd w:val="clear" w:color="auto" w:fill="FFFFFF"/>
          <w:lang w:val="ru-RU" w:eastAsia="zh-CN"/>
        </w:rPr>
        <w:t>Програма</w:t>
      </w:r>
      <w:proofErr w:type="spellEnd"/>
      <w:r>
        <w:rPr>
          <w:rFonts w:ascii="Times New Roman" w:eastAsia="Times New Roman" w:hAnsi="Times New Roman" w:cs="Times New Roman"/>
          <w:sz w:val="28"/>
          <w:szCs w:val="28"/>
          <w:shd w:val="clear" w:color="auto" w:fill="FFFFFF"/>
          <w:lang w:val="ru-RU" w:eastAsia="zh-CN"/>
        </w:rPr>
        <w:t xml:space="preserve"> </w:t>
      </w:r>
      <w:r w:rsidRPr="008C55BB">
        <w:rPr>
          <w:rFonts w:ascii="Times New Roman" w:hAnsi="Times New Roman" w:cs="Times New Roman"/>
          <w:bCs/>
          <w:sz w:val="28"/>
          <w:szCs w:val="28"/>
        </w:rPr>
        <w:t>Безпечне та якісне харчування в закладах освіти Фонтанської сільської ради Одеського району Одеської області на 2024-2026 роки</w:t>
      </w:r>
      <w:r w:rsidRPr="003D4FC9">
        <w:rPr>
          <w:rFonts w:ascii="Times New Roman" w:eastAsia="Times New Roman" w:hAnsi="Times New Roman" w:cs="Times New Roman"/>
          <w:bCs/>
          <w:sz w:val="28"/>
          <w:szCs w:val="28"/>
          <w:lang w:eastAsia="zh-CN"/>
        </w:rPr>
        <w:t xml:space="preserve"> </w:t>
      </w:r>
      <w:r w:rsidR="00B77D62" w:rsidRPr="003D4FC9">
        <w:rPr>
          <w:rFonts w:ascii="Times New Roman" w:eastAsia="Times New Roman" w:hAnsi="Times New Roman" w:cs="Times New Roman"/>
          <w:bCs/>
          <w:sz w:val="28"/>
          <w:szCs w:val="28"/>
          <w:lang w:eastAsia="zh-CN"/>
        </w:rPr>
        <w:t>протягом 202</w:t>
      </w:r>
      <w:r w:rsidR="005475A2">
        <w:rPr>
          <w:rFonts w:ascii="Times New Roman" w:eastAsia="Times New Roman" w:hAnsi="Times New Roman" w:cs="Times New Roman"/>
          <w:bCs/>
          <w:sz w:val="28"/>
          <w:szCs w:val="28"/>
          <w:lang w:eastAsia="zh-CN"/>
        </w:rPr>
        <w:t>5</w:t>
      </w:r>
      <w:r w:rsidR="00B77D62" w:rsidRPr="003D4FC9">
        <w:rPr>
          <w:rFonts w:ascii="Times New Roman" w:eastAsia="Times New Roman" w:hAnsi="Times New Roman" w:cs="Times New Roman"/>
          <w:bCs/>
          <w:sz w:val="28"/>
          <w:szCs w:val="28"/>
          <w:lang w:eastAsia="zh-CN"/>
        </w:rPr>
        <w:t xml:space="preserve"> року </w:t>
      </w:r>
      <w:r w:rsidR="00FE61EF">
        <w:rPr>
          <w:rFonts w:ascii="Times New Roman" w:eastAsia="Times New Roman" w:hAnsi="Times New Roman" w:cs="Times New Roman"/>
          <w:bCs/>
          <w:sz w:val="28"/>
          <w:szCs w:val="28"/>
          <w:lang w:val="ru-RU" w:eastAsia="zh-CN"/>
        </w:rPr>
        <w:t xml:space="preserve">є </w:t>
      </w:r>
      <w:r w:rsidR="00B77D62" w:rsidRPr="003D4FC9">
        <w:rPr>
          <w:rFonts w:ascii="Times New Roman" w:eastAsia="Times New Roman" w:hAnsi="Times New Roman" w:cs="Times New Roman"/>
          <w:bCs/>
          <w:sz w:val="28"/>
          <w:szCs w:val="28"/>
          <w:lang w:eastAsia="zh-CN"/>
        </w:rPr>
        <w:t xml:space="preserve">ефективною, доцільне її продовження на наступний бюджетний рік. </w:t>
      </w:r>
    </w:p>
    <w:p w14:paraId="1E99D26A" w14:textId="77777777" w:rsidR="003D4FC9" w:rsidRDefault="003D4FC9" w:rsidP="00B77D62">
      <w:pPr>
        <w:suppressAutoHyphens/>
        <w:spacing w:after="0" w:line="240" w:lineRule="auto"/>
        <w:ind w:left="708" w:firstLine="708"/>
        <w:jc w:val="both"/>
        <w:rPr>
          <w:rFonts w:ascii="Times New Roman" w:eastAsia="Times New Roman" w:hAnsi="Times New Roman" w:cs="Times New Roman"/>
          <w:bCs/>
          <w:sz w:val="28"/>
          <w:szCs w:val="28"/>
          <w:lang w:eastAsia="zh-CN"/>
        </w:rPr>
      </w:pPr>
    </w:p>
    <w:p w14:paraId="769B53EC" w14:textId="77777777" w:rsidR="005475A2" w:rsidRDefault="005475A2" w:rsidP="005C13A1">
      <w:pPr>
        <w:suppressAutoHyphens/>
        <w:spacing w:after="0" w:line="240" w:lineRule="auto"/>
        <w:jc w:val="both"/>
        <w:rPr>
          <w:rFonts w:ascii="Times New Roman" w:eastAsia="Times New Roman" w:hAnsi="Times New Roman" w:cs="Times New Roman"/>
          <w:sz w:val="28"/>
          <w:szCs w:val="28"/>
          <w:lang w:eastAsia="zh-CN"/>
        </w:rPr>
      </w:pPr>
    </w:p>
    <w:p w14:paraId="6380D4DC" w14:textId="313907D8" w:rsidR="005475A2" w:rsidRPr="00165054" w:rsidRDefault="00165054" w:rsidP="005C13A1">
      <w:pPr>
        <w:suppressAutoHyphens/>
        <w:spacing w:after="0" w:line="240" w:lineRule="auto"/>
        <w:jc w:val="both"/>
        <w:rPr>
          <w:rFonts w:ascii="Times New Roman" w:eastAsia="Times New Roman" w:hAnsi="Times New Roman" w:cs="Times New Roman"/>
          <w:b/>
          <w:bCs/>
          <w:sz w:val="28"/>
          <w:szCs w:val="28"/>
          <w:lang w:eastAsia="zh-CN"/>
        </w:rPr>
      </w:pPr>
      <w:r w:rsidRPr="00165054">
        <w:rPr>
          <w:rFonts w:ascii="Times New Roman" w:eastAsia="Times New Roman" w:hAnsi="Times New Roman" w:cs="Times New Roman"/>
          <w:b/>
          <w:bCs/>
          <w:sz w:val="28"/>
          <w:szCs w:val="28"/>
          <w:lang w:eastAsia="zh-CN"/>
        </w:rPr>
        <w:t xml:space="preserve">В.о. сільського голови                               </w:t>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Pr>
          <w:rFonts w:ascii="Times New Roman" w:eastAsia="Times New Roman" w:hAnsi="Times New Roman" w:cs="Times New Roman"/>
          <w:b/>
          <w:bCs/>
          <w:sz w:val="28"/>
          <w:szCs w:val="28"/>
          <w:lang w:eastAsia="zh-CN"/>
        </w:rPr>
        <w:tab/>
      </w:r>
      <w:r w:rsidRPr="00165054">
        <w:rPr>
          <w:rFonts w:ascii="Times New Roman" w:eastAsia="Times New Roman" w:hAnsi="Times New Roman" w:cs="Times New Roman"/>
          <w:b/>
          <w:bCs/>
          <w:sz w:val="28"/>
          <w:szCs w:val="28"/>
          <w:lang w:eastAsia="zh-CN"/>
        </w:rPr>
        <w:t xml:space="preserve">        </w:t>
      </w:r>
      <w:r w:rsidRPr="00165054">
        <w:rPr>
          <w:rFonts w:ascii="Times New Roman" w:eastAsia="Times New Roman" w:hAnsi="Times New Roman" w:cs="Times New Roman"/>
          <w:b/>
          <w:bCs/>
          <w:sz w:val="28"/>
          <w:szCs w:val="28"/>
          <w:lang w:eastAsia="zh-CN"/>
        </w:rPr>
        <w:tab/>
        <w:t xml:space="preserve">            Андрій СЕРЕБРІЙ</w:t>
      </w:r>
    </w:p>
    <w:p w14:paraId="079ED062" w14:textId="7CAF0466" w:rsidR="008A34AD" w:rsidRPr="00466C5D" w:rsidRDefault="008A34AD" w:rsidP="008A34AD">
      <w:pPr>
        <w:widowControl w:val="0"/>
        <w:tabs>
          <w:tab w:val="left" w:pos="5625"/>
        </w:tabs>
        <w:rPr>
          <w:b/>
          <w:bCs/>
          <w:sz w:val="28"/>
          <w:szCs w:val="28"/>
        </w:rPr>
      </w:pPr>
    </w:p>
    <w:p w14:paraId="7A6836D9" w14:textId="4E7F6051" w:rsidR="002E7E71" w:rsidRPr="005475A2" w:rsidRDefault="002E7E71" w:rsidP="008A34AD">
      <w:pPr>
        <w:suppressAutoHyphens/>
        <w:spacing w:after="0" w:line="240" w:lineRule="auto"/>
        <w:jc w:val="both"/>
        <w:rPr>
          <w:rFonts w:ascii="Times New Roman" w:eastAsia="Times New Roman" w:hAnsi="Times New Roman" w:cs="Times New Roman"/>
          <w:b/>
          <w:bCs/>
          <w:sz w:val="28"/>
          <w:szCs w:val="28"/>
          <w:lang w:eastAsia="zh-CN"/>
        </w:rPr>
      </w:pPr>
    </w:p>
    <w:sectPr w:rsidR="002E7E71" w:rsidRPr="005475A2" w:rsidSect="005475A2">
      <w:pgSz w:w="16838" w:h="11906" w:orient="landscape"/>
      <w:pgMar w:top="709"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F">
    <w:charset w:val="00"/>
    <w:family w:val="auto"/>
    <w:pitch w:val="variable"/>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C22"/>
    <w:multiLevelType w:val="hybridMultilevel"/>
    <w:tmpl w:val="F88CBA14"/>
    <w:lvl w:ilvl="0" w:tplc="79D44B1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EBF73AA"/>
    <w:multiLevelType w:val="hybridMultilevel"/>
    <w:tmpl w:val="913C4D3C"/>
    <w:lvl w:ilvl="0" w:tplc="BE44E8E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CE1294"/>
    <w:multiLevelType w:val="hybridMultilevel"/>
    <w:tmpl w:val="FFFFFFFF"/>
    <w:lvl w:ilvl="0" w:tplc="DE667A04">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6FB339A"/>
    <w:multiLevelType w:val="hybridMultilevel"/>
    <w:tmpl w:val="035408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84C151A"/>
    <w:multiLevelType w:val="hybridMultilevel"/>
    <w:tmpl w:val="C9208404"/>
    <w:lvl w:ilvl="0" w:tplc="B21C8AE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BB332C8"/>
    <w:multiLevelType w:val="hybridMultilevel"/>
    <w:tmpl w:val="1272D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9A5B71"/>
    <w:multiLevelType w:val="hybridMultilevel"/>
    <w:tmpl w:val="98545B50"/>
    <w:lvl w:ilvl="0" w:tplc="79D44B1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658B506C"/>
    <w:multiLevelType w:val="hybridMultilevel"/>
    <w:tmpl w:val="F8DA5A5C"/>
    <w:lvl w:ilvl="0" w:tplc="4128107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72724AE1"/>
    <w:multiLevelType w:val="hybridMultilevel"/>
    <w:tmpl w:val="76062B14"/>
    <w:lvl w:ilvl="0" w:tplc="5F3A9090">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FC02F0"/>
    <w:multiLevelType w:val="hybridMultilevel"/>
    <w:tmpl w:val="B14AD486"/>
    <w:lvl w:ilvl="0" w:tplc="169E2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743796031">
    <w:abstractNumId w:val="0"/>
  </w:num>
  <w:num w:numId="2" w16cid:durableId="463548796">
    <w:abstractNumId w:val="6"/>
  </w:num>
  <w:num w:numId="3" w16cid:durableId="441268510">
    <w:abstractNumId w:val="7"/>
  </w:num>
  <w:num w:numId="4" w16cid:durableId="18750285">
    <w:abstractNumId w:val="8"/>
  </w:num>
  <w:num w:numId="5" w16cid:durableId="1939829822">
    <w:abstractNumId w:val="5"/>
  </w:num>
  <w:num w:numId="6" w16cid:durableId="2138834057">
    <w:abstractNumId w:val="9"/>
  </w:num>
  <w:num w:numId="7" w16cid:durableId="1435441153">
    <w:abstractNumId w:val="1"/>
  </w:num>
  <w:num w:numId="8" w16cid:durableId="984242148">
    <w:abstractNumId w:val="4"/>
  </w:num>
  <w:num w:numId="9" w16cid:durableId="2058502825">
    <w:abstractNumId w:val="2"/>
  </w:num>
  <w:num w:numId="10" w16cid:durableId="1949001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08"/>
    <w:rsid w:val="00011E06"/>
    <w:rsid w:val="000601F9"/>
    <w:rsid w:val="00107D15"/>
    <w:rsid w:val="00133A26"/>
    <w:rsid w:val="00165054"/>
    <w:rsid w:val="001A511C"/>
    <w:rsid w:val="001B10B7"/>
    <w:rsid w:val="001B4D7A"/>
    <w:rsid w:val="001C01ED"/>
    <w:rsid w:val="00223A3A"/>
    <w:rsid w:val="002517F8"/>
    <w:rsid w:val="00264604"/>
    <w:rsid w:val="00274A67"/>
    <w:rsid w:val="002C6502"/>
    <w:rsid w:val="002E4804"/>
    <w:rsid w:val="002E7E71"/>
    <w:rsid w:val="0037061B"/>
    <w:rsid w:val="00372E58"/>
    <w:rsid w:val="003D4FC9"/>
    <w:rsid w:val="004103B4"/>
    <w:rsid w:val="00425DCF"/>
    <w:rsid w:val="00435946"/>
    <w:rsid w:val="00453D30"/>
    <w:rsid w:val="00481EC9"/>
    <w:rsid w:val="004A24D1"/>
    <w:rsid w:val="004B3822"/>
    <w:rsid w:val="004D4FFD"/>
    <w:rsid w:val="004E5139"/>
    <w:rsid w:val="00517981"/>
    <w:rsid w:val="005475A2"/>
    <w:rsid w:val="00574232"/>
    <w:rsid w:val="00574619"/>
    <w:rsid w:val="005949EA"/>
    <w:rsid w:val="005B3D9B"/>
    <w:rsid w:val="005C13A1"/>
    <w:rsid w:val="005C498B"/>
    <w:rsid w:val="005C77DF"/>
    <w:rsid w:val="005F4833"/>
    <w:rsid w:val="005F4B08"/>
    <w:rsid w:val="00603BE8"/>
    <w:rsid w:val="006235DC"/>
    <w:rsid w:val="0063548E"/>
    <w:rsid w:val="00650CCA"/>
    <w:rsid w:val="00662CAB"/>
    <w:rsid w:val="006656FF"/>
    <w:rsid w:val="00685D02"/>
    <w:rsid w:val="006A1103"/>
    <w:rsid w:val="006D6E6F"/>
    <w:rsid w:val="006E7AB1"/>
    <w:rsid w:val="00746B59"/>
    <w:rsid w:val="00750225"/>
    <w:rsid w:val="00751C64"/>
    <w:rsid w:val="00767548"/>
    <w:rsid w:val="007F2E83"/>
    <w:rsid w:val="00892B83"/>
    <w:rsid w:val="008A34AD"/>
    <w:rsid w:val="008C55BB"/>
    <w:rsid w:val="008C56A3"/>
    <w:rsid w:val="009066EE"/>
    <w:rsid w:val="00912D0E"/>
    <w:rsid w:val="00967F52"/>
    <w:rsid w:val="009D02CC"/>
    <w:rsid w:val="009F7FD7"/>
    <w:rsid w:val="00A35CB9"/>
    <w:rsid w:val="00A64B2B"/>
    <w:rsid w:val="00AB1891"/>
    <w:rsid w:val="00B05CFD"/>
    <w:rsid w:val="00B41416"/>
    <w:rsid w:val="00B415D8"/>
    <w:rsid w:val="00B55E49"/>
    <w:rsid w:val="00B77D62"/>
    <w:rsid w:val="00BB40B3"/>
    <w:rsid w:val="00BE7E5C"/>
    <w:rsid w:val="00C35F3B"/>
    <w:rsid w:val="00C7640F"/>
    <w:rsid w:val="00CB1FE4"/>
    <w:rsid w:val="00CC7D40"/>
    <w:rsid w:val="00D078F0"/>
    <w:rsid w:val="00D427D7"/>
    <w:rsid w:val="00DF6FB1"/>
    <w:rsid w:val="00E049F2"/>
    <w:rsid w:val="00E139F5"/>
    <w:rsid w:val="00E20650"/>
    <w:rsid w:val="00E811A6"/>
    <w:rsid w:val="00E9497A"/>
    <w:rsid w:val="00EB2E98"/>
    <w:rsid w:val="00EC3732"/>
    <w:rsid w:val="00EE321A"/>
    <w:rsid w:val="00EF36E8"/>
    <w:rsid w:val="00F219CD"/>
    <w:rsid w:val="00F22FA2"/>
    <w:rsid w:val="00F56AC9"/>
    <w:rsid w:val="00F70F9B"/>
    <w:rsid w:val="00F74F42"/>
    <w:rsid w:val="00F76768"/>
    <w:rsid w:val="00F80EEF"/>
    <w:rsid w:val="00FE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B390D"/>
  <w15:docId w15:val="{CD9E7E0F-236A-4494-9FB1-DBE377FC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71"/>
    <w:pPr>
      <w:spacing w:after="160" w:line="259" w:lineRule="auto"/>
    </w:pPr>
    <w:rPr>
      <w:lang w:val="uk-UA"/>
    </w:rPr>
  </w:style>
  <w:style w:type="paragraph" w:styleId="1">
    <w:name w:val="heading 1"/>
    <w:basedOn w:val="a"/>
    <w:link w:val="10"/>
    <w:uiPriority w:val="9"/>
    <w:qFormat/>
    <w:rsid w:val="00A35CB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E71"/>
    <w:pPr>
      <w:ind w:left="720"/>
      <w:contextualSpacing/>
    </w:pPr>
  </w:style>
  <w:style w:type="paragraph" w:styleId="a4">
    <w:name w:val="No Spacing"/>
    <w:uiPriority w:val="1"/>
    <w:qFormat/>
    <w:rsid w:val="002E7E71"/>
    <w:pPr>
      <w:spacing w:after="0" w:line="240" w:lineRule="auto"/>
    </w:pPr>
    <w:rPr>
      <w:lang w:val="uk-UA"/>
    </w:rPr>
  </w:style>
  <w:style w:type="table" w:styleId="a5">
    <w:name w:val="Table Grid"/>
    <w:basedOn w:val="a1"/>
    <w:uiPriority w:val="59"/>
    <w:rsid w:val="002E7E7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2E7E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DF6FB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2E48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804"/>
    <w:rPr>
      <w:rFonts w:ascii="Tahoma" w:hAnsi="Tahoma" w:cs="Tahoma"/>
      <w:sz w:val="16"/>
      <w:szCs w:val="16"/>
      <w:lang w:val="uk-UA"/>
    </w:rPr>
  </w:style>
  <w:style w:type="character" w:styleId="a8">
    <w:name w:val="Strong"/>
    <w:basedOn w:val="a0"/>
    <w:uiPriority w:val="22"/>
    <w:qFormat/>
    <w:rsid w:val="00CB1FE4"/>
    <w:rPr>
      <w:rFonts w:cs="Times New Roman"/>
      <w:b/>
    </w:rPr>
  </w:style>
  <w:style w:type="character" w:customStyle="1" w:styleId="10">
    <w:name w:val="Заголовок 1 Знак"/>
    <w:basedOn w:val="a0"/>
    <w:link w:val="1"/>
    <w:uiPriority w:val="9"/>
    <w:rsid w:val="00A35CB9"/>
    <w:rPr>
      <w:rFonts w:ascii="Times New Roman" w:eastAsia="Times New Roman" w:hAnsi="Times New Roman" w:cs="Times New Roman"/>
      <w:b/>
      <w:bCs/>
      <w:kern w:val="36"/>
      <w:sz w:val="48"/>
      <w:szCs w:val="48"/>
      <w:lang w:eastAsia="ru-RU"/>
    </w:rPr>
  </w:style>
  <w:style w:type="character" w:customStyle="1" w:styleId="a9">
    <w:name w:val="Шрифт абзацу за замовчуванням"/>
    <w:rsid w:val="002517F8"/>
  </w:style>
  <w:style w:type="paragraph" w:customStyle="1" w:styleId="Standard">
    <w:name w:val="Standard"/>
    <w:rsid w:val="002517F8"/>
    <w:pPr>
      <w:suppressAutoHyphens/>
      <w:autoSpaceDN w:val="0"/>
      <w:spacing w:after="160" w:line="240" w:lineRule="auto"/>
      <w:textAlignment w:val="baseline"/>
    </w:pPr>
    <w:rPr>
      <w:rFonts w:ascii="Calibri" w:eastAsia="Calibri" w:hAnsi="Calibri" w:cs="Tahoma"/>
      <w:lang w:val="uk-UA"/>
    </w:rPr>
  </w:style>
  <w:style w:type="paragraph" w:customStyle="1" w:styleId="41">
    <w:name w:val="Знак41"/>
    <w:basedOn w:val="a"/>
    <w:rsid w:val="00165054"/>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0425">
      <w:bodyDiv w:val="1"/>
      <w:marLeft w:val="0"/>
      <w:marRight w:val="0"/>
      <w:marTop w:val="0"/>
      <w:marBottom w:val="0"/>
      <w:divBdr>
        <w:top w:val="none" w:sz="0" w:space="0" w:color="auto"/>
        <w:left w:val="none" w:sz="0" w:space="0" w:color="auto"/>
        <w:bottom w:val="none" w:sz="0" w:space="0" w:color="auto"/>
        <w:right w:val="none" w:sz="0" w:space="0" w:color="auto"/>
      </w:divBdr>
    </w:div>
    <w:div w:id="1552767236">
      <w:bodyDiv w:val="1"/>
      <w:marLeft w:val="0"/>
      <w:marRight w:val="0"/>
      <w:marTop w:val="0"/>
      <w:marBottom w:val="0"/>
      <w:divBdr>
        <w:top w:val="none" w:sz="0" w:space="0" w:color="auto"/>
        <w:left w:val="none" w:sz="0" w:space="0" w:color="auto"/>
        <w:bottom w:val="none" w:sz="0" w:space="0" w:color="auto"/>
        <w:right w:val="none" w:sz="0" w:space="0" w:color="auto"/>
      </w:divBdr>
    </w:div>
    <w:div w:id="16992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Освита Пользователь</cp:lastModifiedBy>
  <cp:revision>2</cp:revision>
  <cp:lastPrinted>2026-04-17T08:43:00Z</cp:lastPrinted>
  <dcterms:created xsi:type="dcterms:W3CDTF">2026-04-17T08:43:00Z</dcterms:created>
  <dcterms:modified xsi:type="dcterms:W3CDTF">2026-04-17T08:43:00Z</dcterms:modified>
</cp:coreProperties>
</file>