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45F56" w14:textId="58A3DDB8" w:rsidR="00645202" w:rsidRPr="00D60E9F" w:rsidRDefault="00645202" w:rsidP="0064520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370CCAF" w14:textId="368FD7B2" w:rsidR="00645202" w:rsidRPr="00D60E9F" w:rsidRDefault="00BF2833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4752A001" wp14:editId="47D1261F">
            <wp:extent cx="457200" cy="641985"/>
            <wp:effectExtent l="0" t="0" r="0" b="571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1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95254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ФОНТАНСЬКА СІЛЬСЬКА РАДА</w:t>
      </w:r>
    </w:p>
    <w:p w14:paraId="68884AFD" w14:textId="77777777" w:rsidR="00645202" w:rsidRPr="00D60E9F" w:rsidRDefault="00645202" w:rsidP="00645202">
      <w:pPr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D60E9F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ОДЕСЬКОГО РАЙОНУ ОДЕСЬКОЇ ОБЛАСТІ</w:t>
      </w:r>
    </w:p>
    <w:p w14:paraId="74F7B71E" w14:textId="77777777" w:rsidR="00231D4C" w:rsidRPr="00231D4C" w:rsidRDefault="00231D4C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</w:p>
    <w:p w14:paraId="6F080740" w14:textId="3F77E0CC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 С Е С І Ї</w:t>
      </w:r>
    </w:p>
    <w:p w14:paraId="220B10D9" w14:textId="77777777" w:rsidR="00827349" w:rsidRDefault="00827349" w:rsidP="00827349">
      <w:pPr>
        <w:pStyle w:val="a4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VIII скликання</w:t>
      </w:r>
    </w:p>
    <w:p w14:paraId="46CC1810" w14:textId="77777777" w:rsidR="00231D4C" w:rsidRPr="00231D4C" w:rsidRDefault="00827349" w:rsidP="00AE3BFB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lang w:val="uk-UA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  <w:t xml:space="preserve">                </w:t>
      </w:r>
    </w:p>
    <w:p w14:paraId="70756A52" w14:textId="2C09157F" w:rsidR="000F6D40" w:rsidRPr="00743398" w:rsidRDefault="000F6D40" w:rsidP="000F6D40">
      <w:pPr>
        <w:spacing w:after="0" w:line="240" w:lineRule="auto"/>
        <w:jc w:val="both"/>
        <w:rPr>
          <w:lang w:val="uk-UA"/>
        </w:rPr>
      </w:pPr>
      <w:r w:rsidRPr="00743398">
        <w:rPr>
          <w:rFonts w:ascii="Times New Roman" w:hAnsi="Times New Roman"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Cs/>
          <w:sz w:val="28"/>
          <w:szCs w:val="28"/>
          <w:lang w:val="uk-UA"/>
        </w:rPr>
        <w:t>14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bCs/>
          <w:sz w:val="28"/>
          <w:szCs w:val="28"/>
          <w:lang w:val="uk-UA"/>
        </w:rPr>
        <w:t>липня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2026 ро</w:t>
      </w:r>
      <w:r>
        <w:rPr>
          <w:rFonts w:ascii="Times New Roman" w:hAnsi="Times New Roman"/>
          <w:bCs/>
          <w:sz w:val="28"/>
          <w:szCs w:val="28"/>
          <w:lang w:val="uk-UA"/>
        </w:rPr>
        <w:t>ку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  <w:t xml:space="preserve">                   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         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 xml:space="preserve">№ </w:t>
      </w:r>
      <w:r w:rsidR="008F4D61">
        <w:rPr>
          <w:rFonts w:ascii="Times New Roman" w:hAnsi="Times New Roman"/>
          <w:bCs/>
          <w:sz w:val="28"/>
          <w:szCs w:val="28"/>
          <w:lang w:val="uk-UA"/>
        </w:rPr>
        <w:t>3998</w:t>
      </w:r>
      <w:r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743398">
        <w:rPr>
          <w:rFonts w:ascii="Times New Roman" w:hAnsi="Times New Roman"/>
          <w:bCs/>
          <w:sz w:val="28"/>
          <w:szCs w:val="28"/>
          <w:lang w:val="uk-UA"/>
        </w:rPr>
        <w:t>-VІІІ</w:t>
      </w:r>
    </w:p>
    <w:p w14:paraId="0497112A" w14:textId="44F46FE4" w:rsidR="00231D4C" w:rsidRDefault="00231D4C" w:rsidP="000F6D40">
      <w:pPr>
        <w:numPr>
          <w:ilvl w:val="0"/>
          <w:numId w:val="7"/>
        </w:numPr>
        <w:suppressAutoHyphens/>
        <w:spacing w:after="0" w:line="240" w:lineRule="auto"/>
        <w:ind w:left="453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44FEE368" w14:textId="199F3C88" w:rsidR="00645202" w:rsidRDefault="00827349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Про внесення змін </w:t>
      </w:r>
      <w:r w:rsidR="00D95A2E">
        <w:rPr>
          <w:rFonts w:ascii="Times New Roman" w:hAnsi="Times New Roman"/>
          <w:b/>
          <w:sz w:val="28"/>
          <w:szCs w:val="28"/>
          <w:lang w:val="uk-UA" w:eastAsia="ru-RU"/>
        </w:rPr>
        <w:t xml:space="preserve">та доповнень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до рішення сесії Фонтанської сільської ради №3538-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від 22.12.2025 року «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рограми розвитку, будівництва, ремонту та життєзабезпечення об</w:t>
      </w:r>
      <w:r w:rsidRPr="00827349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 w:rsidRPr="00B270C8">
        <w:rPr>
          <w:rFonts w:ascii="Times New Roman" w:hAnsi="Times New Roman" w:cs="Times New Roman"/>
          <w:b/>
          <w:sz w:val="28"/>
          <w:szCs w:val="28"/>
          <w:lang w:val="uk-UA"/>
        </w:rPr>
        <w:t>єктів житлово-комунального господарства Фонтанської сільської територіальної громади Одеського району Одеської області на 2026-2030 роки»</w:t>
      </w:r>
    </w:p>
    <w:p w14:paraId="0CE1FC4F" w14:textId="77777777" w:rsidR="00231D4C" w:rsidRDefault="00231D4C" w:rsidP="00231D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CD272F" w14:textId="1A71306E" w:rsidR="00827349" w:rsidRPr="00827349" w:rsidRDefault="00827349" w:rsidP="00827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необхідність внесення змін та доповнень до рішення Фонтанської сільської ради від 22.12.2025 року №3538-</w:t>
      </w:r>
      <w:r w:rsidRPr="00827349">
        <w:rPr>
          <w:rFonts w:ascii="Times New Roman" w:hAnsi="Times New Roman" w:cs="Times New Roman"/>
          <w:sz w:val="28"/>
          <w:szCs w:val="28"/>
        </w:rPr>
        <w:t>VIII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2AF0" w:rsidRPr="00FC2AF0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FC2AF0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Одеської області на 2026-2030 роки»</w:t>
      </w:r>
      <w:r w:rsidR="00231D4C" w:rsidRPr="00FC2A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 xml:space="preserve">та внесеними змінами </w:t>
      </w:r>
      <w:r w:rsidR="001C49D2">
        <w:rPr>
          <w:rFonts w:ascii="Times New Roman" w:hAnsi="Times New Roman" w:cs="Times New Roman"/>
          <w:sz w:val="28"/>
          <w:szCs w:val="28"/>
          <w:lang w:val="uk-UA"/>
        </w:rPr>
        <w:t xml:space="preserve">до програми </w:t>
      </w:r>
      <w:r w:rsidR="00231D4C">
        <w:rPr>
          <w:rFonts w:ascii="Times New Roman" w:hAnsi="Times New Roman" w:cs="Times New Roman"/>
          <w:sz w:val="28"/>
          <w:szCs w:val="28"/>
          <w:lang w:val="uk-UA"/>
        </w:rPr>
        <w:t>від 19.01.2026 року №3658</w:t>
      </w:r>
      <w:r w:rsidR="00231D4C" w:rsidRPr="0082734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231D4C" w:rsidRPr="00827349">
        <w:rPr>
          <w:rFonts w:ascii="Times New Roman" w:hAnsi="Times New Roman" w:cs="Times New Roman"/>
          <w:sz w:val="28"/>
          <w:szCs w:val="28"/>
        </w:rPr>
        <w:t>VIII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>, від 20.02.2026 року №3692-</w:t>
      </w:r>
      <w:r w:rsidR="008E716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D5F2D">
        <w:rPr>
          <w:rFonts w:ascii="Times New Roman" w:hAnsi="Times New Roman" w:cs="Times New Roman"/>
          <w:sz w:val="28"/>
          <w:szCs w:val="28"/>
          <w:lang w:val="uk-UA"/>
        </w:rPr>
        <w:t>від 16.04.2026 року №3783-</w:t>
      </w:r>
      <w:r w:rsidR="001D5F2D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992912">
        <w:rPr>
          <w:rFonts w:ascii="Times New Roman" w:hAnsi="Times New Roman" w:cs="Times New Roman"/>
          <w:sz w:val="28"/>
          <w:szCs w:val="28"/>
          <w:lang w:val="uk-UA"/>
        </w:rPr>
        <w:t>, від 07.05.2026 року №3844-</w:t>
      </w:r>
      <w:r w:rsidR="00992912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1D5F2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756C7">
        <w:rPr>
          <w:rFonts w:ascii="Times New Roman" w:hAnsi="Times New Roman" w:cs="Times New Roman"/>
          <w:sz w:val="28"/>
          <w:szCs w:val="28"/>
          <w:lang w:val="uk-UA"/>
        </w:rPr>
        <w:t>від 25.05.2026 року №3886-</w:t>
      </w:r>
      <w:r w:rsidR="00E756C7" w:rsidRPr="00E756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6C7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E756C7"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756C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враховуючи Указ Президента України від 24 лютого 2022 року №64/2022 «Про введення воєнного стану в Україні» зі змінами, керуючись с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>т. 91 Бюджетного кодексу України та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керуючись ст.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26, ч.1 ст.</w:t>
      </w:r>
      <w:r w:rsidR="008E71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27349">
        <w:rPr>
          <w:rFonts w:ascii="Times New Roman" w:hAnsi="Times New Roman" w:cs="Times New Roman"/>
          <w:sz w:val="28"/>
          <w:szCs w:val="28"/>
          <w:lang w:val="uk-UA"/>
        </w:rPr>
        <w:t>59 Закону України «Про місцеве самоврядування в Україні», Фонтанська сільська рада Одеського району Одеської області,-</w:t>
      </w:r>
    </w:p>
    <w:p w14:paraId="64886101" w14:textId="77777777" w:rsidR="00645202" w:rsidRPr="00D60E9F" w:rsidRDefault="00645202" w:rsidP="0064520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7"/>
          <w:szCs w:val="27"/>
          <w:lang w:val="uk-UA" w:eastAsia="ru-RU"/>
        </w:rPr>
      </w:pPr>
    </w:p>
    <w:p w14:paraId="5EFE51F5" w14:textId="14DAB9B0" w:rsidR="00645202" w:rsidRDefault="00827349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ВИРІШИЛА</w:t>
      </w:r>
      <w:r w:rsidR="00645202" w:rsidRPr="00D60E9F"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  <w:t>:</w:t>
      </w:r>
    </w:p>
    <w:p w14:paraId="26124AE3" w14:textId="77777777" w:rsidR="00231D4C" w:rsidRPr="00D60E9F" w:rsidRDefault="00231D4C" w:rsidP="00645202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000000"/>
          <w:sz w:val="27"/>
          <w:szCs w:val="27"/>
          <w:lang w:val="uk-UA" w:eastAsia="ru-RU"/>
        </w:rPr>
      </w:pPr>
    </w:p>
    <w:p w14:paraId="2CCB2952" w14:textId="4EFC13FE" w:rsidR="00231D4C" w:rsidRPr="00866A08" w:rsidRDefault="00231D4C" w:rsidP="00FC2AF0">
      <w:pPr>
        <w:pStyle w:val="a4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452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В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>нес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ти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змін</w:t>
      </w:r>
      <w:r w:rsidR="00D95A2E">
        <w:rPr>
          <w:rFonts w:ascii="Times New Roman" w:hAnsi="Times New Roman"/>
          <w:sz w:val="28"/>
          <w:szCs w:val="28"/>
          <w:lang w:val="uk-UA" w:eastAsia="ru-RU"/>
        </w:rPr>
        <w:t>и та доповнення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до рішення сесії Фонтанської сільської ради №3538-</w:t>
      </w:r>
      <w:r w:rsidR="00D95A2E" w:rsidRPr="00D95A2E">
        <w:rPr>
          <w:rFonts w:ascii="Times New Roman" w:hAnsi="Times New Roman"/>
          <w:sz w:val="28"/>
          <w:szCs w:val="28"/>
          <w:lang w:val="en-US" w:eastAsia="ru-RU"/>
        </w:rPr>
        <w:t>VIII</w:t>
      </w:r>
      <w:r w:rsidR="00D95A2E" w:rsidRPr="00D95A2E">
        <w:rPr>
          <w:rFonts w:ascii="Times New Roman" w:hAnsi="Times New Roman"/>
          <w:sz w:val="28"/>
          <w:szCs w:val="28"/>
          <w:lang w:val="uk-UA" w:eastAsia="ru-RU"/>
        </w:rPr>
        <w:t xml:space="preserve"> від 22.12.2025 року «</w:t>
      </w:r>
      <w:r w:rsidR="00D95A2E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D95A2E"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</w:t>
      </w:r>
      <w:r w:rsidR="00904C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та викласти у новій редакції:</w:t>
      </w:r>
    </w:p>
    <w:p w14:paraId="08FCF5C0" w14:textId="0759C579" w:rsidR="00231D4C" w:rsidRPr="00866A08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</w:t>
      </w:r>
      <w:r w:rsidRPr="00866A08">
        <w:rPr>
          <w:rFonts w:ascii="Times New Roman" w:hAnsi="Times New Roman"/>
          <w:color w:val="000000"/>
          <w:sz w:val="28"/>
          <w:szCs w:val="28"/>
          <w:lang w:val="uk-UA"/>
        </w:rPr>
        <w:t xml:space="preserve">1.1. Паспорт </w:t>
      </w:r>
      <w:r w:rsidRPr="00866A08">
        <w:rPr>
          <w:rStyle w:val="1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 xml:space="preserve">Програми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 xml:space="preserve">№1 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проєкту </w:t>
      </w:r>
      <w:r w:rsidRPr="00866A08">
        <w:rPr>
          <w:rFonts w:ascii="Times New Roman" w:hAnsi="Times New Roman" w:cs="Times New Roman"/>
          <w:sz w:val="28"/>
          <w:szCs w:val="28"/>
          <w:lang w:val="uk-UA"/>
        </w:rPr>
        <w:t>рішення сесії додається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866A08">
        <w:rPr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;</w:t>
      </w:r>
    </w:p>
    <w:p w14:paraId="6B6C7ABF" w14:textId="1BEA8AA8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</w:t>
      </w:r>
      <w:r w:rsidRPr="00E171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Напрями діяльності і заходи реалізації </w:t>
      </w:r>
      <w:r w:rsidR="00FC2AF0"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>
        <w:rPr>
          <w:rFonts w:ascii="Times New Roman" w:hAnsi="Times New Roman" w:cs="Times New Roman"/>
          <w:sz w:val="28"/>
          <w:szCs w:val="28"/>
          <w:lang w:val="uk-UA"/>
        </w:rPr>
        <w:t>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3BADF3D6" w14:textId="3ED45F5B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D0524"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 новій редакції Показники результативності </w:t>
      </w: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№2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1B703BBA" w14:textId="77777777" w:rsidR="00231D4C" w:rsidRP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</w:rPr>
      </w:pPr>
      <w:r w:rsidRPr="00E1712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.4.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Внести зміни та затвердити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E1712B">
        <w:rPr>
          <w:rFonts w:ascii="Times New Roman" w:hAnsi="Times New Roman" w:cs="Times New Roman"/>
          <w:sz w:val="28"/>
          <w:szCs w:val="28"/>
        </w:rPr>
        <w:t xml:space="preserve"> новій редакції </w:t>
      </w:r>
      <w:r w:rsidRPr="00231D4C">
        <w:rPr>
          <w:rStyle w:val="a9"/>
          <w:rFonts w:eastAsia="Calibri"/>
          <w:b w:val="0"/>
        </w:rPr>
        <w:t>Ресурсне забезпечення</w:t>
      </w:r>
    </w:p>
    <w:p w14:paraId="3BB00006" w14:textId="60B93C01" w:rsidR="00231D4C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5A2E">
        <w:rPr>
          <w:rFonts w:ascii="Times New Roman" w:hAnsi="Times New Roman"/>
          <w:sz w:val="28"/>
          <w:szCs w:val="28"/>
          <w:lang w:val="uk-UA" w:eastAsia="ru-RU"/>
        </w:rPr>
        <w:t>«</w:t>
      </w:r>
      <w:r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>
        <w:rPr>
          <w:rFonts w:ascii="Times New Roman" w:hAnsi="Times New Roman" w:cs="Times New Roman"/>
          <w:sz w:val="28"/>
          <w:szCs w:val="28"/>
          <w:lang w:val="uk-UA"/>
        </w:rPr>
        <w:t>ької області на 2026-2030 роки» (Д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 xml:space="preserve">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№3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до Програми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додається </w:t>
      </w:r>
      <w:r w:rsidRPr="00E1712B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14:paraId="69FDBB85" w14:textId="6B4F34BC" w:rsidR="00231D4C" w:rsidRPr="00836527" w:rsidRDefault="00231D4C" w:rsidP="00FC2A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Всі інші положення рішення Фонтанської сільської ради 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>від 22.12.2025 року №3538-</w:t>
      </w:r>
      <w:r w:rsidR="00FC2AF0" w:rsidRPr="00827349">
        <w:rPr>
          <w:rFonts w:ascii="Times New Roman" w:hAnsi="Times New Roman" w:cs="Times New Roman"/>
          <w:sz w:val="28"/>
          <w:szCs w:val="28"/>
        </w:rPr>
        <w:t>VIII</w:t>
      </w:r>
      <w:r w:rsidR="00FC2AF0" w:rsidRPr="00827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8F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C2AF0" w:rsidRPr="00D95A2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розвитку, будівництва, ремонту та життєзабезпечення об’єктів житлово-комунального господарства Фонтанської сільської територіальної громади Одеського району Одес</w:t>
      </w:r>
      <w:r w:rsidR="00FC2AF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на 2026-2030 роки» </w:t>
      </w:r>
      <w:r w:rsidRPr="00836527">
        <w:rPr>
          <w:rFonts w:ascii="Times New Roman" w:eastAsia="Calibri" w:hAnsi="Times New Roman" w:cs="Times New Roman"/>
          <w:sz w:val="28"/>
          <w:szCs w:val="28"/>
          <w:lang w:val="uk-UA"/>
        </w:rPr>
        <w:t>залишити без змін.</w:t>
      </w:r>
    </w:p>
    <w:p w14:paraId="460FD93F" w14:textId="64EDFB5B" w:rsidR="00231D4C" w:rsidRPr="00E1712B" w:rsidRDefault="00231D4C" w:rsidP="00FC2AF0">
      <w:pPr>
        <w:pStyle w:val="a4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3. Контроль за виконанням даного рішення покласти на постійні комісії з питань фінансів, бюджету, планування соціально-економічного розвитку, інвестицій та міжнародного співроб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іт</w:t>
      </w:r>
      <w:r w:rsidRPr="00E1712B">
        <w:rPr>
          <w:rFonts w:ascii="Times New Roman" w:eastAsia="Calibri" w:hAnsi="Times New Roman" w:cs="Times New Roman"/>
          <w:sz w:val="28"/>
          <w:szCs w:val="28"/>
          <w:lang w:val="uk-UA"/>
        </w:rPr>
        <w:t>ництва, з питань комунальної власності, житлово-комунального господарства, енергозбереження та транспорту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5B606B0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644A22AD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5735DA0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4E42508D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4DBC1804" w14:textId="77777777" w:rsidR="000F6D40" w:rsidRPr="003958E5" w:rsidRDefault="000F6D40" w:rsidP="000F6D40">
      <w:pPr>
        <w:tabs>
          <w:tab w:val="left" w:pos="851"/>
        </w:tabs>
        <w:spacing w:after="0" w:line="240" w:lineRule="auto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p w14:paraId="173D8856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635BB6E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36AE1BB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2CF4CE5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71E01E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54EA46F4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304AB761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F2671B6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0E855805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23E2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1B7ABE1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725D01AE" w14:textId="77777777" w:rsidR="00787B0B" w:rsidRDefault="00787B0B" w:rsidP="00231D4C">
      <w:pPr>
        <w:spacing w:after="0" w:line="240" w:lineRule="auto"/>
        <w:ind w:firstLine="567"/>
        <w:jc w:val="both"/>
        <w:rPr>
          <w:rFonts w:ascii="Times New Roman" w:eastAsia="Antiqua" w:hAnsi="Times New Roman" w:cs="Times New Roman"/>
          <w:b/>
          <w:sz w:val="28"/>
          <w:szCs w:val="28"/>
          <w:lang w:val="uk-UA"/>
        </w:rPr>
      </w:pPr>
    </w:p>
    <w:p w14:paraId="4BB0474F" w14:textId="77777777" w:rsidR="00645202" w:rsidRPr="00D60E9F" w:rsidRDefault="00645202" w:rsidP="00645202">
      <w:pPr>
        <w:spacing w:after="200" w:line="276" w:lineRule="auto"/>
        <w:ind w:firstLine="426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A5EBD5" w14:textId="77777777" w:rsidR="00D95A2E" w:rsidRDefault="00D95A2E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264CBF27" w14:textId="77777777" w:rsidR="00D95A2E" w:rsidRDefault="00D95A2E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6F2284C9" w14:textId="77777777" w:rsidR="00E756C7" w:rsidRDefault="00E756C7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177A5F64" w14:textId="77777777" w:rsidR="00E756C7" w:rsidRDefault="00E756C7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7924A98C" w14:textId="77777777" w:rsidR="000F6D40" w:rsidRDefault="000F6D40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6CAD3BB9" w14:textId="5E843297" w:rsidR="00AB6F40" w:rsidRDefault="00645202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  <w:r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lastRenderedPageBreak/>
        <w:t xml:space="preserve">Додаток № 1 до </w:t>
      </w:r>
      <w:r w:rsidR="00D95A2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проєкту </w:t>
      </w:r>
      <w:r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рішення </w:t>
      </w:r>
      <w:r w:rsidR="00AB6F40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сесії</w:t>
      </w:r>
    </w:p>
    <w:p w14:paraId="12A60F23" w14:textId="250C873F" w:rsidR="00645202" w:rsidRPr="005A4082" w:rsidRDefault="00645202" w:rsidP="00AB6F4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Фонтанської сільської ради</w:t>
      </w:r>
    </w:p>
    <w:p w14:paraId="079F6352" w14:textId="027594EC" w:rsidR="00645202" w:rsidRPr="00175A6A" w:rsidRDefault="00992912" w:rsidP="009929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175A6A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від </w:t>
      </w:r>
      <w:r w:rsidR="008F4D61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14.07.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202</w:t>
      </w:r>
      <w:r w:rsidR="00D95A2E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6</w:t>
      </w:r>
      <w:r w:rsidR="0064520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8F4D61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року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="00645202" w:rsidRPr="005A4082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№ </w:t>
      </w:r>
      <w:r w:rsidR="008F4D61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>3998-</w:t>
      </w:r>
      <w:r w:rsidRPr="00175A6A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</w:t>
      </w:r>
      <w:r w:rsidR="008F4D61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VIII</w:t>
      </w:r>
      <w:r w:rsidRPr="00175A6A"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  <w:t xml:space="preserve">  </w:t>
      </w:r>
    </w:p>
    <w:p w14:paraId="08B1FDB6" w14:textId="77777777" w:rsidR="00645202" w:rsidRPr="00AF71AC" w:rsidRDefault="00645202" w:rsidP="00645202">
      <w:pPr>
        <w:jc w:val="right"/>
        <w:rPr>
          <w:sz w:val="24"/>
          <w:szCs w:val="24"/>
          <w:lang w:val="uk-UA"/>
        </w:rPr>
      </w:pPr>
    </w:p>
    <w:p w14:paraId="2F5ED615" w14:textId="4BBA7391" w:rsidR="00645202" w:rsidRPr="00AF71AC" w:rsidRDefault="00645202" w:rsidP="0064520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2026 -2030 р</w:t>
      </w:r>
      <w:r w:rsidR="00B270C8">
        <w:rPr>
          <w:rFonts w:ascii="Times New Roman" w:hAnsi="Times New Roman" w:cs="Times New Roman"/>
          <w:b/>
          <w:sz w:val="24"/>
          <w:szCs w:val="24"/>
          <w:lang w:val="uk-UA"/>
        </w:rPr>
        <w:t>оки</w:t>
      </w:r>
      <w:r w:rsidRPr="00AF71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6447A87C" w14:textId="77777777" w:rsidR="00645202" w:rsidRPr="00AF71AC" w:rsidRDefault="00645202" w:rsidP="0064520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F71AC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1. </w:t>
      </w:r>
      <w:r w:rsidRPr="00AF71AC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tbl>
      <w:tblPr>
        <w:tblW w:w="96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2739"/>
        <w:gridCol w:w="6293"/>
      </w:tblGrid>
      <w:tr w:rsidR="00645202" w:rsidRPr="00AF71AC" w14:paraId="316BDDB8" w14:textId="77777777" w:rsidTr="00DF36DC">
        <w:trPr>
          <w:trHeight w:hRule="exact" w:val="92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79A7A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E16B6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Назва Програми</w:t>
            </w:r>
          </w:p>
          <w:p w14:paraId="0609F62C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35B659" w14:textId="77777777" w:rsidR="00645202" w:rsidRPr="005A4082" w:rsidRDefault="00645202" w:rsidP="00DF36DC">
            <w:pPr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розвитку, будівництва, ремонту та життєзабезпечення, об’єктів житлово – комунального господарства Фонтанської сільської  територіальної громади Одеського району Одеської області на 2026</w:t>
            </w:r>
            <w:r w:rsidRPr="005A4082">
              <w:rPr>
                <w:rFonts w:ascii="Times New Roman" w:hAnsi="Times New Roman" w:cs="Times New Roman"/>
                <w:sz w:val="18"/>
                <w:szCs w:val="18"/>
              </w:rPr>
              <w:t xml:space="preserve">-2030 </w:t>
            </w:r>
            <w:r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роки</w:t>
            </w:r>
          </w:p>
          <w:p w14:paraId="72A14F4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6CB843A" w14:textId="77777777" w:rsidTr="00DF36DC">
        <w:trPr>
          <w:trHeight w:hRule="exact" w:val="66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59DDC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2.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5B55F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left="34" w:right="132" w:firstLine="0"/>
              <w:jc w:val="center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ABDD0B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014BDF8B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64C0E2F7" w14:textId="77777777" w:rsidTr="00DF36DC">
        <w:trPr>
          <w:trHeight w:hRule="exact" w:val="70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C8FC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3.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450B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D8146E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захисту та взаємодії з правоохоронними органами,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  <w:p w14:paraId="2894850C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5202" w:rsidRPr="00AF71AC" w14:paraId="7559B27A" w14:textId="77777777" w:rsidTr="00DF36DC">
        <w:trPr>
          <w:trHeight w:hRule="exact" w:val="57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D0141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4.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09C7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9E50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</w:t>
            </w:r>
          </w:p>
          <w:p w14:paraId="4F907EB5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40DA884D" w14:textId="77777777" w:rsidTr="00DF36DC">
        <w:trPr>
          <w:trHeight w:hRule="exact" w:val="5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0F287" w14:textId="77777777" w:rsidR="00645202" w:rsidRPr="005A4082" w:rsidRDefault="00645202" w:rsidP="00DF36DC">
            <w:pPr>
              <w:pStyle w:val="20"/>
              <w:shd w:val="clear" w:color="auto" w:fill="auto"/>
              <w:spacing w:line="24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2pt"/>
                <w:sz w:val="18"/>
                <w:szCs w:val="18"/>
              </w:rPr>
              <w:t>5</w:t>
            </w:r>
            <w:r w:rsidRPr="005A4082">
              <w:rPr>
                <w:rStyle w:val="2Cambria11pt"/>
                <w:sz w:val="18"/>
                <w:szCs w:val="18"/>
              </w:rPr>
              <w:t>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04D06D" w14:textId="77777777" w:rsidR="00645202" w:rsidRPr="005A4082" w:rsidRDefault="00645202" w:rsidP="00DF36DC">
            <w:pPr>
              <w:pStyle w:val="20"/>
              <w:shd w:val="clear" w:color="auto" w:fill="auto"/>
              <w:spacing w:line="269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BCC5F6" w14:textId="77777777" w:rsidR="00645202" w:rsidRPr="005A4082" w:rsidRDefault="00645202" w:rsidP="00DF36DC">
            <w:pPr>
              <w:spacing w:after="0" w:line="240" w:lineRule="auto"/>
              <w:ind w:left="137" w:right="52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Фонтанська сільська рада Одеського району Одеської області</w:t>
            </w:r>
          </w:p>
          <w:p w14:paraId="7003121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72C7C245" w14:textId="77777777" w:rsidTr="00DF36DC">
        <w:trPr>
          <w:trHeight w:hRule="exact" w:val="986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BBA6E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6.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BDA3D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34" w:right="132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Співвиконавці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902C8D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 Фонтанської сільської ради Одеського району Одеської області,</w:t>
            </w:r>
            <w:r w:rsidRPr="005A4082">
              <w:rPr>
                <w:rFonts w:ascii="Times New Roman" w:eastAsia="Calibri" w:hAnsi="Times New Roman" w:cs="Times New Roman"/>
                <w:sz w:val="18"/>
                <w:szCs w:val="18"/>
                <w:lang w:val="uk-UA"/>
              </w:rPr>
              <w:t xml:space="preserve"> Відділ 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житлово – комунального господарства, цивільного захисту та взаємодії з правоохоронними органами, господарського забезпечення</w:t>
            </w: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 сільської ради Одеського району Одеської області</w:t>
            </w:r>
          </w:p>
          <w:p w14:paraId="520A079F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5D335E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120C54B5" w14:textId="77777777" w:rsidTr="00DF36D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474CBB9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7.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B85F62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01117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2026-2030 роки</w:t>
            </w:r>
          </w:p>
        </w:tc>
      </w:tr>
      <w:tr w:rsidR="00645202" w:rsidRPr="00AF71AC" w14:paraId="3492698F" w14:textId="77777777" w:rsidTr="00DF36DC">
        <w:trPr>
          <w:trHeight w:hRule="exact" w:val="11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A63D0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8.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42E61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Мета Програми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416F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5A408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645202" w:rsidRPr="00AF71AC" w14:paraId="49AF8A19" w14:textId="77777777" w:rsidTr="00DF36DC">
        <w:trPr>
          <w:trHeight w:hRule="exact" w:val="193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E86CA3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9.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9C9350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Загальний обсяг фінансових ресурсів, необхідних для</w:t>
            </w:r>
            <w:r w:rsidRPr="005A4082">
              <w:rPr>
                <w:rStyle w:val="211pt"/>
                <w:sz w:val="18"/>
                <w:szCs w:val="18"/>
              </w:rPr>
              <w:br/>
              <w:t>реалізації Програми, всього:</w:t>
            </w:r>
            <w:r w:rsidRPr="005A4082">
              <w:rPr>
                <w:rStyle w:val="211pt"/>
                <w:sz w:val="18"/>
                <w:szCs w:val="18"/>
              </w:rPr>
              <w:br/>
              <w:t>в тому числі:</w:t>
            </w:r>
          </w:p>
          <w:p w14:paraId="0BCC45B3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3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сільського бюджету</w:t>
            </w:r>
          </w:p>
          <w:p w14:paraId="369A8B24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коштів державного бюджету</w:t>
            </w:r>
          </w:p>
          <w:p w14:paraId="61D8B6DF" w14:textId="77777777" w:rsidR="00645202" w:rsidRPr="005A4082" w:rsidRDefault="00645202" w:rsidP="00DF36DC">
            <w:pPr>
              <w:pStyle w:val="20"/>
              <w:numPr>
                <w:ilvl w:val="0"/>
                <w:numId w:val="2"/>
              </w:numPr>
              <w:shd w:val="clear" w:color="auto" w:fill="auto"/>
              <w:tabs>
                <w:tab w:val="left" w:pos="149"/>
              </w:tabs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C7E33" w14:textId="77777777" w:rsidR="00645202" w:rsidRPr="00225A5E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78B247A9" w14:textId="5E2E1DE7" w:rsidR="00645202" w:rsidRPr="00225A5E" w:rsidRDefault="00225A5E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25A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114 </w:t>
            </w:r>
            <w:r w:rsidR="008F4D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</w:t>
            </w:r>
            <w:r w:rsidR="008F4D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Pr="00225A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763D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568</w:t>
            </w:r>
            <w:r w:rsidR="00D7231F" w:rsidRPr="00225A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645202" w:rsidRPr="00225A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грн.</w:t>
            </w:r>
          </w:p>
          <w:p w14:paraId="6A741621" w14:textId="77777777" w:rsidR="00645202" w:rsidRPr="00225A5E" w:rsidRDefault="00645202" w:rsidP="00DF36DC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0281D406" w14:textId="0DEE4919" w:rsidR="00645202" w:rsidRPr="005A4082" w:rsidRDefault="00225A5E" w:rsidP="00763D5A">
            <w:pPr>
              <w:ind w:left="137" w:right="52"/>
              <w:jc w:val="center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225A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114 </w:t>
            </w:r>
            <w:r w:rsidR="008F4D61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493</w:t>
            </w:r>
            <w:bookmarkStart w:id="0" w:name="_GoBack"/>
            <w:bookmarkEnd w:id="0"/>
            <w:r w:rsidRPr="00225A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</w:t>
            </w:r>
            <w:r w:rsidR="00763D5A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568</w:t>
            </w:r>
            <w:r w:rsidR="00645202" w:rsidRPr="00225A5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грн.</w:t>
            </w:r>
          </w:p>
        </w:tc>
      </w:tr>
      <w:tr w:rsidR="00645202" w:rsidRPr="00AF71AC" w14:paraId="50665B90" w14:textId="77777777" w:rsidTr="00DF36DC">
        <w:trPr>
          <w:trHeight w:hRule="exact" w:val="218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1C975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10.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A7F52" w14:textId="77777777" w:rsidR="00645202" w:rsidRPr="005A4082" w:rsidRDefault="00645202" w:rsidP="00DF36DC">
            <w:pPr>
              <w:pStyle w:val="20"/>
              <w:shd w:val="clear" w:color="auto" w:fill="auto"/>
              <w:spacing w:line="274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34354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поліпшення санітарного та естетичного стану населених пунктів  Фонтанської сільської ради (ОТГ);збільшення терміну придатності елементів благоустрою, зовнішнього освітлення та інших об’єктів благоустрою за рахунок виконання робіт з капітального, поточного ремонту та послуг із технічного обслуговування; поліпшення якості послуг з зовнішнього освітлення та запровадження енергозберігаючих технологій;</w:t>
            </w:r>
          </w:p>
          <w:p w14:paraId="369AE5DA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забезпечення належних умов для проживання та відпочинку мешканців та гостей громади; своєчасність та ефективність виконання робіт з житлово-комунального господарства та благоустрою на території Фонтанської сільської ради (ОТГ);</w:t>
            </w:r>
          </w:p>
          <w:p w14:paraId="6F70AB3E" w14:textId="77777777" w:rsidR="00645202" w:rsidRPr="005A4082" w:rsidRDefault="00645202" w:rsidP="00DF36DC">
            <w:pPr>
              <w:pStyle w:val="a4"/>
              <w:suppressAutoHyphens/>
              <w:spacing w:after="0" w:line="240" w:lineRule="auto"/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  <w:tr w:rsidR="00645202" w:rsidRPr="00AF71AC" w14:paraId="52482077" w14:textId="77777777" w:rsidTr="00DF36DC">
        <w:trPr>
          <w:trHeight w:hRule="exact" w:val="129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38ED7" w14:textId="77777777" w:rsidR="00645202" w:rsidRPr="005A4082" w:rsidRDefault="00645202" w:rsidP="00DF36DC">
            <w:pPr>
              <w:pStyle w:val="20"/>
              <w:shd w:val="clear" w:color="auto" w:fill="auto"/>
              <w:spacing w:line="220" w:lineRule="exact"/>
              <w:ind w:left="240"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11.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1B7452" w14:textId="77777777" w:rsidR="00645202" w:rsidRPr="005A4082" w:rsidRDefault="00645202" w:rsidP="00DF36DC">
            <w:pPr>
              <w:pStyle w:val="20"/>
              <w:shd w:val="clear" w:color="auto" w:fill="auto"/>
              <w:spacing w:line="278" w:lineRule="exact"/>
              <w:ind w:firstLine="0"/>
              <w:rPr>
                <w:sz w:val="18"/>
                <w:szCs w:val="18"/>
              </w:rPr>
            </w:pPr>
            <w:r w:rsidRPr="005A4082">
              <w:rPr>
                <w:rStyle w:val="211pt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39B2" w14:textId="77777777" w:rsidR="00645202" w:rsidRPr="005A4082" w:rsidRDefault="00645202" w:rsidP="00DF36DC">
            <w:pPr>
              <w:shd w:val="clear" w:color="auto" w:fill="FFFFFF"/>
              <w:spacing w:after="0" w:line="240" w:lineRule="auto"/>
              <w:ind w:left="137" w:right="5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5A4082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1E942C38" w14:textId="77777777" w:rsidR="00645202" w:rsidRPr="005A4082" w:rsidRDefault="00645202" w:rsidP="00DF36DC">
            <w:pPr>
              <w:tabs>
                <w:tab w:val="left" w:pos="6452"/>
              </w:tabs>
              <w:ind w:left="137" w:right="52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35712FEB" w14:textId="77777777" w:rsidR="00645202" w:rsidRPr="005A4082" w:rsidRDefault="00645202" w:rsidP="00DF36DC">
            <w:pPr>
              <w:ind w:left="137" w:right="52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6FAD5398" w14:textId="77777777" w:rsidR="000F6D40" w:rsidRDefault="000F6D40" w:rsidP="000F6D40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14:paraId="0A79862A" w14:textId="582EC08D" w:rsidR="00D95A2E" w:rsidRDefault="000F6D40" w:rsidP="000F6D40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 xml:space="preserve">В.о. сільського голови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             </w:t>
      </w:r>
      <w:r w:rsidRPr="003958E5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ab/>
        <w:t xml:space="preserve">          Андрій СЕРЕБРІЙ</w:t>
      </w:r>
    </w:p>
    <w:sectPr w:rsidR="00D95A2E" w:rsidSect="00932E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B03"/>
    <w:multiLevelType w:val="hybridMultilevel"/>
    <w:tmpl w:val="681C9610"/>
    <w:lvl w:ilvl="0" w:tplc="787A7F70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843FC"/>
    <w:multiLevelType w:val="hybridMultilevel"/>
    <w:tmpl w:val="7BE0BE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4358F4"/>
    <w:multiLevelType w:val="multilevel"/>
    <w:tmpl w:val="ABF8EB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60D6BA9"/>
    <w:multiLevelType w:val="hybridMultilevel"/>
    <w:tmpl w:val="AD506F40"/>
    <w:lvl w:ilvl="0" w:tplc="5E6EF8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3156B2"/>
    <w:multiLevelType w:val="hybridMultilevel"/>
    <w:tmpl w:val="979E2896"/>
    <w:lvl w:ilvl="0" w:tplc="50C4BE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A97085"/>
    <w:multiLevelType w:val="hybridMultilevel"/>
    <w:tmpl w:val="96D01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B0514"/>
    <w:multiLevelType w:val="hybridMultilevel"/>
    <w:tmpl w:val="40CC2B9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00860"/>
    <w:multiLevelType w:val="hybridMultilevel"/>
    <w:tmpl w:val="9B7EC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30D5F"/>
    <w:multiLevelType w:val="multilevel"/>
    <w:tmpl w:val="3086F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0"/>
  </w:num>
  <w:num w:numId="10">
    <w:abstractNumId w:val="5"/>
  </w:num>
  <w:num w:numId="11">
    <w:abstractNumId w:val="1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4A"/>
    <w:rsid w:val="00066E4A"/>
    <w:rsid w:val="00075949"/>
    <w:rsid w:val="000E2E1D"/>
    <w:rsid w:val="000F04EA"/>
    <w:rsid w:val="000F6D40"/>
    <w:rsid w:val="00137FA8"/>
    <w:rsid w:val="00142199"/>
    <w:rsid w:val="00147F3B"/>
    <w:rsid w:val="00151645"/>
    <w:rsid w:val="00163B69"/>
    <w:rsid w:val="00166469"/>
    <w:rsid w:val="00172985"/>
    <w:rsid w:val="00175A6A"/>
    <w:rsid w:val="001C49D2"/>
    <w:rsid w:val="001D5F2D"/>
    <w:rsid w:val="00212089"/>
    <w:rsid w:val="00217A5C"/>
    <w:rsid w:val="00225A5E"/>
    <w:rsid w:val="00231D4C"/>
    <w:rsid w:val="00285D24"/>
    <w:rsid w:val="00312F1C"/>
    <w:rsid w:val="003E754A"/>
    <w:rsid w:val="004E0430"/>
    <w:rsid w:val="004E69AC"/>
    <w:rsid w:val="00506D4B"/>
    <w:rsid w:val="00513FFF"/>
    <w:rsid w:val="00585A55"/>
    <w:rsid w:val="00601B4B"/>
    <w:rsid w:val="0060533D"/>
    <w:rsid w:val="006136A2"/>
    <w:rsid w:val="00640106"/>
    <w:rsid w:val="00645202"/>
    <w:rsid w:val="0069469D"/>
    <w:rsid w:val="006B26C6"/>
    <w:rsid w:val="006E2487"/>
    <w:rsid w:val="0073289A"/>
    <w:rsid w:val="00740508"/>
    <w:rsid w:val="0074363B"/>
    <w:rsid w:val="00756888"/>
    <w:rsid w:val="00763D5A"/>
    <w:rsid w:val="00787B0B"/>
    <w:rsid w:val="00827349"/>
    <w:rsid w:val="008764EB"/>
    <w:rsid w:val="0089170C"/>
    <w:rsid w:val="008A7D9C"/>
    <w:rsid w:val="008B1CAD"/>
    <w:rsid w:val="008C6582"/>
    <w:rsid w:val="008E7165"/>
    <w:rsid w:val="008F4D61"/>
    <w:rsid w:val="00904CB7"/>
    <w:rsid w:val="0096528D"/>
    <w:rsid w:val="00982768"/>
    <w:rsid w:val="00982C4B"/>
    <w:rsid w:val="00992912"/>
    <w:rsid w:val="009B01BF"/>
    <w:rsid w:val="009C5B33"/>
    <w:rsid w:val="00A82A32"/>
    <w:rsid w:val="00AB6F40"/>
    <w:rsid w:val="00AE3BFB"/>
    <w:rsid w:val="00AF6892"/>
    <w:rsid w:val="00B05672"/>
    <w:rsid w:val="00B270C8"/>
    <w:rsid w:val="00B35BAB"/>
    <w:rsid w:val="00BF2833"/>
    <w:rsid w:val="00C7735C"/>
    <w:rsid w:val="00CF3AC1"/>
    <w:rsid w:val="00D23F2B"/>
    <w:rsid w:val="00D7231F"/>
    <w:rsid w:val="00D95A2E"/>
    <w:rsid w:val="00DE22FD"/>
    <w:rsid w:val="00E31AF9"/>
    <w:rsid w:val="00E56F67"/>
    <w:rsid w:val="00E61FFF"/>
    <w:rsid w:val="00E70AED"/>
    <w:rsid w:val="00E756C7"/>
    <w:rsid w:val="00E809E7"/>
    <w:rsid w:val="00EE6AD1"/>
    <w:rsid w:val="00F14605"/>
    <w:rsid w:val="00FC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F31C"/>
  <w15:chartTrackingRefBased/>
  <w15:docId w15:val="{29895FBB-AEED-4546-8270-D38902493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2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5202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645202"/>
    <w:pPr>
      <w:ind w:left="720"/>
      <w:contextualSpacing/>
    </w:pPr>
  </w:style>
  <w:style w:type="paragraph" w:customStyle="1" w:styleId="3">
    <w:name w:val="Основной текст3"/>
    <w:basedOn w:val="a"/>
    <w:rsid w:val="00645202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character" w:customStyle="1" w:styleId="2">
    <w:name w:val="Основной текст (2)_"/>
    <w:basedOn w:val="a0"/>
    <w:link w:val="20"/>
    <w:rsid w:val="0064520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6452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645202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645202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Абзац списка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645202"/>
  </w:style>
  <w:style w:type="table" w:styleId="a6">
    <w:name w:val="Table Grid"/>
    <w:basedOn w:val="a1"/>
    <w:uiPriority w:val="39"/>
    <w:rsid w:val="009C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85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85A55"/>
    <w:rPr>
      <w:rFonts w:ascii="Segoe UI" w:hAnsi="Segoe UI" w:cs="Segoe UI"/>
      <w:sz w:val="18"/>
      <w:szCs w:val="18"/>
    </w:rPr>
  </w:style>
  <w:style w:type="character" w:customStyle="1" w:styleId="1">
    <w:name w:val="Основной шрифт абзаца1"/>
    <w:rsid w:val="00231D4C"/>
  </w:style>
  <w:style w:type="character" w:customStyle="1" w:styleId="a9">
    <w:name w:val="Колонтитул"/>
    <w:basedOn w:val="a0"/>
    <w:rsid w:val="00231D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05B47-3B19-44BB-94B9-7EAA849EA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713</TotalTime>
  <Pages>3</Pages>
  <Words>1063</Words>
  <Characters>6062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Горецкий</dc:creator>
  <cp:keywords/>
  <dc:description/>
  <cp:lastModifiedBy>Katerina Goretskaya</cp:lastModifiedBy>
  <cp:revision>85</cp:revision>
  <cp:lastPrinted>2026-07-08T05:42:00Z</cp:lastPrinted>
  <dcterms:created xsi:type="dcterms:W3CDTF">2025-12-17T10:48:00Z</dcterms:created>
  <dcterms:modified xsi:type="dcterms:W3CDTF">2026-07-15T09:16:00Z</dcterms:modified>
</cp:coreProperties>
</file>