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B9" w:rsidRDefault="005C6D21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bookmarkStart w:id="0" w:name="_GoBack"/>
      <w:bookmarkEnd w:id="0"/>
      <w:r w:rsidRPr="00651067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04A1E12" wp14:editId="26705815">
            <wp:simplePos x="0" y="0"/>
            <wp:positionH relativeFrom="margin">
              <wp:posOffset>2971800</wp:posOffset>
            </wp:positionH>
            <wp:positionV relativeFrom="paragraph">
              <wp:posOffset>12065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9" w:rsidRDefault="00306DB9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:rsidR="00306DB9" w:rsidRPr="00F77114" w:rsidRDefault="00306DB9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</w:rPr>
      </w:pPr>
    </w:p>
    <w:p w:rsidR="00306DB9" w:rsidRPr="00F77114" w:rsidRDefault="00306DB9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</w:rPr>
      </w:pPr>
    </w:p>
    <w:p w:rsidR="003C3FC4" w:rsidRPr="00F77114" w:rsidRDefault="003C3FC4" w:rsidP="00F77114">
      <w:pPr>
        <w:pStyle w:val="21"/>
        <w:shd w:val="clear" w:color="auto" w:fill="auto"/>
        <w:spacing w:line="240" w:lineRule="auto"/>
        <w:ind w:right="113" w:firstLine="0"/>
        <w:rPr>
          <w:rStyle w:val="a5"/>
          <w:b w:val="0"/>
          <w:bCs w:val="0"/>
          <w:color w:val="auto"/>
        </w:rPr>
      </w:pPr>
    </w:p>
    <w:p w:rsidR="00306DB9" w:rsidRPr="00F77114" w:rsidRDefault="00306DB9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11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06DB9" w:rsidRPr="00F77114" w:rsidRDefault="00306DB9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114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:rsidR="00306DB9" w:rsidRPr="00F77114" w:rsidRDefault="00306DB9" w:rsidP="003C3F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114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:rsidR="00306DB9" w:rsidRPr="00F77114" w:rsidRDefault="00306DB9" w:rsidP="003C3FC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114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306DB9" w:rsidRPr="00F77114" w:rsidRDefault="00306DB9" w:rsidP="003C3F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B143C" w:rsidRPr="00F77114" w:rsidRDefault="00F77114" w:rsidP="00F77114">
      <w:pPr>
        <w:pStyle w:val="21"/>
        <w:shd w:val="clear" w:color="auto" w:fill="auto"/>
        <w:tabs>
          <w:tab w:val="left" w:pos="6195"/>
        </w:tabs>
        <w:spacing w:line="240" w:lineRule="auto"/>
        <w:ind w:right="113" w:firstLine="0"/>
        <w:rPr>
          <w:rStyle w:val="a5"/>
          <w:b w:val="0"/>
          <w:bCs w:val="0"/>
          <w:color w:val="auto"/>
        </w:rPr>
      </w:pPr>
      <w:r>
        <w:rPr>
          <w:rStyle w:val="a5"/>
          <w:b w:val="0"/>
          <w:bCs w:val="0"/>
          <w:color w:val="auto"/>
        </w:rPr>
        <w:t>в</w:t>
      </w:r>
      <w:r w:rsidRPr="00F77114">
        <w:rPr>
          <w:rStyle w:val="a5"/>
          <w:b w:val="0"/>
          <w:bCs w:val="0"/>
          <w:color w:val="auto"/>
        </w:rPr>
        <w:t>ід 06 лютого 2026 року</w:t>
      </w:r>
      <w:r>
        <w:rPr>
          <w:rStyle w:val="a5"/>
          <w:b w:val="0"/>
          <w:bCs w:val="0"/>
          <w:color w:val="auto"/>
        </w:rPr>
        <w:tab/>
        <w:t xml:space="preserve">                         №47</w:t>
      </w:r>
    </w:p>
    <w:p w:rsidR="00EB143C" w:rsidRPr="00F77114" w:rsidRDefault="00EB143C" w:rsidP="003C3FC4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highlight w:val="yellow"/>
        </w:rPr>
      </w:pPr>
    </w:p>
    <w:p w:rsidR="008F47B9" w:rsidRPr="00F77114" w:rsidRDefault="00997A73" w:rsidP="00997A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7114">
        <w:rPr>
          <w:rFonts w:ascii="Times New Roman" w:hAnsi="Times New Roman"/>
          <w:b/>
          <w:sz w:val="28"/>
          <w:szCs w:val="28"/>
        </w:rPr>
        <w:t xml:space="preserve">Звіт про роботу робочої групи </w:t>
      </w:r>
      <w:r w:rsidRPr="00F77114">
        <w:rPr>
          <w:rFonts w:ascii="Times New Roman" w:hAnsi="Times New Roman" w:cs="Times New Roman"/>
          <w:b/>
          <w:bCs/>
          <w:sz w:val="28"/>
          <w:szCs w:val="28"/>
        </w:rPr>
        <w:t>з питань</w:t>
      </w:r>
      <w:r w:rsidR="00C82698" w:rsidRPr="00F77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7114">
        <w:rPr>
          <w:rFonts w:ascii="Times New Roman" w:hAnsi="Times New Roman" w:cs="Times New Roman"/>
          <w:b/>
          <w:bCs/>
          <w:sz w:val="28"/>
          <w:szCs w:val="28"/>
        </w:rPr>
        <w:t>ефективного використання</w:t>
      </w:r>
      <w:r w:rsidR="00B31861" w:rsidRPr="00F77114">
        <w:rPr>
          <w:rFonts w:ascii="Times New Roman" w:hAnsi="Times New Roman"/>
          <w:b/>
          <w:sz w:val="28"/>
          <w:szCs w:val="28"/>
        </w:rPr>
        <w:t xml:space="preserve"> </w:t>
      </w:r>
      <w:r w:rsidRPr="00F77114">
        <w:rPr>
          <w:rFonts w:ascii="Times New Roman" w:hAnsi="Times New Roman" w:cs="Times New Roman"/>
          <w:b/>
          <w:bCs/>
          <w:sz w:val="28"/>
          <w:szCs w:val="28"/>
        </w:rPr>
        <w:t>коштів</w:t>
      </w:r>
    </w:p>
    <w:p w:rsidR="00306DB9" w:rsidRPr="00F77114" w:rsidRDefault="00997A73" w:rsidP="00997A73">
      <w:pPr>
        <w:rPr>
          <w:rFonts w:ascii="Times New Roman" w:hAnsi="Times New Roman"/>
          <w:b/>
          <w:sz w:val="28"/>
          <w:szCs w:val="28"/>
        </w:rPr>
      </w:pPr>
      <w:r w:rsidRPr="00F77114">
        <w:rPr>
          <w:rFonts w:ascii="Times New Roman" w:hAnsi="Times New Roman" w:cs="Times New Roman"/>
          <w:b/>
          <w:bCs/>
          <w:sz w:val="28"/>
          <w:szCs w:val="28"/>
        </w:rPr>
        <w:t>місцевого бюджету Фонтанської сільської ради</w:t>
      </w:r>
    </w:p>
    <w:p w:rsidR="00306DB9" w:rsidRPr="00F77114" w:rsidRDefault="00306DB9" w:rsidP="003C3FC4">
      <w:pPr>
        <w:ind w:right="4111" w:firstLine="567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FA0EB6" w:rsidRPr="00F77114" w:rsidRDefault="00FA0EB6" w:rsidP="00271745">
      <w:pPr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0EB6" w:rsidRPr="00F77114" w:rsidRDefault="00997A73" w:rsidP="00B90AAE">
      <w:pPr>
        <w:ind w:firstLine="284"/>
        <w:jc w:val="both"/>
        <w:rPr>
          <w:rFonts w:ascii="Times New Roman" w:hAnsi="Times New Roman" w:cs="Times New Roman"/>
          <w:color w:val="1B1D1F"/>
          <w:sz w:val="28"/>
          <w:szCs w:val="28"/>
        </w:rPr>
      </w:pPr>
      <w:r w:rsidRPr="00F77114">
        <w:rPr>
          <w:rFonts w:ascii="Times New Roman" w:hAnsi="Times New Roman" w:cs="Times New Roman"/>
          <w:color w:val="1B1D1F"/>
          <w:sz w:val="28"/>
          <w:szCs w:val="28"/>
        </w:rPr>
        <w:t>Заслухавши звіт заступника голови робочої  групи з питань ефективного використання коштів місцевого бюджету Фонтанської сільської ради за 202</w:t>
      </w:r>
      <w:r w:rsidR="00C82698" w:rsidRPr="00F77114">
        <w:rPr>
          <w:rFonts w:ascii="Times New Roman" w:hAnsi="Times New Roman" w:cs="Times New Roman"/>
          <w:color w:val="1B1D1F"/>
          <w:sz w:val="28"/>
          <w:szCs w:val="28"/>
        </w:rPr>
        <w:t>5</w:t>
      </w:r>
      <w:r w:rsidRPr="00F77114">
        <w:rPr>
          <w:rFonts w:ascii="Times New Roman" w:hAnsi="Times New Roman" w:cs="Times New Roman"/>
          <w:color w:val="1B1D1F"/>
          <w:sz w:val="28"/>
          <w:szCs w:val="28"/>
        </w:rPr>
        <w:t xml:space="preserve"> рік, враховуючи Положення про робочу групу з питань ефективного використання коштів місцевого бюджету Фонтанської сільської ради  </w:t>
      </w:r>
      <w:r w:rsidR="00B90AAE" w:rsidRPr="00F77114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B90AAE" w:rsidRPr="00F77114">
        <w:rPr>
          <w:rFonts w:ascii="Times New Roman" w:hAnsi="Times New Roman" w:cs="Times New Roman"/>
          <w:color w:val="auto"/>
          <w:sz w:val="28"/>
          <w:szCs w:val="28"/>
        </w:rPr>
        <w:t>ст.</w:t>
      </w:r>
      <w:r w:rsidR="00EB143C" w:rsidRPr="00F77114">
        <w:rPr>
          <w:rFonts w:ascii="Times New Roman" w:hAnsi="Times New Roman" w:cs="Times New Roman"/>
          <w:color w:val="auto"/>
          <w:sz w:val="28"/>
          <w:szCs w:val="28"/>
        </w:rPr>
        <w:t xml:space="preserve"> 28,42,52 </w:t>
      </w:r>
      <w:r w:rsidR="00B90AAE" w:rsidRPr="00F77114">
        <w:rPr>
          <w:rFonts w:ascii="Times New Roman" w:hAnsi="Times New Roman" w:cs="Times New Roman"/>
          <w:color w:val="auto"/>
          <w:sz w:val="28"/>
          <w:szCs w:val="28"/>
        </w:rPr>
        <w:t xml:space="preserve">Закону </w:t>
      </w:r>
      <w:r w:rsidR="00B90AAE" w:rsidRPr="00F77114">
        <w:rPr>
          <w:rFonts w:ascii="Times New Roman" w:hAnsi="Times New Roman" w:cs="Times New Roman"/>
          <w:sz w:val="28"/>
          <w:szCs w:val="28"/>
        </w:rPr>
        <w:t xml:space="preserve">України « Про місцеве самоврядування в Україні» </w:t>
      </w:r>
      <w:r w:rsidR="00AF0D0F" w:rsidRPr="00F77114">
        <w:rPr>
          <w:rFonts w:ascii="Times New Roman" w:hAnsi="Times New Roman" w:cs="Times New Roman"/>
          <w:color w:val="1B1D1F"/>
          <w:sz w:val="28"/>
          <w:szCs w:val="28"/>
        </w:rPr>
        <w:t xml:space="preserve">виконавчий комітет Фонтанської сільської ради Одеського району Одеської області,- </w:t>
      </w:r>
    </w:p>
    <w:p w:rsidR="00B420E9" w:rsidRPr="00F77114" w:rsidRDefault="00B420E9" w:rsidP="00B420E9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</w:p>
    <w:p w:rsidR="00AF0D0F" w:rsidRPr="00F77114" w:rsidRDefault="00AF0D0F" w:rsidP="00B420E9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77114">
        <w:rPr>
          <w:b/>
          <w:color w:val="1B1D1F"/>
          <w:sz w:val="28"/>
          <w:szCs w:val="28"/>
          <w:lang w:val="uk-UA"/>
        </w:rPr>
        <w:t>ВИРІШИВ</w:t>
      </w:r>
      <w:r w:rsidR="009B438F" w:rsidRPr="00F77114">
        <w:rPr>
          <w:b/>
          <w:sz w:val="28"/>
          <w:szCs w:val="28"/>
        </w:rPr>
        <w:t>:</w:t>
      </w:r>
    </w:p>
    <w:p w:rsidR="00B420E9" w:rsidRPr="00F77114" w:rsidRDefault="00B420E9" w:rsidP="00B420E9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</w:p>
    <w:p w:rsidR="00EB143C" w:rsidRPr="00F77114" w:rsidRDefault="00EB143C" w:rsidP="00B420E9">
      <w:pPr>
        <w:pStyle w:val="afc"/>
        <w:numPr>
          <w:ilvl w:val="0"/>
          <w:numId w:val="27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 w:rsidRPr="00F77114">
        <w:rPr>
          <w:color w:val="000000"/>
          <w:szCs w:val="28"/>
        </w:rPr>
        <w:t xml:space="preserve">Звіт робочої групи </w:t>
      </w:r>
      <w:r w:rsidRPr="00F77114">
        <w:rPr>
          <w:color w:val="1B1D1F"/>
          <w:szCs w:val="28"/>
        </w:rPr>
        <w:t>з питань ефективного використання коштів місцевого бюджету Фонтанської сільської ради за 202</w:t>
      </w:r>
      <w:r w:rsidR="00C82698" w:rsidRPr="00F77114">
        <w:rPr>
          <w:color w:val="1B1D1F"/>
          <w:szCs w:val="28"/>
        </w:rPr>
        <w:t>5</w:t>
      </w:r>
      <w:r w:rsidRPr="00F77114">
        <w:rPr>
          <w:color w:val="1B1D1F"/>
          <w:szCs w:val="28"/>
        </w:rPr>
        <w:t xml:space="preserve"> рік взяти до відома (додається)</w:t>
      </w:r>
    </w:p>
    <w:p w:rsidR="00EB143C" w:rsidRPr="00F77114" w:rsidRDefault="00EB143C" w:rsidP="00B420E9">
      <w:pPr>
        <w:pStyle w:val="afc"/>
        <w:tabs>
          <w:tab w:val="left" w:pos="851"/>
        </w:tabs>
        <w:ind w:left="567" w:right="0"/>
        <w:jc w:val="both"/>
        <w:rPr>
          <w:color w:val="000000"/>
          <w:szCs w:val="28"/>
        </w:rPr>
      </w:pPr>
    </w:p>
    <w:p w:rsidR="00EB143C" w:rsidRPr="00F77114" w:rsidRDefault="00EB143C" w:rsidP="00B420E9">
      <w:pPr>
        <w:pStyle w:val="afc"/>
        <w:numPr>
          <w:ilvl w:val="0"/>
          <w:numId w:val="27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 w:rsidRPr="00F77114">
        <w:rPr>
          <w:color w:val="1B1D1F"/>
          <w:szCs w:val="28"/>
        </w:rPr>
        <w:t>Робочій групі з питань ефективного використання коштів місцевого бюджету Фонтанської сільської ради продовжити роботу у 202</w:t>
      </w:r>
      <w:r w:rsidR="00C82698" w:rsidRPr="00F77114">
        <w:rPr>
          <w:color w:val="1B1D1F"/>
          <w:szCs w:val="28"/>
        </w:rPr>
        <w:t>6</w:t>
      </w:r>
      <w:r w:rsidRPr="00F77114">
        <w:rPr>
          <w:color w:val="1B1D1F"/>
          <w:szCs w:val="28"/>
        </w:rPr>
        <w:t xml:space="preserve"> році у відповідності до Положення про робочу групу з питань ефективного використання коштів місцевого бюджету Фонтанської сільської ради </w:t>
      </w:r>
    </w:p>
    <w:p w:rsidR="00AA487A" w:rsidRPr="00F77114" w:rsidRDefault="00AA487A" w:rsidP="00B420E9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812C5C" w:rsidRPr="00B420E9" w:rsidRDefault="00812C5C" w:rsidP="00B420E9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812C5C" w:rsidRDefault="00812C5C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812C5C" w:rsidRPr="00F77114" w:rsidRDefault="00812C5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812C5C" w:rsidRPr="00F77114" w:rsidRDefault="00F77114" w:rsidP="00F77114">
      <w:pPr>
        <w:tabs>
          <w:tab w:val="left" w:pos="780"/>
        </w:tabs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77114">
        <w:rPr>
          <w:rFonts w:ascii="Times New Roman" w:hAnsi="Times New Roman" w:cs="Times New Roman"/>
          <w:bCs/>
          <w:sz w:val="28"/>
          <w:szCs w:val="28"/>
          <w:lang w:eastAsia="en-US"/>
        </w:rPr>
        <w:tab/>
      </w:r>
      <w:proofErr w:type="spellStart"/>
      <w:r w:rsidRPr="00F7711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В.о.сільського</w:t>
      </w:r>
      <w:proofErr w:type="spellEnd"/>
      <w:r w:rsidRPr="00F7711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голови                                     Андрій СЕРЕБРІЙ</w:t>
      </w:r>
    </w:p>
    <w:p w:rsidR="00812C5C" w:rsidRPr="00F77114" w:rsidRDefault="00812C5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812C5C" w:rsidRPr="00F77114" w:rsidRDefault="00812C5C" w:rsidP="003C3FC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C82698" w:rsidRDefault="00C82698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C82698" w:rsidRDefault="00C82698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C82698" w:rsidRDefault="00C82698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C82698" w:rsidRDefault="00C82698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C82698" w:rsidRDefault="00C82698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812C5C" w:rsidRDefault="00812C5C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5E47B7" w:rsidRDefault="005E47B7" w:rsidP="003C3FC4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:rsidR="000442F2" w:rsidRDefault="000442F2" w:rsidP="00173187">
      <w:pPr>
        <w:pStyle w:val="21"/>
        <w:shd w:val="clear" w:color="auto" w:fill="auto"/>
        <w:spacing w:line="240" w:lineRule="auto"/>
        <w:ind w:left="6237" w:right="113" w:firstLine="567"/>
        <w:rPr>
          <w:rStyle w:val="a5"/>
          <w:b w:val="0"/>
          <w:bCs w:val="0"/>
          <w:color w:val="auto"/>
          <w:sz w:val="18"/>
          <w:szCs w:val="18"/>
        </w:rPr>
      </w:pPr>
    </w:p>
    <w:p w:rsidR="00306DB9" w:rsidRPr="00173187" w:rsidRDefault="00173187" w:rsidP="00173187">
      <w:pPr>
        <w:pStyle w:val="21"/>
        <w:shd w:val="clear" w:color="auto" w:fill="auto"/>
        <w:spacing w:line="240" w:lineRule="auto"/>
        <w:ind w:left="6237" w:right="113" w:firstLine="567"/>
        <w:rPr>
          <w:rStyle w:val="a5"/>
          <w:b w:val="0"/>
          <w:bCs w:val="0"/>
          <w:color w:val="auto"/>
          <w:sz w:val="18"/>
          <w:szCs w:val="18"/>
        </w:rPr>
      </w:pPr>
      <w:r w:rsidRPr="00173187">
        <w:rPr>
          <w:rStyle w:val="a5"/>
          <w:b w:val="0"/>
          <w:bCs w:val="0"/>
          <w:color w:val="auto"/>
          <w:sz w:val="18"/>
          <w:szCs w:val="18"/>
        </w:rPr>
        <w:t>Додаток до</w:t>
      </w:r>
      <w:r w:rsidR="005E47B7">
        <w:rPr>
          <w:rStyle w:val="a5"/>
          <w:b w:val="0"/>
          <w:bCs w:val="0"/>
          <w:color w:val="auto"/>
          <w:sz w:val="18"/>
          <w:szCs w:val="18"/>
        </w:rPr>
        <w:t xml:space="preserve"> </w:t>
      </w:r>
      <w:r w:rsidRPr="00173187">
        <w:rPr>
          <w:rStyle w:val="a5"/>
          <w:b w:val="0"/>
          <w:bCs w:val="0"/>
          <w:color w:val="auto"/>
          <w:sz w:val="18"/>
          <w:szCs w:val="18"/>
        </w:rPr>
        <w:t>рішення</w:t>
      </w:r>
    </w:p>
    <w:p w:rsidR="00173187" w:rsidRPr="00173187" w:rsidRDefault="00173187" w:rsidP="00173187">
      <w:pPr>
        <w:pStyle w:val="21"/>
        <w:shd w:val="clear" w:color="auto" w:fill="auto"/>
        <w:spacing w:line="240" w:lineRule="auto"/>
        <w:ind w:left="6237" w:right="113" w:firstLine="567"/>
        <w:rPr>
          <w:rStyle w:val="a5"/>
          <w:b w:val="0"/>
          <w:bCs w:val="0"/>
          <w:color w:val="auto"/>
          <w:sz w:val="18"/>
          <w:szCs w:val="18"/>
        </w:rPr>
      </w:pPr>
      <w:r w:rsidRPr="00173187">
        <w:rPr>
          <w:rStyle w:val="a5"/>
          <w:b w:val="0"/>
          <w:bCs w:val="0"/>
          <w:color w:val="auto"/>
          <w:sz w:val="18"/>
          <w:szCs w:val="18"/>
        </w:rPr>
        <w:t>виконавчого комітету Фонтанської</w:t>
      </w:r>
    </w:p>
    <w:p w:rsidR="00173187" w:rsidRPr="00173187" w:rsidRDefault="00173187" w:rsidP="00C82698">
      <w:pPr>
        <w:pStyle w:val="21"/>
        <w:shd w:val="clear" w:color="auto" w:fill="auto"/>
        <w:spacing w:line="240" w:lineRule="auto"/>
        <w:ind w:left="6804" w:right="113" w:firstLine="0"/>
        <w:rPr>
          <w:rStyle w:val="a5"/>
          <w:b w:val="0"/>
          <w:bCs w:val="0"/>
          <w:color w:val="auto"/>
          <w:sz w:val="18"/>
          <w:szCs w:val="18"/>
        </w:rPr>
      </w:pPr>
      <w:r w:rsidRPr="00173187">
        <w:rPr>
          <w:rStyle w:val="a5"/>
          <w:b w:val="0"/>
          <w:bCs w:val="0"/>
          <w:color w:val="auto"/>
          <w:sz w:val="18"/>
          <w:szCs w:val="18"/>
        </w:rPr>
        <w:t>сільської ради</w:t>
      </w:r>
      <w:r w:rsidR="00D14DA8">
        <w:rPr>
          <w:rStyle w:val="a5"/>
          <w:b w:val="0"/>
          <w:bCs w:val="0"/>
          <w:color w:val="auto"/>
          <w:sz w:val="18"/>
          <w:szCs w:val="18"/>
        </w:rPr>
        <w:t xml:space="preserve"> </w:t>
      </w:r>
      <w:r w:rsidR="000442F2">
        <w:rPr>
          <w:bCs/>
          <w:sz w:val="18"/>
          <w:szCs w:val="18"/>
        </w:rPr>
        <w:t xml:space="preserve">від </w:t>
      </w:r>
      <w:r w:rsidR="00F77114">
        <w:rPr>
          <w:bCs/>
          <w:sz w:val="18"/>
          <w:szCs w:val="18"/>
        </w:rPr>
        <w:t>06.02.</w:t>
      </w:r>
      <w:r w:rsidR="00C82698">
        <w:rPr>
          <w:bCs/>
          <w:sz w:val="18"/>
          <w:szCs w:val="18"/>
        </w:rPr>
        <w:t>2026 року</w:t>
      </w:r>
      <w:r w:rsidR="000442F2">
        <w:rPr>
          <w:bCs/>
          <w:sz w:val="18"/>
          <w:szCs w:val="18"/>
        </w:rPr>
        <w:t xml:space="preserve"> №</w:t>
      </w:r>
      <w:r w:rsidR="00F77114">
        <w:rPr>
          <w:bCs/>
          <w:sz w:val="18"/>
          <w:szCs w:val="18"/>
        </w:rPr>
        <w:t>47</w:t>
      </w:r>
    </w:p>
    <w:p w:rsidR="00173187" w:rsidRPr="00173187" w:rsidRDefault="00173187" w:rsidP="00173187">
      <w:pPr>
        <w:pStyle w:val="21"/>
        <w:shd w:val="clear" w:color="auto" w:fill="auto"/>
        <w:spacing w:line="240" w:lineRule="auto"/>
        <w:ind w:left="6237" w:right="113" w:firstLine="567"/>
        <w:rPr>
          <w:rStyle w:val="a5"/>
          <w:b w:val="0"/>
          <w:bCs w:val="0"/>
          <w:color w:val="auto"/>
          <w:sz w:val="18"/>
          <w:szCs w:val="18"/>
        </w:rPr>
      </w:pPr>
    </w:p>
    <w:p w:rsidR="00173187" w:rsidRPr="00000943" w:rsidRDefault="00173187" w:rsidP="00173187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Cs w:val="0"/>
          <w:color w:val="auto"/>
          <w:sz w:val="24"/>
          <w:szCs w:val="24"/>
        </w:rPr>
      </w:pPr>
      <w:r w:rsidRPr="00000943">
        <w:rPr>
          <w:rStyle w:val="a5"/>
          <w:bCs w:val="0"/>
          <w:color w:val="auto"/>
          <w:sz w:val="24"/>
          <w:szCs w:val="24"/>
        </w:rPr>
        <w:t>ЗВІТ</w:t>
      </w:r>
    </w:p>
    <w:p w:rsidR="00173187" w:rsidRDefault="00173187" w:rsidP="00173187">
      <w:pPr>
        <w:pStyle w:val="21"/>
        <w:shd w:val="clear" w:color="auto" w:fill="auto"/>
        <w:spacing w:line="240" w:lineRule="auto"/>
        <w:ind w:right="113" w:firstLine="567"/>
        <w:jc w:val="center"/>
        <w:rPr>
          <w:color w:val="1B1D1F"/>
          <w:sz w:val="26"/>
          <w:szCs w:val="26"/>
        </w:rPr>
      </w:pPr>
      <w:r w:rsidRPr="00000943">
        <w:rPr>
          <w:rStyle w:val="a5"/>
          <w:bCs w:val="0"/>
          <w:color w:val="auto"/>
          <w:sz w:val="24"/>
          <w:szCs w:val="24"/>
        </w:rPr>
        <w:t xml:space="preserve">про роботу робочої групи </w:t>
      </w:r>
      <w:r w:rsidRPr="00000943">
        <w:rPr>
          <w:color w:val="1B1D1F"/>
          <w:sz w:val="26"/>
          <w:szCs w:val="26"/>
        </w:rPr>
        <w:t>з</w:t>
      </w:r>
      <w:r w:rsidRPr="00000943">
        <w:rPr>
          <w:b/>
          <w:color w:val="1B1D1F"/>
          <w:sz w:val="26"/>
          <w:szCs w:val="26"/>
        </w:rPr>
        <w:t xml:space="preserve"> питань ефективного використання коштів місцевого бюджету Фонтанської сільської ради за 202</w:t>
      </w:r>
      <w:r w:rsidR="00C82698">
        <w:rPr>
          <w:b/>
          <w:color w:val="1B1D1F"/>
          <w:sz w:val="26"/>
          <w:szCs w:val="26"/>
        </w:rPr>
        <w:t>5</w:t>
      </w:r>
      <w:r w:rsidRPr="00000943">
        <w:rPr>
          <w:b/>
          <w:color w:val="1B1D1F"/>
          <w:sz w:val="26"/>
          <w:szCs w:val="26"/>
        </w:rPr>
        <w:t xml:space="preserve"> рік</w:t>
      </w:r>
      <w:r w:rsidR="005D21FD">
        <w:rPr>
          <w:color w:val="1B1D1F"/>
          <w:sz w:val="26"/>
          <w:szCs w:val="26"/>
        </w:rPr>
        <w:t>.</w:t>
      </w:r>
    </w:p>
    <w:p w:rsidR="00526F1A" w:rsidRDefault="00526F1A" w:rsidP="00173187">
      <w:pPr>
        <w:pStyle w:val="21"/>
        <w:shd w:val="clear" w:color="auto" w:fill="auto"/>
        <w:spacing w:line="240" w:lineRule="auto"/>
        <w:ind w:right="113" w:firstLine="567"/>
        <w:jc w:val="center"/>
        <w:rPr>
          <w:color w:val="1B1D1F"/>
          <w:sz w:val="26"/>
          <w:szCs w:val="26"/>
        </w:rPr>
      </w:pPr>
    </w:p>
    <w:p w:rsidR="00526F1A" w:rsidRPr="00836016" w:rsidRDefault="00CA6892" w:rsidP="00E100FE">
      <w:pPr>
        <w:pStyle w:val="21"/>
        <w:shd w:val="clear" w:color="auto" w:fill="auto"/>
        <w:spacing w:line="240" w:lineRule="auto"/>
        <w:ind w:right="113" w:firstLine="284"/>
        <w:jc w:val="both"/>
        <w:rPr>
          <w:color w:val="1B1D1F"/>
          <w:sz w:val="26"/>
          <w:szCs w:val="26"/>
        </w:rPr>
      </w:pPr>
      <w:r w:rsidRPr="00836016">
        <w:rPr>
          <w:rStyle w:val="a5"/>
          <w:b w:val="0"/>
          <w:bCs w:val="0"/>
          <w:color w:val="auto"/>
          <w:sz w:val="26"/>
          <w:szCs w:val="26"/>
        </w:rPr>
        <w:t xml:space="preserve">З метою забезпечення </w:t>
      </w:r>
      <w:r w:rsidRPr="00836016">
        <w:rPr>
          <w:color w:val="1B1D1F"/>
          <w:sz w:val="26"/>
          <w:szCs w:val="26"/>
        </w:rPr>
        <w:t>ефективного використання коштів місцевого бюджету Фонтанської сільської ради у 202</w:t>
      </w:r>
      <w:r w:rsidR="00C82698">
        <w:rPr>
          <w:color w:val="1B1D1F"/>
          <w:sz w:val="26"/>
          <w:szCs w:val="26"/>
        </w:rPr>
        <w:t>5</w:t>
      </w:r>
      <w:r w:rsidRPr="00836016">
        <w:rPr>
          <w:color w:val="1B1D1F"/>
          <w:sz w:val="26"/>
          <w:szCs w:val="26"/>
        </w:rPr>
        <w:t xml:space="preserve"> році та виконання Плану бюджетної стабілізації Фонтанської сільської територіальної громади рішенням виконавчого комітету Фонтанської сільської ради від 29.05.2023 року №819 створено робочу групу з питань ефективного використання коштів місцевого бюджету Фонтанської сільської ради, затверджено Положення про робочу групу з питань ефективного використання коштів місцевого бюджету Фонтанської сільської ради  та План заходів з питань ефективного використання коштів місцевого бюджету Фонтанської сільської ради .</w:t>
      </w:r>
    </w:p>
    <w:p w:rsidR="00000943" w:rsidRPr="00836016" w:rsidRDefault="00CA6892" w:rsidP="00E100FE">
      <w:pPr>
        <w:pStyle w:val="21"/>
        <w:shd w:val="clear" w:color="auto" w:fill="auto"/>
        <w:spacing w:line="240" w:lineRule="auto"/>
        <w:ind w:right="113" w:firstLine="284"/>
        <w:jc w:val="both"/>
        <w:rPr>
          <w:color w:val="1B1D1F"/>
          <w:sz w:val="26"/>
          <w:szCs w:val="26"/>
        </w:rPr>
      </w:pPr>
      <w:r w:rsidRPr="00836016">
        <w:rPr>
          <w:color w:val="1B1D1F"/>
          <w:sz w:val="26"/>
          <w:szCs w:val="26"/>
        </w:rPr>
        <w:t>Протягом 202</w:t>
      </w:r>
      <w:r w:rsidR="00C82698">
        <w:rPr>
          <w:color w:val="1B1D1F"/>
          <w:sz w:val="26"/>
          <w:szCs w:val="26"/>
        </w:rPr>
        <w:t>5</w:t>
      </w:r>
      <w:r w:rsidRPr="00836016">
        <w:rPr>
          <w:color w:val="1B1D1F"/>
          <w:sz w:val="26"/>
          <w:szCs w:val="26"/>
        </w:rPr>
        <w:t xml:space="preserve"> року проведено </w:t>
      </w:r>
      <w:r w:rsidR="00E100FE">
        <w:rPr>
          <w:color w:val="1B1D1F"/>
          <w:sz w:val="26"/>
          <w:szCs w:val="26"/>
        </w:rPr>
        <w:t>2</w:t>
      </w:r>
      <w:r w:rsidRPr="00836016">
        <w:rPr>
          <w:color w:val="1B1D1F"/>
          <w:sz w:val="26"/>
          <w:szCs w:val="26"/>
        </w:rPr>
        <w:t xml:space="preserve"> засідан</w:t>
      </w:r>
      <w:r w:rsidR="007C7182" w:rsidRPr="00836016">
        <w:rPr>
          <w:color w:val="1B1D1F"/>
          <w:sz w:val="26"/>
          <w:szCs w:val="26"/>
        </w:rPr>
        <w:t xml:space="preserve">ня </w:t>
      </w:r>
      <w:r w:rsidR="007C7182" w:rsidRPr="00836016">
        <w:rPr>
          <w:rStyle w:val="a5"/>
          <w:b w:val="0"/>
          <w:bCs w:val="0"/>
          <w:color w:val="auto"/>
          <w:sz w:val="26"/>
          <w:szCs w:val="26"/>
        </w:rPr>
        <w:t xml:space="preserve">робочої групи </w:t>
      </w:r>
      <w:r w:rsidR="007C7182" w:rsidRPr="00836016">
        <w:rPr>
          <w:color w:val="1B1D1F"/>
          <w:sz w:val="26"/>
          <w:szCs w:val="26"/>
        </w:rPr>
        <w:t xml:space="preserve">з питань ефективного використання коштів місцевого бюджету Фонтанської сільської ради, враховуючи пропозиції додатково проведено </w:t>
      </w:r>
      <w:r w:rsidR="00E100FE">
        <w:rPr>
          <w:color w:val="1B1D1F"/>
          <w:sz w:val="26"/>
          <w:szCs w:val="26"/>
        </w:rPr>
        <w:t>3</w:t>
      </w:r>
      <w:r w:rsidR="007C7182" w:rsidRPr="00836016">
        <w:rPr>
          <w:color w:val="1B1D1F"/>
          <w:sz w:val="26"/>
          <w:szCs w:val="26"/>
        </w:rPr>
        <w:t xml:space="preserve"> засідань з головними розпорядниками та одержувачами коштів.</w:t>
      </w:r>
      <w:r w:rsidR="00000943" w:rsidRPr="00836016">
        <w:rPr>
          <w:color w:val="1B1D1F"/>
          <w:sz w:val="26"/>
          <w:szCs w:val="26"/>
        </w:rPr>
        <w:t xml:space="preserve"> За результатами роботи </w:t>
      </w:r>
      <w:r w:rsidR="00B87A51" w:rsidRPr="00836016">
        <w:rPr>
          <w:color w:val="1B1D1F"/>
          <w:sz w:val="26"/>
          <w:szCs w:val="26"/>
        </w:rPr>
        <w:t>по напрямкам :</w:t>
      </w:r>
    </w:p>
    <w:p w:rsidR="00AB6B94" w:rsidRPr="00836016" w:rsidRDefault="00B87A51" w:rsidP="00E100FE">
      <w:pPr>
        <w:pStyle w:val="21"/>
        <w:shd w:val="clear" w:color="auto" w:fill="auto"/>
        <w:spacing w:line="240" w:lineRule="auto"/>
        <w:ind w:right="113" w:firstLine="284"/>
        <w:jc w:val="center"/>
        <w:rPr>
          <w:b/>
          <w:sz w:val="26"/>
          <w:szCs w:val="26"/>
        </w:rPr>
      </w:pPr>
      <w:r w:rsidRPr="00836016">
        <w:rPr>
          <w:b/>
          <w:sz w:val="26"/>
          <w:szCs w:val="26"/>
        </w:rPr>
        <w:t>у</w:t>
      </w:r>
      <w:r w:rsidR="00AB6B94" w:rsidRPr="00836016">
        <w:rPr>
          <w:b/>
          <w:sz w:val="26"/>
          <w:szCs w:val="26"/>
        </w:rPr>
        <w:t>правління видатками місцевого бюджету</w:t>
      </w:r>
    </w:p>
    <w:p w:rsidR="0060705B" w:rsidRPr="00836016" w:rsidRDefault="0060705B" w:rsidP="00E100FE">
      <w:pPr>
        <w:pStyle w:val="21"/>
        <w:numPr>
          <w:ilvl w:val="0"/>
          <w:numId w:val="30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 w:rsidRPr="00836016">
        <w:rPr>
          <w:sz w:val="26"/>
          <w:szCs w:val="26"/>
          <w:shd w:val="clear" w:color="auto" w:fill="FFFFFF"/>
        </w:rPr>
        <w:t>протягом 202</w:t>
      </w:r>
      <w:r w:rsidR="00C82698">
        <w:rPr>
          <w:sz w:val="26"/>
          <w:szCs w:val="26"/>
          <w:shd w:val="clear" w:color="auto" w:fill="FFFFFF"/>
        </w:rPr>
        <w:t>5</w:t>
      </w:r>
      <w:r w:rsidRPr="00836016">
        <w:rPr>
          <w:sz w:val="26"/>
          <w:szCs w:val="26"/>
          <w:shd w:val="clear" w:color="auto" w:fill="FFFFFF"/>
        </w:rPr>
        <w:t xml:space="preserve"> року головними розпорядниками коштів здійснювались заходи з упорядкування штатної чисельності працівників</w:t>
      </w:r>
      <w:r w:rsidRPr="00836016">
        <w:rPr>
          <w:rFonts w:eastAsia="Calibri"/>
          <w:sz w:val="26"/>
          <w:szCs w:val="26"/>
        </w:rPr>
        <w:t>,</w:t>
      </w:r>
      <w:r w:rsidR="007A17E9">
        <w:rPr>
          <w:rFonts w:eastAsia="Calibri"/>
          <w:sz w:val="26"/>
          <w:szCs w:val="26"/>
        </w:rPr>
        <w:t xml:space="preserve"> </w:t>
      </w:r>
      <w:r w:rsidRPr="00836016">
        <w:rPr>
          <w:rFonts w:eastAsia="Calibri"/>
          <w:sz w:val="26"/>
          <w:szCs w:val="26"/>
        </w:rPr>
        <w:t xml:space="preserve">перегляд </w:t>
      </w:r>
      <w:r w:rsidR="009729D5">
        <w:rPr>
          <w:rFonts w:eastAsia="Calibri"/>
          <w:sz w:val="26"/>
          <w:szCs w:val="26"/>
        </w:rPr>
        <w:t>структури сільської ради</w:t>
      </w:r>
      <w:r w:rsidRPr="00836016">
        <w:rPr>
          <w:rFonts w:eastAsia="Calibri"/>
          <w:sz w:val="26"/>
          <w:szCs w:val="26"/>
        </w:rPr>
        <w:t>, положень про структурні підрозділи та перегляд посадових та функціональних обов’язків працівників та посадових осіб.</w:t>
      </w:r>
    </w:p>
    <w:p w:rsidR="0060705B" w:rsidRPr="00836016" w:rsidRDefault="0060705B" w:rsidP="00E100FE">
      <w:pPr>
        <w:pStyle w:val="21"/>
        <w:numPr>
          <w:ilvl w:val="0"/>
          <w:numId w:val="30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 w:rsidRPr="00836016">
        <w:rPr>
          <w:rFonts w:eastAsia="Calibri"/>
          <w:sz w:val="26"/>
          <w:szCs w:val="26"/>
        </w:rPr>
        <w:t>управлінням фінансів  забезпечувались заходи з першочергового фінансування захищених статей видатків, не допускаючи заборгованості як за загальним, так і спеціальним фондами бюджету</w:t>
      </w:r>
    </w:p>
    <w:p w:rsidR="007A17E9" w:rsidRPr="007A17E9" w:rsidRDefault="007A17E9" w:rsidP="00E100FE">
      <w:pPr>
        <w:pStyle w:val="21"/>
        <w:numPr>
          <w:ilvl w:val="0"/>
          <w:numId w:val="30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 w:rsidRPr="00836016">
        <w:rPr>
          <w:sz w:val="26"/>
          <w:szCs w:val="26"/>
          <w:shd w:val="clear" w:color="auto" w:fill="FFFFFF"/>
        </w:rPr>
        <w:t xml:space="preserve">всім головним розпорядникам коштів </w:t>
      </w:r>
      <w:r w:rsidR="0060705B" w:rsidRPr="00836016">
        <w:rPr>
          <w:sz w:val="26"/>
          <w:szCs w:val="26"/>
          <w:shd w:val="clear" w:color="auto" w:fill="FFFFFF"/>
        </w:rPr>
        <w:t xml:space="preserve">рекомендувалось </w:t>
      </w:r>
      <w:r>
        <w:rPr>
          <w:sz w:val="26"/>
          <w:szCs w:val="26"/>
          <w:shd w:val="clear" w:color="auto" w:fill="FFFFFF"/>
        </w:rPr>
        <w:t>:</w:t>
      </w:r>
    </w:p>
    <w:p w:rsidR="0060705B" w:rsidRPr="007A17E9" w:rsidRDefault="0060705B" w:rsidP="00E100FE">
      <w:pPr>
        <w:pStyle w:val="21"/>
        <w:numPr>
          <w:ilvl w:val="0"/>
          <w:numId w:val="40"/>
        </w:numPr>
        <w:shd w:val="clear" w:color="auto" w:fill="auto"/>
        <w:spacing w:line="240" w:lineRule="auto"/>
        <w:ind w:left="0" w:right="113" w:firstLine="284"/>
        <w:jc w:val="both"/>
        <w:rPr>
          <w:sz w:val="26"/>
          <w:szCs w:val="26"/>
        </w:rPr>
      </w:pPr>
      <w:r w:rsidRPr="007A17E9">
        <w:rPr>
          <w:sz w:val="26"/>
          <w:szCs w:val="26"/>
          <w:shd w:val="clear" w:color="auto" w:fill="FFFFFF"/>
        </w:rPr>
        <w:t>розроб</w:t>
      </w:r>
      <w:r w:rsidR="00B87A51" w:rsidRPr="007A17E9">
        <w:rPr>
          <w:sz w:val="26"/>
          <w:szCs w:val="26"/>
          <w:shd w:val="clear" w:color="auto" w:fill="FFFFFF"/>
        </w:rPr>
        <w:t>ити</w:t>
      </w:r>
      <w:r w:rsidRPr="007A17E9">
        <w:rPr>
          <w:sz w:val="26"/>
          <w:szCs w:val="26"/>
          <w:shd w:val="clear" w:color="auto" w:fill="FFFFFF"/>
        </w:rPr>
        <w:t xml:space="preserve"> та затверд</w:t>
      </w:r>
      <w:r w:rsidR="00B87A51" w:rsidRPr="007A17E9">
        <w:rPr>
          <w:sz w:val="26"/>
          <w:szCs w:val="26"/>
          <w:shd w:val="clear" w:color="auto" w:fill="FFFFFF"/>
        </w:rPr>
        <w:t>ити</w:t>
      </w:r>
      <w:r w:rsidRPr="007A17E9">
        <w:rPr>
          <w:sz w:val="26"/>
          <w:szCs w:val="26"/>
          <w:shd w:val="clear" w:color="auto" w:fill="FFFFFF"/>
        </w:rPr>
        <w:t xml:space="preserve"> щорічн</w:t>
      </w:r>
      <w:r w:rsidR="00B87A51" w:rsidRPr="007A17E9">
        <w:rPr>
          <w:sz w:val="26"/>
          <w:szCs w:val="26"/>
          <w:shd w:val="clear" w:color="auto" w:fill="FFFFFF"/>
        </w:rPr>
        <w:t>і</w:t>
      </w:r>
      <w:r w:rsidRPr="007A17E9">
        <w:rPr>
          <w:sz w:val="26"/>
          <w:szCs w:val="26"/>
          <w:shd w:val="clear" w:color="auto" w:fill="FFFFFF"/>
        </w:rPr>
        <w:t xml:space="preserve"> план</w:t>
      </w:r>
      <w:r w:rsidR="00B87A51" w:rsidRPr="007A17E9">
        <w:rPr>
          <w:sz w:val="26"/>
          <w:szCs w:val="26"/>
          <w:shd w:val="clear" w:color="auto" w:fill="FFFFFF"/>
        </w:rPr>
        <w:t>и</w:t>
      </w:r>
      <w:r w:rsidRPr="007A17E9">
        <w:rPr>
          <w:sz w:val="26"/>
          <w:szCs w:val="26"/>
          <w:shd w:val="clear" w:color="auto" w:fill="FFFFFF"/>
        </w:rPr>
        <w:t xml:space="preserve"> заходів з енергозбереження із забезпеченням зменшення витрат на оплату комунальних послуг та енергоносіїв</w:t>
      </w:r>
    </w:p>
    <w:p w:rsidR="0060705B" w:rsidRPr="00B1184A" w:rsidRDefault="00B87A51" w:rsidP="00E100FE">
      <w:pPr>
        <w:pStyle w:val="21"/>
        <w:numPr>
          <w:ilvl w:val="0"/>
          <w:numId w:val="40"/>
        </w:numPr>
        <w:shd w:val="clear" w:color="auto" w:fill="auto"/>
        <w:spacing w:line="240" w:lineRule="auto"/>
        <w:ind w:left="0" w:right="113" w:firstLine="284"/>
        <w:jc w:val="both"/>
        <w:rPr>
          <w:sz w:val="26"/>
          <w:szCs w:val="26"/>
        </w:rPr>
      </w:pPr>
      <w:r w:rsidRPr="007A17E9">
        <w:rPr>
          <w:sz w:val="26"/>
          <w:szCs w:val="26"/>
          <w:shd w:val="clear" w:color="auto" w:fill="FFFFFF"/>
        </w:rPr>
        <w:t xml:space="preserve">здійснювати </w:t>
      </w:r>
      <w:r w:rsidR="0060705B" w:rsidRPr="007A17E9">
        <w:rPr>
          <w:sz w:val="26"/>
          <w:szCs w:val="26"/>
          <w:bdr w:val="none" w:sz="0" w:space="0" w:color="auto" w:frame="1"/>
          <w:shd w:val="clear" w:color="auto" w:fill="FFFFFF"/>
        </w:rPr>
        <w:t>придбання товарів, робіт та послуг бюджетними установами, що фінансуються з  місцевого бюджету, з використання електронної системи публічних закупівель  ProZorro та з урахуванням вимог Закону України «Про публічні закупівлі».</w:t>
      </w:r>
    </w:p>
    <w:p w:rsidR="00B1184A" w:rsidRPr="007A17E9" w:rsidRDefault="00B1184A" w:rsidP="00E100FE">
      <w:pPr>
        <w:pStyle w:val="21"/>
        <w:numPr>
          <w:ilvl w:val="0"/>
          <w:numId w:val="40"/>
        </w:numPr>
        <w:shd w:val="clear" w:color="auto" w:fill="auto"/>
        <w:spacing w:line="240" w:lineRule="auto"/>
        <w:ind w:left="0" w:right="113" w:firstLine="284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розробити та здійснювати заходи із внутрішнього контролю та аудиту</w:t>
      </w:r>
    </w:p>
    <w:p w:rsidR="0060705B" w:rsidRPr="00836016" w:rsidRDefault="00B87A51" w:rsidP="00E100FE">
      <w:pPr>
        <w:pStyle w:val="21"/>
        <w:shd w:val="clear" w:color="auto" w:fill="auto"/>
        <w:spacing w:line="240" w:lineRule="auto"/>
        <w:ind w:right="113" w:firstLine="284"/>
        <w:jc w:val="center"/>
        <w:rPr>
          <w:b/>
          <w:sz w:val="26"/>
          <w:szCs w:val="26"/>
        </w:rPr>
      </w:pPr>
      <w:r w:rsidRPr="00836016">
        <w:rPr>
          <w:b/>
          <w:sz w:val="26"/>
          <w:szCs w:val="26"/>
        </w:rPr>
        <w:t>в</w:t>
      </w:r>
      <w:r w:rsidR="0060705B" w:rsidRPr="00836016">
        <w:rPr>
          <w:b/>
          <w:sz w:val="26"/>
          <w:szCs w:val="26"/>
        </w:rPr>
        <w:t>заємозв’язок цілей і результатів видатків місцевого бюджету</w:t>
      </w:r>
    </w:p>
    <w:p w:rsidR="0060705B" w:rsidRPr="00255F1D" w:rsidRDefault="00255F1D" w:rsidP="00E100FE">
      <w:pPr>
        <w:pStyle w:val="21"/>
        <w:numPr>
          <w:ilvl w:val="0"/>
          <w:numId w:val="41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 w:rsidRPr="00255F1D">
        <w:rPr>
          <w:sz w:val="26"/>
          <w:szCs w:val="26"/>
        </w:rPr>
        <w:t>щорічного здійснюється</w:t>
      </w:r>
      <w:r w:rsidR="0060705B" w:rsidRPr="00255F1D">
        <w:rPr>
          <w:sz w:val="26"/>
          <w:szCs w:val="26"/>
        </w:rPr>
        <w:t xml:space="preserve"> аналіз доцільності розробки нових чи продовження на наступні періоди діючих цільових місцевих регіональних </w:t>
      </w:r>
      <w:r w:rsidRPr="00255F1D">
        <w:rPr>
          <w:sz w:val="26"/>
          <w:szCs w:val="26"/>
        </w:rPr>
        <w:t xml:space="preserve"> та </w:t>
      </w:r>
      <w:r w:rsidR="0060705B" w:rsidRPr="00255F1D">
        <w:rPr>
          <w:sz w:val="26"/>
          <w:szCs w:val="26"/>
        </w:rPr>
        <w:t>моніторинг досягнутих результатів від реалізації місцевих цільових програм</w:t>
      </w:r>
    </w:p>
    <w:p w:rsidR="0060705B" w:rsidRPr="00401E7D" w:rsidRDefault="00E100FE" w:rsidP="00E100FE">
      <w:pPr>
        <w:pStyle w:val="21"/>
        <w:numPr>
          <w:ilvl w:val="0"/>
          <w:numId w:val="41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01E7D" w:rsidRPr="00401E7D">
        <w:rPr>
          <w:sz w:val="26"/>
          <w:szCs w:val="26"/>
        </w:rPr>
        <w:t>ротягом 202</w:t>
      </w:r>
      <w:r>
        <w:rPr>
          <w:sz w:val="26"/>
          <w:szCs w:val="26"/>
        </w:rPr>
        <w:t>5</w:t>
      </w:r>
      <w:r w:rsidR="00401E7D" w:rsidRPr="00401E7D">
        <w:rPr>
          <w:sz w:val="26"/>
          <w:szCs w:val="26"/>
        </w:rPr>
        <w:t xml:space="preserve"> року КП «Надія» надавались пропозиції щодо  п</w:t>
      </w:r>
      <w:r w:rsidR="0060705B" w:rsidRPr="00401E7D">
        <w:rPr>
          <w:sz w:val="26"/>
          <w:szCs w:val="26"/>
        </w:rPr>
        <w:t>ерегляд</w:t>
      </w:r>
      <w:r w:rsidR="00401E7D" w:rsidRPr="00401E7D">
        <w:rPr>
          <w:sz w:val="26"/>
          <w:szCs w:val="26"/>
        </w:rPr>
        <w:t>у</w:t>
      </w:r>
      <w:r w:rsidR="0060705B" w:rsidRPr="00401E7D">
        <w:rPr>
          <w:sz w:val="26"/>
          <w:szCs w:val="26"/>
        </w:rPr>
        <w:t xml:space="preserve"> тарифів на комунальні послуги </w:t>
      </w:r>
      <w:r w:rsidR="00401E7D" w:rsidRPr="00401E7D">
        <w:rPr>
          <w:sz w:val="26"/>
          <w:szCs w:val="26"/>
        </w:rPr>
        <w:t>з метою зниження рівня дотаційності, КП «Муніципальна варта» рекомендувала отримати ліцензії для надання послуг, КП СК «Крижанівському» рекомендувати змінити організаційно-правову форму</w:t>
      </w:r>
      <w:r>
        <w:rPr>
          <w:sz w:val="26"/>
          <w:szCs w:val="26"/>
        </w:rPr>
        <w:t xml:space="preserve"> та ввести платні послуги</w:t>
      </w:r>
      <w:r w:rsidR="00401E7D" w:rsidRPr="00401E7D">
        <w:rPr>
          <w:sz w:val="26"/>
          <w:szCs w:val="26"/>
        </w:rPr>
        <w:t>.</w:t>
      </w:r>
    </w:p>
    <w:p w:rsidR="007A17E9" w:rsidRPr="007A17E9" w:rsidRDefault="007F3935" w:rsidP="00E100FE">
      <w:pPr>
        <w:pStyle w:val="21"/>
        <w:numPr>
          <w:ilvl w:val="0"/>
          <w:numId w:val="36"/>
        </w:numPr>
        <w:shd w:val="clear" w:color="auto" w:fill="auto"/>
        <w:spacing w:line="240" w:lineRule="auto"/>
        <w:ind w:right="113" w:firstLine="284"/>
        <w:jc w:val="both"/>
        <w:rPr>
          <w:b/>
          <w:sz w:val="26"/>
          <w:szCs w:val="26"/>
        </w:rPr>
      </w:pPr>
      <w:r w:rsidRPr="007F3935">
        <w:rPr>
          <w:sz w:val="26"/>
          <w:szCs w:val="26"/>
        </w:rPr>
        <w:t>головн</w:t>
      </w:r>
      <w:r w:rsidR="007A17E9">
        <w:rPr>
          <w:sz w:val="26"/>
          <w:szCs w:val="26"/>
        </w:rPr>
        <w:t>і</w:t>
      </w:r>
      <w:r w:rsidRPr="007F3935">
        <w:rPr>
          <w:sz w:val="26"/>
          <w:szCs w:val="26"/>
        </w:rPr>
        <w:t xml:space="preserve"> розпорядник</w:t>
      </w:r>
      <w:r w:rsidR="007A17E9">
        <w:rPr>
          <w:sz w:val="26"/>
          <w:szCs w:val="26"/>
        </w:rPr>
        <w:t>и</w:t>
      </w:r>
      <w:r w:rsidRPr="007F3935">
        <w:rPr>
          <w:sz w:val="26"/>
          <w:szCs w:val="26"/>
        </w:rPr>
        <w:t xml:space="preserve"> та одержувачів коштів </w:t>
      </w:r>
      <w:r w:rsidR="007A17E9">
        <w:rPr>
          <w:sz w:val="26"/>
          <w:szCs w:val="26"/>
        </w:rPr>
        <w:t>зобов’язані :</w:t>
      </w:r>
    </w:p>
    <w:p w:rsidR="0060705B" w:rsidRPr="007A17E9" w:rsidRDefault="00FA5CC4" w:rsidP="00E100FE">
      <w:pPr>
        <w:pStyle w:val="21"/>
        <w:numPr>
          <w:ilvl w:val="0"/>
          <w:numId w:val="37"/>
        </w:numPr>
        <w:shd w:val="clear" w:color="auto" w:fill="auto"/>
        <w:spacing w:line="240" w:lineRule="auto"/>
        <w:ind w:left="142" w:right="11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</w:t>
      </w:r>
      <w:r w:rsidR="007A17E9" w:rsidRPr="007A17E9">
        <w:rPr>
          <w:sz w:val="26"/>
          <w:szCs w:val="26"/>
        </w:rPr>
        <w:t>абезпечити</w:t>
      </w:r>
      <w:r w:rsidR="007F3935" w:rsidRPr="007A17E9">
        <w:rPr>
          <w:sz w:val="26"/>
          <w:szCs w:val="26"/>
        </w:rPr>
        <w:t xml:space="preserve"> </w:t>
      </w:r>
      <w:r w:rsidR="007A17E9" w:rsidRPr="007A17E9">
        <w:rPr>
          <w:sz w:val="26"/>
          <w:szCs w:val="26"/>
        </w:rPr>
        <w:t>безперечне</w:t>
      </w:r>
      <w:r w:rsidR="007F3935" w:rsidRPr="007A17E9">
        <w:rPr>
          <w:sz w:val="26"/>
          <w:szCs w:val="26"/>
        </w:rPr>
        <w:t xml:space="preserve"> здійснення</w:t>
      </w:r>
      <w:r w:rsidR="0060705B" w:rsidRPr="007A17E9">
        <w:rPr>
          <w:rFonts w:eastAsia="Calibri"/>
          <w:sz w:val="26"/>
          <w:szCs w:val="26"/>
        </w:rPr>
        <w:t xml:space="preserve"> внутрішнього контролю за повнотою зарахування власних надходжень бюджетних установ, взяттям бюджетних </w:t>
      </w:r>
      <w:r w:rsidR="0060705B" w:rsidRPr="007A17E9">
        <w:rPr>
          <w:rFonts w:eastAsia="Calibri"/>
          <w:sz w:val="26"/>
          <w:szCs w:val="26"/>
        </w:rPr>
        <w:lastRenderedPageBreak/>
        <w:t>зобов’язань розпорядниками бюджетних коштів нижчого рівня та одержувачами бюджетних коштів і витрачанням ними бюджетних коштів</w:t>
      </w:r>
    </w:p>
    <w:p w:rsidR="0060705B" w:rsidRPr="007A17E9" w:rsidRDefault="00594BF5" w:rsidP="00E100FE">
      <w:pPr>
        <w:pStyle w:val="21"/>
        <w:numPr>
          <w:ilvl w:val="0"/>
          <w:numId w:val="37"/>
        </w:numPr>
        <w:shd w:val="clear" w:color="auto" w:fill="auto"/>
        <w:spacing w:line="240" w:lineRule="auto"/>
        <w:ind w:left="142" w:right="11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</w:t>
      </w:r>
      <w:r w:rsidR="0060705B" w:rsidRPr="007A17E9">
        <w:rPr>
          <w:sz w:val="26"/>
          <w:szCs w:val="26"/>
        </w:rPr>
        <w:t>еухильн</w:t>
      </w:r>
      <w:r w:rsidR="00401E7D" w:rsidRPr="007A17E9">
        <w:rPr>
          <w:sz w:val="26"/>
          <w:szCs w:val="26"/>
        </w:rPr>
        <w:t>ого</w:t>
      </w:r>
      <w:r w:rsidR="0060705B" w:rsidRPr="007A17E9">
        <w:rPr>
          <w:sz w:val="26"/>
          <w:szCs w:val="26"/>
        </w:rPr>
        <w:t xml:space="preserve"> дотрим</w:t>
      </w:r>
      <w:r w:rsidR="007A17E9">
        <w:rPr>
          <w:sz w:val="26"/>
          <w:szCs w:val="26"/>
        </w:rPr>
        <w:t>уватись</w:t>
      </w:r>
      <w:r w:rsidR="0060705B" w:rsidRPr="007A17E9">
        <w:rPr>
          <w:sz w:val="26"/>
          <w:szCs w:val="26"/>
        </w:rPr>
        <w:t xml:space="preserve"> фінансово-бюджетної та виконавської дисципліни на усіх стадіях бюджетного процесу</w:t>
      </w:r>
    </w:p>
    <w:p w:rsidR="0060705B" w:rsidRPr="00836016" w:rsidRDefault="00B87A51" w:rsidP="00E100FE">
      <w:pPr>
        <w:pStyle w:val="21"/>
        <w:shd w:val="clear" w:color="auto" w:fill="auto"/>
        <w:spacing w:line="240" w:lineRule="auto"/>
        <w:ind w:right="113" w:firstLine="284"/>
        <w:jc w:val="center"/>
        <w:rPr>
          <w:b/>
          <w:sz w:val="26"/>
          <w:szCs w:val="26"/>
        </w:rPr>
      </w:pPr>
      <w:r w:rsidRPr="00836016">
        <w:rPr>
          <w:b/>
          <w:sz w:val="26"/>
          <w:szCs w:val="26"/>
        </w:rPr>
        <w:t>з</w:t>
      </w:r>
      <w:r w:rsidR="0060705B" w:rsidRPr="00836016">
        <w:rPr>
          <w:b/>
          <w:sz w:val="26"/>
          <w:szCs w:val="26"/>
        </w:rPr>
        <w:t>абезпечення публічності та прозорості бюджету</w:t>
      </w:r>
    </w:p>
    <w:p w:rsidR="007A17E9" w:rsidRPr="007A17E9" w:rsidRDefault="00B87A51" w:rsidP="00E100FE">
      <w:pPr>
        <w:pStyle w:val="21"/>
        <w:numPr>
          <w:ilvl w:val="0"/>
          <w:numId w:val="39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 w:rsidRPr="00836016">
        <w:rPr>
          <w:bCs/>
          <w:sz w:val="26"/>
          <w:szCs w:val="26"/>
        </w:rPr>
        <w:t>постійно на сайті громади о</w:t>
      </w:r>
      <w:r w:rsidR="0060705B" w:rsidRPr="00836016">
        <w:rPr>
          <w:bCs/>
          <w:sz w:val="26"/>
          <w:szCs w:val="26"/>
        </w:rPr>
        <w:t>прилюдн</w:t>
      </w:r>
      <w:r w:rsidRPr="00836016">
        <w:rPr>
          <w:bCs/>
          <w:sz w:val="26"/>
          <w:szCs w:val="26"/>
        </w:rPr>
        <w:t>юються</w:t>
      </w:r>
      <w:r w:rsidR="007A17E9">
        <w:rPr>
          <w:bCs/>
          <w:sz w:val="26"/>
          <w:szCs w:val="26"/>
        </w:rPr>
        <w:t>:</w:t>
      </w:r>
    </w:p>
    <w:p w:rsidR="0060705B" w:rsidRPr="007A17E9" w:rsidRDefault="00594BF5" w:rsidP="00E100FE">
      <w:pPr>
        <w:pStyle w:val="21"/>
        <w:numPr>
          <w:ilvl w:val="0"/>
          <w:numId w:val="38"/>
        </w:numPr>
        <w:shd w:val="clear" w:color="auto" w:fill="auto"/>
        <w:spacing w:line="240" w:lineRule="auto"/>
        <w:ind w:left="0" w:right="113" w:firstLine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Р</w:t>
      </w:r>
      <w:r w:rsidR="0060705B" w:rsidRPr="007A17E9">
        <w:rPr>
          <w:bCs/>
          <w:sz w:val="26"/>
          <w:szCs w:val="26"/>
        </w:rPr>
        <w:t>ішен</w:t>
      </w:r>
      <w:r w:rsidR="00B87A51" w:rsidRPr="007A17E9">
        <w:rPr>
          <w:bCs/>
          <w:sz w:val="26"/>
          <w:szCs w:val="26"/>
        </w:rPr>
        <w:t>ня</w:t>
      </w:r>
      <w:r w:rsidR="0060705B" w:rsidRPr="007A17E9">
        <w:rPr>
          <w:bCs/>
          <w:sz w:val="26"/>
          <w:szCs w:val="26"/>
        </w:rPr>
        <w:t xml:space="preserve"> про бюджет, про місцеві програми , бюджетних запитів, паспортів бюджетних програм та зміни до них</w:t>
      </w:r>
    </w:p>
    <w:p w:rsidR="0060705B" w:rsidRPr="007A17E9" w:rsidRDefault="00594BF5" w:rsidP="00E100FE">
      <w:pPr>
        <w:pStyle w:val="21"/>
        <w:numPr>
          <w:ilvl w:val="0"/>
          <w:numId w:val="38"/>
        </w:numPr>
        <w:shd w:val="clear" w:color="auto" w:fill="auto"/>
        <w:spacing w:line="24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0705B" w:rsidRPr="007A17E9">
        <w:rPr>
          <w:sz w:val="26"/>
          <w:szCs w:val="26"/>
        </w:rPr>
        <w:t>езультат</w:t>
      </w:r>
      <w:r w:rsidR="00B87A51" w:rsidRPr="007A17E9">
        <w:rPr>
          <w:sz w:val="26"/>
          <w:szCs w:val="26"/>
        </w:rPr>
        <w:t>и</w:t>
      </w:r>
      <w:r w:rsidR="0060705B" w:rsidRPr="007A17E9">
        <w:rPr>
          <w:sz w:val="26"/>
          <w:szCs w:val="26"/>
        </w:rPr>
        <w:t xml:space="preserve"> використання коштів місцевого бюджету у розрізі головних розпорядників коштів у т.ч. у розрізі економічної класифікації видатків</w:t>
      </w:r>
    </w:p>
    <w:p w:rsidR="0060705B" w:rsidRPr="00576E45" w:rsidRDefault="00594BF5" w:rsidP="00E100FE">
      <w:pPr>
        <w:pStyle w:val="21"/>
        <w:numPr>
          <w:ilvl w:val="0"/>
          <w:numId w:val="38"/>
        </w:numPr>
        <w:shd w:val="clear" w:color="auto" w:fill="auto"/>
        <w:spacing w:line="24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60705B" w:rsidRPr="00576E45">
        <w:rPr>
          <w:sz w:val="26"/>
          <w:szCs w:val="26"/>
        </w:rPr>
        <w:t>інансових планів та звітів до них по одержувачам коштів</w:t>
      </w:r>
    </w:p>
    <w:p w:rsidR="0060705B" w:rsidRPr="007A17E9" w:rsidRDefault="0060705B" w:rsidP="00E100FE">
      <w:pPr>
        <w:pStyle w:val="af8"/>
        <w:numPr>
          <w:ilvl w:val="0"/>
          <w:numId w:val="38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A17E9">
        <w:rPr>
          <w:rFonts w:ascii="Times New Roman" w:hAnsi="Times New Roman" w:cs="Times New Roman"/>
          <w:sz w:val="26"/>
          <w:szCs w:val="26"/>
        </w:rPr>
        <w:t xml:space="preserve"> </w:t>
      </w:r>
      <w:r w:rsidR="00594BF5">
        <w:rPr>
          <w:rFonts w:ascii="Times New Roman" w:hAnsi="Times New Roman" w:cs="Times New Roman"/>
          <w:sz w:val="26"/>
          <w:szCs w:val="26"/>
        </w:rPr>
        <w:t>З</w:t>
      </w:r>
      <w:r w:rsidR="00B87A51" w:rsidRPr="007A17E9">
        <w:rPr>
          <w:rFonts w:ascii="Times New Roman" w:hAnsi="Times New Roman" w:cs="Times New Roman"/>
          <w:sz w:val="26"/>
          <w:szCs w:val="26"/>
        </w:rPr>
        <w:t xml:space="preserve">дійснюється </w:t>
      </w:r>
      <w:r w:rsidRPr="007A17E9">
        <w:rPr>
          <w:rFonts w:ascii="Times New Roman" w:hAnsi="Times New Roman" w:cs="Times New Roman"/>
          <w:sz w:val="26"/>
          <w:szCs w:val="26"/>
        </w:rPr>
        <w:t>інформування через офіційний сайт громади видатків по бюджету розвитку громади</w:t>
      </w:r>
    </w:p>
    <w:p w:rsidR="0060705B" w:rsidRPr="00576E45" w:rsidRDefault="00594BF5" w:rsidP="00E100FE">
      <w:pPr>
        <w:pStyle w:val="21"/>
        <w:numPr>
          <w:ilvl w:val="0"/>
          <w:numId w:val="38"/>
        </w:numPr>
        <w:shd w:val="clear" w:color="auto" w:fill="auto"/>
        <w:spacing w:line="24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60705B" w:rsidRPr="00576E45">
        <w:rPr>
          <w:sz w:val="26"/>
          <w:szCs w:val="26"/>
        </w:rPr>
        <w:t>апроваджен</w:t>
      </w:r>
      <w:r w:rsidR="00576E45">
        <w:rPr>
          <w:sz w:val="26"/>
          <w:szCs w:val="26"/>
        </w:rPr>
        <w:t>о</w:t>
      </w:r>
      <w:r w:rsidR="0060705B" w:rsidRPr="00576E45">
        <w:rPr>
          <w:sz w:val="26"/>
          <w:szCs w:val="26"/>
        </w:rPr>
        <w:t xml:space="preserve"> механізмів залучення громадськості до бюджетного процесу (</w:t>
      </w:r>
      <w:r w:rsidR="00B87A51" w:rsidRPr="00576E45">
        <w:rPr>
          <w:sz w:val="26"/>
          <w:szCs w:val="26"/>
        </w:rPr>
        <w:t>запроваджено залучення школярів до програми «шкільний бюджет»)</w:t>
      </w:r>
    </w:p>
    <w:p w:rsidR="0060705B" w:rsidRPr="00836016" w:rsidRDefault="00E100FE" w:rsidP="00E100FE">
      <w:pPr>
        <w:pStyle w:val="21"/>
        <w:shd w:val="clear" w:color="auto" w:fill="auto"/>
        <w:spacing w:line="240" w:lineRule="auto"/>
        <w:ind w:right="113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60705B" w:rsidRPr="00836016">
        <w:rPr>
          <w:b/>
          <w:sz w:val="26"/>
          <w:szCs w:val="26"/>
        </w:rPr>
        <w:t>аходи в умовах воєнного стану</w:t>
      </w:r>
    </w:p>
    <w:p w:rsidR="0060705B" w:rsidRPr="00836016" w:rsidRDefault="00B87A51" w:rsidP="00E100FE">
      <w:pPr>
        <w:pStyle w:val="21"/>
        <w:numPr>
          <w:ilvl w:val="0"/>
          <w:numId w:val="33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 w:rsidRPr="00836016">
        <w:rPr>
          <w:sz w:val="26"/>
          <w:szCs w:val="26"/>
        </w:rPr>
        <w:t>протягом 202</w:t>
      </w:r>
      <w:r w:rsidR="00E100FE">
        <w:rPr>
          <w:sz w:val="26"/>
          <w:szCs w:val="26"/>
        </w:rPr>
        <w:t>5</w:t>
      </w:r>
      <w:r w:rsidRPr="00836016">
        <w:rPr>
          <w:sz w:val="26"/>
          <w:szCs w:val="26"/>
        </w:rPr>
        <w:t xml:space="preserve"> року с</w:t>
      </w:r>
      <w:r w:rsidR="0060705B" w:rsidRPr="00836016">
        <w:rPr>
          <w:sz w:val="26"/>
          <w:szCs w:val="26"/>
        </w:rPr>
        <w:t>творен</w:t>
      </w:r>
      <w:r w:rsidR="00E100FE">
        <w:rPr>
          <w:sz w:val="26"/>
          <w:szCs w:val="26"/>
        </w:rPr>
        <w:t>ий</w:t>
      </w:r>
      <w:r w:rsidR="0060705B" w:rsidRPr="00836016">
        <w:rPr>
          <w:sz w:val="26"/>
          <w:szCs w:val="26"/>
        </w:rPr>
        <w:t xml:space="preserve"> стратегічн</w:t>
      </w:r>
      <w:r w:rsidRPr="00836016">
        <w:rPr>
          <w:sz w:val="26"/>
          <w:szCs w:val="26"/>
        </w:rPr>
        <w:t>ий</w:t>
      </w:r>
      <w:r w:rsidR="0060705B" w:rsidRPr="00836016">
        <w:rPr>
          <w:sz w:val="26"/>
          <w:szCs w:val="26"/>
        </w:rPr>
        <w:t xml:space="preserve"> запас </w:t>
      </w:r>
      <w:r w:rsidR="00E100FE">
        <w:rPr>
          <w:sz w:val="26"/>
          <w:szCs w:val="26"/>
        </w:rPr>
        <w:t>рекомендувалось</w:t>
      </w:r>
      <w:r w:rsidR="0005286D">
        <w:rPr>
          <w:sz w:val="26"/>
          <w:szCs w:val="26"/>
        </w:rPr>
        <w:t xml:space="preserve"> здійснюва</w:t>
      </w:r>
      <w:r w:rsidR="00E100FE">
        <w:rPr>
          <w:sz w:val="26"/>
          <w:szCs w:val="26"/>
        </w:rPr>
        <w:t>ти</w:t>
      </w:r>
      <w:r w:rsidR="0060705B" w:rsidRPr="00836016">
        <w:rPr>
          <w:sz w:val="26"/>
          <w:szCs w:val="26"/>
        </w:rPr>
        <w:t xml:space="preserve"> підтримк</w:t>
      </w:r>
      <w:r w:rsidR="00E100FE">
        <w:rPr>
          <w:sz w:val="26"/>
          <w:szCs w:val="26"/>
        </w:rPr>
        <w:t>у</w:t>
      </w:r>
      <w:r w:rsidR="0060705B" w:rsidRPr="00836016">
        <w:rPr>
          <w:sz w:val="26"/>
          <w:szCs w:val="26"/>
        </w:rPr>
        <w:t xml:space="preserve"> його структури в актуальному стані</w:t>
      </w:r>
    </w:p>
    <w:p w:rsidR="0060705B" w:rsidRPr="00836016" w:rsidRDefault="00836016" w:rsidP="00E100FE">
      <w:pPr>
        <w:pStyle w:val="21"/>
        <w:numPr>
          <w:ilvl w:val="0"/>
          <w:numId w:val="33"/>
        </w:numPr>
        <w:shd w:val="clear" w:color="auto" w:fill="auto"/>
        <w:spacing w:line="240" w:lineRule="auto"/>
        <w:ind w:left="0" w:right="113" w:firstLine="284"/>
        <w:jc w:val="both"/>
        <w:rPr>
          <w:b/>
          <w:sz w:val="26"/>
          <w:szCs w:val="26"/>
        </w:rPr>
      </w:pPr>
      <w:r w:rsidRPr="00836016">
        <w:rPr>
          <w:sz w:val="26"/>
          <w:szCs w:val="26"/>
        </w:rPr>
        <w:t>протягом 202</w:t>
      </w:r>
      <w:r w:rsidR="00E100FE">
        <w:rPr>
          <w:sz w:val="26"/>
          <w:szCs w:val="26"/>
        </w:rPr>
        <w:t>5</w:t>
      </w:r>
      <w:r w:rsidRPr="00836016">
        <w:rPr>
          <w:sz w:val="26"/>
          <w:szCs w:val="26"/>
        </w:rPr>
        <w:t xml:space="preserve"> року  </w:t>
      </w:r>
      <w:r w:rsidR="0060705B" w:rsidRPr="00836016">
        <w:rPr>
          <w:sz w:val="26"/>
          <w:szCs w:val="26"/>
        </w:rPr>
        <w:t>кошт</w:t>
      </w:r>
      <w:r w:rsidRPr="00836016">
        <w:rPr>
          <w:sz w:val="26"/>
          <w:szCs w:val="26"/>
        </w:rPr>
        <w:t>и</w:t>
      </w:r>
      <w:r w:rsidR="0060705B" w:rsidRPr="00836016">
        <w:rPr>
          <w:sz w:val="26"/>
          <w:szCs w:val="26"/>
        </w:rPr>
        <w:t xml:space="preserve"> </w:t>
      </w:r>
      <w:r w:rsidRPr="00836016">
        <w:rPr>
          <w:sz w:val="26"/>
          <w:szCs w:val="26"/>
        </w:rPr>
        <w:t>до</w:t>
      </w:r>
      <w:r w:rsidR="0060705B" w:rsidRPr="00836016">
        <w:rPr>
          <w:sz w:val="26"/>
          <w:szCs w:val="26"/>
        </w:rPr>
        <w:t xml:space="preserve"> резервного фонду </w:t>
      </w:r>
      <w:r w:rsidR="0005286D">
        <w:rPr>
          <w:sz w:val="26"/>
          <w:szCs w:val="26"/>
        </w:rPr>
        <w:t>не використовувались</w:t>
      </w:r>
    </w:p>
    <w:p w:rsidR="0060705B" w:rsidRPr="00E100FE" w:rsidRDefault="0060705B" w:rsidP="00E100FE">
      <w:pPr>
        <w:pStyle w:val="af8"/>
        <w:numPr>
          <w:ilvl w:val="0"/>
          <w:numId w:val="33"/>
        </w:numPr>
        <w:ind w:left="0" w:right="113" w:firstLine="284"/>
        <w:jc w:val="both"/>
        <w:rPr>
          <w:b/>
          <w:sz w:val="26"/>
          <w:szCs w:val="26"/>
        </w:rPr>
      </w:pPr>
      <w:r w:rsidRPr="00E100FE">
        <w:rPr>
          <w:rFonts w:ascii="Times New Roman" w:hAnsi="Times New Roman" w:cs="Times New Roman"/>
          <w:sz w:val="26"/>
          <w:szCs w:val="26"/>
        </w:rPr>
        <w:t>першочергово розгляда</w:t>
      </w:r>
      <w:r w:rsidR="00836016" w:rsidRPr="00E100FE">
        <w:rPr>
          <w:rFonts w:ascii="Times New Roman" w:hAnsi="Times New Roman" w:cs="Times New Roman"/>
          <w:sz w:val="26"/>
          <w:szCs w:val="26"/>
        </w:rPr>
        <w:t>лись</w:t>
      </w:r>
      <w:r w:rsidRPr="00E100FE">
        <w:rPr>
          <w:rFonts w:ascii="Times New Roman" w:hAnsi="Times New Roman" w:cs="Times New Roman"/>
          <w:sz w:val="26"/>
          <w:szCs w:val="26"/>
        </w:rPr>
        <w:t xml:space="preserve"> заявки на підтримку </w:t>
      </w:r>
      <w:r w:rsidR="00AA19CE" w:rsidRPr="00E100FE">
        <w:rPr>
          <w:rFonts w:ascii="Times New Roman" w:hAnsi="Times New Roman" w:cs="Times New Roman"/>
          <w:sz w:val="26"/>
          <w:szCs w:val="26"/>
        </w:rPr>
        <w:t>ТРО</w:t>
      </w:r>
      <w:r w:rsidRPr="00E100FE">
        <w:rPr>
          <w:rFonts w:ascii="Times New Roman" w:hAnsi="Times New Roman" w:cs="Times New Roman"/>
          <w:sz w:val="26"/>
          <w:szCs w:val="26"/>
        </w:rPr>
        <w:t xml:space="preserve"> та інших військових частин</w:t>
      </w:r>
      <w:r w:rsidR="0005286D" w:rsidRPr="00E100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00FE" w:rsidRPr="00E100FE" w:rsidRDefault="00E100FE" w:rsidP="00E100FE">
      <w:pPr>
        <w:ind w:right="113"/>
        <w:jc w:val="both"/>
        <w:rPr>
          <w:b/>
          <w:sz w:val="26"/>
          <w:szCs w:val="26"/>
        </w:rPr>
      </w:pPr>
    </w:p>
    <w:p w:rsidR="0060705B" w:rsidRDefault="0060705B" w:rsidP="0060705B">
      <w:pPr>
        <w:pStyle w:val="21"/>
        <w:shd w:val="clear" w:color="auto" w:fill="auto"/>
        <w:spacing w:line="240" w:lineRule="auto"/>
        <w:ind w:right="113" w:firstLine="0"/>
        <w:jc w:val="both"/>
        <w:rPr>
          <w:b/>
          <w:sz w:val="26"/>
          <w:szCs w:val="26"/>
        </w:rPr>
      </w:pPr>
    </w:p>
    <w:p w:rsidR="00D14DA8" w:rsidRPr="005E47B7" w:rsidRDefault="00D14DA8" w:rsidP="00D14DA8">
      <w:pPr>
        <w:ind w:right="57"/>
        <w:rPr>
          <w:rFonts w:ascii="Times New Roman" w:hAnsi="Times New Roman" w:cs="Times New Roman"/>
          <w:sz w:val="26"/>
          <w:szCs w:val="26"/>
        </w:rPr>
      </w:pPr>
      <w:r w:rsidRPr="005E47B7">
        <w:rPr>
          <w:rStyle w:val="afe"/>
          <w:rFonts w:ascii="Times New Roman" w:hAnsi="Times New Roman" w:cs="Times New Roman"/>
          <w:i w:val="0"/>
          <w:sz w:val="26"/>
          <w:szCs w:val="26"/>
        </w:rPr>
        <w:t>Начальник управління фінансів</w:t>
      </w:r>
      <w:r w:rsidRPr="005E47B7">
        <w:rPr>
          <w:rStyle w:val="afe"/>
          <w:rFonts w:ascii="Times New Roman" w:hAnsi="Times New Roman" w:cs="Times New Roman"/>
          <w:i w:val="0"/>
          <w:sz w:val="26"/>
          <w:szCs w:val="26"/>
        </w:rPr>
        <w:tab/>
      </w:r>
      <w:r w:rsidRPr="005E47B7">
        <w:rPr>
          <w:rStyle w:val="afe"/>
          <w:rFonts w:ascii="Times New Roman" w:hAnsi="Times New Roman" w:cs="Times New Roman"/>
          <w:i w:val="0"/>
          <w:sz w:val="26"/>
          <w:szCs w:val="26"/>
        </w:rPr>
        <w:tab/>
      </w:r>
      <w:r w:rsidRPr="005E47B7">
        <w:rPr>
          <w:rStyle w:val="afe"/>
          <w:rFonts w:ascii="Times New Roman" w:hAnsi="Times New Roman" w:cs="Times New Roman"/>
          <w:i w:val="0"/>
          <w:sz w:val="26"/>
          <w:szCs w:val="26"/>
        </w:rPr>
        <w:tab/>
      </w:r>
      <w:r w:rsidRPr="005E47B7">
        <w:rPr>
          <w:rStyle w:val="afe"/>
          <w:rFonts w:ascii="Times New Roman" w:hAnsi="Times New Roman" w:cs="Times New Roman"/>
          <w:i w:val="0"/>
          <w:sz w:val="26"/>
          <w:szCs w:val="26"/>
        </w:rPr>
        <w:tab/>
      </w:r>
      <w:r w:rsidRPr="005E47B7">
        <w:rPr>
          <w:rStyle w:val="afe"/>
          <w:rFonts w:ascii="Times New Roman" w:hAnsi="Times New Roman" w:cs="Times New Roman"/>
          <w:i w:val="0"/>
          <w:sz w:val="26"/>
          <w:szCs w:val="26"/>
        </w:rPr>
        <w:tab/>
      </w:r>
      <w:r w:rsidRPr="005E47B7">
        <w:rPr>
          <w:rStyle w:val="afe"/>
          <w:rFonts w:ascii="Times New Roman" w:hAnsi="Times New Roman" w:cs="Times New Roman"/>
          <w:i w:val="0"/>
          <w:sz w:val="26"/>
          <w:szCs w:val="26"/>
        </w:rPr>
        <w:tab/>
        <w:t xml:space="preserve">   </w:t>
      </w:r>
      <w:r w:rsidR="00E100FE">
        <w:rPr>
          <w:rFonts w:ascii="Times New Roman" w:hAnsi="Times New Roman" w:cs="Times New Roman"/>
          <w:sz w:val="26"/>
          <w:szCs w:val="26"/>
        </w:rPr>
        <w:t>Євгенія КУРМЕЙ</w:t>
      </w:r>
    </w:p>
    <w:p w:rsidR="00D14DA8" w:rsidRPr="005E47B7" w:rsidRDefault="00D14DA8" w:rsidP="00D14DA8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:rsidR="00D14DA8" w:rsidRPr="00836016" w:rsidRDefault="00D14DA8" w:rsidP="0060705B">
      <w:pPr>
        <w:pStyle w:val="21"/>
        <w:shd w:val="clear" w:color="auto" w:fill="auto"/>
        <w:spacing w:line="240" w:lineRule="auto"/>
        <w:ind w:right="113" w:firstLine="0"/>
        <w:jc w:val="both"/>
        <w:rPr>
          <w:b/>
          <w:sz w:val="26"/>
          <w:szCs w:val="26"/>
        </w:rPr>
      </w:pPr>
    </w:p>
    <w:sectPr w:rsidR="00D14DA8" w:rsidRPr="00836016" w:rsidSect="000442F2">
      <w:headerReference w:type="even" r:id="rId9"/>
      <w:headerReference w:type="default" r:id="rId10"/>
      <w:headerReference w:type="first" r:id="rId11"/>
      <w:pgSz w:w="11900" w:h="16840"/>
      <w:pgMar w:top="1134" w:right="56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B0" w:rsidRDefault="00B909B0">
      <w:r>
        <w:separator/>
      </w:r>
    </w:p>
  </w:endnote>
  <w:endnote w:type="continuationSeparator" w:id="0">
    <w:p w:rsidR="00B909B0" w:rsidRDefault="00B9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B0" w:rsidRDefault="00B909B0"/>
  </w:footnote>
  <w:footnote w:type="continuationSeparator" w:id="0">
    <w:p w:rsidR="00B909B0" w:rsidRDefault="00B90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A6" w:rsidRDefault="00AC57A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A6" w:rsidRDefault="00AC57A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A6" w:rsidRDefault="00AC57A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BC7847"/>
    <w:multiLevelType w:val="hybridMultilevel"/>
    <w:tmpl w:val="60E0096E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667AB2"/>
    <w:multiLevelType w:val="hybridMultilevel"/>
    <w:tmpl w:val="D48806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62693"/>
    <w:multiLevelType w:val="hybridMultilevel"/>
    <w:tmpl w:val="CA989F0E"/>
    <w:lvl w:ilvl="0" w:tplc="0422000D">
      <w:start w:val="1"/>
      <w:numFmt w:val="bullet"/>
      <w:lvlText w:val=""/>
      <w:lvlJc w:val="left"/>
      <w:pPr>
        <w:ind w:left="2913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8" w15:restartNumberingAfterBreak="0">
    <w:nsid w:val="18BA5C16"/>
    <w:multiLevelType w:val="hybridMultilevel"/>
    <w:tmpl w:val="03F4F59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C30CE1"/>
    <w:multiLevelType w:val="hybridMultilevel"/>
    <w:tmpl w:val="A2402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D80620"/>
    <w:multiLevelType w:val="hybridMultilevel"/>
    <w:tmpl w:val="96F4BA5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8" w15:restartNumberingAfterBreak="0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1245A"/>
    <w:multiLevelType w:val="hybridMultilevel"/>
    <w:tmpl w:val="217CD43A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791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7" w15:restartNumberingAfterBreak="0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7290502"/>
    <w:multiLevelType w:val="hybridMultilevel"/>
    <w:tmpl w:val="58BEF4E4"/>
    <w:lvl w:ilvl="0" w:tplc="0422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9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976F0"/>
    <w:multiLevelType w:val="hybridMultilevel"/>
    <w:tmpl w:val="3BE87DC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C21B3E"/>
    <w:multiLevelType w:val="hybridMultilevel"/>
    <w:tmpl w:val="83D05994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612DB"/>
    <w:multiLevelType w:val="hybridMultilevel"/>
    <w:tmpl w:val="0AFA79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F6C3E"/>
    <w:multiLevelType w:val="hybridMultilevel"/>
    <w:tmpl w:val="89A854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1"/>
  </w:num>
  <w:num w:numId="3">
    <w:abstractNumId w:val="19"/>
  </w:num>
  <w:num w:numId="4">
    <w:abstractNumId w:val="35"/>
  </w:num>
  <w:num w:numId="5">
    <w:abstractNumId w:val="11"/>
  </w:num>
  <w:num w:numId="6">
    <w:abstractNumId w:val="40"/>
  </w:num>
  <w:num w:numId="7">
    <w:abstractNumId w:val="13"/>
  </w:num>
  <w:num w:numId="8">
    <w:abstractNumId w:val="29"/>
  </w:num>
  <w:num w:numId="9">
    <w:abstractNumId w:val="37"/>
  </w:num>
  <w:num w:numId="10">
    <w:abstractNumId w:val="34"/>
  </w:num>
  <w:num w:numId="11">
    <w:abstractNumId w:val="0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5"/>
  </w:num>
  <w:num w:numId="16">
    <w:abstractNumId w:val="3"/>
  </w:num>
  <w:num w:numId="17">
    <w:abstractNumId w:val="32"/>
  </w:num>
  <w:num w:numId="18">
    <w:abstractNumId w:val="9"/>
  </w:num>
  <w:num w:numId="19">
    <w:abstractNumId w:val="27"/>
  </w:num>
  <w:num w:numId="20">
    <w:abstractNumId w:val="17"/>
  </w:num>
  <w:num w:numId="21">
    <w:abstractNumId w:val="24"/>
  </w:num>
  <w:num w:numId="22">
    <w:abstractNumId w:val="16"/>
  </w:num>
  <w:num w:numId="23">
    <w:abstractNumId w:val="30"/>
  </w:num>
  <w:num w:numId="24">
    <w:abstractNumId w:val="21"/>
  </w:num>
  <w:num w:numId="25">
    <w:abstractNumId w:val="18"/>
  </w:num>
  <w:num w:numId="26">
    <w:abstractNumId w:val="23"/>
  </w:num>
  <w:num w:numId="27">
    <w:abstractNumId w:val="22"/>
  </w:num>
  <w:num w:numId="28">
    <w:abstractNumId w:val="26"/>
  </w:num>
  <w:num w:numId="29">
    <w:abstractNumId w:val="4"/>
  </w:num>
  <w:num w:numId="30">
    <w:abstractNumId w:val="8"/>
  </w:num>
  <w:num w:numId="31">
    <w:abstractNumId w:val="25"/>
  </w:num>
  <w:num w:numId="32">
    <w:abstractNumId w:val="2"/>
  </w:num>
  <w:num w:numId="33">
    <w:abstractNumId w:val="33"/>
  </w:num>
  <w:num w:numId="34">
    <w:abstractNumId w:val="5"/>
  </w:num>
  <w:num w:numId="35">
    <w:abstractNumId w:val="36"/>
  </w:num>
  <w:num w:numId="36">
    <w:abstractNumId w:val="39"/>
  </w:num>
  <w:num w:numId="37">
    <w:abstractNumId w:val="7"/>
  </w:num>
  <w:num w:numId="38">
    <w:abstractNumId w:val="28"/>
  </w:num>
  <w:num w:numId="39">
    <w:abstractNumId w:val="10"/>
  </w:num>
  <w:num w:numId="40">
    <w:abstractNumId w:val="14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0943"/>
    <w:rsid w:val="00004774"/>
    <w:rsid w:val="00013BE8"/>
    <w:rsid w:val="00024E44"/>
    <w:rsid w:val="0002609A"/>
    <w:rsid w:val="000278A9"/>
    <w:rsid w:val="0003584F"/>
    <w:rsid w:val="000442F2"/>
    <w:rsid w:val="0004761D"/>
    <w:rsid w:val="00050941"/>
    <w:rsid w:val="000514DC"/>
    <w:rsid w:val="00051FBF"/>
    <w:rsid w:val="0005286D"/>
    <w:rsid w:val="00052A61"/>
    <w:rsid w:val="00054BF3"/>
    <w:rsid w:val="000611F9"/>
    <w:rsid w:val="00062BB6"/>
    <w:rsid w:val="000645EF"/>
    <w:rsid w:val="000829BB"/>
    <w:rsid w:val="00092CFD"/>
    <w:rsid w:val="000A16A4"/>
    <w:rsid w:val="000A646A"/>
    <w:rsid w:val="000C7216"/>
    <w:rsid w:val="000D0B7E"/>
    <w:rsid w:val="000D3D58"/>
    <w:rsid w:val="000E0C57"/>
    <w:rsid w:val="000E1846"/>
    <w:rsid w:val="000E2B7E"/>
    <w:rsid w:val="000F6F54"/>
    <w:rsid w:val="00102DF5"/>
    <w:rsid w:val="001059FC"/>
    <w:rsid w:val="001117E9"/>
    <w:rsid w:val="00121CD7"/>
    <w:rsid w:val="0012220A"/>
    <w:rsid w:val="001227FB"/>
    <w:rsid w:val="001243B5"/>
    <w:rsid w:val="00125421"/>
    <w:rsid w:val="00130CDC"/>
    <w:rsid w:val="00131333"/>
    <w:rsid w:val="001318FB"/>
    <w:rsid w:val="00132272"/>
    <w:rsid w:val="00141F61"/>
    <w:rsid w:val="00145495"/>
    <w:rsid w:val="001468B7"/>
    <w:rsid w:val="00152772"/>
    <w:rsid w:val="00166179"/>
    <w:rsid w:val="00173187"/>
    <w:rsid w:val="001849CC"/>
    <w:rsid w:val="001B2DFF"/>
    <w:rsid w:val="001B3C5A"/>
    <w:rsid w:val="001B5B16"/>
    <w:rsid w:val="001B76B5"/>
    <w:rsid w:val="001C0B4A"/>
    <w:rsid w:val="001C2C89"/>
    <w:rsid w:val="001C6D20"/>
    <w:rsid w:val="001D442D"/>
    <w:rsid w:val="001E0EFC"/>
    <w:rsid w:val="001E3AA8"/>
    <w:rsid w:val="001E6637"/>
    <w:rsid w:val="001F1CA6"/>
    <w:rsid w:val="001F405B"/>
    <w:rsid w:val="001F5B77"/>
    <w:rsid w:val="001F6F5D"/>
    <w:rsid w:val="00200A50"/>
    <w:rsid w:val="00207605"/>
    <w:rsid w:val="00225982"/>
    <w:rsid w:val="00226D2C"/>
    <w:rsid w:val="00245942"/>
    <w:rsid w:val="00251482"/>
    <w:rsid w:val="00251BBA"/>
    <w:rsid w:val="00255F1D"/>
    <w:rsid w:val="00256231"/>
    <w:rsid w:val="00260EA5"/>
    <w:rsid w:val="00261160"/>
    <w:rsid w:val="00271745"/>
    <w:rsid w:val="00272E90"/>
    <w:rsid w:val="00275922"/>
    <w:rsid w:val="002773C9"/>
    <w:rsid w:val="00293885"/>
    <w:rsid w:val="002A2BE5"/>
    <w:rsid w:val="002B6862"/>
    <w:rsid w:val="002C55CE"/>
    <w:rsid w:val="002C579B"/>
    <w:rsid w:val="002D0ABC"/>
    <w:rsid w:val="002D1503"/>
    <w:rsid w:val="002D6322"/>
    <w:rsid w:val="002E24F9"/>
    <w:rsid w:val="002E6042"/>
    <w:rsid w:val="002F1DF7"/>
    <w:rsid w:val="003007D3"/>
    <w:rsid w:val="00300BCC"/>
    <w:rsid w:val="0030227D"/>
    <w:rsid w:val="00306DB9"/>
    <w:rsid w:val="0032071B"/>
    <w:rsid w:val="003256B5"/>
    <w:rsid w:val="00325D23"/>
    <w:rsid w:val="0033521E"/>
    <w:rsid w:val="0034268B"/>
    <w:rsid w:val="00344B67"/>
    <w:rsid w:val="0035086A"/>
    <w:rsid w:val="003513B6"/>
    <w:rsid w:val="00353325"/>
    <w:rsid w:val="00361B46"/>
    <w:rsid w:val="003807AA"/>
    <w:rsid w:val="00382529"/>
    <w:rsid w:val="00384164"/>
    <w:rsid w:val="00384B47"/>
    <w:rsid w:val="00386820"/>
    <w:rsid w:val="003975E4"/>
    <w:rsid w:val="003B41EF"/>
    <w:rsid w:val="003B58EB"/>
    <w:rsid w:val="003B6B01"/>
    <w:rsid w:val="003C00E5"/>
    <w:rsid w:val="003C3FC4"/>
    <w:rsid w:val="003C5DCF"/>
    <w:rsid w:val="003D17C4"/>
    <w:rsid w:val="003D1C47"/>
    <w:rsid w:val="003D3963"/>
    <w:rsid w:val="003D6F66"/>
    <w:rsid w:val="003D716F"/>
    <w:rsid w:val="003D7FE8"/>
    <w:rsid w:val="003E391B"/>
    <w:rsid w:val="003E6EEA"/>
    <w:rsid w:val="003F0EE0"/>
    <w:rsid w:val="00401E7D"/>
    <w:rsid w:val="00411529"/>
    <w:rsid w:val="00413AC5"/>
    <w:rsid w:val="004216BD"/>
    <w:rsid w:val="00427146"/>
    <w:rsid w:val="00430AF6"/>
    <w:rsid w:val="00432E01"/>
    <w:rsid w:val="004332FD"/>
    <w:rsid w:val="00434CB9"/>
    <w:rsid w:val="004450F9"/>
    <w:rsid w:val="004502F6"/>
    <w:rsid w:val="004519DE"/>
    <w:rsid w:val="004545DB"/>
    <w:rsid w:val="00470710"/>
    <w:rsid w:val="00480830"/>
    <w:rsid w:val="00484009"/>
    <w:rsid w:val="004873C4"/>
    <w:rsid w:val="004A6E1A"/>
    <w:rsid w:val="004A715F"/>
    <w:rsid w:val="004B3034"/>
    <w:rsid w:val="004C3A15"/>
    <w:rsid w:val="004D1F56"/>
    <w:rsid w:val="004E124C"/>
    <w:rsid w:val="004E6EF2"/>
    <w:rsid w:val="004F4561"/>
    <w:rsid w:val="00503013"/>
    <w:rsid w:val="00506A1E"/>
    <w:rsid w:val="00506B2B"/>
    <w:rsid w:val="005171E8"/>
    <w:rsid w:val="0052489B"/>
    <w:rsid w:val="00526F1A"/>
    <w:rsid w:val="00534154"/>
    <w:rsid w:val="00540D7B"/>
    <w:rsid w:val="005414A1"/>
    <w:rsid w:val="00541FF6"/>
    <w:rsid w:val="005555CD"/>
    <w:rsid w:val="00555CA6"/>
    <w:rsid w:val="0055677B"/>
    <w:rsid w:val="005612EE"/>
    <w:rsid w:val="005668E8"/>
    <w:rsid w:val="00572800"/>
    <w:rsid w:val="00572C91"/>
    <w:rsid w:val="00576E45"/>
    <w:rsid w:val="00594BF5"/>
    <w:rsid w:val="005B09D5"/>
    <w:rsid w:val="005B5938"/>
    <w:rsid w:val="005C0C77"/>
    <w:rsid w:val="005C410E"/>
    <w:rsid w:val="005C4D3B"/>
    <w:rsid w:val="005C6D21"/>
    <w:rsid w:val="005C6EE5"/>
    <w:rsid w:val="005D069B"/>
    <w:rsid w:val="005D2023"/>
    <w:rsid w:val="005D21FD"/>
    <w:rsid w:val="005D51CA"/>
    <w:rsid w:val="005D5B3E"/>
    <w:rsid w:val="005D6F29"/>
    <w:rsid w:val="005D74F8"/>
    <w:rsid w:val="005E47B7"/>
    <w:rsid w:val="005E77B1"/>
    <w:rsid w:val="005F1574"/>
    <w:rsid w:val="005F613F"/>
    <w:rsid w:val="0060598E"/>
    <w:rsid w:val="0060705B"/>
    <w:rsid w:val="006072CB"/>
    <w:rsid w:val="00630A98"/>
    <w:rsid w:val="0063551F"/>
    <w:rsid w:val="00637683"/>
    <w:rsid w:val="00637FBA"/>
    <w:rsid w:val="006403A1"/>
    <w:rsid w:val="006403F6"/>
    <w:rsid w:val="0064291D"/>
    <w:rsid w:val="006476C3"/>
    <w:rsid w:val="006552C8"/>
    <w:rsid w:val="00655C04"/>
    <w:rsid w:val="0065655E"/>
    <w:rsid w:val="0067574D"/>
    <w:rsid w:val="00683B4C"/>
    <w:rsid w:val="00690382"/>
    <w:rsid w:val="006A639B"/>
    <w:rsid w:val="006B3938"/>
    <w:rsid w:val="006C4FC2"/>
    <w:rsid w:val="006D7FA4"/>
    <w:rsid w:val="006E33A6"/>
    <w:rsid w:val="007018EF"/>
    <w:rsid w:val="00703067"/>
    <w:rsid w:val="00706BF7"/>
    <w:rsid w:val="00716645"/>
    <w:rsid w:val="00720CA4"/>
    <w:rsid w:val="00723003"/>
    <w:rsid w:val="00723E09"/>
    <w:rsid w:val="007325FF"/>
    <w:rsid w:val="00732D10"/>
    <w:rsid w:val="00733205"/>
    <w:rsid w:val="00737F87"/>
    <w:rsid w:val="0074500E"/>
    <w:rsid w:val="007452EB"/>
    <w:rsid w:val="007475FD"/>
    <w:rsid w:val="0075432A"/>
    <w:rsid w:val="00755CDA"/>
    <w:rsid w:val="00756285"/>
    <w:rsid w:val="0075628C"/>
    <w:rsid w:val="00761E7D"/>
    <w:rsid w:val="007653C2"/>
    <w:rsid w:val="00770FBD"/>
    <w:rsid w:val="00774731"/>
    <w:rsid w:val="00776A29"/>
    <w:rsid w:val="00776EE2"/>
    <w:rsid w:val="00784030"/>
    <w:rsid w:val="00796DA4"/>
    <w:rsid w:val="007A17E9"/>
    <w:rsid w:val="007A592F"/>
    <w:rsid w:val="007B5F7A"/>
    <w:rsid w:val="007C136E"/>
    <w:rsid w:val="007C1C11"/>
    <w:rsid w:val="007C3637"/>
    <w:rsid w:val="007C49F5"/>
    <w:rsid w:val="007C503A"/>
    <w:rsid w:val="007C7182"/>
    <w:rsid w:val="007C7FB7"/>
    <w:rsid w:val="007D1290"/>
    <w:rsid w:val="007D1632"/>
    <w:rsid w:val="007E1828"/>
    <w:rsid w:val="007E6F28"/>
    <w:rsid w:val="007F110D"/>
    <w:rsid w:val="007F3935"/>
    <w:rsid w:val="008023FA"/>
    <w:rsid w:val="00812C5C"/>
    <w:rsid w:val="008155D4"/>
    <w:rsid w:val="00816001"/>
    <w:rsid w:val="008276B1"/>
    <w:rsid w:val="00836016"/>
    <w:rsid w:val="00840206"/>
    <w:rsid w:val="00850B65"/>
    <w:rsid w:val="00855076"/>
    <w:rsid w:val="00856F9B"/>
    <w:rsid w:val="00863ADC"/>
    <w:rsid w:val="008641BF"/>
    <w:rsid w:val="0087381A"/>
    <w:rsid w:val="00882D12"/>
    <w:rsid w:val="00883470"/>
    <w:rsid w:val="00883D8B"/>
    <w:rsid w:val="008877B5"/>
    <w:rsid w:val="00897146"/>
    <w:rsid w:val="008A357F"/>
    <w:rsid w:val="008A4A91"/>
    <w:rsid w:val="008A572D"/>
    <w:rsid w:val="008B303D"/>
    <w:rsid w:val="008B3800"/>
    <w:rsid w:val="008B65E5"/>
    <w:rsid w:val="008B6AF7"/>
    <w:rsid w:val="008D5894"/>
    <w:rsid w:val="008E1C9D"/>
    <w:rsid w:val="008E3557"/>
    <w:rsid w:val="008E41A6"/>
    <w:rsid w:val="008F47B9"/>
    <w:rsid w:val="00911701"/>
    <w:rsid w:val="00913163"/>
    <w:rsid w:val="009157B9"/>
    <w:rsid w:val="00924153"/>
    <w:rsid w:val="00930C5D"/>
    <w:rsid w:val="00934231"/>
    <w:rsid w:val="00942093"/>
    <w:rsid w:val="009504DA"/>
    <w:rsid w:val="00950CC9"/>
    <w:rsid w:val="00951EB1"/>
    <w:rsid w:val="0095477B"/>
    <w:rsid w:val="009729D5"/>
    <w:rsid w:val="0098680D"/>
    <w:rsid w:val="00992CC5"/>
    <w:rsid w:val="00997257"/>
    <w:rsid w:val="00997A73"/>
    <w:rsid w:val="009A0BFB"/>
    <w:rsid w:val="009A4D51"/>
    <w:rsid w:val="009B200D"/>
    <w:rsid w:val="009B3BD4"/>
    <w:rsid w:val="009B438F"/>
    <w:rsid w:val="009B52B0"/>
    <w:rsid w:val="009B55B5"/>
    <w:rsid w:val="009B6121"/>
    <w:rsid w:val="009C0BAF"/>
    <w:rsid w:val="009C0D63"/>
    <w:rsid w:val="009C1FE0"/>
    <w:rsid w:val="009C2CB9"/>
    <w:rsid w:val="009C6211"/>
    <w:rsid w:val="009D4A23"/>
    <w:rsid w:val="009E4117"/>
    <w:rsid w:val="009E7BAF"/>
    <w:rsid w:val="009F7217"/>
    <w:rsid w:val="00A04518"/>
    <w:rsid w:val="00A20CC6"/>
    <w:rsid w:val="00A24C90"/>
    <w:rsid w:val="00A26666"/>
    <w:rsid w:val="00A35B92"/>
    <w:rsid w:val="00A579A3"/>
    <w:rsid w:val="00A65ADE"/>
    <w:rsid w:val="00A76D9B"/>
    <w:rsid w:val="00A8260B"/>
    <w:rsid w:val="00A91CC6"/>
    <w:rsid w:val="00A9610A"/>
    <w:rsid w:val="00A97F35"/>
    <w:rsid w:val="00AA19CE"/>
    <w:rsid w:val="00AA31DE"/>
    <w:rsid w:val="00AA41FA"/>
    <w:rsid w:val="00AA487A"/>
    <w:rsid w:val="00AB6B94"/>
    <w:rsid w:val="00AB7FA9"/>
    <w:rsid w:val="00AC22E5"/>
    <w:rsid w:val="00AC26EE"/>
    <w:rsid w:val="00AC2DA2"/>
    <w:rsid w:val="00AC57A6"/>
    <w:rsid w:val="00AC6538"/>
    <w:rsid w:val="00AC76DF"/>
    <w:rsid w:val="00AD36A8"/>
    <w:rsid w:val="00AD3A90"/>
    <w:rsid w:val="00AD5A5F"/>
    <w:rsid w:val="00AD685C"/>
    <w:rsid w:val="00AE0B26"/>
    <w:rsid w:val="00AE2F7C"/>
    <w:rsid w:val="00AE3B36"/>
    <w:rsid w:val="00AF037A"/>
    <w:rsid w:val="00AF0D0F"/>
    <w:rsid w:val="00AF3F07"/>
    <w:rsid w:val="00AF7180"/>
    <w:rsid w:val="00B029D4"/>
    <w:rsid w:val="00B04124"/>
    <w:rsid w:val="00B05445"/>
    <w:rsid w:val="00B11449"/>
    <w:rsid w:val="00B1184A"/>
    <w:rsid w:val="00B13E19"/>
    <w:rsid w:val="00B1453E"/>
    <w:rsid w:val="00B249AC"/>
    <w:rsid w:val="00B31861"/>
    <w:rsid w:val="00B37820"/>
    <w:rsid w:val="00B41EB3"/>
    <w:rsid w:val="00B420E9"/>
    <w:rsid w:val="00B42234"/>
    <w:rsid w:val="00B50012"/>
    <w:rsid w:val="00B60504"/>
    <w:rsid w:val="00B6235E"/>
    <w:rsid w:val="00B73BED"/>
    <w:rsid w:val="00B75A96"/>
    <w:rsid w:val="00B8167E"/>
    <w:rsid w:val="00B87A51"/>
    <w:rsid w:val="00B909B0"/>
    <w:rsid w:val="00B90AAE"/>
    <w:rsid w:val="00B91EDD"/>
    <w:rsid w:val="00B92BD4"/>
    <w:rsid w:val="00B94693"/>
    <w:rsid w:val="00B9491A"/>
    <w:rsid w:val="00B95584"/>
    <w:rsid w:val="00B97736"/>
    <w:rsid w:val="00BA67C8"/>
    <w:rsid w:val="00BB168E"/>
    <w:rsid w:val="00BD4F81"/>
    <w:rsid w:val="00BE0A63"/>
    <w:rsid w:val="00BE4144"/>
    <w:rsid w:val="00BE5DA0"/>
    <w:rsid w:val="00BE74C0"/>
    <w:rsid w:val="00BF5AD0"/>
    <w:rsid w:val="00C059F5"/>
    <w:rsid w:val="00C06AA7"/>
    <w:rsid w:val="00C14B2D"/>
    <w:rsid w:val="00C1761C"/>
    <w:rsid w:val="00C2029B"/>
    <w:rsid w:val="00C212A4"/>
    <w:rsid w:val="00C2245A"/>
    <w:rsid w:val="00C32E52"/>
    <w:rsid w:val="00C52969"/>
    <w:rsid w:val="00C57C12"/>
    <w:rsid w:val="00C74D22"/>
    <w:rsid w:val="00C809E3"/>
    <w:rsid w:val="00C82698"/>
    <w:rsid w:val="00C83920"/>
    <w:rsid w:val="00C839C4"/>
    <w:rsid w:val="00C87D2C"/>
    <w:rsid w:val="00C937ED"/>
    <w:rsid w:val="00CA6892"/>
    <w:rsid w:val="00CB23F8"/>
    <w:rsid w:val="00CB30BE"/>
    <w:rsid w:val="00CC36F5"/>
    <w:rsid w:val="00CD3E18"/>
    <w:rsid w:val="00CD6EE1"/>
    <w:rsid w:val="00CF79E1"/>
    <w:rsid w:val="00D00196"/>
    <w:rsid w:val="00D03886"/>
    <w:rsid w:val="00D048F2"/>
    <w:rsid w:val="00D12EFE"/>
    <w:rsid w:val="00D14DA8"/>
    <w:rsid w:val="00D16F1E"/>
    <w:rsid w:val="00D23121"/>
    <w:rsid w:val="00D26D94"/>
    <w:rsid w:val="00D34EDA"/>
    <w:rsid w:val="00D430BA"/>
    <w:rsid w:val="00D47E2B"/>
    <w:rsid w:val="00D47F5E"/>
    <w:rsid w:val="00D54B78"/>
    <w:rsid w:val="00D567FA"/>
    <w:rsid w:val="00D66E27"/>
    <w:rsid w:val="00D708FE"/>
    <w:rsid w:val="00D801D8"/>
    <w:rsid w:val="00D81DCE"/>
    <w:rsid w:val="00D84643"/>
    <w:rsid w:val="00D94919"/>
    <w:rsid w:val="00DA0AB3"/>
    <w:rsid w:val="00DC1F69"/>
    <w:rsid w:val="00DC3397"/>
    <w:rsid w:val="00DC51B2"/>
    <w:rsid w:val="00DC55C3"/>
    <w:rsid w:val="00DD0B6F"/>
    <w:rsid w:val="00DD0EAB"/>
    <w:rsid w:val="00DE004A"/>
    <w:rsid w:val="00DE386F"/>
    <w:rsid w:val="00DE3AC8"/>
    <w:rsid w:val="00DF5254"/>
    <w:rsid w:val="00DF62D5"/>
    <w:rsid w:val="00E066D0"/>
    <w:rsid w:val="00E100FE"/>
    <w:rsid w:val="00E113B7"/>
    <w:rsid w:val="00E12430"/>
    <w:rsid w:val="00E175E0"/>
    <w:rsid w:val="00E27520"/>
    <w:rsid w:val="00E33736"/>
    <w:rsid w:val="00E359E8"/>
    <w:rsid w:val="00E46EE7"/>
    <w:rsid w:val="00E52381"/>
    <w:rsid w:val="00E63812"/>
    <w:rsid w:val="00E66A7B"/>
    <w:rsid w:val="00E71C7B"/>
    <w:rsid w:val="00E804BF"/>
    <w:rsid w:val="00E80721"/>
    <w:rsid w:val="00E81DCB"/>
    <w:rsid w:val="00EB143C"/>
    <w:rsid w:val="00EB60DD"/>
    <w:rsid w:val="00EC4541"/>
    <w:rsid w:val="00ED1433"/>
    <w:rsid w:val="00ED1773"/>
    <w:rsid w:val="00ED6E8E"/>
    <w:rsid w:val="00EE000C"/>
    <w:rsid w:val="00EE146D"/>
    <w:rsid w:val="00EE6604"/>
    <w:rsid w:val="00EE6AC8"/>
    <w:rsid w:val="00EF2C79"/>
    <w:rsid w:val="00F07177"/>
    <w:rsid w:val="00F07F8F"/>
    <w:rsid w:val="00F10ED7"/>
    <w:rsid w:val="00F130B8"/>
    <w:rsid w:val="00F135E5"/>
    <w:rsid w:val="00F240A1"/>
    <w:rsid w:val="00F25764"/>
    <w:rsid w:val="00F34BB0"/>
    <w:rsid w:val="00F379C5"/>
    <w:rsid w:val="00F37CC9"/>
    <w:rsid w:val="00F43581"/>
    <w:rsid w:val="00F504D7"/>
    <w:rsid w:val="00F50EE8"/>
    <w:rsid w:val="00F578B1"/>
    <w:rsid w:val="00F625CB"/>
    <w:rsid w:val="00F73C46"/>
    <w:rsid w:val="00F77114"/>
    <w:rsid w:val="00F8118A"/>
    <w:rsid w:val="00F86A7E"/>
    <w:rsid w:val="00F8770D"/>
    <w:rsid w:val="00F96B8C"/>
    <w:rsid w:val="00FA0794"/>
    <w:rsid w:val="00FA0EB6"/>
    <w:rsid w:val="00FA5CC4"/>
    <w:rsid w:val="00FA6FEF"/>
    <w:rsid w:val="00FB0492"/>
    <w:rsid w:val="00FB0D1B"/>
    <w:rsid w:val="00FB4DEF"/>
    <w:rsid w:val="00FB7603"/>
    <w:rsid w:val="00FB772A"/>
    <w:rsid w:val="00FC56C9"/>
    <w:rsid w:val="00FD331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39F2B-81F4-457D-A771-914A25E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f9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d">
    <w:name w:val="Основний текст Знак"/>
    <w:basedOn w:val="a0"/>
    <w:link w:val="afc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9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60705B"/>
    <w:rPr>
      <w:color w:val="000000"/>
    </w:rPr>
  </w:style>
  <w:style w:type="character" w:styleId="afe">
    <w:name w:val="Emphasis"/>
    <w:qFormat/>
    <w:rsid w:val="00812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CBF9-1925-4DBF-9332-DA0600A6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3384</Words>
  <Characters>1930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Slabenko</cp:lastModifiedBy>
  <cp:revision>2</cp:revision>
  <cp:lastPrinted>2024-03-20T09:50:00Z</cp:lastPrinted>
  <dcterms:created xsi:type="dcterms:W3CDTF">2026-03-10T10:25:00Z</dcterms:created>
  <dcterms:modified xsi:type="dcterms:W3CDTF">2026-03-10T10:25:00Z</dcterms:modified>
</cp:coreProperties>
</file>