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8022583" wp14:editId="1565F007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6B" w:rsidRDefault="006B146B" w:rsidP="006B146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B146B" w:rsidRDefault="006B146B" w:rsidP="006B146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Шістдесят восьмої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B146B" w:rsidRDefault="006B146B" w:rsidP="006B146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B146B" w:rsidRDefault="006B146B" w:rsidP="006B146B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 w:rsidR="00AD27A4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753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11 березня 2025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року</w:t>
      </w:r>
    </w:p>
    <w:p w:rsidR="00A7635A" w:rsidRDefault="00A7635A" w:rsidP="00A763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Управлінню освіти Фонтанської сільської ради на розроблення технічної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документації із землеустрою щодо інвентаризації земельної ділянки кадастровий номер 5122780200:03:001:0155 для обслуговування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Світлівської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початкової школи Фонтанської сільської ради Одеського району Одеської області (КВЦПЗ – 03.02. Для будівництва та обслуговування будівель закладів освіти), яка розташована за адресою: Одеська область, Одеський район, с-ще Світле, вул. Комунальна, 35</w:t>
      </w:r>
    </w:p>
    <w:p w:rsidR="00A7635A" w:rsidRDefault="00A7635A" w:rsidP="00A76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7635A" w:rsidRDefault="00A7635A" w:rsidP="00A76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F3EF1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12, </w:t>
      </w:r>
      <w:r w:rsidRPr="007B0847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7B0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84, 92 Земельного кодексу України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землеустрій», Законом України «Про державний земельний кадастр», </w:t>
      </w:r>
      <w:proofErr w:type="spellStart"/>
      <w:r w:rsidRPr="004C5F7B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4C5F7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F7B">
        <w:rPr>
          <w:rFonts w:ascii="Times New Roman" w:hAnsi="Times New Roman" w:cs="Times New Roman"/>
          <w:sz w:val="28"/>
          <w:szCs w:val="28"/>
          <w:lang w:val="uk-UA"/>
        </w:rPr>
        <w:t>26,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звернення в.о. начальника Управління освіти Фонтанської сільської ради Ірини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Крачилової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надання дозволу на розроблення технічної документації із землеустрою щодо інвентаризації земельної ділянки кадастровий номер 5122780200:03:001:0155, яка надана раніше в постійне користування Управлінню освіти Фонтанської сільської ради для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Фонтанської сільської ради Одеського району Одеської області та розташована за адресою: Одеська область, Одеський район, </w:t>
      </w:r>
      <w:r w:rsidR="007B134E">
        <w:rPr>
          <w:rFonts w:ascii="Times New Roman" w:hAnsi="Times New Roman" w:cs="Times New Roman"/>
          <w:sz w:val="28"/>
          <w:szCs w:val="28"/>
          <w:lang w:val="uk-UA"/>
        </w:rPr>
        <w:t>с-ще Світле, вул. Комунальна, 35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7635A" w:rsidRDefault="00A7635A" w:rsidP="00A76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7635A" w:rsidRPr="00D033E1" w:rsidRDefault="00A7635A" w:rsidP="00A76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 w:rsidR="007B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Управлінню освіти Фонтанської сільської ради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(код ЄДРПОУ </w:t>
      </w:r>
      <w:r w:rsidR="007B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43944723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розроблення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технічної документації із землеустрою щодо інвентаризації земельної ділянки</w:t>
      </w:r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кадастровий номер 5122780200:03:001:0155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для </w:t>
      </w:r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обслуговування </w:t>
      </w:r>
      <w:proofErr w:type="spellStart"/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Світлівської</w:t>
      </w:r>
      <w:proofErr w:type="spellEnd"/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початкової школи Фонтанської сільської ради Одеського району Одеської області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(КВПЦЗ – 03.0</w:t>
      </w:r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. Для будівництва та обслуговування будівель закладів </w:t>
      </w:r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освіти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) орієнтовною площею </w:t>
      </w:r>
      <w:r w:rsidR="007B13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0,17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га</w:t>
      </w:r>
      <w:bookmarkStart w:id="1" w:name="10"/>
      <w:bookmarkStart w:id="2" w:name="11"/>
      <w:bookmarkEnd w:id="1"/>
      <w:bookmarkEnd w:id="2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розташована за адресою: Одеська область, Одеський район, </w:t>
      </w:r>
      <w:r w:rsidR="007B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с-ще Світле, вул. Комунальна, 35.</w:t>
      </w:r>
    </w:p>
    <w:p w:rsidR="00A7635A" w:rsidRPr="00D0243F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2.Технічну документацію із землеустрою щодо інвентаризації земельної ділянки </w:t>
      </w:r>
      <w:r w:rsidRP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подати до розгляду та затвердження у встановленому законодавством порядку.</w:t>
      </w: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3.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B146B" w:rsidRDefault="006B146B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46B" w:rsidRDefault="006B146B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46B" w:rsidRDefault="006B146B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46B" w:rsidRDefault="006B146B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46B" w:rsidRDefault="006B146B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46B" w:rsidRPr="006B146B" w:rsidRDefault="006B146B" w:rsidP="006B14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14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6B14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Андрій СЕРЕБРІЙ</w:t>
      </w:r>
    </w:p>
    <w:p w:rsidR="00A7635A" w:rsidRPr="006B146B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635A" w:rsidRPr="006B146B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34E" w:rsidRDefault="007B134E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34E" w:rsidRDefault="007B134E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Default="00A7635A" w:rsidP="00A76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Володимир КРИВОШЕЄНКО</w:t>
      </w: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A7635A" w:rsidRPr="00D65F60" w:rsidRDefault="00A7635A" w:rsidP="00A7635A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D65F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ачальник відділу земельних відносин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Оксана ПАВЛЮК</w:t>
      </w:r>
    </w:p>
    <w:p w:rsidR="00A7635A" w:rsidRPr="00D65F60" w:rsidRDefault="00A7635A" w:rsidP="00A763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7635A" w:rsidRPr="00D65F6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C8"/>
    <w:rsid w:val="005840C8"/>
    <w:rsid w:val="006031B1"/>
    <w:rsid w:val="006B146B"/>
    <w:rsid w:val="007B134E"/>
    <w:rsid w:val="00A7635A"/>
    <w:rsid w:val="00AD27A4"/>
    <w:rsid w:val="00B9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A8FB5"/>
  <w15:chartTrackingRefBased/>
  <w15:docId w15:val="{42E32642-2422-4285-995E-FFD80D27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3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35A"/>
    <w:pPr>
      <w:spacing w:after="0" w:line="240" w:lineRule="auto"/>
    </w:pPr>
    <w:rPr>
      <w:lang w:val="ru-RU"/>
    </w:rPr>
  </w:style>
  <w:style w:type="paragraph" w:styleId="a4">
    <w:name w:val="Normal (Web)"/>
    <w:basedOn w:val="a"/>
    <w:uiPriority w:val="99"/>
    <w:unhideWhenUsed/>
    <w:rsid w:val="00A76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2025-03-17T12:56:00Z</dcterms:created>
  <dcterms:modified xsi:type="dcterms:W3CDTF">2025-03-17T13:47:00Z</dcterms:modified>
</cp:coreProperties>
</file>