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A85B7" w14:textId="77777777" w:rsidR="00CF0813" w:rsidRDefault="00CF0813" w:rsidP="005F4A79">
      <w:pPr>
        <w:spacing w:after="0" w:line="240" w:lineRule="auto"/>
        <w:jc w:val="center"/>
        <w:rPr>
          <w:rFonts w:ascii="Times New Roman" w:hAnsi="Times New Roman"/>
          <w:b/>
          <w:noProof/>
          <w:sz w:val="28"/>
          <w:szCs w:val="28"/>
          <w:lang w:val="uk-UA" w:eastAsia="uk-UA"/>
        </w:rPr>
      </w:pPr>
    </w:p>
    <w:p w14:paraId="17C6E6EA" w14:textId="4A8DCE92" w:rsidR="005F4A79" w:rsidRDefault="00897511" w:rsidP="005F4A79">
      <w:pPr>
        <w:spacing w:after="0" w:line="240" w:lineRule="auto"/>
        <w:jc w:val="center"/>
        <w:rPr>
          <w:rFonts w:ascii="Times New Roman" w:hAnsi="Times New Roman"/>
          <w:b/>
          <w:noProof/>
          <w:sz w:val="28"/>
          <w:szCs w:val="28"/>
          <w:lang w:val="uk-UA" w:eastAsia="uk-UA"/>
        </w:rPr>
      </w:pPr>
      <w:r w:rsidRPr="00D8632E">
        <w:rPr>
          <w:rFonts w:ascii="Times New Roman" w:eastAsia="Arial Unicode MS" w:hAnsi="Times New Roman" w:cs="Times New Roman"/>
          <w:noProof/>
          <w:kern w:val="2"/>
          <w:sz w:val="24"/>
          <w:szCs w:val="24"/>
          <w:lang w:val="uk-UA" w:eastAsia="uk-UA"/>
        </w:rPr>
        <w:drawing>
          <wp:anchor distT="0" distB="0" distL="114300" distR="114300" simplePos="0" relativeHeight="251661312" behindDoc="0" locked="0" layoutInCell="1" allowOverlap="1" wp14:anchorId="44EC93CF" wp14:editId="047D00A1">
            <wp:simplePos x="0" y="0"/>
            <wp:positionH relativeFrom="margin">
              <wp:align>center</wp:align>
            </wp:positionH>
            <wp:positionV relativeFrom="paragraph">
              <wp:posOffset>-170155</wp:posOffset>
            </wp:positionV>
            <wp:extent cx="457200" cy="641985"/>
            <wp:effectExtent l="0" t="0" r="0" b="5715"/>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pic:spPr>
                </pic:pic>
              </a:graphicData>
            </a:graphic>
            <wp14:sizeRelH relativeFrom="page">
              <wp14:pctWidth>0</wp14:pctWidth>
            </wp14:sizeRelH>
            <wp14:sizeRelV relativeFrom="page">
              <wp14:pctHeight>0</wp14:pctHeight>
            </wp14:sizeRelV>
          </wp:anchor>
        </w:drawing>
      </w:r>
    </w:p>
    <w:p w14:paraId="7F8ADAEC" w14:textId="77777777" w:rsidR="00CF0813" w:rsidRPr="007471BF" w:rsidRDefault="00CF0813" w:rsidP="005F4A79">
      <w:pPr>
        <w:spacing w:after="0" w:line="240" w:lineRule="auto"/>
        <w:jc w:val="center"/>
        <w:rPr>
          <w:rFonts w:ascii="Times New Roman" w:hAnsi="Times New Roman"/>
          <w:b/>
          <w:sz w:val="28"/>
          <w:szCs w:val="28"/>
        </w:rPr>
      </w:pPr>
    </w:p>
    <w:p w14:paraId="44957088" w14:textId="77777777" w:rsidR="00416BEA" w:rsidRDefault="00416BEA" w:rsidP="00196385">
      <w:pPr>
        <w:spacing w:after="0" w:line="240" w:lineRule="auto"/>
        <w:jc w:val="center"/>
        <w:rPr>
          <w:rFonts w:ascii="Times New Roman" w:hAnsi="Times New Roman" w:cs="Times New Roman"/>
          <w:b/>
          <w:color w:val="000000"/>
          <w:sz w:val="24"/>
          <w:szCs w:val="24"/>
          <w:lang w:val="uk-UA"/>
        </w:rPr>
      </w:pPr>
    </w:p>
    <w:p w14:paraId="340ADCDC" w14:textId="77777777" w:rsidR="00196385" w:rsidRPr="00196385" w:rsidRDefault="00196385" w:rsidP="00196385">
      <w:pPr>
        <w:spacing w:after="0" w:line="240" w:lineRule="auto"/>
        <w:jc w:val="center"/>
        <w:rPr>
          <w:rFonts w:ascii="Times New Roman" w:hAnsi="Times New Roman" w:cs="Times New Roman"/>
          <w:b/>
          <w:color w:val="000000"/>
          <w:sz w:val="24"/>
          <w:szCs w:val="24"/>
          <w:lang w:val="uk-UA"/>
        </w:rPr>
      </w:pPr>
      <w:r w:rsidRPr="00196385">
        <w:rPr>
          <w:rFonts w:ascii="Times New Roman" w:hAnsi="Times New Roman" w:cs="Times New Roman"/>
          <w:b/>
          <w:color w:val="000000"/>
          <w:sz w:val="24"/>
          <w:szCs w:val="24"/>
          <w:lang w:val="uk-UA"/>
        </w:rPr>
        <w:t>УКРАЇНА</w:t>
      </w:r>
    </w:p>
    <w:p w14:paraId="1FC7BA64" w14:textId="77777777" w:rsidR="00196385" w:rsidRPr="00196385" w:rsidRDefault="00196385" w:rsidP="00196385">
      <w:pPr>
        <w:spacing w:after="0" w:line="240" w:lineRule="auto"/>
        <w:jc w:val="center"/>
        <w:rPr>
          <w:rFonts w:ascii="Times New Roman" w:hAnsi="Times New Roman" w:cs="Times New Roman"/>
          <w:b/>
          <w:color w:val="000000"/>
          <w:sz w:val="24"/>
          <w:szCs w:val="24"/>
          <w:lang w:val="uk-UA"/>
        </w:rPr>
      </w:pPr>
      <w:r w:rsidRPr="00196385">
        <w:rPr>
          <w:rFonts w:ascii="Times New Roman" w:hAnsi="Times New Roman" w:cs="Times New Roman"/>
          <w:b/>
          <w:color w:val="000000"/>
          <w:sz w:val="24"/>
          <w:szCs w:val="24"/>
          <w:lang w:val="uk-UA"/>
        </w:rPr>
        <w:t xml:space="preserve">ФОНТАНСЬКА СІЛЬСЬКА РАДА </w:t>
      </w:r>
    </w:p>
    <w:p w14:paraId="4C465955" w14:textId="77777777" w:rsidR="00196385" w:rsidRPr="00196385" w:rsidRDefault="00196385" w:rsidP="00196385">
      <w:pPr>
        <w:spacing w:after="0" w:line="240" w:lineRule="auto"/>
        <w:jc w:val="center"/>
        <w:rPr>
          <w:rFonts w:ascii="Times New Roman" w:hAnsi="Times New Roman" w:cs="Times New Roman"/>
          <w:b/>
          <w:color w:val="000000"/>
          <w:sz w:val="24"/>
          <w:szCs w:val="24"/>
          <w:lang w:val="uk-UA"/>
        </w:rPr>
      </w:pPr>
      <w:r w:rsidRPr="00196385">
        <w:rPr>
          <w:rFonts w:ascii="Times New Roman" w:hAnsi="Times New Roman" w:cs="Times New Roman"/>
          <w:b/>
          <w:color w:val="000000"/>
          <w:sz w:val="24"/>
          <w:szCs w:val="24"/>
          <w:lang w:val="uk-UA"/>
        </w:rPr>
        <w:t>ОДЕСЬКОГО РАЙОНУ ОДЕСЬКОЇ ОБЛАСТІ</w:t>
      </w:r>
    </w:p>
    <w:p w14:paraId="41DDE4E6" w14:textId="77777777" w:rsidR="00196385" w:rsidRPr="00196385" w:rsidRDefault="00196385" w:rsidP="00196385">
      <w:pPr>
        <w:spacing w:after="0" w:line="240" w:lineRule="auto"/>
        <w:ind w:left="4820"/>
        <w:rPr>
          <w:rFonts w:ascii="Times New Roman" w:eastAsia="Calibri" w:hAnsi="Times New Roman" w:cs="Times New Roman"/>
          <w:sz w:val="24"/>
          <w:szCs w:val="24"/>
          <w:lang w:val="uk-UA"/>
        </w:rPr>
      </w:pPr>
    </w:p>
    <w:p w14:paraId="27E16EF1" w14:textId="77777777" w:rsidR="00CF0813" w:rsidRPr="0073253A" w:rsidRDefault="00CF0813" w:rsidP="00CF0813">
      <w:pPr>
        <w:ind w:right="-2"/>
        <w:jc w:val="center"/>
        <w:rPr>
          <w:rFonts w:ascii="Times New Roman" w:hAnsi="Times New Roman"/>
          <w:b/>
          <w:bCs/>
          <w:sz w:val="24"/>
          <w:szCs w:val="24"/>
          <w:lang w:val="uk-UA"/>
        </w:rPr>
      </w:pPr>
      <w:r w:rsidRPr="0073253A">
        <w:rPr>
          <w:rFonts w:ascii="Times New Roman" w:hAnsi="Times New Roman"/>
          <w:b/>
          <w:bCs/>
          <w:sz w:val="24"/>
          <w:szCs w:val="24"/>
          <w:lang w:val="uk-UA"/>
        </w:rPr>
        <w:t>РІШЕННЯ</w:t>
      </w:r>
    </w:p>
    <w:p w14:paraId="0E69E2E7" w14:textId="3AC27342" w:rsidR="00CF0813" w:rsidRPr="0073253A" w:rsidRDefault="00CF0813" w:rsidP="00CF0813">
      <w:pPr>
        <w:jc w:val="center"/>
        <w:rPr>
          <w:rFonts w:ascii="Times New Roman" w:hAnsi="Times New Roman"/>
          <w:b/>
          <w:sz w:val="24"/>
          <w:szCs w:val="24"/>
          <w:lang w:val="uk-UA"/>
        </w:rPr>
      </w:pPr>
      <w:r w:rsidRPr="0073253A">
        <w:rPr>
          <w:rFonts w:ascii="Times New Roman" w:hAnsi="Times New Roman"/>
          <w:b/>
          <w:sz w:val="24"/>
          <w:szCs w:val="24"/>
          <w:lang w:val="uk-UA"/>
        </w:rPr>
        <w:t xml:space="preserve">Сімдесят </w:t>
      </w:r>
      <w:r w:rsidR="002873A8" w:rsidRPr="0073253A">
        <w:rPr>
          <w:rFonts w:ascii="Times New Roman" w:hAnsi="Times New Roman"/>
          <w:b/>
          <w:sz w:val="24"/>
          <w:szCs w:val="24"/>
          <w:lang w:val="uk-UA"/>
        </w:rPr>
        <w:t>четвертої</w:t>
      </w:r>
      <w:r w:rsidRPr="0073253A">
        <w:rPr>
          <w:rFonts w:ascii="Times New Roman" w:hAnsi="Times New Roman"/>
          <w:b/>
          <w:sz w:val="24"/>
          <w:szCs w:val="24"/>
          <w:lang w:val="uk-UA"/>
        </w:rPr>
        <w:t xml:space="preserve"> сесії Фонтанської сільської ради  </w:t>
      </w:r>
      <w:r w:rsidRPr="0073253A">
        <w:rPr>
          <w:rFonts w:ascii="Times New Roman" w:hAnsi="Times New Roman"/>
          <w:b/>
          <w:sz w:val="24"/>
          <w:szCs w:val="24"/>
        </w:rPr>
        <w:t>VIII</w:t>
      </w:r>
      <w:r w:rsidRPr="0073253A">
        <w:rPr>
          <w:rFonts w:ascii="Times New Roman" w:hAnsi="Times New Roman"/>
          <w:b/>
          <w:sz w:val="24"/>
          <w:szCs w:val="24"/>
          <w:lang w:val="uk-UA"/>
        </w:rPr>
        <w:t xml:space="preserve"> скликання</w:t>
      </w:r>
    </w:p>
    <w:p w14:paraId="0F32791C" w14:textId="4659CB71" w:rsidR="00CF0813" w:rsidRPr="0073253A" w:rsidRDefault="002873A8" w:rsidP="00CF0813">
      <w:pPr>
        <w:ind w:firstLine="708"/>
        <w:rPr>
          <w:rFonts w:ascii="Times New Roman" w:hAnsi="Times New Roman"/>
          <w:b/>
          <w:sz w:val="24"/>
          <w:szCs w:val="24"/>
          <w:lang w:val="uk-UA"/>
        </w:rPr>
      </w:pPr>
      <w:r w:rsidRPr="0073253A">
        <w:rPr>
          <w:rFonts w:ascii="Times New Roman" w:hAnsi="Times New Roman"/>
          <w:b/>
          <w:sz w:val="24"/>
          <w:szCs w:val="24"/>
          <w:lang w:val="uk-UA"/>
        </w:rPr>
        <w:t>№ 3148</w:t>
      </w:r>
      <w:r w:rsidR="00CF0813" w:rsidRPr="0073253A">
        <w:rPr>
          <w:rFonts w:ascii="Times New Roman" w:hAnsi="Times New Roman"/>
          <w:b/>
          <w:sz w:val="24"/>
          <w:szCs w:val="24"/>
          <w:lang w:val="uk-UA"/>
        </w:rPr>
        <w:t xml:space="preserve"> -</w:t>
      </w:r>
      <w:r w:rsidR="00CF0813" w:rsidRPr="0073253A">
        <w:rPr>
          <w:rFonts w:ascii="Times New Roman" w:hAnsi="Times New Roman"/>
          <w:b/>
          <w:sz w:val="24"/>
          <w:szCs w:val="24"/>
        </w:rPr>
        <w:t>VIII</w:t>
      </w:r>
      <w:r w:rsidR="00CF0813" w:rsidRPr="0073253A">
        <w:rPr>
          <w:rFonts w:ascii="Times New Roman" w:hAnsi="Times New Roman"/>
          <w:b/>
          <w:sz w:val="24"/>
          <w:szCs w:val="24"/>
          <w:lang w:val="uk-UA"/>
        </w:rPr>
        <w:t xml:space="preserve">                               </w:t>
      </w:r>
      <w:r w:rsidRPr="0073253A">
        <w:rPr>
          <w:rFonts w:ascii="Times New Roman" w:hAnsi="Times New Roman"/>
          <w:b/>
          <w:sz w:val="24"/>
          <w:szCs w:val="24"/>
          <w:lang w:val="uk-UA"/>
        </w:rPr>
        <w:t xml:space="preserve">                           </w:t>
      </w:r>
      <w:r w:rsidR="0073253A">
        <w:rPr>
          <w:rFonts w:ascii="Times New Roman" w:hAnsi="Times New Roman"/>
          <w:b/>
          <w:sz w:val="24"/>
          <w:szCs w:val="24"/>
          <w:lang w:val="uk-UA"/>
        </w:rPr>
        <w:t xml:space="preserve">                    </w:t>
      </w:r>
      <w:r w:rsidRPr="0073253A">
        <w:rPr>
          <w:rFonts w:ascii="Times New Roman" w:hAnsi="Times New Roman"/>
          <w:b/>
          <w:sz w:val="24"/>
          <w:szCs w:val="24"/>
          <w:lang w:val="uk-UA"/>
        </w:rPr>
        <w:t>від 22</w:t>
      </w:r>
      <w:r w:rsidR="00CF0813" w:rsidRPr="0073253A">
        <w:rPr>
          <w:rFonts w:ascii="Times New Roman" w:hAnsi="Times New Roman"/>
          <w:b/>
          <w:sz w:val="24"/>
          <w:szCs w:val="24"/>
          <w:lang w:val="uk-UA"/>
        </w:rPr>
        <w:t xml:space="preserve"> </w:t>
      </w:r>
      <w:r w:rsidRPr="0073253A">
        <w:rPr>
          <w:rFonts w:ascii="Times New Roman" w:hAnsi="Times New Roman"/>
          <w:b/>
          <w:sz w:val="24"/>
          <w:szCs w:val="24"/>
          <w:lang w:val="uk-UA"/>
        </w:rPr>
        <w:t>травня</w:t>
      </w:r>
      <w:r w:rsidR="00CF0813" w:rsidRPr="0073253A">
        <w:rPr>
          <w:rFonts w:ascii="Times New Roman" w:hAnsi="Times New Roman"/>
          <w:b/>
          <w:sz w:val="24"/>
          <w:szCs w:val="24"/>
          <w:lang w:val="uk-UA"/>
        </w:rPr>
        <w:t xml:space="preserve"> 2025 року</w:t>
      </w:r>
    </w:p>
    <w:p w14:paraId="4D98CE14" w14:textId="77777777" w:rsidR="00B975C0" w:rsidRPr="00B975C0" w:rsidRDefault="00B975C0" w:rsidP="00B975C0">
      <w:pPr>
        <w:spacing w:after="0"/>
        <w:ind w:left="3969"/>
        <w:rPr>
          <w:rFonts w:ascii="Times New Roman" w:hAnsi="Times New Roman" w:cs="Times New Roman"/>
          <w:color w:val="000000"/>
          <w:sz w:val="20"/>
          <w:szCs w:val="20"/>
          <w:lang w:val="uk-UA"/>
        </w:rPr>
      </w:pPr>
    </w:p>
    <w:p w14:paraId="602D59A4" w14:textId="3BCD3150" w:rsidR="007445D5" w:rsidRPr="003A052D" w:rsidRDefault="003A052D" w:rsidP="00CF0813">
      <w:pPr>
        <w:spacing w:after="0" w:line="240" w:lineRule="auto"/>
        <w:jc w:val="center"/>
        <w:rPr>
          <w:rFonts w:ascii="Times New Roman" w:eastAsia="Times New Roman" w:hAnsi="Times New Roman" w:cs="Times New Roman"/>
          <w:b/>
          <w:bCs/>
          <w:sz w:val="24"/>
          <w:szCs w:val="24"/>
          <w:bdr w:val="none" w:sz="0" w:space="0" w:color="auto" w:frame="1"/>
          <w:lang w:val="uk-UA" w:eastAsia="ru-RU"/>
        </w:rPr>
      </w:pPr>
      <w:r w:rsidRPr="003A052D">
        <w:rPr>
          <w:rFonts w:ascii="Times New Roman" w:hAnsi="Times New Roman" w:cs="Times New Roman"/>
          <w:b/>
          <w:sz w:val="24"/>
          <w:szCs w:val="24"/>
          <w:lang w:val="uk-UA"/>
        </w:rPr>
        <w:t>Про внесення змін до рішення Фонтанської сільської ради від 11.08.2023 року №1586-</w:t>
      </w:r>
      <w:r w:rsidRPr="003A052D">
        <w:rPr>
          <w:rFonts w:ascii="Times New Roman" w:hAnsi="Times New Roman" w:cs="Times New Roman"/>
          <w:b/>
          <w:sz w:val="24"/>
          <w:szCs w:val="24"/>
          <w:lang w:val="en-US"/>
        </w:rPr>
        <w:t>VIII</w:t>
      </w:r>
      <w:r w:rsidRPr="003A052D">
        <w:rPr>
          <w:rFonts w:ascii="Times New Roman" w:hAnsi="Times New Roman" w:cs="Times New Roman"/>
          <w:b/>
          <w:sz w:val="24"/>
          <w:szCs w:val="24"/>
          <w:lang w:val="uk-UA"/>
        </w:rPr>
        <w:t xml:space="preserve"> «</w:t>
      </w:r>
      <w:r w:rsidR="006D1740" w:rsidRPr="003A052D">
        <w:rPr>
          <w:rFonts w:ascii="Times New Roman" w:hAnsi="Times New Roman" w:cs="Times New Roman"/>
          <w:b/>
          <w:sz w:val="24"/>
          <w:szCs w:val="24"/>
          <w:lang w:val="uk-UA"/>
        </w:rPr>
        <w:t xml:space="preserve">Про </w:t>
      </w:r>
      <w:r w:rsidR="00B644FA" w:rsidRPr="003A052D">
        <w:rPr>
          <w:rFonts w:ascii="Times New Roman" w:hAnsi="Times New Roman" w:cs="Times New Roman"/>
          <w:b/>
          <w:sz w:val="24"/>
          <w:szCs w:val="24"/>
          <w:lang w:val="uk-UA"/>
        </w:rPr>
        <w:t>Бюджетн</w:t>
      </w:r>
      <w:r w:rsidRPr="003A052D">
        <w:rPr>
          <w:rFonts w:ascii="Times New Roman" w:hAnsi="Times New Roman" w:cs="Times New Roman"/>
          <w:b/>
          <w:sz w:val="24"/>
          <w:szCs w:val="24"/>
          <w:lang w:val="uk-UA"/>
        </w:rPr>
        <w:t>и</w:t>
      </w:r>
      <w:r w:rsidR="00B644FA" w:rsidRPr="003A052D">
        <w:rPr>
          <w:rFonts w:ascii="Times New Roman" w:hAnsi="Times New Roman" w:cs="Times New Roman"/>
          <w:b/>
          <w:sz w:val="24"/>
          <w:szCs w:val="24"/>
          <w:lang w:val="uk-UA"/>
        </w:rPr>
        <w:t>й</w:t>
      </w:r>
      <w:r w:rsidR="006D1740" w:rsidRPr="003A052D">
        <w:rPr>
          <w:rFonts w:ascii="Times New Roman" w:hAnsi="Times New Roman" w:cs="Times New Roman"/>
          <w:b/>
          <w:sz w:val="24"/>
          <w:szCs w:val="24"/>
          <w:lang w:val="uk-UA"/>
        </w:rPr>
        <w:t xml:space="preserve"> регламент</w:t>
      </w:r>
      <w:r w:rsidR="002C22B4" w:rsidRPr="003A052D">
        <w:rPr>
          <w:rFonts w:ascii="Times New Roman" w:hAnsi="Times New Roman" w:cs="Times New Roman"/>
          <w:b/>
          <w:sz w:val="24"/>
          <w:szCs w:val="24"/>
          <w:lang w:val="uk-UA"/>
        </w:rPr>
        <w:t xml:space="preserve"> </w:t>
      </w:r>
      <w:r w:rsidR="007445D5" w:rsidRPr="003A052D">
        <w:rPr>
          <w:rFonts w:ascii="Times New Roman" w:eastAsia="Times New Roman" w:hAnsi="Times New Roman" w:cs="Times New Roman"/>
          <w:b/>
          <w:bCs/>
          <w:sz w:val="24"/>
          <w:szCs w:val="24"/>
          <w:bdr w:val="none" w:sz="0" w:space="0" w:color="auto" w:frame="1"/>
          <w:lang w:val="uk-UA" w:eastAsia="ru-RU"/>
        </w:rPr>
        <w:t>Фонтанської  сільської ради Одеського</w:t>
      </w:r>
      <w:r w:rsidRPr="003A052D">
        <w:rPr>
          <w:rFonts w:ascii="Times New Roman" w:eastAsia="Times New Roman" w:hAnsi="Times New Roman" w:cs="Times New Roman"/>
          <w:b/>
          <w:bCs/>
          <w:sz w:val="24"/>
          <w:szCs w:val="24"/>
          <w:bdr w:val="none" w:sz="0" w:space="0" w:color="auto" w:frame="1"/>
          <w:lang w:val="uk-UA" w:eastAsia="ru-RU"/>
        </w:rPr>
        <w:t xml:space="preserve"> </w:t>
      </w:r>
      <w:r w:rsidR="007445D5" w:rsidRPr="003A052D">
        <w:rPr>
          <w:rFonts w:ascii="Times New Roman" w:eastAsia="Times New Roman" w:hAnsi="Times New Roman" w:cs="Times New Roman"/>
          <w:b/>
          <w:bCs/>
          <w:sz w:val="24"/>
          <w:szCs w:val="24"/>
          <w:bdr w:val="none" w:sz="0" w:space="0" w:color="auto" w:frame="1"/>
          <w:lang w:val="uk-UA" w:eastAsia="ru-RU"/>
        </w:rPr>
        <w:t>району Одеської області</w:t>
      </w:r>
      <w:r>
        <w:rPr>
          <w:rFonts w:ascii="Times New Roman" w:eastAsia="Times New Roman" w:hAnsi="Times New Roman" w:cs="Times New Roman"/>
          <w:b/>
          <w:bCs/>
          <w:sz w:val="24"/>
          <w:szCs w:val="24"/>
          <w:bdr w:val="none" w:sz="0" w:space="0" w:color="auto" w:frame="1"/>
          <w:lang w:val="uk-UA" w:eastAsia="ru-RU"/>
        </w:rPr>
        <w:t>».</w:t>
      </w:r>
    </w:p>
    <w:p w14:paraId="6F91823C" w14:textId="77777777" w:rsidR="006D1740" w:rsidRPr="009D15B1" w:rsidRDefault="006D1740" w:rsidP="00452D8A">
      <w:pPr>
        <w:pStyle w:val="a8"/>
        <w:rPr>
          <w:rFonts w:ascii="Times New Roman" w:hAnsi="Times New Roman" w:cs="Times New Roman"/>
          <w:b/>
          <w:sz w:val="24"/>
          <w:szCs w:val="24"/>
          <w:lang w:val="uk-UA"/>
        </w:rPr>
      </w:pPr>
    </w:p>
    <w:p w14:paraId="529AEAED" w14:textId="0C2267B1" w:rsidR="003A052D" w:rsidRPr="003A052D" w:rsidRDefault="00752E1F" w:rsidP="003A052D">
      <w:pPr>
        <w:pStyle w:val="a8"/>
        <w:ind w:firstLine="567"/>
        <w:jc w:val="both"/>
        <w:rPr>
          <w:rFonts w:ascii="Times New Roman" w:hAnsi="Times New Roman" w:cs="Times New Roman"/>
          <w:sz w:val="24"/>
          <w:szCs w:val="24"/>
          <w:lang w:val="uk-UA"/>
        </w:rPr>
      </w:pPr>
      <w:r w:rsidRPr="003A052D">
        <w:rPr>
          <w:rFonts w:ascii="Times New Roman" w:hAnsi="Times New Roman" w:cs="Times New Roman"/>
          <w:sz w:val="24"/>
          <w:szCs w:val="24"/>
          <w:lang w:val="uk-UA"/>
        </w:rPr>
        <w:t xml:space="preserve">З метою чіткої координації учасників бюджетного процесу, упорядкування процесів </w:t>
      </w:r>
      <w:r w:rsidR="003A052D" w:rsidRPr="003A052D">
        <w:rPr>
          <w:rFonts w:ascii="Times New Roman" w:hAnsi="Times New Roman" w:cs="Times New Roman"/>
          <w:sz w:val="24"/>
          <w:szCs w:val="24"/>
          <w:lang w:val="uk-UA"/>
        </w:rPr>
        <w:t>формування та використання фінансових ресурсів</w:t>
      </w:r>
      <w:r w:rsidR="005D436C">
        <w:rPr>
          <w:rFonts w:ascii="Times New Roman" w:hAnsi="Times New Roman" w:cs="Times New Roman"/>
          <w:sz w:val="24"/>
          <w:szCs w:val="24"/>
          <w:lang w:val="uk-UA"/>
        </w:rPr>
        <w:t>,</w:t>
      </w:r>
      <w:r w:rsidR="003A052D" w:rsidRPr="003A052D">
        <w:rPr>
          <w:rFonts w:ascii="Times New Roman" w:hAnsi="Times New Roman" w:cs="Times New Roman"/>
          <w:sz w:val="24"/>
          <w:szCs w:val="24"/>
          <w:lang w:val="uk-UA"/>
        </w:rPr>
        <w:t xml:space="preserve"> забезпечення завдань і функцій, що здійснюються Фонтанською сільською радою протягом бюджетного періоду,  у відповідності до рішення Фонтанської сільської ради від 03.12.2020 року №3-</w:t>
      </w:r>
      <w:r w:rsidR="003A052D" w:rsidRPr="003A052D">
        <w:rPr>
          <w:rFonts w:ascii="Times New Roman" w:hAnsi="Times New Roman" w:cs="Times New Roman"/>
          <w:sz w:val="24"/>
          <w:szCs w:val="24"/>
          <w:lang w:val="en-US"/>
        </w:rPr>
        <w:t>VIII</w:t>
      </w:r>
      <w:r w:rsidR="003A052D" w:rsidRPr="003A052D">
        <w:rPr>
          <w:rFonts w:ascii="Times New Roman" w:hAnsi="Times New Roman" w:cs="Times New Roman"/>
          <w:b/>
          <w:sz w:val="24"/>
          <w:szCs w:val="24"/>
          <w:lang w:val="uk-UA"/>
        </w:rPr>
        <w:t xml:space="preserve"> “</w:t>
      </w:r>
      <w:r w:rsidR="003A052D" w:rsidRPr="003A052D">
        <w:rPr>
          <w:rFonts w:ascii="Times New Roman" w:hAnsi="Times New Roman" w:cs="Times New Roman"/>
          <w:sz w:val="24"/>
          <w:szCs w:val="24"/>
          <w:lang w:val="uk-UA"/>
        </w:rPr>
        <w:t xml:space="preserve">Про затвердження регламенту Фонтанської сільської ради Лиманського (Одеського) району Одеської області </w:t>
      </w:r>
      <w:r w:rsidR="003A052D" w:rsidRPr="003A052D">
        <w:rPr>
          <w:rFonts w:ascii="Times New Roman" w:hAnsi="Times New Roman" w:cs="Times New Roman"/>
          <w:sz w:val="24"/>
          <w:szCs w:val="24"/>
          <w:lang w:val="en-US"/>
        </w:rPr>
        <w:t>VIII</w:t>
      </w:r>
      <w:r w:rsidR="003A052D" w:rsidRPr="003A052D">
        <w:rPr>
          <w:rFonts w:ascii="Times New Roman" w:hAnsi="Times New Roman" w:cs="Times New Roman"/>
          <w:sz w:val="24"/>
          <w:szCs w:val="24"/>
          <w:lang w:val="uk-UA"/>
        </w:rPr>
        <w:t xml:space="preserve"> скликання</w:t>
      </w:r>
      <w:r w:rsidR="003A052D" w:rsidRPr="003A052D">
        <w:rPr>
          <w:rFonts w:ascii="Times New Roman" w:hAnsi="Times New Roman" w:cs="Times New Roman"/>
          <w:b/>
          <w:sz w:val="24"/>
          <w:szCs w:val="24"/>
          <w:lang w:val="uk-UA"/>
        </w:rPr>
        <w:t xml:space="preserve">”, </w:t>
      </w:r>
      <w:r w:rsidR="003A052D" w:rsidRPr="003A052D">
        <w:rPr>
          <w:rFonts w:ascii="Times New Roman" w:hAnsi="Times New Roman" w:cs="Times New Roman"/>
          <w:sz w:val="24"/>
          <w:szCs w:val="24"/>
          <w:lang w:val="uk-UA"/>
        </w:rPr>
        <w:t>керуючись</w:t>
      </w:r>
      <w:r w:rsidR="003A052D" w:rsidRPr="003A052D">
        <w:rPr>
          <w:rFonts w:ascii="Times New Roman" w:hAnsi="Times New Roman" w:cs="Times New Roman"/>
          <w:b/>
          <w:sz w:val="24"/>
          <w:szCs w:val="24"/>
          <w:lang w:val="uk-UA"/>
        </w:rPr>
        <w:t xml:space="preserve"> </w:t>
      </w:r>
      <w:r w:rsidR="003A052D" w:rsidRPr="003A052D">
        <w:rPr>
          <w:rFonts w:ascii="Times New Roman" w:hAnsi="Times New Roman" w:cs="Times New Roman"/>
          <w:sz w:val="24"/>
          <w:szCs w:val="24"/>
          <w:lang w:val="uk-UA"/>
        </w:rPr>
        <w:t>Наказом Міністерства фінансів України від 31.05.2019 р. №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Наказом Міністерства фінансів України від 02.01.2019 №1 “Про затвердження Методичних рекомендацій щодо впровадження та застосування гендерно орієнтованого підходу в бюджетному процесі”, Бюджетним кодексом України, статтею 26 Закону України «Про місцеве самоврядування в Україні», Фонтанська сільська рада Од</w:t>
      </w:r>
      <w:r w:rsidR="00333A1D">
        <w:rPr>
          <w:rFonts w:ascii="Times New Roman" w:hAnsi="Times New Roman" w:cs="Times New Roman"/>
          <w:sz w:val="24"/>
          <w:szCs w:val="24"/>
          <w:lang w:val="uk-UA"/>
        </w:rPr>
        <w:t>е</w:t>
      </w:r>
      <w:r w:rsidR="002873A8">
        <w:rPr>
          <w:rFonts w:ascii="Times New Roman" w:hAnsi="Times New Roman" w:cs="Times New Roman"/>
          <w:sz w:val="24"/>
          <w:szCs w:val="24"/>
          <w:lang w:val="uk-UA"/>
        </w:rPr>
        <w:t>ського району Одеської області</w:t>
      </w:r>
    </w:p>
    <w:p w14:paraId="1C3359DF" w14:textId="77777777" w:rsidR="003A052D" w:rsidRPr="003A052D" w:rsidRDefault="003A052D" w:rsidP="003A052D">
      <w:pPr>
        <w:pStyle w:val="a8"/>
        <w:jc w:val="center"/>
        <w:rPr>
          <w:rFonts w:ascii="Times New Roman" w:hAnsi="Times New Roman" w:cs="Times New Roman"/>
          <w:b/>
          <w:sz w:val="24"/>
          <w:szCs w:val="24"/>
          <w:lang w:val="uk-UA"/>
        </w:rPr>
      </w:pPr>
    </w:p>
    <w:p w14:paraId="790B7655" w14:textId="77777777" w:rsidR="003A052D" w:rsidRPr="003A052D" w:rsidRDefault="003A052D" w:rsidP="003A052D">
      <w:pPr>
        <w:pStyle w:val="a8"/>
        <w:jc w:val="center"/>
        <w:rPr>
          <w:rFonts w:ascii="Times New Roman" w:hAnsi="Times New Roman" w:cs="Times New Roman"/>
          <w:b/>
          <w:sz w:val="24"/>
          <w:szCs w:val="24"/>
          <w:lang w:val="uk-UA"/>
        </w:rPr>
      </w:pPr>
      <w:r w:rsidRPr="003A052D">
        <w:rPr>
          <w:rFonts w:ascii="Times New Roman" w:hAnsi="Times New Roman" w:cs="Times New Roman"/>
          <w:b/>
          <w:sz w:val="24"/>
          <w:szCs w:val="24"/>
          <w:lang w:val="uk-UA"/>
        </w:rPr>
        <w:t>ВИРІШИЛА:</w:t>
      </w:r>
    </w:p>
    <w:p w14:paraId="47C78F2B" w14:textId="77777777" w:rsidR="003A052D" w:rsidRPr="003A052D" w:rsidRDefault="003A052D" w:rsidP="003A052D">
      <w:pPr>
        <w:pStyle w:val="a8"/>
        <w:ind w:firstLine="567"/>
        <w:jc w:val="both"/>
        <w:rPr>
          <w:rFonts w:ascii="Times New Roman" w:hAnsi="Times New Roman" w:cs="Times New Roman"/>
          <w:sz w:val="24"/>
          <w:szCs w:val="24"/>
          <w:lang w:val="uk-UA"/>
        </w:rPr>
      </w:pPr>
    </w:p>
    <w:p w14:paraId="4DCC3ADD" w14:textId="2E570D31" w:rsidR="003A052D" w:rsidRPr="003A052D" w:rsidRDefault="003A052D" w:rsidP="00B975C0">
      <w:pPr>
        <w:spacing w:after="0" w:line="240" w:lineRule="auto"/>
        <w:ind w:firstLine="284"/>
        <w:jc w:val="both"/>
        <w:rPr>
          <w:rFonts w:ascii="Times New Roman" w:hAnsi="Times New Roman" w:cs="Times New Roman"/>
          <w:sz w:val="24"/>
          <w:szCs w:val="24"/>
          <w:lang w:val="uk-UA"/>
        </w:rPr>
      </w:pPr>
      <w:r w:rsidRPr="003A052D">
        <w:rPr>
          <w:rFonts w:ascii="Times New Roman" w:hAnsi="Times New Roman" w:cs="Times New Roman"/>
          <w:sz w:val="24"/>
          <w:szCs w:val="24"/>
          <w:lang w:val="uk-UA"/>
        </w:rPr>
        <w:t xml:space="preserve">1. Затвердити </w:t>
      </w:r>
      <w:r>
        <w:rPr>
          <w:rFonts w:ascii="Times New Roman" w:hAnsi="Times New Roman" w:cs="Times New Roman"/>
          <w:sz w:val="24"/>
          <w:szCs w:val="24"/>
          <w:lang w:val="uk-UA"/>
        </w:rPr>
        <w:t xml:space="preserve">в новій редакції </w:t>
      </w:r>
      <w:r w:rsidRPr="003A052D">
        <w:rPr>
          <w:rFonts w:ascii="Times New Roman" w:hAnsi="Times New Roman" w:cs="Times New Roman"/>
          <w:sz w:val="24"/>
          <w:szCs w:val="24"/>
          <w:lang w:val="uk-UA"/>
        </w:rPr>
        <w:t xml:space="preserve">Бюджетний регламент </w:t>
      </w:r>
      <w:r w:rsidRPr="003A052D">
        <w:rPr>
          <w:rFonts w:ascii="Times New Roman" w:eastAsia="Times New Roman" w:hAnsi="Times New Roman" w:cs="Times New Roman"/>
          <w:bCs/>
          <w:sz w:val="24"/>
          <w:szCs w:val="24"/>
          <w:bdr w:val="none" w:sz="0" w:space="0" w:color="auto" w:frame="1"/>
          <w:lang w:val="uk-UA" w:eastAsia="ru-RU"/>
        </w:rPr>
        <w:t xml:space="preserve">Фонтанської  сільської ради Одеського району Одеської області </w:t>
      </w:r>
      <w:r w:rsidRPr="003A052D">
        <w:rPr>
          <w:rFonts w:ascii="Times New Roman" w:hAnsi="Times New Roman" w:cs="Times New Roman"/>
          <w:sz w:val="24"/>
          <w:szCs w:val="24"/>
          <w:lang w:val="uk-UA"/>
        </w:rPr>
        <w:t xml:space="preserve"> (додається, додаток №1 до рішення ).</w:t>
      </w:r>
    </w:p>
    <w:p w14:paraId="2EFB0CBF" w14:textId="14892D39" w:rsidR="003A052D" w:rsidRPr="003A052D" w:rsidRDefault="003A052D" w:rsidP="00B975C0">
      <w:pPr>
        <w:pStyle w:val="a8"/>
        <w:ind w:firstLine="284"/>
        <w:jc w:val="both"/>
        <w:rPr>
          <w:rFonts w:ascii="Times New Roman" w:hAnsi="Times New Roman" w:cs="Times New Roman"/>
          <w:sz w:val="24"/>
          <w:szCs w:val="24"/>
          <w:lang w:val="uk-UA"/>
        </w:rPr>
      </w:pPr>
      <w:r w:rsidRPr="003A052D">
        <w:rPr>
          <w:rFonts w:ascii="Times New Roman" w:hAnsi="Times New Roman" w:cs="Times New Roman"/>
          <w:sz w:val="24"/>
          <w:szCs w:val="24"/>
          <w:lang w:val="uk-UA"/>
        </w:rPr>
        <w:t xml:space="preserve">2. Затвердити </w:t>
      </w:r>
      <w:r>
        <w:rPr>
          <w:rFonts w:ascii="Times New Roman" w:hAnsi="Times New Roman" w:cs="Times New Roman"/>
          <w:sz w:val="24"/>
          <w:szCs w:val="24"/>
          <w:lang w:val="uk-UA"/>
        </w:rPr>
        <w:t xml:space="preserve">в новій редакції </w:t>
      </w:r>
      <w:r w:rsidRPr="003A052D">
        <w:rPr>
          <w:rFonts w:ascii="Times New Roman" w:hAnsi="Times New Roman" w:cs="Times New Roman"/>
          <w:sz w:val="24"/>
          <w:szCs w:val="24"/>
          <w:lang w:val="uk-UA"/>
        </w:rPr>
        <w:t xml:space="preserve">склад </w:t>
      </w:r>
      <w:r w:rsidRPr="003A052D">
        <w:rPr>
          <w:rFonts w:ascii="Times New Roman" w:hAnsi="Times New Roman"/>
          <w:sz w:val="24"/>
          <w:szCs w:val="24"/>
          <w:lang w:val="uk-UA"/>
        </w:rPr>
        <w:t xml:space="preserve">робочої групи з питань формування прогнозу та або проекту бюджету  Фонтанської сільської ради </w:t>
      </w:r>
      <w:r w:rsidRPr="003A052D">
        <w:rPr>
          <w:rFonts w:ascii="Times New Roman" w:hAnsi="Times New Roman" w:cs="Times New Roman"/>
          <w:sz w:val="24"/>
          <w:szCs w:val="24"/>
          <w:lang w:val="uk-UA"/>
        </w:rPr>
        <w:t>(додається, додаток №2 до рішення ).</w:t>
      </w:r>
    </w:p>
    <w:p w14:paraId="7024DAC5" w14:textId="78CCF4E3" w:rsidR="003A052D" w:rsidRPr="003A052D" w:rsidRDefault="003A052D" w:rsidP="00B975C0">
      <w:pPr>
        <w:pStyle w:val="a8"/>
        <w:ind w:firstLine="284"/>
        <w:jc w:val="both"/>
        <w:rPr>
          <w:rFonts w:ascii="Times New Roman" w:hAnsi="Times New Roman" w:cs="Times New Roman"/>
          <w:sz w:val="24"/>
          <w:szCs w:val="24"/>
          <w:lang w:val="uk-UA"/>
        </w:rPr>
      </w:pPr>
      <w:r w:rsidRPr="003A052D">
        <w:rPr>
          <w:rFonts w:ascii="Times New Roman" w:hAnsi="Times New Roman" w:cs="Times New Roman"/>
          <w:sz w:val="24"/>
          <w:szCs w:val="24"/>
          <w:lang w:val="uk-UA"/>
        </w:rPr>
        <w:t xml:space="preserve">3 Затвердити </w:t>
      </w:r>
      <w:r>
        <w:rPr>
          <w:rFonts w:ascii="Times New Roman" w:hAnsi="Times New Roman" w:cs="Times New Roman"/>
          <w:sz w:val="24"/>
          <w:szCs w:val="24"/>
          <w:lang w:val="uk-UA"/>
        </w:rPr>
        <w:t xml:space="preserve">в новій редакції </w:t>
      </w:r>
      <w:r w:rsidRPr="003A052D">
        <w:rPr>
          <w:rFonts w:ascii="Times New Roman" w:hAnsi="Times New Roman" w:cs="Times New Roman"/>
          <w:sz w:val="24"/>
          <w:szCs w:val="24"/>
          <w:lang w:val="uk-UA"/>
        </w:rPr>
        <w:t xml:space="preserve">Положення про </w:t>
      </w:r>
      <w:r w:rsidRPr="003A052D">
        <w:rPr>
          <w:rFonts w:ascii="Times New Roman" w:hAnsi="Times New Roman"/>
          <w:sz w:val="24"/>
          <w:szCs w:val="24"/>
          <w:lang w:val="uk-UA"/>
        </w:rPr>
        <w:t xml:space="preserve">робочої групи з питань формування прогнозу та або проекту бюджету Фонтанської сільської ради </w:t>
      </w:r>
      <w:r w:rsidRPr="003A052D">
        <w:rPr>
          <w:rFonts w:ascii="Times New Roman" w:hAnsi="Times New Roman" w:cs="Times New Roman"/>
          <w:sz w:val="24"/>
          <w:szCs w:val="24"/>
          <w:lang w:val="uk-UA"/>
        </w:rPr>
        <w:t>(додається, додаток №3 до рішення ).</w:t>
      </w:r>
    </w:p>
    <w:p w14:paraId="50E99A2C" w14:textId="77777777" w:rsidR="003A052D" w:rsidRPr="003A052D" w:rsidRDefault="003A052D" w:rsidP="00B975C0">
      <w:pPr>
        <w:pStyle w:val="a8"/>
        <w:ind w:firstLine="284"/>
        <w:jc w:val="both"/>
        <w:rPr>
          <w:rFonts w:ascii="Times New Roman" w:hAnsi="Times New Roman" w:cs="Times New Roman"/>
          <w:sz w:val="24"/>
          <w:szCs w:val="24"/>
          <w:lang w:val="uk-UA"/>
        </w:rPr>
      </w:pPr>
      <w:r w:rsidRPr="003A052D">
        <w:rPr>
          <w:rFonts w:ascii="Times New Roman" w:hAnsi="Times New Roman" w:cs="Times New Roman"/>
          <w:sz w:val="24"/>
          <w:szCs w:val="24"/>
          <w:lang w:val="uk-UA"/>
        </w:rPr>
        <w:t>3. Організацію виконання рішення покласти на начальника управління фінансів Фонтанської сільської ради Одеського району Одеської області .</w:t>
      </w:r>
    </w:p>
    <w:p w14:paraId="2CCC6553" w14:textId="28C6122F" w:rsidR="003A052D" w:rsidRPr="003A052D" w:rsidRDefault="003A052D" w:rsidP="00B975C0">
      <w:pPr>
        <w:pStyle w:val="a8"/>
        <w:ind w:firstLine="284"/>
        <w:jc w:val="both"/>
        <w:rPr>
          <w:rFonts w:ascii="Times New Roman" w:hAnsi="Times New Roman" w:cs="Times New Roman"/>
          <w:sz w:val="24"/>
          <w:szCs w:val="24"/>
          <w:lang w:val="uk-UA"/>
        </w:rPr>
      </w:pPr>
      <w:r w:rsidRPr="003A052D">
        <w:rPr>
          <w:rFonts w:ascii="Times New Roman" w:hAnsi="Times New Roman" w:cs="Times New Roman"/>
          <w:sz w:val="24"/>
          <w:szCs w:val="24"/>
          <w:lang w:val="uk-UA"/>
        </w:rPr>
        <w:t xml:space="preserve">4. Контроль за виконанням цього рішення покласти на постійну комісію сільської ради з питань фінансів, бюджету, планування соціально </w:t>
      </w:r>
      <w:r w:rsidR="00176D5B">
        <w:rPr>
          <w:rFonts w:ascii="Times New Roman" w:hAnsi="Times New Roman" w:cs="Times New Roman"/>
          <w:sz w:val="24"/>
          <w:szCs w:val="24"/>
          <w:lang w:val="uk-UA"/>
        </w:rPr>
        <w:t>-</w:t>
      </w:r>
      <w:r w:rsidRPr="003A052D">
        <w:rPr>
          <w:rFonts w:ascii="Times New Roman" w:hAnsi="Times New Roman" w:cs="Times New Roman"/>
          <w:sz w:val="24"/>
          <w:szCs w:val="24"/>
          <w:lang w:val="uk-UA"/>
        </w:rPr>
        <w:t xml:space="preserve"> економічного розвитку, інвестицій та міжнародного співробітництва (заступник голови комісії Альона ВАВІЛОВА).</w:t>
      </w:r>
    </w:p>
    <w:p w14:paraId="722032F5" w14:textId="4EA2B231" w:rsidR="006D1740" w:rsidRPr="00452D8A" w:rsidRDefault="006D1740" w:rsidP="00B975C0">
      <w:pPr>
        <w:pStyle w:val="a8"/>
        <w:ind w:firstLine="284"/>
        <w:jc w:val="both"/>
        <w:rPr>
          <w:rFonts w:ascii="Times New Roman" w:hAnsi="Times New Roman" w:cs="Times New Roman"/>
          <w:sz w:val="24"/>
          <w:szCs w:val="24"/>
          <w:lang w:val="uk-UA"/>
        </w:rPr>
      </w:pPr>
    </w:p>
    <w:p w14:paraId="590F7FAE" w14:textId="1A8C79C7" w:rsidR="0073253A" w:rsidRPr="00DD3506" w:rsidRDefault="0073253A" w:rsidP="0073253A">
      <w:pPr>
        <w:shd w:val="clear" w:color="auto" w:fill="FFFFFF"/>
        <w:spacing w:after="0"/>
        <w:jc w:val="both"/>
        <w:rPr>
          <w:rFonts w:ascii="Times New Roman" w:hAnsi="Times New Roman" w:cs="Times New Roman"/>
          <w:b/>
          <w:lang w:val="uk-UA"/>
        </w:rPr>
      </w:pPr>
      <w:r w:rsidRPr="00DD3506">
        <w:rPr>
          <w:rFonts w:ascii="Times New Roman" w:hAnsi="Times New Roman" w:cs="Times New Roman"/>
          <w:b/>
          <w:bCs/>
          <w:color w:val="000000"/>
          <w:lang w:val="uk-UA"/>
        </w:rPr>
        <w:t xml:space="preserve">В.о. сільського голови </w:t>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t>Андрій СЕРЕБРІЙ</w:t>
      </w:r>
    </w:p>
    <w:p w14:paraId="42A20F00" w14:textId="77777777" w:rsidR="0073253A" w:rsidRPr="00DD3506" w:rsidRDefault="0073253A" w:rsidP="0073253A">
      <w:pPr>
        <w:spacing w:after="0"/>
        <w:rPr>
          <w:rFonts w:ascii="Times New Roman" w:hAnsi="Times New Roman" w:cs="Times New Roman"/>
          <w:b/>
          <w:lang w:val="uk-UA"/>
        </w:rPr>
      </w:pPr>
    </w:p>
    <w:p w14:paraId="5C21723C" w14:textId="77777777" w:rsidR="0073253A" w:rsidRPr="00DD3506" w:rsidRDefault="0073253A" w:rsidP="0073253A">
      <w:pPr>
        <w:shd w:val="clear" w:color="auto" w:fill="FFFFFF"/>
        <w:spacing w:line="240" w:lineRule="auto"/>
        <w:jc w:val="both"/>
        <w:rPr>
          <w:rFonts w:ascii="Times New Roman" w:hAnsi="Times New Roman"/>
          <w:color w:val="000000"/>
          <w:sz w:val="24"/>
          <w:szCs w:val="24"/>
          <w:lang w:val="uk-UA" w:eastAsia="uk-UA"/>
        </w:rPr>
      </w:pPr>
    </w:p>
    <w:p w14:paraId="058D530C" w14:textId="77777777" w:rsidR="00F54B0F" w:rsidRDefault="00F54B0F" w:rsidP="00F54B0F">
      <w:pPr>
        <w:pStyle w:val="a8"/>
        <w:jc w:val="both"/>
        <w:rPr>
          <w:rFonts w:ascii="Times New Roman" w:hAnsi="Times New Roman" w:cs="Times New Roman"/>
          <w:sz w:val="28"/>
          <w:szCs w:val="28"/>
          <w:lang w:val="uk-UA"/>
        </w:rPr>
      </w:pPr>
    </w:p>
    <w:p w14:paraId="19B7ABA2" w14:textId="1A288D0E" w:rsidR="00F54B0F" w:rsidRDefault="00F54B0F" w:rsidP="00F54B0F">
      <w:pPr>
        <w:pStyle w:val="a8"/>
        <w:jc w:val="both"/>
        <w:rPr>
          <w:rFonts w:ascii="Times New Roman" w:hAnsi="Times New Roman" w:cs="Times New Roman"/>
          <w:sz w:val="28"/>
          <w:szCs w:val="28"/>
          <w:lang w:val="uk-UA"/>
        </w:rPr>
      </w:pPr>
    </w:p>
    <w:p w14:paraId="20B809AF" w14:textId="4F584FDF" w:rsidR="0059005B" w:rsidRDefault="0059005B" w:rsidP="00F54B0F">
      <w:pPr>
        <w:pStyle w:val="a8"/>
        <w:jc w:val="both"/>
        <w:rPr>
          <w:rFonts w:ascii="Times New Roman" w:hAnsi="Times New Roman" w:cs="Times New Roman"/>
          <w:sz w:val="28"/>
          <w:szCs w:val="28"/>
          <w:lang w:val="uk-UA"/>
        </w:rPr>
      </w:pPr>
    </w:p>
    <w:p w14:paraId="09FCFAED" w14:textId="49331291" w:rsidR="0059005B" w:rsidRDefault="0059005B" w:rsidP="00F54B0F">
      <w:pPr>
        <w:pStyle w:val="a8"/>
        <w:jc w:val="both"/>
        <w:rPr>
          <w:rFonts w:ascii="Times New Roman" w:hAnsi="Times New Roman" w:cs="Times New Roman"/>
          <w:sz w:val="28"/>
          <w:szCs w:val="28"/>
          <w:lang w:val="uk-UA"/>
        </w:rPr>
      </w:pPr>
    </w:p>
    <w:p w14:paraId="7795DBCD" w14:textId="4B1E38FD" w:rsidR="0059005B" w:rsidRDefault="0059005B" w:rsidP="00F54B0F">
      <w:pPr>
        <w:pStyle w:val="a8"/>
        <w:jc w:val="both"/>
        <w:rPr>
          <w:rFonts w:ascii="Times New Roman" w:hAnsi="Times New Roman" w:cs="Times New Roman"/>
          <w:sz w:val="28"/>
          <w:szCs w:val="28"/>
          <w:lang w:val="uk-UA"/>
        </w:rPr>
      </w:pPr>
    </w:p>
    <w:p w14:paraId="6F0A875C" w14:textId="77777777" w:rsidR="00784292" w:rsidRDefault="00784292" w:rsidP="00E70E6A">
      <w:pPr>
        <w:pStyle w:val="a8"/>
        <w:ind w:left="6521"/>
        <w:rPr>
          <w:rFonts w:ascii="Times New Roman" w:hAnsi="Times New Roman" w:cs="Times New Roman"/>
          <w:sz w:val="16"/>
          <w:szCs w:val="16"/>
          <w:lang w:val="uk-UA"/>
        </w:rPr>
      </w:pPr>
    </w:p>
    <w:p w14:paraId="77B2B1EB" w14:textId="0C4FDE29" w:rsidR="001068D1" w:rsidRPr="00E70E6A" w:rsidRDefault="001068D1" w:rsidP="00E70E6A">
      <w:pPr>
        <w:pStyle w:val="a8"/>
        <w:ind w:left="6521"/>
        <w:rPr>
          <w:rFonts w:ascii="Times New Roman" w:hAnsi="Times New Roman" w:cs="Times New Roman"/>
          <w:sz w:val="16"/>
          <w:szCs w:val="16"/>
          <w:lang w:val="uk-UA"/>
        </w:rPr>
      </w:pPr>
      <w:r w:rsidRPr="00E70E6A">
        <w:rPr>
          <w:rFonts w:ascii="Times New Roman" w:hAnsi="Times New Roman" w:cs="Times New Roman"/>
          <w:sz w:val="16"/>
          <w:szCs w:val="16"/>
          <w:lang w:val="uk-UA"/>
        </w:rPr>
        <w:lastRenderedPageBreak/>
        <w:t>Додаток №1</w:t>
      </w:r>
    </w:p>
    <w:p w14:paraId="39A9D163" w14:textId="00324958" w:rsidR="002D582A" w:rsidRPr="00E70E6A" w:rsidRDefault="001068D1" w:rsidP="00E70E6A">
      <w:pPr>
        <w:pStyle w:val="a8"/>
        <w:ind w:left="6521"/>
        <w:rPr>
          <w:rFonts w:ascii="Times New Roman" w:hAnsi="Times New Roman" w:cs="Times New Roman"/>
          <w:sz w:val="16"/>
          <w:szCs w:val="16"/>
          <w:lang w:val="uk-UA"/>
        </w:rPr>
      </w:pPr>
      <w:r w:rsidRPr="00E70E6A">
        <w:rPr>
          <w:rFonts w:ascii="Times New Roman" w:hAnsi="Times New Roman" w:cs="Times New Roman"/>
          <w:sz w:val="16"/>
          <w:szCs w:val="16"/>
          <w:lang w:val="uk-UA"/>
        </w:rPr>
        <w:t xml:space="preserve">до рішення </w:t>
      </w:r>
      <w:r w:rsidR="007D58A6" w:rsidRPr="00E70E6A">
        <w:rPr>
          <w:rFonts w:ascii="Times New Roman" w:hAnsi="Times New Roman" w:cs="Times New Roman"/>
          <w:sz w:val="16"/>
          <w:szCs w:val="16"/>
          <w:lang w:val="uk-UA"/>
        </w:rPr>
        <w:t xml:space="preserve">сесії </w:t>
      </w:r>
      <w:r w:rsidRPr="00E70E6A">
        <w:rPr>
          <w:rFonts w:ascii="Times New Roman" w:hAnsi="Times New Roman" w:cs="Times New Roman"/>
          <w:sz w:val="16"/>
          <w:szCs w:val="16"/>
          <w:lang w:val="uk-UA"/>
        </w:rPr>
        <w:t xml:space="preserve">Фонтанської </w:t>
      </w:r>
    </w:p>
    <w:p w14:paraId="2E90BAC2" w14:textId="5B126AB9" w:rsidR="00F54B0F" w:rsidRPr="00E70E6A" w:rsidRDefault="001068D1" w:rsidP="00E70E6A">
      <w:pPr>
        <w:pStyle w:val="a8"/>
        <w:ind w:left="6521"/>
        <w:rPr>
          <w:rFonts w:ascii="Times New Roman" w:hAnsi="Times New Roman" w:cs="Times New Roman"/>
          <w:sz w:val="16"/>
          <w:szCs w:val="16"/>
          <w:lang w:val="uk-UA"/>
        </w:rPr>
      </w:pPr>
      <w:r w:rsidRPr="00E70E6A">
        <w:rPr>
          <w:rFonts w:ascii="Times New Roman" w:hAnsi="Times New Roman" w:cs="Times New Roman"/>
          <w:sz w:val="16"/>
          <w:szCs w:val="16"/>
          <w:lang w:val="uk-UA"/>
        </w:rPr>
        <w:t>сільської ради</w:t>
      </w:r>
      <w:r w:rsidR="002D582A" w:rsidRPr="00E70E6A">
        <w:rPr>
          <w:rFonts w:ascii="Times New Roman" w:hAnsi="Times New Roman" w:cs="Times New Roman"/>
          <w:sz w:val="16"/>
          <w:szCs w:val="16"/>
          <w:lang w:val="uk-UA"/>
        </w:rPr>
        <w:t xml:space="preserve"> </w:t>
      </w:r>
      <w:r w:rsidRPr="00E70E6A">
        <w:rPr>
          <w:rFonts w:ascii="Times New Roman" w:hAnsi="Times New Roman" w:cs="Times New Roman"/>
          <w:sz w:val="16"/>
          <w:szCs w:val="16"/>
          <w:lang w:val="uk-UA"/>
        </w:rPr>
        <w:t xml:space="preserve"> №</w:t>
      </w:r>
      <w:r w:rsidR="00C11607" w:rsidRPr="00B16E8C">
        <w:rPr>
          <w:rFonts w:ascii="Times New Roman" w:hAnsi="Times New Roman"/>
          <w:sz w:val="16"/>
          <w:szCs w:val="16"/>
          <w:lang w:val="uk-UA"/>
        </w:rPr>
        <w:t>3148 -</w:t>
      </w:r>
      <w:r w:rsidR="00C11607" w:rsidRPr="00B16E8C">
        <w:rPr>
          <w:rFonts w:ascii="Times New Roman" w:hAnsi="Times New Roman"/>
          <w:sz w:val="16"/>
          <w:szCs w:val="16"/>
        </w:rPr>
        <w:t>VIII</w:t>
      </w:r>
      <w:r w:rsidR="00C11607" w:rsidRPr="003B3C41">
        <w:rPr>
          <w:rFonts w:ascii="Times New Roman" w:hAnsi="Times New Roman"/>
          <w:b/>
          <w:sz w:val="28"/>
          <w:szCs w:val="28"/>
          <w:lang w:val="uk-UA"/>
        </w:rPr>
        <w:t xml:space="preserve">                               </w:t>
      </w:r>
      <w:r w:rsidR="00C11607">
        <w:rPr>
          <w:rFonts w:ascii="Times New Roman" w:hAnsi="Times New Roman"/>
          <w:b/>
          <w:sz w:val="28"/>
          <w:szCs w:val="28"/>
          <w:lang w:val="uk-UA"/>
        </w:rPr>
        <w:t xml:space="preserve">                           </w:t>
      </w:r>
      <w:r w:rsidRPr="00E70E6A">
        <w:rPr>
          <w:rFonts w:ascii="Times New Roman" w:hAnsi="Times New Roman" w:cs="Times New Roman"/>
          <w:sz w:val="16"/>
          <w:szCs w:val="16"/>
          <w:lang w:val="uk-UA"/>
        </w:rPr>
        <w:t xml:space="preserve"> від </w:t>
      </w:r>
      <w:r w:rsidR="00B16E8C">
        <w:rPr>
          <w:rFonts w:ascii="Times New Roman" w:hAnsi="Times New Roman" w:cs="Times New Roman"/>
          <w:sz w:val="16"/>
          <w:szCs w:val="16"/>
          <w:lang w:val="uk-UA"/>
        </w:rPr>
        <w:t>22.05.2025 року</w:t>
      </w:r>
    </w:p>
    <w:p w14:paraId="60AE3D07" w14:textId="77777777" w:rsidR="00DE326A" w:rsidRPr="002D582A" w:rsidRDefault="00DE326A" w:rsidP="00F54B0F">
      <w:pPr>
        <w:pStyle w:val="a8"/>
        <w:ind w:left="6237"/>
        <w:jc w:val="center"/>
        <w:rPr>
          <w:rFonts w:ascii="Times New Roman" w:hAnsi="Times New Roman"/>
          <w:sz w:val="24"/>
          <w:szCs w:val="24"/>
          <w:highlight w:val="yellow"/>
          <w:lang w:val="uk-UA"/>
        </w:rPr>
      </w:pPr>
    </w:p>
    <w:p w14:paraId="504B7E0B" w14:textId="77777777" w:rsidR="000719D6" w:rsidRPr="00891FD8" w:rsidRDefault="000719D6" w:rsidP="00204D91">
      <w:pPr>
        <w:spacing w:after="0" w:line="240" w:lineRule="auto"/>
        <w:jc w:val="center"/>
        <w:rPr>
          <w:rFonts w:ascii="Times New Roman" w:eastAsia="Times New Roman" w:hAnsi="Times New Roman" w:cs="Times New Roman"/>
          <w:lang w:val="uk-UA" w:eastAsia="ru-RU"/>
        </w:rPr>
      </w:pPr>
      <w:r w:rsidRPr="00891FD8">
        <w:rPr>
          <w:rFonts w:ascii="Times New Roman" w:eastAsia="Times New Roman" w:hAnsi="Times New Roman" w:cs="Times New Roman"/>
          <w:b/>
          <w:bCs/>
          <w:bdr w:val="none" w:sz="0" w:space="0" w:color="auto" w:frame="1"/>
          <w:lang w:val="uk-UA" w:eastAsia="ru-RU"/>
        </w:rPr>
        <w:t>БЮДЖЕТНИЙ РЕГЛАМЕНТ</w:t>
      </w:r>
      <w:r w:rsidR="00F169D3" w:rsidRPr="00891FD8">
        <w:rPr>
          <w:rFonts w:ascii="Times New Roman" w:eastAsia="Times New Roman" w:hAnsi="Times New Roman" w:cs="Times New Roman"/>
          <w:b/>
          <w:bCs/>
          <w:bdr w:val="none" w:sz="0" w:space="0" w:color="auto" w:frame="1"/>
          <w:lang w:val="uk-UA" w:eastAsia="ru-RU"/>
        </w:rPr>
        <w:t xml:space="preserve"> </w:t>
      </w:r>
    </w:p>
    <w:p w14:paraId="7B2F3B1E" w14:textId="77777777" w:rsidR="000719D6" w:rsidRPr="00891FD8" w:rsidRDefault="00D94106" w:rsidP="00204D91">
      <w:pPr>
        <w:spacing w:after="0" w:line="240" w:lineRule="auto"/>
        <w:jc w:val="center"/>
        <w:rPr>
          <w:rFonts w:ascii="Times New Roman" w:eastAsia="Times New Roman" w:hAnsi="Times New Roman" w:cs="Times New Roman"/>
          <w:b/>
          <w:bCs/>
          <w:bdr w:val="none" w:sz="0" w:space="0" w:color="auto" w:frame="1"/>
          <w:lang w:val="uk-UA" w:eastAsia="ru-RU"/>
        </w:rPr>
      </w:pPr>
      <w:r w:rsidRPr="00891FD8">
        <w:rPr>
          <w:rFonts w:ascii="Times New Roman" w:eastAsia="Times New Roman" w:hAnsi="Times New Roman" w:cs="Times New Roman"/>
          <w:b/>
          <w:bCs/>
          <w:bdr w:val="none" w:sz="0" w:space="0" w:color="auto" w:frame="1"/>
          <w:lang w:val="uk-UA" w:eastAsia="ru-RU"/>
        </w:rPr>
        <w:t xml:space="preserve">Фонтанської </w:t>
      </w:r>
      <w:r w:rsidR="002D7B59" w:rsidRPr="00891FD8">
        <w:rPr>
          <w:rFonts w:ascii="Times New Roman" w:eastAsia="Times New Roman" w:hAnsi="Times New Roman" w:cs="Times New Roman"/>
          <w:b/>
          <w:bCs/>
          <w:bdr w:val="none" w:sz="0" w:space="0" w:color="auto" w:frame="1"/>
          <w:lang w:val="uk-UA" w:eastAsia="ru-RU"/>
        </w:rPr>
        <w:t xml:space="preserve"> сільської ради</w:t>
      </w:r>
      <w:r w:rsidRPr="00891FD8">
        <w:rPr>
          <w:rFonts w:ascii="Times New Roman" w:eastAsia="Times New Roman" w:hAnsi="Times New Roman" w:cs="Times New Roman"/>
          <w:b/>
          <w:bCs/>
          <w:bdr w:val="none" w:sz="0" w:space="0" w:color="auto" w:frame="1"/>
          <w:lang w:val="uk-UA" w:eastAsia="ru-RU"/>
        </w:rPr>
        <w:t xml:space="preserve"> Одеського району Одеської області</w:t>
      </w:r>
    </w:p>
    <w:p w14:paraId="23D6399C" w14:textId="77777777" w:rsidR="000719D6" w:rsidRPr="00891FD8" w:rsidRDefault="000719D6" w:rsidP="001E4388">
      <w:pPr>
        <w:spacing w:after="0" w:line="240" w:lineRule="auto"/>
        <w:ind w:firstLine="567"/>
        <w:jc w:val="center"/>
        <w:rPr>
          <w:rFonts w:ascii="Times New Roman" w:eastAsia="Times New Roman" w:hAnsi="Times New Roman" w:cs="Times New Roman"/>
          <w:lang w:val="uk-UA" w:eastAsia="ru-RU"/>
        </w:rPr>
      </w:pPr>
    </w:p>
    <w:p w14:paraId="6C6CDBA7" w14:textId="3252BC98" w:rsidR="000719D6" w:rsidRPr="00BA712E" w:rsidRDefault="000719D6" w:rsidP="00BA712E">
      <w:pPr>
        <w:pStyle w:val="a3"/>
        <w:numPr>
          <w:ilvl w:val="0"/>
          <w:numId w:val="21"/>
        </w:numPr>
        <w:spacing w:after="0" w:line="240" w:lineRule="auto"/>
        <w:jc w:val="center"/>
        <w:rPr>
          <w:rFonts w:ascii="Times New Roman" w:eastAsia="Times New Roman" w:hAnsi="Times New Roman" w:cs="Times New Roman"/>
          <w:b/>
          <w:bCs/>
          <w:sz w:val="24"/>
          <w:szCs w:val="24"/>
          <w:bdr w:val="none" w:sz="0" w:space="0" w:color="auto" w:frame="1"/>
          <w:lang w:val="uk-UA" w:eastAsia="ru-RU"/>
        </w:rPr>
      </w:pPr>
      <w:r w:rsidRPr="00BA712E">
        <w:rPr>
          <w:rFonts w:ascii="Times New Roman" w:eastAsia="Times New Roman" w:hAnsi="Times New Roman" w:cs="Times New Roman"/>
          <w:b/>
          <w:bCs/>
          <w:sz w:val="24"/>
          <w:szCs w:val="24"/>
          <w:bdr w:val="none" w:sz="0" w:space="0" w:color="auto" w:frame="1"/>
          <w:lang w:val="uk-UA" w:eastAsia="ru-RU"/>
        </w:rPr>
        <w:t>Загальна частина</w:t>
      </w:r>
    </w:p>
    <w:p w14:paraId="68A23832" w14:textId="77777777" w:rsidR="00BA712E" w:rsidRPr="00BA712E" w:rsidRDefault="00BA712E" w:rsidP="00BA712E">
      <w:pPr>
        <w:spacing w:after="0" w:line="240" w:lineRule="auto"/>
        <w:ind w:left="360"/>
        <w:jc w:val="center"/>
        <w:rPr>
          <w:rFonts w:ascii="Times New Roman" w:eastAsia="Times New Roman" w:hAnsi="Times New Roman" w:cs="Times New Roman"/>
          <w:b/>
          <w:bCs/>
          <w:sz w:val="24"/>
          <w:szCs w:val="24"/>
          <w:bdr w:val="none" w:sz="0" w:space="0" w:color="auto" w:frame="1"/>
          <w:lang w:val="uk-UA" w:eastAsia="ru-RU"/>
        </w:rPr>
      </w:pPr>
    </w:p>
    <w:p w14:paraId="27338889"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1.1. Бюджетний регламент </w:t>
      </w:r>
      <w:r w:rsidR="005D4E63" w:rsidRPr="00D07D21">
        <w:rPr>
          <w:rFonts w:ascii="Times New Roman" w:eastAsia="Times New Roman" w:hAnsi="Times New Roman" w:cs="Times New Roman"/>
          <w:bdr w:val="none" w:sz="0" w:space="0" w:color="auto" w:frame="1"/>
          <w:lang w:val="uk-UA" w:eastAsia="ru-RU"/>
        </w:rPr>
        <w:t>Фонтанської</w:t>
      </w:r>
      <w:r w:rsidR="002E3EC9" w:rsidRPr="00D07D21">
        <w:rPr>
          <w:rFonts w:ascii="Times New Roman" w:eastAsia="Times New Roman" w:hAnsi="Times New Roman" w:cs="Times New Roman"/>
          <w:bdr w:val="none" w:sz="0" w:space="0" w:color="auto" w:frame="1"/>
          <w:lang w:val="uk-UA" w:eastAsia="ru-RU"/>
        </w:rPr>
        <w:t xml:space="preserve"> сільської ради </w:t>
      </w:r>
      <w:r w:rsidR="005D4E63" w:rsidRPr="00D07D21">
        <w:rPr>
          <w:rFonts w:ascii="Times New Roman" w:eastAsia="Times New Roman" w:hAnsi="Times New Roman" w:cs="Times New Roman"/>
          <w:bdr w:val="none" w:sz="0" w:space="0" w:color="auto" w:frame="1"/>
          <w:lang w:val="uk-UA" w:eastAsia="ru-RU"/>
        </w:rPr>
        <w:t xml:space="preserve">Одеського району  Одеської області </w:t>
      </w:r>
      <w:r w:rsidRPr="00D07D21">
        <w:rPr>
          <w:rFonts w:ascii="Times New Roman" w:eastAsia="Times New Roman" w:hAnsi="Times New Roman" w:cs="Times New Roman"/>
          <w:bdr w:val="none" w:sz="0" w:space="0" w:color="auto" w:frame="1"/>
          <w:lang w:val="uk-UA" w:eastAsia="ru-RU"/>
        </w:rPr>
        <w:t xml:space="preserve">(далі – Бюджетний регламент) визначає основні організаційні засади проходження бюджетного процесу під час складання, розгляду, затвердження, виконання бюджету </w:t>
      </w:r>
      <w:r w:rsidR="00542F77" w:rsidRPr="00D07D21">
        <w:rPr>
          <w:rFonts w:ascii="Times New Roman" w:eastAsia="Times New Roman" w:hAnsi="Times New Roman" w:cs="Times New Roman"/>
          <w:bdr w:val="none" w:sz="0" w:space="0" w:color="auto" w:frame="1"/>
          <w:lang w:val="uk-UA" w:eastAsia="ru-RU"/>
        </w:rPr>
        <w:t>Фонтанської сільської територіальної громади</w:t>
      </w:r>
      <w:r w:rsidRPr="00D07D21">
        <w:rPr>
          <w:rFonts w:ascii="Times New Roman" w:eastAsia="Times New Roman" w:hAnsi="Times New Roman" w:cs="Times New Roman"/>
          <w:bdr w:val="none" w:sz="0" w:space="0" w:color="auto" w:frame="1"/>
          <w:lang w:val="uk-UA" w:eastAsia="ru-RU"/>
        </w:rPr>
        <w:t xml:space="preserve"> (включаючи внесення змін до рішення про місцевий бюджет) та звітування про його виконання.</w:t>
      </w:r>
    </w:p>
    <w:p w14:paraId="7F09B4C6" w14:textId="22AD12BE"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1.2. Метою Бюджетного регламенту є впорядкування процедур на кожній стадії бюджетного процесу для забезпечення завдань і функцій, що здійснюються </w:t>
      </w:r>
      <w:r w:rsidR="0024156C" w:rsidRPr="00D07D21">
        <w:rPr>
          <w:rFonts w:ascii="Times New Roman" w:eastAsia="Times New Roman" w:hAnsi="Times New Roman" w:cs="Times New Roman"/>
          <w:bdr w:val="none" w:sz="0" w:space="0" w:color="auto" w:frame="1"/>
          <w:lang w:val="uk-UA" w:eastAsia="ru-RU"/>
        </w:rPr>
        <w:t>Фонтанською</w:t>
      </w:r>
      <w:r w:rsidR="002E3EC9" w:rsidRPr="00D07D21">
        <w:rPr>
          <w:rFonts w:ascii="Times New Roman" w:eastAsia="Times New Roman" w:hAnsi="Times New Roman" w:cs="Times New Roman"/>
          <w:bdr w:val="none" w:sz="0" w:space="0" w:color="auto" w:frame="1"/>
          <w:lang w:val="uk-UA" w:eastAsia="ru-RU"/>
        </w:rPr>
        <w:t xml:space="preserve"> сільськ</w:t>
      </w:r>
      <w:r w:rsidR="0024156C" w:rsidRPr="00D07D21">
        <w:rPr>
          <w:rFonts w:ascii="Times New Roman" w:eastAsia="Times New Roman" w:hAnsi="Times New Roman" w:cs="Times New Roman"/>
          <w:bdr w:val="none" w:sz="0" w:space="0" w:color="auto" w:frame="1"/>
          <w:lang w:val="uk-UA" w:eastAsia="ru-RU"/>
        </w:rPr>
        <w:t>ою радою Одеського району Одеської області</w:t>
      </w:r>
      <w:r w:rsidRPr="00D07D21">
        <w:rPr>
          <w:rFonts w:ascii="Times New Roman" w:eastAsia="Times New Roman" w:hAnsi="Times New Roman" w:cs="Times New Roman"/>
          <w:bdr w:val="none" w:sz="0" w:space="0" w:color="auto" w:frame="1"/>
          <w:lang w:val="uk-UA" w:eastAsia="ru-RU"/>
        </w:rPr>
        <w:t>, її виконавчими органа</w:t>
      </w:r>
      <w:r w:rsidR="00F20C15" w:rsidRPr="00D07D21">
        <w:rPr>
          <w:rFonts w:ascii="Times New Roman" w:eastAsia="Times New Roman" w:hAnsi="Times New Roman" w:cs="Times New Roman"/>
          <w:bdr w:val="none" w:sz="0" w:space="0" w:color="auto" w:frame="1"/>
          <w:lang w:val="uk-UA" w:eastAsia="ru-RU"/>
        </w:rPr>
        <w:t>ми та структурними підрозділами, головними розпорядниками  бюджетних коштів, розпорядникам нижчого рівня та одержувачами</w:t>
      </w:r>
      <w:r w:rsidR="00945831" w:rsidRPr="00D07D21">
        <w:rPr>
          <w:rFonts w:ascii="Times New Roman" w:eastAsia="Times New Roman" w:hAnsi="Times New Roman" w:cs="Times New Roman"/>
          <w:bdr w:val="none" w:sz="0" w:space="0" w:color="auto" w:frame="1"/>
          <w:lang w:val="uk-UA" w:eastAsia="ru-RU"/>
        </w:rPr>
        <w:t xml:space="preserve"> бюджетних коштів </w:t>
      </w:r>
      <w:r w:rsidR="00F20C15" w:rsidRPr="00D07D21">
        <w:rPr>
          <w:rFonts w:ascii="Times New Roman" w:eastAsia="Times New Roman" w:hAnsi="Times New Roman" w:cs="Times New Roman"/>
          <w:bdr w:val="none" w:sz="0" w:space="0" w:color="auto" w:frame="1"/>
          <w:lang w:val="uk-UA" w:eastAsia="ru-RU"/>
        </w:rPr>
        <w:t xml:space="preserve"> </w:t>
      </w:r>
      <w:r w:rsidRPr="00D07D21">
        <w:rPr>
          <w:rFonts w:ascii="Times New Roman" w:eastAsia="Times New Roman" w:hAnsi="Times New Roman" w:cs="Times New Roman"/>
          <w:bdr w:val="none" w:sz="0" w:space="0" w:color="auto" w:frame="1"/>
          <w:lang w:val="uk-UA" w:eastAsia="ru-RU"/>
        </w:rPr>
        <w:t xml:space="preserve">протягом бюджетного періоду, залучення громадськості до обговорення рішень, які стосуються бюджету </w:t>
      </w:r>
      <w:r w:rsidR="00F20C15" w:rsidRPr="00D07D21">
        <w:rPr>
          <w:rFonts w:ascii="Times New Roman" w:eastAsia="Times New Roman" w:hAnsi="Times New Roman" w:cs="Times New Roman"/>
          <w:bdr w:val="none" w:sz="0" w:space="0" w:color="auto" w:frame="1"/>
          <w:lang w:val="uk-UA" w:eastAsia="ru-RU"/>
        </w:rPr>
        <w:t>місцевого самоврядування</w:t>
      </w:r>
      <w:r w:rsidRPr="00D07D21">
        <w:rPr>
          <w:rFonts w:ascii="Times New Roman" w:eastAsia="Times New Roman" w:hAnsi="Times New Roman" w:cs="Times New Roman"/>
          <w:bdr w:val="none" w:sz="0" w:space="0" w:color="auto" w:frame="1"/>
          <w:lang w:val="uk-UA" w:eastAsia="ru-RU"/>
        </w:rPr>
        <w:t xml:space="preserve">, а також регламентації взаємовідносин між </w:t>
      </w:r>
      <w:r w:rsidR="00F20C15" w:rsidRPr="00D07D21">
        <w:rPr>
          <w:rFonts w:ascii="Times New Roman" w:eastAsia="Times New Roman" w:hAnsi="Times New Roman" w:cs="Times New Roman"/>
          <w:bdr w:val="none" w:sz="0" w:space="0" w:color="auto" w:frame="1"/>
          <w:lang w:val="uk-UA" w:eastAsia="ru-RU"/>
        </w:rPr>
        <w:t>зазначеними</w:t>
      </w:r>
      <w:r w:rsidRPr="00D07D21">
        <w:rPr>
          <w:rFonts w:ascii="Times New Roman" w:eastAsia="Times New Roman" w:hAnsi="Times New Roman" w:cs="Times New Roman"/>
          <w:b/>
          <w:bdr w:val="none" w:sz="0" w:space="0" w:color="auto" w:frame="1"/>
          <w:lang w:val="uk-UA" w:eastAsia="ru-RU"/>
        </w:rPr>
        <w:t xml:space="preserve"> </w:t>
      </w:r>
      <w:r w:rsidRPr="00D07D21">
        <w:rPr>
          <w:rFonts w:ascii="Times New Roman" w:eastAsia="Times New Roman" w:hAnsi="Times New Roman" w:cs="Times New Roman"/>
          <w:bdr w:val="none" w:sz="0" w:space="0" w:color="auto" w:frame="1"/>
          <w:lang w:val="uk-UA" w:eastAsia="ru-RU"/>
        </w:rPr>
        <w:t>учасниками бюджетного процесу.</w:t>
      </w:r>
    </w:p>
    <w:p w14:paraId="054906C2" w14:textId="305BD227" w:rsidR="008C6E70" w:rsidRPr="00D07D21" w:rsidRDefault="008C6E70" w:rsidP="00333A1D">
      <w:pPr>
        <w:pStyle w:val="a3"/>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Cs/>
          <w:bdr w:val="none" w:sz="0" w:space="0" w:color="auto" w:frame="1"/>
          <w:lang w:val="uk-UA" w:eastAsia="ru-RU"/>
        </w:rPr>
        <w:t>1.</w:t>
      </w:r>
      <w:r w:rsidR="005C2134" w:rsidRPr="00D07D21">
        <w:rPr>
          <w:rFonts w:ascii="Times New Roman" w:eastAsia="Times New Roman" w:hAnsi="Times New Roman" w:cs="Times New Roman"/>
          <w:bCs/>
          <w:bdr w:val="none" w:sz="0" w:space="0" w:color="auto" w:frame="1"/>
          <w:lang w:val="uk-UA" w:eastAsia="ru-RU"/>
        </w:rPr>
        <w:t>3</w:t>
      </w:r>
      <w:r w:rsidRPr="00D07D21">
        <w:rPr>
          <w:rFonts w:ascii="Times New Roman" w:eastAsia="Times New Roman" w:hAnsi="Times New Roman" w:cs="Times New Roman"/>
          <w:bCs/>
          <w:bdr w:val="none" w:sz="0" w:space="0" w:color="auto" w:frame="1"/>
          <w:lang w:val="uk-UA" w:eastAsia="ru-RU"/>
        </w:rPr>
        <w:t>.</w:t>
      </w:r>
      <w:r w:rsidR="00F20C15" w:rsidRPr="00D07D21">
        <w:rPr>
          <w:rFonts w:ascii="Times New Roman" w:eastAsia="Times New Roman" w:hAnsi="Times New Roman" w:cs="Times New Roman"/>
          <w:bCs/>
          <w:bdr w:val="none" w:sz="0" w:space="0" w:color="auto" w:frame="1"/>
          <w:lang w:val="uk-UA" w:eastAsia="ru-RU"/>
        </w:rPr>
        <w:t>Учасники бюджетного процесу</w:t>
      </w:r>
      <w:r w:rsidRPr="00D07D21">
        <w:rPr>
          <w:rFonts w:ascii="Times New Roman" w:eastAsia="Times New Roman" w:hAnsi="Times New Roman" w:cs="Times New Roman"/>
          <w:bCs/>
          <w:bdr w:val="none" w:sz="0" w:space="0" w:color="auto" w:frame="1"/>
          <w:lang w:val="uk-UA" w:eastAsia="ru-RU"/>
        </w:rPr>
        <w:t xml:space="preserve"> забезпечують на усіх стадіях бюджетного процесу врахування гендерних аспектів та висвітлення у відповідних бюджетних документах цілеспрямованість на забезпечення </w:t>
      </w:r>
      <w:r w:rsidR="00F20C15" w:rsidRPr="00D07D21">
        <w:rPr>
          <w:rFonts w:ascii="Times New Roman" w:eastAsia="Times New Roman" w:hAnsi="Times New Roman" w:cs="Times New Roman"/>
          <w:bCs/>
          <w:bdr w:val="none" w:sz="0" w:space="0" w:color="auto" w:frame="1"/>
          <w:lang w:val="uk-UA" w:eastAsia="ru-RU"/>
        </w:rPr>
        <w:t>гендерної рівності</w:t>
      </w:r>
      <w:r w:rsidRPr="00D07D21">
        <w:rPr>
          <w:rFonts w:ascii="Times New Roman" w:eastAsia="Times New Roman" w:hAnsi="Times New Roman" w:cs="Times New Roman"/>
          <w:bCs/>
          <w:bdr w:val="none" w:sz="0" w:space="0" w:color="auto" w:frame="1"/>
          <w:lang w:val="uk-UA" w:eastAsia="ru-RU"/>
        </w:rPr>
        <w:t>.</w:t>
      </w:r>
    </w:p>
    <w:p w14:paraId="5D94F347" w14:textId="77777777" w:rsidR="000B72FD" w:rsidRPr="00D07D21" w:rsidRDefault="008C6E70" w:rsidP="006C5791">
      <w:pPr>
        <w:pStyle w:val="a3"/>
        <w:spacing w:after="0" w:line="240" w:lineRule="auto"/>
        <w:ind w:left="0" w:firstLine="284"/>
        <w:jc w:val="both"/>
        <w:rPr>
          <w:rFonts w:ascii="Times New Roman" w:hAnsi="Times New Roman" w:cs="Times New Roman"/>
          <w:color w:val="000000"/>
          <w:spacing w:val="7"/>
          <w:shd w:val="clear" w:color="auto" w:fill="FFFFFF"/>
          <w:lang w:val="uk-UA"/>
        </w:rPr>
      </w:pPr>
      <w:r w:rsidRPr="00D07D21">
        <w:rPr>
          <w:rFonts w:ascii="Times New Roman" w:eastAsia="Times New Roman" w:hAnsi="Times New Roman" w:cs="Times New Roman"/>
          <w:bCs/>
          <w:bdr w:val="none" w:sz="0" w:space="0" w:color="auto" w:frame="1"/>
          <w:lang w:val="uk-UA" w:eastAsia="ru-RU"/>
        </w:rPr>
        <w:t>З</w:t>
      </w:r>
      <w:r w:rsidRPr="00D07D21">
        <w:rPr>
          <w:rFonts w:ascii="Times New Roman" w:hAnsi="Times New Roman" w:cs="Times New Roman"/>
          <w:color w:val="000000"/>
          <w:spacing w:val="7"/>
          <w:shd w:val="clear" w:color="auto" w:fill="FFFFFF"/>
          <w:lang w:val="uk-UA"/>
        </w:rPr>
        <w:t>дійснюють в межах своїх повноважень моніторинг гендерно</w:t>
      </w:r>
      <w:r w:rsidRPr="00D07D21">
        <w:rPr>
          <w:rFonts w:ascii="Times New Roman" w:hAnsi="Times New Roman" w:cs="Times New Roman"/>
          <w:color w:val="000000"/>
          <w:spacing w:val="7"/>
          <w:shd w:val="clear" w:color="auto" w:fill="FFFFFF"/>
        </w:rPr>
        <w:t> </w:t>
      </w:r>
      <w:r w:rsidRPr="00D07D21">
        <w:rPr>
          <w:rFonts w:ascii="Times New Roman" w:hAnsi="Times New Roman" w:cs="Times New Roman"/>
          <w:color w:val="000000"/>
          <w:spacing w:val="7"/>
          <w:shd w:val="clear" w:color="auto" w:fill="FFFFFF"/>
          <w:lang w:val="uk-UA"/>
        </w:rPr>
        <w:t xml:space="preserve"> чутливих бюджетних програм з точки зору зменшення гендерних розривів, усунення гендерної дискримінації, забезпечення потреб, задоволення інтересів жінок і чоловіків та/або їх груп у процесі реалізації бюджетних програм.</w:t>
      </w:r>
    </w:p>
    <w:p w14:paraId="3645CA7A" w14:textId="0CB54DF8" w:rsidR="008C6E70" w:rsidRPr="00D07D21" w:rsidRDefault="000B72FD" w:rsidP="006C5791">
      <w:pPr>
        <w:pStyle w:val="a3"/>
        <w:spacing w:after="0" w:line="240" w:lineRule="auto"/>
        <w:ind w:left="0" w:firstLine="284"/>
        <w:jc w:val="both"/>
        <w:rPr>
          <w:rFonts w:ascii="Times New Roman" w:hAnsi="Times New Roman" w:cs="Times New Roman"/>
          <w:color w:val="000000"/>
          <w:spacing w:val="7"/>
          <w:shd w:val="clear" w:color="auto" w:fill="FFFFFF"/>
          <w:lang w:val="uk-UA"/>
        </w:rPr>
      </w:pPr>
      <w:r w:rsidRPr="00D07D21">
        <w:rPr>
          <w:rFonts w:ascii="Times New Roman" w:hAnsi="Times New Roman" w:cs="Times New Roman"/>
          <w:color w:val="000000"/>
          <w:spacing w:val="7"/>
          <w:shd w:val="clear" w:color="auto" w:fill="FFFFFF"/>
          <w:lang w:val="uk-UA"/>
        </w:rPr>
        <w:t xml:space="preserve"> </w:t>
      </w:r>
      <w:r w:rsidR="008C6E70" w:rsidRPr="00D07D21">
        <w:rPr>
          <w:rFonts w:ascii="Times New Roman" w:hAnsi="Times New Roman" w:cs="Times New Roman"/>
          <w:color w:val="000000"/>
          <w:spacing w:val="7"/>
          <w:shd w:val="clear" w:color="auto" w:fill="FFFFFF"/>
          <w:lang w:val="uk-UA"/>
        </w:rPr>
        <w:t xml:space="preserve">Основними завданнями моніторингу є відстеження на систематичній основі стану виконання </w:t>
      </w:r>
      <w:r w:rsidR="005C2134" w:rsidRPr="00D07D21">
        <w:rPr>
          <w:rFonts w:ascii="Times New Roman" w:hAnsi="Times New Roman" w:cs="Times New Roman"/>
          <w:color w:val="000000"/>
          <w:spacing w:val="7"/>
          <w:shd w:val="clear" w:color="auto" w:fill="FFFFFF"/>
          <w:lang w:val="uk-UA"/>
        </w:rPr>
        <w:t>гендерно</w:t>
      </w:r>
      <w:r w:rsidR="008C6E70" w:rsidRPr="00D07D21">
        <w:rPr>
          <w:rFonts w:ascii="Times New Roman" w:hAnsi="Times New Roman" w:cs="Times New Roman"/>
          <w:color w:val="000000"/>
          <w:spacing w:val="7"/>
          <w:shd w:val="clear" w:color="auto" w:fill="FFFFFF"/>
          <w:lang w:val="uk-UA"/>
        </w:rPr>
        <w:t xml:space="preserve"> чутливих бюджетних програм та отримання актуальної інформації, необхідної для прийняття управлінських рішень. Дані, отримані в процесі моніторингу, враховуються при проведенні гендерного аналізу бюджетних програм</w:t>
      </w:r>
      <w:r w:rsidR="00E41854">
        <w:rPr>
          <w:rFonts w:ascii="Times New Roman" w:hAnsi="Times New Roman" w:cs="Times New Roman"/>
          <w:color w:val="000000"/>
          <w:spacing w:val="7"/>
          <w:shd w:val="clear" w:color="auto" w:fill="FFFFFF"/>
          <w:lang w:val="uk-UA"/>
        </w:rPr>
        <w:t>,</w:t>
      </w:r>
      <w:r w:rsidR="008C6E70" w:rsidRPr="00D07D21">
        <w:rPr>
          <w:rFonts w:ascii="Times New Roman" w:hAnsi="Times New Roman" w:cs="Times New Roman"/>
          <w:color w:val="000000"/>
          <w:spacing w:val="7"/>
          <w:shd w:val="clear" w:color="auto" w:fill="FFFFFF"/>
          <w:lang w:val="uk-UA"/>
        </w:rPr>
        <w:t xml:space="preserve"> у подальшому при підготовці бюджетних запитів, розробці проекту бюджету, виконання </w:t>
      </w:r>
      <w:r w:rsidR="00E41854">
        <w:rPr>
          <w:rFonts w:ascii="Times New Roman" w:hAnsi="Times New Roman" w:cs="Times New Roman"/>
          <w:color w:val="000000"/>
          <w:spacing w:val="7"/>
          <w:shd w:val="clear" w:color="auto" w:fill="FFFFFF"/>
          <w:lang w:val="uk-UA"/>
        </w:rPr>
        <w:t xml:space="preserve">місцевого </w:t>
      </w:r>
      <w:r w:rsidR="008C6E70" w:rsidRPr="00D07D21">
        <w:rPr>
          <w:rFonts w:ascii="Times New Roman" w:hAnsi="Times New Roman" w:cs="Times New Roman"/>
          <w:color w:val="000000"/>
          <w:spacing w:val="7"/>
          <w:shd w:val="clear" w:color="auto" w:fill="FFFFFF"/>
          <w:lang w:val="uk-UA"/>
        </w:rPr>
        <w:t>бюджету та ефективності використання бюджетних коштів.</w:t>
      </w:r>
    </w:p>
    <w:p w14:paraId="2E758270" w14:textId="54ABEDB4" w:rsidR="00EF6963" w:rsidRPr="00D07D21" w:rsidRDefault="00B87944"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1.5</w:t>
      </w:r>
      <w:r w:rsidR="00F67D43" w:rsidRPr="00D07D21">
        <w:rPr>
          <w:rFonts w:ascii="Times New Roman" w:eastAsia="Times New Roman" w:hAnsi="Times New Roman" w:cs="Times New Roman"/>
          <w:bdr w:val="none" w:sz="0" w:space="0" w:color="auto" w:frame="1"/>
          <w:lang w:val="uk-UA" w:eastAsia="ru-RU"/>
        </w:rPr>
        <w:t>.  Затвердження</w:t>
      </w:r>
      <w:r w:rsidR="00DE0062" w:rsidRPr="00D07D21">
        <w:rPr>
          <w:rFonts w:ascii="Times New Roman" w:eastAsia="Times New Roman" w:hAnsi="Times New Roman" w:cs="Times New Roman"/>
          <w:bdr w:val="none" w:sz="0" w:space="0" w:color="auto" w:frame="1"/>
          <w:lang w:val="uk-UA" w:eastAsia="ru-RU"/>
        </w:rPr>
        <w:t>, внесення змін</w:t>
      </w:r>
      <w:r w:rsidR="00F67D43" w:rsidRPr="00D07D21">
        <w:rPr>
          <w:rFonts w:ascii="Times New Roman" w:eastAsia="Times New Roman" w:hAnsi="Times New Roman" w:cs="Times New Roman"/>
          <w:bdr w:val="none" w:sz="0" w:space="0" w:color="auto" w:frame="1"/>
          <w:lang w:val="uk-UA" w:eastAsia="ru-RU"/>
        </w:rPr>
        <w:t xml:space="preserve"> </w:t>
      </w:r>
      <w:r w:rsidR="00EF6963" w:rsidRPr="00D07D21">
        <w:rPr>
          <w:rFonts w:ascii="Times New Roman" w:eastAsia="Times New Roman" w:hAnsi="Times New Roman" w:cs="Times New Roman"/>
          <w:bdr w:val="none" w:sz="0" w:space="0" w:color="auto" w:frame="1"/>
          <w:lang w:val="uk-UA" w:eastAsia="ru-RU"/>
        </w:rPr>
        <w:t>та скасування Бюджетного регламенту здійснюється рішенням сесії Фонтанської сільської ради Одеського району  Одеської області.</w:t>
      </w:r>
    </w:p>
    <w:p w14:paraId="6D19CD8A" w14:textId="70DDA30F" w:rsidR="00F67D43" w:rsidRPr="008C7A6D" w:rsidRDefault="00B87944" w:rsidP="006C5791">
      <w:pPr>
        <w:spacing w:after="0" w:line="240" w:lineRule="auto"/>
        <w:ind w:firstLine="284"/>
        <w:jc w:val="both"/>
        <w:rPr>
          <w:rFonts w:ascii="Times New Roman" w:eastAsia="Times New Roman" w:hAnsi="Times New Roman" w:cs="Times New Roman"/>
          <w:sz w:val="24"/>
          <w:szCs w:val="24"/>
          <w:lang w:val="uk-UA" w:eastAsia="ru-RU"/>
        </w:rPr>
      </w:pPr>
      <w:r w:rsidRPr="00D07D21">
        <w:rPr>
          <w:rFonts w:ascii="Times New Roman" w:eastAsia="Times New Roman" w:hAnsi="Times New Roman" w:cs="Times New Roman"/>
          <w:bdr w:val="none" w:sz="0" w:space="0" w:color="auto" w:frame="1"/>
          <w:lang w:val="uk-UA" w:eastAsia="ru-RU"/>
        </w:rPr>
        <w:t>1.6</w:t>
      </w:r>
      <w:r w:rsidR="00EF6963" w:rsidRPr="00D07D21">
        <w:rPr>
          <w:rFonts w:ascii="Times New Roman" w:eastAsia="Times New Roman" w:hAnsi="Times New Roman" w:cs="Times New Roman"/>
          <w:bdr w:val="none" w:sz="0" w:space="0" w:color="auto" w:frame="1"/>
          <w:lang w:val="uk-UA" w:eastAsia="ru-RU"/>
        </w:rPr>
        <w:t>.   У цьому Бюджетному регламенті терміни вживаються у значенні, наведеному в  Бюджетного кодекс</w:t>
      </w:r>
      <w:r w:rsidR="00DE0062" w:rsidRPr="00D07D21">
        <w:rPr>
          <w:rFonts w:ascii="Times New Roman" w:eastAsia="Times New Roman" w:hAnsi="Times New Roman" w:cs="Times New Roman"/>
          <w:bdr w:val="none" w:sz="0" w:space="0" w:color="auto" w:frame="1"/>
          <w:lang w:val="uk-UA" w:eastAsia="ru-RU"/>
        </w:rPr>
        <w:t>і</w:t>
      </w:r>
      <w:r w:rsidR="00EF6963" w:rsidRPr="00D07D21">
        <w:rPr>
          <w:rFonts w:ascii="Times New Roman" w:eastAsia="Times New Roman" w:hAnsi="Times New Roman" w:cs="Times New Roman"/>
          <w:bdr w:val="none" w:sz="0" w:space="0" w:color="auto" w:frame="1"/>
          <w:lang w:val="uk-UA" w:eastAsia="ru-RU"/>
        </w:rPr>
        <w:t xml:space="preserve"> України та нормативно- правових актах</w:t>
      </w:r>
      <w:r w:rsidR="00DE0062" w:rsidRPr="00D07D21">
        <w:rPr>
          <w:rFonts w:ascii="Times New Roman" w:eastAsia="Times New Roman" w:hAnsi="Times New Roman" w:cs="Times New Roman"/>
          <w:bdr w:val="none" w:sz="0" w:space="0" w:color="auto" w:frame="1"/>
          <w:lang w:val="uk-UA" w:eastAsia="ru-RU"/>
        </w:rPr>
        <w:t>, що реалізують його положення</w:t>
      </w:r>
      <w:r w:rsidR="00EF6963" w:rsidRPr="008C7A6D">
        <w:rPr>
          <w:rFonts w:ascii="Times New Roman" w:eastAsia="Times New Roman" w:hAnsi="Times New Roman" w:cs="Times New Roman"/>
          <w:sz w:val="24"/>
          <w:szCs w:val="24"/>
          <w:bdr w:val="none" w:sz="0" w:space="0" w:color="auto" w:frame="1"/>
          <w:lang w:val="uk-UA" w:eastAsia="ru-RU"/>
        </w:rPr>
        <w:t>.</w:t>
      </w:r>
    </w:p>
    <w:p w14:paraId="11EF1295" w14:textId="77777777" w:rsidR="000719D6" w:rsidRPr="008C7A6D" w:rsidRDefault="000719D6" w:rsidP="006C5791">
      <w:pPr>
        <w:spacing w:after="0" w:line="240" w:lineRule="auto"/>
        <w:ind w:firstLine="284"/>
        <w:jc w:val="both"/>
        <w:rPr>
          <w:rFonts w:ascii="Times New Roman" w:eastAsia="Times New Roman" w:hAnsi="Times New Roman" w:cs="Times New Roman"/>
          <w:b/>
          <w:sz w:val="24"/>
          <w:szCs w:val="24"/>
          <w:highlight w:val="yellow"/>
          <w:lang w:val="uk-UA" w:eastAsia="ru-RU"/>
        </w:rPr>
      </w:pPr>
    </w:p>
    <w:p w14:paraId="1BA8A3E4" w14:textId="586203AB" w:rsidR="000719D6" w:rsidRDefault="000719D6" w:rsidP="005474B1">
      <w:pPr>
        <w:spacing w:after="0" w:line="240" w:lineRule="auto"/>
        <w:ind w:firstLine="284"/>
        <w:jc w:val="center"/>
        <w:rPr>
          <w:rFonts w:ascii="Times New Roman" w:eastAsia="Times New Roman" w:hAnsi="Times New Roman" w:cs="Times New Roman"/>
          <w:b/>
          <w:bCs/>
          <w:sz w:val="24"/>
          <w:szCs w:val="24"/>
          <w:bdr w:val="none" w:sz="0" w:space="0" w:color="auto" w:frame="1"/>
          <w:lang w:val="uk-UA" w:eastAsia="ru-RU"/>
        </w:rPr>
      </w:pPr>
      <w:r w:rsidRPr="008C7A6D">
        <w:rPr>
          <w:rFonts w:ascii="Times New Roman" w:eastAsia="Times New Roman" w:hAnsi="Times New Roman" w:cs="Times New Roman"/>
          <w:b/>
          <w:bCs/>
          <w:sz w:val="24"/>
          <w:szCs w:val="24"/>
          <w:bdr w:val="none" w:sz="0" w:space="0" w:color="auto" w:frame="1"/>
          <w:lang w:val="uk-UA" w:eastAsia="ru-RU"/>
        </w:rPr>
        <w:t xml:space="preserve">2. Порядок складання та схвалення прогнозу бюджету </w:t>
      </w:r>
      <w:r w:rsidR="002D7B59" w:rsidRPr="008C7A6D">
        <w:rPr>
          <w:rFonts w:ascii="Times New Roman" w:eastAsia="Times New Roman" w:hAnsi="Times New Roman" w:cs="Times New Roman"/>
          <w:b/>
          <w:bCs/>
          <w:sz w:val="24"/>
          <w:szCs w:val="24"/>
          <w:bdr w:val="none" w:sz="0" w:space="0" w:color="auto" w:frame="1"/>
          <w:lang w:val="uk-UA" w:eastAsia="ru-RU"/>
        </w:rPr>
        <w:t xml:space="preserve">сільської </w:t>
      </w:r>
      <w:r w:rsidRPr="008C7A6D">
        <w:rPr>
          <w:rFonts w:ascii="Times New Roman" w:eastAsia="Times New Roman" w:hAnsi="Times New Roman" w:cs="Times New Roman"/>
          <w:b/>
          <w:bCs/>
          <w:sz w:val="24"/>
          <w:szCs w:val="24"/>
          <w:bdr w:val="none" w:sz="0" w:space="0" w:color="auto" w:frame="1"/>
          <w:lang w:val="uk-UA" w:eastAsia="ru-RU"/>
        </w:rPr>
        <w:t>територіальної громади</w:t>
      </w:r>
    </w:p>
    <w:p w14:paraId="67150DF0" w14:textId="77777777" w:rsidR="00BA712E" w:rsidRPr="008C7A6D" w:rsidRDefault="00BA712E" w:rsidP="006C5791">
      <w:pPr>
        <w:spacing w:after="0" w:line="240" w:lineRule="auto"/>
        <w:ind w:firstLine="284"/>
        <w:jc w:val="both"/>
        <w:rPr>
          <w:rFonts w:ascii="Times New Roman" w:eastAsia="Times New Roman" w:hAnsi="Times New Roman" w:cs="Times New Roman"/>
          <w:b/>
          <w:bCs/>
          <w:sz w:val="24"/>
          <w:szCs w:val="24"/>
          <w:bdr w:val="none" w:sz="0" w:space="0" w:color="auto" w:frame="1"/>
          <w:lang w:val="uk-UA" w:eastAsia="ru-RU"/>
        </w:rPr>
      </w:pPr>
    </w:p>
    <w:p w14:paraId="2A95497C" w14:textId="4DF59F08" w:rsidR="008C7A6D" w:rsidRPr="00D07D21" w:rsidRDefault="006F1533"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lang w:val="uk-UA" w:eastAsia="ru-RU"/>
        </w:rPr>
        <w:t>2.1</w:t>
      </w:r>
      <w:r w:rsidR="003A052D">
        <w:rPr>
          <w:rFonts w:ascii="Times New Roman" w:eastAsia="Times New Roman" w:hAnsi="Times New Roman" w:cs="Times New Roman"/>
          <w:lang w:val="uk-UA" w:eastAsia="ru-RU"/>
        </w:rPr>
        <w:t xml:space="preserve">. </w:t>
      </w:r>
      <w:r w:rsidR="008C7A6D" w:rsidRPr="00D07D21">
        <w:rPr>
          <w:rFonts w:ascii="Times New Roman" w:eastAsia="Times New Roman" w:hAnsi="Times New Roman" w:cs="Times New Roman"/>
          <w:lang w:val="uk-UA" w:eastAsia="ru-RU"/>
        </w:rPr>
        <w:t xml:space="preserve">Для складання прогнозу бюджету Фонтанської сільської </w:t>
      </w:r>
      <w:r w:rsidR="00B644FA" w:rsidRPr="00D07D21">
        <w:rPr>
          <w:rFonts w:ascii="Times New Roman" w:eastAsia="Times New Roman" w:hAnsi="Times New Roman" w:cs="Times New Roman"/>
          <w:lang w:val="uk-UA" w:eastAsia="ru-RU"/>
        </w:rPr>
        <w:t>територіальної</w:t>
      </w:r>
      <w:r w:rsidR="008C7A6D" w:rsidRPr="00D07D21">
        <w:rPr>
          <w:rFonts w:ascii="Times New Roman" w:eastAsia="Times New Roman" w:hAnsi="Times New Roman" w:cs="Times New Roman"/>
          <w:lang w:val="uk-UA" w:eastAsia="ru-RU"/>
        </w:rPr>
        <w:t xml:space="preserve"> громади затверджується робоча група. Склад робочої групи та Положення про робочу групу з питань формування прогнозу та або проекту бюджету Фонтанської сільської ради є додатком до Бюджетного регламенту (додаток №1 та №2)</w:t>
      </w:r>
    </w:p>
    <w:p w14:paraId="45703BE5" w14:textId="5C344388" w:rsidR="006543FE"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2.</w:t>
      </w:r>
      <w:r w:rsidR="006F1533" w:rsidRPr="00D07D21">
        <w:rPr>
          <w:rFonts w:ascii="Times New Roman" w:eastAsia="Times New Roman" w:hAnsi="Times New Roman" w:cs="Times New Roman"/>
          <w:bdr w:val="none" w:sz="0" w:space="0" w:color="auto" w:frame="1"/>
          <w:lang w:val="uk-UA" w:eastAsia="ru-RU"/>
        </w:rPr>
        <w:t>2</w:t>
      </w:r>
      <w:r w:rsidRPr="00D07D21">
        <w:rPr>
          <w:rFonts w:ascii="Times New Roman" w:eastAsia="Times New Roman" w:hAnsi="Times New Roman" w:cs="Times New Roman"/>
          <w:bdr w:val="none" w:sz="0" w:space="0" w:color="auto" w:frame="1"/>
          <w:lang w:val="uk-UA" w:eastAsia="ru-RU"/>
        </w:rPr>
        <w:t xml:space="preserve">. </w:t>
      </w:r>
      <w:r w:rsidR="00E01887" w:rsidRPr="00D07D21">
        <w:rPr>
          <w:rFonts w:ascii="Times New Roman" w:eastAsia="Times New Roman" w:hAnsi="Times New Roman" w:cs="Times New Roman"/>
          <w:bdr w:val="none" w:sz="0" w:space="0" w:color="auto" w:frame="1"/>
          <w:lang w:val="uk-UA" w:eastAsia="ru-RU"/>
        </w:rPr>
        <w:t>У</w:t>
      </w:r>
      <w:r w:rsidRPr="00D07D21">
        <w:rPr>
          <w:rFonts w:ascii="Times New Roman" w:eastAsia="Times New Roman" w:hAnsi="Times New Roman" w:cs="Times New Roman"/>
          <w:bdr w:val="none" w:sz="0" w:space="0" w:color="auto" w:frame="1"/>
          <w:lang w:val="uk-UA" w:eastAsia="ru-RU"/>
        </w:rPr>
        <w:t>правління</w:t>
      </w:r>
      <w:r w:rsidR="00E01887" w:rsidRPr="00D07D21">
        <w:rPr>
          <w:rFonts w:ascii="Times New Roman" w:eastAsia="Times New Roman" w:hAnsi="Times New Roman" w:cs="Times New Roman"/>
          <w:bdr w:val="none" w:sz="0" w:space="0" w:color="auto" w:frame="1"/>
          <w:lang w:val="uk-UA" w:eastAsia="ru-RU"/>
        </w:rPr>
        <w:t xml:space="preserve"> фінансів </w:t>
      </w:r>
      <w:r w:rsidR="00226521" w:rsidRPr="00D07D21">
        <w:rPr>
          <w:rFonts w:ascii="Times New Roman" w:eastAsia="Times New Roman" w:hAnsi="Times New Roman" w:cs="Times New Roman"/>
          <w:bdr w:val="none" w:sz="0" w:space="0" w:color="auto" w:frame="1"/>
          <w:lang w:val="uk-UA" w:eastAsia="ru-RU"/>
        </w:rPr>
        <w:t>Фонтанської</w:t>
      </w:r>
      <w:r w:rsidR="002D7B59" w:rsidRPr="00D07D21">
        <w:rPr>
          <w:rFonts w:ascii="Times New Roman" w:eastAsia="Times New Roman" w:hAnsi="Times New Roman" w:cs="Times New Roman"/>
          <w:bdr w:val="none" w:sz="0" w:space="0" w:color="auto" w:frame="1"/>
          <w:lang w:val="uk-UA" w:eastAsia="ru-RU"/>
        </w:rPr>
        <w:t xml:space="preserve"> сільської </w:t>
      </w:r>
      <w:r w:rsidRPr="00D07D21">
        <w:rPr>
          <w:rFonts w:ascii="Times New Roman" w:eastAsia="Times New Roman" w:hAnsi="Times New Roman" w:cs="Times New Roman"/>
          <w:bdr w:val="none" w:sz="0" w:space="0" w:color="auto" w:frame="1"/>
          <w:lang w:val="uk-UA" w:eastAsia="ru-RU"/>
        </w:rPr>
        <w:t xml:space="preserve">ради спільно з головними розпорядниками бюджетних коштів </w:t>
      </w:r>
      <w:r w:rsidR="006543FE" w:rsidRPr="00D07D21">
        <w:rPr>
          <w:rFonts w:ascii="Times New Roman" w:eastAsia="Times New Roman" w:hAnsi="Times New Roman" w:cs="Times New Roman"/>
          <w:bdr w:val="none" w:sz="0" w:space="0" w:color="auto" w:frame="1"/>
          <w:lang w:val="uk-UA" w:eastAsia="ru-RU"/>
        </w:rPr>
        <w:t xml:space="preserve">складає прогноз бюджету громади – документ середньострокового бюджетного планування, що визначає показники місцевого бюджету на середньостроковий період і є основою для складання проекту бюджету громади </w:t>
      </w:r>
      <w:r w:rsidRPr="00D07D21">
        <w:rPr>
          <w:rFonts w:ascii="Times New Roman" w:eastAsia="Times New Roman" w:hAnsi="Times New Roman" w:cs="Times New Roman"/>
          <w:bdr w:val="none" w:sz="0" w:space="0" w:color="auto" w:frame="1"/>
          <w:lang w:val="uk-UA" w:eastAsia="ru-RU"/>
        </w:rPr>
        <w:t>відповідно до</w:t>
      </w:r>
      <w:r w:rsidR="00F13B79" w:rsidRPr="00D07D21">
        <w:rPr>
          <w:rFonts w:ascii="Times New Roman" w:eastAsia="Times New Roman" w:hAnsi="Times New Roman" w:cs="Times New Roman"/>
          <w:bdr w:val="none" w:sz="0" w:space="0" w:color="auto" w:frame="1"/>
          <w:lang w:val="uk-UA" w:eastAsia="ru-RU"/>
        </w:rPr>
        <w:t xml:space="preserve"> :</w:t>
      </w:r>
    </w:p>
    <w:p w14:paraId="7DB69D19" w14:textId="3564E03C" w:rsidR="000719D6" w:rsidRPr="00D07D21" w:rsidRDefault="006543FE"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 </w:t>
      </w:r>
      <w:r w:rsidR="008C7A6D" w:rsidRPr="00D07D21">
        <w:rPr>
          <w:rFonts w:ascii="Times New Roman" w:eastAsia="Times New Roman" w:hAnsi="Times New Roman" w:cs="Times New Roman"/>
          <w:bdr w:val="none" w:sz="0" w:space="0" w:color="auto" w:frame="1"/>
          <w:lang w:val="uk-UA" w:eastAsia="ru-RU"/>
        </w:rPr>
        <w:t>цілей та пріоритетів , визначених у Стратегії розвитку Фонтанської сільської територіальної громади , Програми</w:t>
      </w:r>
      <w:r w:rsidR="0047766E" w:rsidRPr="00D07D21">
        <w:rPr>
          <w:rFonts w:ascii="Times New Roman" w:eastAsia="Times New Roman" w:hAnsi="Times New Roman" w:cs="Times New Roman"/>
          <w:bdr w:val="none" w:sz="0" w:space="0" w:color="auto" w:frame="1"/>
          <w:lang w:val="uk-UA" w:eastAsia="ru-RU"/>
        </w:rPr>
        <w:t xml:space="preserve"> </w:t>
      </w:r>
      <w:r w:rsidR="008C7A6D" w:rsidRPr="00D07D21">
        <w:rPr>
          <w:rFonts w:ascii="Times New Roman" w:eastAsia="Times New Roman" w:hAnsi="Times New Roman" w:cs="Times New Roman"/>
          <w:bdr w:val="none" w:sz="0" w:space="0" w:color="auto" w:frame="1"/>
          <w:lang w:val="uk-UA" w:eastAsia="ru-RU"/>
        </w:rPr>
        <w:t>(Плану) соціально, економічного та культурного розвитку Фонтанської сільської територіальної громади  та місцевих цільових програм  Фонтанської сільської територіальної громади</w:t>
      </w:r>
      <w:r w:rsidRPr="00D07D21">
        <w:rPr>
          <w:rFonts w:ascii="Times New Roman" w:eastAsia="Times New Roman" w:hAnsi="Times New Roman" w:cs="Times New Roman"/>
          <w:bdr w:val="none" w:sz="0" w:space="0" w:color="auto" w:frame="1"/>
          <w:lang w:val="uk-UA" w:eastAsia="ru-RU"/>
        </w:rPr>
        <w:t>;</w:t>
      </w:r>
    </w:p>
    <w:p w14:paraId="61B5D146" w14:textId="77777777" w:rsidR="006543FE" w:rsidRPr="00D07D21" w:rsidRDefault="006543FE" w:rsidP="00915B6A">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результатів огляду нормативно- правових актів та інших документів, які містять інформацію про гендерну рівність;</w:t>
      </w:r>
    </w:p>
    <w:p w14:paraId="172A5AC0" w14:textId="77777777" w:rsidR="006543FE" w:rsidRPr="00D07D21" w:rsidRDefault="006543FE" w:rsidP="00915B6A">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 </w:t>
      </w:r>
      <w:r w:rsidR="005A3AB5" w:rsidRPr="00D07D21">
        <w:rPr>
          <w:rFonts w:ascii="Times New Roman" w:eastAsia="Times New Roman" w:hAnsi="Times New Roman" w:cs="Times New Roman"/>
          <w:bdr w:val="none" w:sz="0" w:space="0" w:color="auto" w:frame="1"/>
          <w:lang w:val="uk-UA" w:eastAsia="ru-RU"/>
        </w:rPr>
        <w:t>з урахуванням пропозицій, розроблених за результатами проведеного гендерного аналізу бюджетних програм, затверджених на рік, що пере</w:t>
      </w:r>
      <w:r w:rsidR="00F13B79" w:rsidRPr="00D07D21">
        <w:rPr>
          <w:rFonts w:ascii="Times New Roman" w:eastAsia="Times New Roman" w:hAnsi="Times New Roman" w:cs="Times New Roman"/>
          <w:bdr w:val="none" w:sz="0" w:space="0" w:color="auto" w:frame="1"/>
          <w:lang w:val="uk-UA" w:eastAsia="ru-RU"/>
        </w:rPr>
        <w:t>д</w:t>
      </w:r>
      <w:r w:rsidR="005A3AB5" w:rsidRPr="00D07D21">
        <w:rPr>
          <w:rFonts w:ascii="Times New Roman" w:eastAsia="Times New Roman" w:hAnsi="Times New Roman" w:cs="Times New Roman"/>
          <w:bdr w:val="none" w:sz="0" w:space="0" w:color="auto" w:frame="1"/>
          <w:lang w:val="uk-UA" w:eastAsia="ru-RU"/>
        </w:rPr>
        <w:t>ує плановому.</w:t>
      </w:r>
    </w:p>
    <w:p w14:paraId="662235DB" w14:textId="13485B79" w:rsidR="00813E86" w:rsidRPr="00D07D21" w:rsidRDefault="00813E86" w:rsidP="00915B6A">
      <w:pPr>
        <w:spacing w:after="0" w:line="240" w:lineRule="auto"/>
        <w:ind w:firstLine="284"/>
        <w:jc w:val="both"/>
        <w:rPr>
          <w:rFonts w:ascii="Times New Roman" w:eastAsia="Times New Roman" w:hAnsi="Times New Roman" w:cs="Times New Roman"/>
          <w:b/>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 </w:t>
      </w:r>
      <w:r w:rsidRPr="00D07D21">
        <w:rPr>
          <w:rFonts w:ascii="Times New Roman" w:eastAsia="Times New Roman" w:hAnsi="Times New Roman" w:cs="Times New Roman"/>
          <w:b/>
          <w:bdr w:val="none" w:sz="0" w:space="0" w:color="auto" w:frame="1"/>
          <w:lang w:val="uk-UA" w:eastAsia="ru-RU"/>
        </w:rPr>
        <w:t xml:space="preserve">- </w:t>
      </w:r>
      <w:r w:rsidRPr="00D07D21">
        <w:rPr>
          <w:rFonts w:ascii="Times New Roman" w:eastAsia="Times New Roman" w:hAnsi="Times New Roman" w:cs="Times New Roman"/>
          <w:bdr w:val="none" w:sz="0" w:space="0" w:color="auto" w:frame="1"/>
          <w:lang w:val="uk-UA" w:eastAsia="ru-RU"/>
        </w:rPr>
        <w:t>з урахуванням заходів відбудови, відновлення та розвитку територіальної громади, а також заходів з бюджетної стабілізації</w:t>
      </w:r>
      <w:r w:rsidR="003A052D">
        <w:rPr>
          <w:rFonts w:ascii="Times New Roman" w:eastAsia="Times New Roman" w:hAnsi="Times New Roman" w:cs="Times New Roman"/>
          <w:bdr w:val="none" w:sz="0" w:space="0" w:color="auto" w:frame="1"/>
          <w:lang w:val="uk-UA" w:eastAsia="ru-RU"/>
        </w:rPr>
        <w:t xml:space="preserve"> </w:t>
      </w:r>
      <w:r w:rsidR="003A052D" w:rsidRPr="00281D28">
        <w:rPr>
          <w:rFonts w:ascii="Times New Roman" w:eastAsia="Times New Roman" w:hAnsi="Times New Roman" w:cs="Times New Roman"/>
          <w:bdr w:val="none" w:sz="0" w:space="0" w:color="auto" w:frame="1"/>
          <w:lang w:val="uk-UA" w:eastAsia="ru-RU"/>
        </w:rPr>
        <w:t>та стратегії розвитку громади</w:t>
      </w:r>
      <w:r w:rsidRPr="00D07D21">
        <w:rPr>
          <w:rFonts w:ascii="Times New Roman" w:eastAsia="Times New Roman" w:hAnsi="Times New Roman" w:cs="Times New Roman"/>
          <w:b/>
          <w:bdr w:val="none" w:sz="0" w:space="0" w:color="auto" w:frame="1"/>
          <w:lang w:val="uk-UA" w:eastAsia="ru-RU"/>
        </w:rPr>
        <w:t>;</w:t>
      </w:r>
    </w:p>
    <w:p w14:paraId="71036D60" w14:textId="79FB408D" w:rsidR="00E02B1B" w:rsidRPr="00D07D21" w:rsidRDefault="00E02B1B" w:rsidP="00915B6A">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з урахуванням Бюджетного Кодексу України;</w:t>
      </w:r>
    </w:p>
    <w:p w14:paraId="2297B12F" w14:textId="2D66FE1E" w:rsidR="00E02B1B" w:rsidRPr="00D07D21" w:rsidRDefault="00E02B1B"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lastRenderedPageBreak/>
        <w:t>-з урахуванням Бюджетної декларації , вимог статті 75-1</w:t>
      </w:r>
      <w:r w:rsidR="00FE50D4" w:rsidRPr="00D07D21">
        <w:rPr>
          <w:rFonts w:ascii="Times New Roman" w:eastAsia="Times New Roman" w:hAnsi="Times New Roman" w:cs="Times New Roman"/>
          <w:bdr w:val="none" w:sz="0" w:space="0" w:color="auto" w:frame="1"/>
          <w:lang w:val="uk-UA" w:eastAsia="ru-RU"/>
        </w:rPr>
        <w:t>,75-2</w:t>
      </w:r>
      <w:r w:rsidR="00915B6A" w:rsidRPr="00D07D21">
        <w:rPr>
          <w:rFonts w:ascii="Times New Roman" w:eastAsia="Times New Roman" w:hAnsi="Times New Roman" w:cs="Times New Roman"/>
          <w:bdr w:val="none" w:sz="0" w:space="0" w:color="auto" w:frame="1"/>
          <w:lang w:val="uk-UA" w:eastAsia="ru-RU"/>
        </w:rPr>
        <w:t xml:space="preserve"> </w:t>
      </w:r>
      <w:r w:rsidRPr="00D07D21">
        <w:rPr>
          <w:rFonts w:ascii="Times New Roman" w:eastAsia="Times New Roman" w:hAnsi="Times New Roman" w:cs="Times New Roman"/>
          <w:bdr w:val="none" w:sz="0" w:space="0" w:color="auto" w:frame="1"/>
          <w:lang w:val="uk-UA" w:eastAsia="ru-RU"/>
        </w:rPr>
        <w:t>Бюджетного Кодексу України та організаційно- методичних засад складання прогнозу місцевого бюджету , доведених Міністерством Фінансів України.</w:t>
      </w:r>
    </w:p>
    <w:p w14:paraId="01662926" w14:textId="668B1DB1" w:rsidR="00AE15A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2.</w:t>
      </w:r>
      <w:r w:rsidR="006F1533" w:rsidRPr="00D07D21">
        <w:rPr>
          <w:rFonts w:ascii="Times New Roman" w:eastAsia="Times New Roman" w:hAnsi="Times New Roman" w:cs="Times New Roman"/>
          <w:bdr w:val="none" w:sz="0" w:space="0" w:color="auto" w:frame="1"/>
          <w:lang w:val="uk-UA" w:eastAsia="ru-RU"/>
        </w:rPr>
        <w:t>3</w:t>
      </w:r>
      <w:r w:rsidRPr="00D07D21">
        <w:rPr>
          <w:rFonts w:ascii="Times New Roman" w:eastAsia="Times New Roman" w:hAnsi="Times New Roman" w:cs="Times New Roman"/>
          <w:bdr w:val="none" w:sz="0" w:space="0" w:color="auto" w:frame="1"/>
          <w:lang w:val="uk-UA" w:eastAsia="ru-RU"/>
        </w:rPr>
        <w:t xml:space="preserve">. </w:t>
      </w:r>
      <w:r w:rsidR="00AE15A6" w:rsidRPr="00D07D21">
        <w:rPr>
          <w:rFonts w:ascii="Times New Roman" w:eastAsia="Times New Roman" w:hAnsi="Times New Roman" w:cs="Times New Roman"/>
          <w:bdr w:val="none" w:sz="0" w:space="0" w:color="auto" w:frame="1"/>
          <w:lang w:val="uk-UA" w:eastAsia="ru-RU"/>
        </w:rPr>
        <w:t>Складання прогнозу бюджету передбачає виконання  плану заходів щодо складання прогнозу бюджету сільської територіальної громади згідно з додатком 3 до цього Бюджетного регламенту відповідно до додатку 1 наказу Міністерства фінансів України від 31.05.2019 р.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зі змінами та доповненнями.</w:t>
      </w:r>
    </w:p>
    <w:p w14:paraId="3D6A2F40" w14:textId="78BF35FE" w:rsidR="000719D6" w:rsidRPr="00A70540"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2.</w:t>
      </w:r>
      <w:r w:rsidR="006F1533" w:rsidRPr="00D07D21">
        <w:rPr>
          <w:rFonts w:ascii="Times New Roman" w:eastAsia="Times New Roman" w:hAnsi="Times New Roman" w:cs="Times New Roman"/>
          <w:bdr w:val="none" w:sz="0" w:space="0" w:color="auto" w:frame="1"/>
          <w:lang w:val="uk-UA" w:eastAsia="ru-RU"/>
        </w:rPr>
        <w:t>4</w:t>
      </w:r>
      <w:r w:rsidRPr="00D07D21">
        <w:rPr>
          <w:rFonts w:ascii="Times New Roman" w:eastAsia="Times New Roman" w:hAnsi="Times New Roman" w:cs="Times New Roman"/>
          <w:bdr w:val="none" w:sz="0" w:space="0" w:color="auto" w:frame="1"/>
          <w:lang w:val="uk-UA" w:eastAsia="ru-RU"/>
        </w:rPr>
        <w:t xml:space="preserve">. Показники прогнозу місцевого бюджету визначаються з урахуванням положень та показників, визначених на відповідні бюджетні періоди Бюджетною декларацією </w:t>
      </w:r>
      <w:r w:rsidR="00EC50BD" w:rsidRPr="00281D28">
        <w:rPr>
          <w:rFonts w:ascii="Times New Roman" w:eastAsia="Times New Roman" w:hAnsi="Times New Roman" w:cs="Times New Roman"/>
          <w:bdr w:val="none" w:sz="0" w:space="0" w:color="auto" w:frame="1"/>
          <w:lang w:val="uk-UA" w:eastAsia="ru-RU"/>
        </w:rPr>
        <w:t>стратегією розвитку громади</w:t>
      </w:r>
      <w:r w:rsidR="00081B7E" w:rsidRPr="00281D28">
        <w:rPr>
          <w:rFonts w:ascii="Times New Roman" w:eastAsia="Times New Roman" w:hAnsi="Times New Roman" w:cs="Times New Roman"/>
          <w:bdr w:val="none" w:sz="0" w:space="0" w:color="auto" w:frame="1"/>
          <w:lang w:val="uk-UA" w:eastAsia="ru-RU"/>
        </w:rPr>
        <w:t>, плану реалізації стратегії на середньостроковий пе</w:t>
      </w:r>
      <w:r w:rsidR="00F350CD" w:rsidRPr="00281D28">
        <w:rPr>
          <w:rFonts w:ascii="Times New Roman" w:eastAsia="Times New Roman" w:hAnsi="Times New Roman" w:cs="Times New Roman"/>
          <w:bdr w:val="none" w:sz="0" w:space="0" w:color="auto" w:frame="1"/>
          <w:lang w:val="uk-UA" w:eastAsia="ru-RU"/>
        </w:rPr>
        <w:t>ріод, місцевих цільових програм</w:t>
      </w:r>
      <w:r w:rsidR="00694487" w:rsidRPr="00281D28">
        <w:rPr>
          <w:rFonts w:ascii="Times New Roman" w:eastAsia="Times New Roman" w:hAnsi="Times New Roman" w:cs="Times New Roman"/>
          <w:bdr w:val="none" w:sz="0" w:space="0" w:color="auto" w:frame="1"/>
          <w:lang w:val="uk-UA" w:eastAsia="ru-RU"/>
        </w:rPr>
        <w:t>,</w:t>
      </w:r>
      <w:r w:rsidR="00081B7E" w:rsidRPr="00281D28">
        <w:rPr>
          <w:rFonts w:ascii="Times New Roman" w:eastAsia="Times New Roman" w:hAnsi="Times New Roman" w:cs="Times New Roman"/>
          <w:bdr w:val="none" w:sz="0" w:space="0" w:color="auto" w:frame="1"/>
          <w:lang w:val="uk-UA" w:eastAsia="ru-RU"/>
        </w:rPr>
        <w:t xml:space="preserve"> планів діяльності головних розпорядників коштів</w:t>
      </w:r>
      <w:r w:rsidR="00A70540" w:rsidRPr="00694487">
        <w:rPr>
          <w:rFonts w:ascii="Times New Roman" w:eastAsia="Times New Roman" w:hAnsi="Times New Roman" w:cs="Times New Roman"/>
          <w:bdr w:val="none" w:sz="0" w:space="0" w:color="auto" w:frame="1"/>
          <w:lang w:val="uk-UA" w:eastAsia="ru-RU"/>
        </w:rPr>
        <w:t xml:space="preserve"> </w:t>
      </w:r>
      <w:r w:rsidR="00A70540" w:rsidRPr="00A70540">
        <w:rPr>
          <w:rFonts w:ascii="Times New Roman" w:eastAsia="Times New Roman" w:hAnsi="Times New Roman" w:cs="Times New Roman"/>
          <w:bdr w:val="none" w:sz="0" w:space="0" w:color="auto" w:frame="1"/>
          <w:lang w:val="uk-UA" w:eastAsia="ru-RU"/>
        </w:rPr>
        <w:t>та прогнозом місцевого бюджету, схваленим у попередньому бюджетному періоді.</w:t>
      </w:r>
      <w:r w:rsidR="00EC50BD" w:rsidRPr="00A70540">
        <w:rPr>
          <w:rFonts w:ascii="Times New Roman" w:eastAsia="Times New Roman" w:hAnsi="Times New Roman" w:cs="Times New Roman"/>
          <w:bdr w:val="none" w:sz="0" w:space="0" w:color="auto" w:frame="1"/>
          <w:lang w:val="uk-UA" w:eastAsia="ru-RU"/>
        </w:rPr>
        <w:t xml:space="preserve"> </w:t>
      </w:r>
      <w:r w:rsidR="00081B7E" w:rsidRPr="00A70540">
        <w:rPr>
          <w:rFonts w:ascii="Times New Roman" w:eastAsia="Times New Roman" w:hAnsi="Times New Roman" w:cs="Times New Roman"/>
          <w:bdr w:val="none" w:sz="0" w:space="0" w:color="auto" w:frame="1"/>
          <w:lang w:val="uk-UA" w:eastAsia="ru-RU"/>
        </w:rPr>
        <w:t>.</w:t>
      </w:r>
    </w:p>
    <w:p w14:paraId="2DA375C7" w14:textId="77777777" w:rsidR="000719D6" w:rsidRPr="006C634D" w:rsidRDefault="000719D6" w:rsidP="006C5791">
      <w:pPr>
        <w:spacing w:after="0" w:line="240" w:lineRule="auto"/>
        <w:ind w:firstLine="284"/>
        <w:jc w:val="both"/>
        <w:rPr>
          <w:rFonts w:ascii="Times New Roman" w:eastAsia="Times New Roman" w:hAnsi="Times New Roman" w:cs="Times New Roman"/>
          <w:lang w:val="uk-UA" w:eastAsia="ru-RU"/>
        </w:rPr>
      </w:pPr>
      <w:r w:rsidRPr="00A70540">
        <w:rPr>
          <w:rFonts w:ascii="Times New Roman" w:eastAsia="Times New Roman" w:hAnsi="Times New Roman" w:cs="Times New Roman"/>
          <w:bdr w:val="none" w:sz="0" w:space="0" w:color="auto" w:frame="1"/>
          <w:lang w:val="uk-UA" w:eastAsia="ru-RU"/>
        </w:rPr>
        <w:t xml:space="preserve">При </w:t>
      </w:r>
      <w:r w:rsidRPr="006C634D">
        <w:rPr>
          <w:rFonts w:ascii="Times New Roman" w:eastAsia="Times New Roman" w:hAnsi="Times New Roman" w:cs="Times New Roman"/>
          <w:bdr w:val="none" w:sz="0" w:space="0" w:color="auto" w:frame="1"/>
          <w:lang w:val="uk-UA" w:eastAsia="ru-RU"/>
        </w:rPr>
        <w:t>цьому показники прогнозу місцевого бюджету можуть відрізнятися від показників, визначених на відповідні бюджетні періоди прогнозом місцевого бюджету, схваленим у попередньому бюджетному періоді, у разі:</w:t>
      </w:r>
    </w:p>
    <w:p w14:paraId="72EA30BA" w14:textId="462AA1C2" w:rsidR="000719D6" w:rsidRPr="006C634D" w:rsidRDefault="000719D6" w:rsidP="006C5791">
      <w:pPr>
        <w:spacing w:after="0" w:line="240" w:lineRule="auto"/>
        <w:ind w:firstLine="284"/>
        <w:jc w:val="both"/>
        <w:rPr>
          <w:rFonts w:ascii="Times New Roman" w:eastAsia="Times New Roman" w:hAnsi="Times New Roman" w:cs="Times New Roman"/>
          <w:lang w:val="uk-UA" w:eastAsia="ru-RU"/>
        </w:rPr>
      </w:pPr>
      <w:r w:rsidRPr="006C634D">
        <w:rPr>
          <w:rFonts w:ascii="Times New Roman" w:eastAsia="Times New Roman" w:hAnsi="Times New Roman" w:cs="Times New Roman"/>
          <w:bdr w:val="none" w:sz="0" w:space="0" w:color="auto" w:frame="1"/>
          <w:lang w:val="uk-UA" w:eastAsia="ru-RU"/>
        </w:rPr>
        <w:t xml:space="preserve">1) відхилення оцінки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w:t>
      </w:r>
      <w:r w:rsidR="00AB24C3" w:rsidRPr="006C634D">
        <w:rPr>
          <w:rFonts w:ascii="Times New Roman" w:eastAsia="Times New Roman" w:hAnsi="Times New Roman" w:cs="Times New Roman"/>
          <w:bdr w:val="none" w:sz="0" w:space="0" w:color="auto" w:frame="1"/>
          <w:lang w:val="uk-UA" w:eastAsia="ru-RU"/>
        </w:rPr>
        <w:t>Фонтанської</w:t>
      </w:r>
      <w:r w:rsidR="00D6499E" w:rsidRPr="006C634D">
        <w:rPr>
          <w:rFonts w:ascii="Times New Roman" w:eastAsia="Times New Roman" w:hAnsi="Times New Roman" w:cs="Times New Roman"/>
          <w:bdr w:val="none" w:sz="0" w:space="0" w:color="auto" w:frame="1"/>
          <w:lang w:val="uk-UA" w:eastAsia="ru-RU"/>
        </w:rPr>
        <w:t xml:space="preserve"> сільської територіальної</w:t>
      </w:r>
      <w:r w:rsidR="002D7B59" w:rsidRPr="006C634D">
        <w:rPr>
          <w:rFonts w:ascii="Times New Roman" w:eastAsia="Times New Roman" w:hAnsi="Times New Roman" w:cs="Times New Roman"/>
          <w:bdr w:val="none" w:sz="0" w:space="0" w:color="auto" w:frame="1"/>
          <w:lang w:val="uk-UA" w:eastAsia="ru-RU"/>
        </w:rPr>
        <w:t xml:space="preserve"> </w:t>
      </w:r>
      <w:r w:rsidRPr="006C634D">
        <w:rPr>
          <w:rFonts w:ascii="Times New Roman" w:eastAsia="Times New Roman" w:hAnsi="Times New Roman" w:cs="Times New Roman"/>
          <w:bdr w:val="none" w:sz="0" w:space="0" w:color="auto" w:frame="1"/>
          <w:lang w:val="uk-UA" w:eastAsia="ru-RU"/>
        </w:rPr>
        <w:t xml:space="preserve"> громади, врахованого при складанні прогнозу місцевого бюджету, схваленого у попередньому бюджетному періоді;</w:t>
      </w:r>
    </w:p>
    <w:p w14:paraId="1D5C3CD1" w14:textId="77777777" w:rsidR="000719D6" w:rsidRPr="006C634D" w:rsidRDefault="000719D6" w:rsidP="006C5791">
      <w:pPr>
        <w:tabs>
          <w:tab w:val="left" w:pos="851"/>
        </w:tabs>
        <w:spacing w:after="0" w:line="240" w:lineRule="auto"/>
        <w:ind w:firstLine="284"/>
        <w:jc w:val="both"/>
        <w:rPr>
          <w:rFonts w:ascii="Times New Roman" w:eastAsia="Times New Roman" w:hAnsi="Times New Roman" w:cs="Times New Roman"/>
          <w:lang w:val="uk-UA" w:eastAsia="ru-RU"/>
        </w:rPr>
      </w:pPr>
      <w:r w:rsidRPr="006C634D">
        <w:rPr>
          <w:rFonts w:ascii="Times New Roman" w:eastAsia="Times New Roman" w:hAnsi="Times New Roman" w:cs="Times New Roman"/>
          <w:spacing w:val="-12"/>
          <w:bdr w:val="none" w:sz="0" w:space="0" w:color="auto" w:frame="1"/>
          <w:lang w:val="uk-UA" w:eastAsia="ru-RU"/>
        </w:rPr>
        <w:t>2) відхилення бюджетних показників, визначених рішенням про місцевий бюджет, від аналогічних показників, визначених у прогнозі місцевого бюджету, схваленому у попередньому бюджетному періоді;</w:t>
      </w:r>
    </w:p>
    <w:p w14:paraId="7695F178" w14:textId="77777777" w:rsidR="000719D6" w:rsidRPr="006C634D" w:rsidRDefault="000719D6" w:rsidP="006C5791">
      <w:pPr>
        <w:spacing w:after="0" w:line="240" w:lineRule="auto"/>
        <w:ind w:firstLine="284"/>
        <w:jc w:val="both"/>
        <w:rPr>
          <w:rFonts w:ascii="Times New Roman" w:eastAsia="Times New Roman" w:hAnsi="Times New Roman" w:cs="Times New Roman"/>
          <w:lang w:val="uk-UA" w:eastAsia="ru-RU"/>
        </w:rPr>
      </w:pPr>
      <w:r w:rsidRPr="006C634D">
        <w:rPr>
          <w:rFonts w:ascii="Times New Roman" w:eastAsia="Times New Roman" w:hAnsi="Times New Roman" w:cs="Times New Roman"/>
          <w:spacing w:val="-12"/>
          <w:bdr w:val="none" w:sz="0" w:space="0" w:color="auto" w:frame="1"/>
          <w:lang w:val="uk-UA" w:eastAsia="ru-RU"/>
        </w:rPr>
        <w:t>3) прийняття нових законодавчих та інших нормативно-правових актів, що впливають на показники місцевого бюджету у середньостроковому періоді.</w:t>
      </w:r>
    </w:p>
    <w:p w14:paraId="715D76BC" w14:textId="77777777" w:rsidR="000719D6" w:rsidRPr="003A052D" w:rsidRDefault="000719D6" w:rsidP="006C5791">
      <w:pPr>
        <w:tabs>
          <w:tab w:val="left" w:pos="851"/>
        </w:tabs>
        <w:spacing w:after="0" w:line="240" w:lineRule="auto"/>
        <w:ind w:firstLine="284"/>
        <w:jc w:val="both"/>
        <w:rPr>
          <w:rFonts w:ascii="Times New Roman" w:eastAsia="Times New Roman" w:hAnsi="Times New Roman" w:cs="Times New Roman"/>
          <w:lang w:val="uk-UA" w:eastAsia="ru-RU"/>
        </w:rPr>
      </w:pPr>
      <w:r w:rsidRPr="006C634D">
        <w:rPr>
          <w:rFonts w:ascii="Times New Roman" w:eastAsia="Times New Roman" w:hAnsi="Times New Roman" w:cs="Times New Roman"/>
          <w:bdr w:val="none" w:sz="0" w:space="0" w:color="auto" w:frame="1"/>
          <w:lang w:val="uk-UA" w:eastAsia="ru-RU"/>
        </w:rPr>
        <w:t>2.</w:t>
      </w:r>
      <w:r w:rsidR="006F1533" w:rsidRPr="006C634D">
        <w:rPr>
          <w:rFonts w:ascii="Times New Roman" w:eastAsia="Times New Roman" w:hAnsi="Times New Roman" w:cs="Times New Roman"/>
          <w:bdr w:val="none" w:sz="0" w:space="0" w:color="auto" w:frame="1"/>
          <w:lang w:val="uk-UA" w:eastAsia="ru-RU"/>
        </w:rPr>
        <w:t>5</w:t>
      </w:r>
      <w:r w:rsidRPr="006C634D">
        <w:rPr>
          <w:rFonts w:ascii="Times New Roman" w:eastAsia="Times New Roman" w:hAnsi="Times New Roman" w:cs="Times New Roman"/>
          <w:bdr w:val="none" w:sz="0" w:space="0" w:color="auto" w:frame="1"/>
          <w:lang w:val="uk-UA" w:eastAsia="ru-RU"/>
        </w:rPr>
        <w:t xml:space="preserve">. </w:t>
      </w:r>
      <w:r w:rsidR="00AB24C3" w:rsidRPr="006C634D">
        <w:rPr>
          <w:rFonts w:ascii="Times New Roman" w:eastAsia="Times New Roman" w:hAnsi="Times New Roman" w:cs="Times New Roman"/>
          <w:bdr w:val="none" w:sz="0" w:space="0" w:color="auto" w:frame="1"/>
          <w:lang w:val="uk-UA" w:eastAsia="ru-RU"/>
        </w:rPr>
        <w:t>У</w:t>
      </w:r>
      <w:r w:rsidRPr="006C634D">
        <w:rPr>
          <w:rFonts w:ascii="Times New Roman" w:eastAsia="Times New Roman" w:hAnsi="Times New Roman" w:cs="Times New Roman"/>
          <w:bdr w:val="none" w:sz="0" w:space="0" w:color="auto" w:frame="1"/>
          <w:lang w:val="uk-UA" w:eastAsia="ru-RU"/>
        </w:rPr>
        <w:t xml:space="preserve">правління </w:t>
      </w:r>
      <w:r w:rsidR="00AB24C3" w:rsidRPr="006C634D">
        <w:rPr>
          <w:rFonts w:ascii="Times New Roman" w:eastAsia="Times New Roman" w:hAnsi="Times New Roman" w:cs="Times New Roman"/>
          <w:bdr w:val="none" w:sz="0" w:space="0" w:color="auto" w:frame="1"/>
          <w:lang w:val="uk-UA" w:eastAsia="ru-RU"/>
        </w:rPr>
        <w:t>фінансів</w:t>
      </w:r>
      <w:r w:rsidR="00AB24C3" w:rsidRPr="003A052D">
        <w:rPr>
          <w:rFonts w:ascii="Times New Roman" w:eastAsia="Times New Roman" w:hAnsi="Times New Roman" w:cs="Times New Roman"/>
          <w:bdr w:val="none" w:sz="0" w:space="0" w:color="auto" w:frame="1"/>
          <w:lang w:val="uk-UA" w:eastAsia="ru-RU"/>
        </w:rPr>
        <w:t xml:space="preserve"> Фонтанської </w:t>
      </w:r>
      <w:r w:rsidR="001E7194" w:rsidRPr="003A052D">
        <w:rPr>
          <w:rFonts w:ascii="Times New Roman" w:eastAsia="Times New Roman" w:hAnsi="Times New Roman" w:cs="Times New Roman"/>
          <w:bdr w:val="none" w:sz="0" w:space="0" w:color="auto" w:frame="1"/>
          <w:lang w:val="uk-UA" w:eastAsia="ru-RU"/>
        </w:rPr>
        <w:t xml:space="preserve">сільської </w:t>
      </w:r>
      <w:r w:rsidRPr="003A052D">
        <w:rPr>
          <w:rFonts w:ascii="Times New Roman" w:eastAsia="Times New Roman" w:hAnsi="Times New Roman" w:cs="Times New Roman"/>
          <w:bdr w:val="none" w:sz="0" w:space="0" w:color="auto" w:frame="1"/>
          <w:lang w:val="uk-UA" w:eastAsia="ru-RU"/>
        </w:rPr>
        <w:t>ради на підставі </w:t>
      </w:r>
      <w:r w:rsidRPr="003A052D">
        <w:rPr>
          <w:rFonts w:ascii="Times New Roman" w:eastAsia="Times New Roman" w:hAnsi="Times New Roman" w:cs="Times New Roman"/>
          <w:spacing w:val="-12"/>
          <w:bdr w:val="none" w:sz="0" w:space="0" w:color="auto" w:frame="1"/>
          <w:lang w:val="uk-UA" w:eastAsia="ru-RU"/>
        </w:rPr>
        <w:t>основних прогнозних макропоказників економічного і соціального розвитку України</w:t>
      </w:r>
      <w:r w:rsidR="007B1590" w:rsidRPr="003A052D">
        <w:rPr>
          <w:rFonts w:ascii="Times New Roman" w:eastAsia="Times New Roman" w:hAnsi="Times New Roman" w:cs="Times New Roman"/>
          <w:spacing w:val="-12"/>
          <w:bdr w:val="none" w:sz="0" w:space="0" w:color="auto" w:frame="1"/>
          <w:lang w:val="uk-UA" w:eastAsia="ru-RU"/>
        </w:rPr>
        <w:t>,</w:t>
      </w:r>
      <w:r w:rsidRPr="003A052D">
        <w:rPr>
          <w:rFonts w:ascii="Times New Roman" w:eastAsia="Times New Roman" w:hAnsi="Times New Roman" w:cs="Times New Roman"/>
          <w:spacing w:val="-12"/>
          <w:bdr w:val="none" w:sz="0" w:space="0" w:color="auto" w:frame="1"/>
          <w:lang w:val="uk-UA" w:eastAsia="ru-RU"/>
        </w:rPr>
        <w:t xml:space="preserve"> основних прогнозних показників економічного і соціального розвитку громади на середньостроковий період</w:t>
      </w:r>
      <w:r w:rsidR="005F3D01" w:rsidRPr="003A052D">
        <w:rPr>
          <w:rFonts w:ascii="Times New Roman" w:eastAsia="Times New Roman" w:hAnsi="Times New Roman" w:cs="Times New Roman"/>
          <w:spacing w:val="-12"/>
          <w:bdr w:val="none" w:sz="0" w:space="0" w:color="auto" w:frame="1"/>
          <w:lang w:val="uk-UA" w:eastAsia="ru-RU"/>
        </w:rPr>
        <w:t>,</w:t>
      </w:r>
      <w:r w:rsidRPr="003A052D">
        <w:rPr>
          <w:rFonts w:ascii="Times New Roman" w:eastAsia="Times New Roman" w:hAnsi="Times New Roman" w:cs="Times New Roman"/>
          <w:bdr w:val="none" w:sz="0" w:space="0" w:color="auto" w:frame="1"/>
          <w:lang w:val="uk-UA" w:eastAsia="ru-RU"/>
        </w:rPr>
        <w:t xml:space="preserve"> аналізу виконання бюджету громади у попередніх та поточному періодах здійснює прогнозні розрахунки показників дохідної частини бюджету громади, граничних показників видаткової частини та фінансування бюджету громади на </w:t>
      </w:r>
      <w:r w:rsidRPr="003A052D">
        <w:rPr>
          <w:rFonts w:ascii="Times New Roman" w:eastAsia="Times New Roman" w:hAnsi="Times New Roman" w:cs="Times New Roman"/>
          <w:spacing w:val="-12"/>
          <w:bdr w:val="none" w:sz="0" w:space="0" w:color="auto" w:frame="1"/>
          <w:lang w:val="uk-UA" w:eastAsia="ru-RU"/>
        </w:rPr>
        <w:t>середньостроковий період.</w:t>
      </w:r>
    </w:p>
    <w:p w14:paraId="29A10B1A" w14:textId="719C45D1" w:rsidR="000719D6" w:rsidRPr="00281D28" w:rsidRDefault="000719D6" w:rsidP="006C5791">
      <w:pPr>
        <w:spacing w:after="0" w:line="240" w:lineRule="auto"/>
        <w:ind w:firstLine="284"/>
        <w:jc w:val="both"/>
        <w:rPr>
          <w:rFonts w:ascii="Times New Roman" w:eastAsia="Times New Roman" w:hAnsi="Times New Roman" w:cs="Times New Roman"/>
          <w:lang w:val="uk-UA" w:eastAsia="ru-RU"/>
        </w:rPr>
      </w:pPr>
      <w:r w:rsidRPr="003A052D">
        <w:rPr>
          <w:rFonts w:ascii="Times New Roman" w:eastAsia="Times New Roman" w:hAnsi="Times New Roman" w:cs="Times New Roman"/>
          <w:bdr w:val="none" w:sz="0" w:space="0" w:color="auto" w:frame="1"/>
          <w:lang w:val="uk-UA" w:eastAsia="ru-RU"/>
        </w:rPr>
        <w:t>2.</w:t>
      </w:r>
      <w:r w:rsidR="006F1533" w:rsidRPr="003A052D">
        <w:rPr>
          <w:rFonts w:ascii="Times New Roman" w:eastAsia="Times New Roman" w:hAnsi="Times New Roman" w:cs="Times New Roman"/>
          <w:bdr w:val="none" w:sz="0" w:space="0" w:color="auto" w:frame="1"/>
          <w:lang w:val="uk-UA" w:eastAsia="ru-RU"/>
        </w:rPr>
        <w:t>6</w:t>
      </w:r>
      <w:r w:rsidRPr="003A052D">
        <w:rPr>
          <w:rFonts w:ascii="Times New Roman" w:eastAsia="Times New Roman" w:hAnsi="Times New Roman" w:cs="Times New Roman"/>
          <w:bdr w:val="none" w:sz="0" w:space="0" w:color="auto" w:frame="1"/>
          <w:lang w:val="uk-UA" w:eastAsia="ru-RU"/>
        </w:rPr>
        <w:t xml:space="preserve">. </w:t>
      </w:r>
      <w:r w:rsidR="00AE15A6" w:rsidRPr="003A052D">
        <w:rPr>
          <w:rFonts w:ascii="Times New Roman" w:eastAsia="Times New Roman" w:hAnsi="Times New Roman" w:cs="Times New Roman"/>
          <w:bdr w:val="none" w:sz="0" w:space="0" w:color="auto" w:frame="1"/>
          <w:lang w:val="uk-UA" w:eastAsia="ru-RU"/>
        </w:rPr>
        <w:t xml:space="preserve">Управління фінансів Фонтанської сільської ради розробляє та у визначені ним терміни доводить до головних розпорядників бюджетних коштів інструкцію </w:t>
      </w:r>
      <w:r w:rsidR="00AE15A6" w:rsidRPr="0098213B">
        <w:rPr>
          <w:rFonts w:ascii="Times New Roman" w:eastAsia="Times New Roman" w:hAnsi="Times New Roman" w:cs="Times New Roman"/>
          <w:bdr w:val="none" w:sz="0" w:space="0" w:color="auto" w:frame="1"/>
          <w:lang w:val="uk-UA" w:eastAsia="ru-RU"/>
        </w:rPr>
        <w:t xml:space="preserve">з </w:t>
      </w:r>
      <w:r w:rsidR="00333606" w:rsidRPr="0098213B">
        <w:rPr>
          <w:rFonts w:ascii="Times New Roman" w:hAnsi="Times New Roman" w:cs="Times New Roman"/>
          <w:color w:val="333333"/>
          <w:shd w:val="clear" w:color="auto" w:fill="FFFFFF"/>
          <w:lang w:val="uk-UA"/>
        </w:rPr>
        <w:t xml:space="preserve">підготовки </w:t>
      </w:r>
      <w:r w:rsidR="00333606" w:rsidRPr="00281D28">
        <w:rPr>
          <w:rFonts w:ascii="Times New Roman" w:hAnsi="Times New Roman" w:cs="Times New Roman"/>
          <w:color w:val="333333"/>
          <w:shd w:val="clear" w:color="auto" w:fill="FFFFFF"/>
          <w:lang w:val="uk-UA"/>
        </w:rPr>
        <w:t>бюджетних пропозицій та орієнтовні граничні показники видатків місцевого бюджету та надання кредитів з місцевого бюджету на середньостроковий період, а також орієнтовний граничний сукупний обсяг публічних інвестицій.</w:t>
      </w:r>
      <w:r w:rsidR="00333606" w:rsidRPr="00281D28">
        <w:rPr>
          <w:color w:val="333333"/>
          <w:shd w:val="clear" w:color="auto" w:fill="FFFFFF"/>
          <w:lang w:val="uk-UA"/>
        </w:rPr>
        <w:t xml:space="preserve"> </w:t>
      </w:r>
      <w:r w:rsidR="00333606" w:rsidRPr="00281D28">
        <w:rPr>
          <w:rFonts w:ascii="Times New Roman" w:hAnsi="Times New Roman" w:cs="Times New Roman"/>
          <w:color w:val="333333"/>
          <w:shd w:val="clear" w:color="auto" w:fill="FFFFFF"/>
          <w:lang w:val="uk-UA"/>
        </w:rPr>
        <w:t xml:space="preserve">Інструкції з підготовки бюджетних пропозицій можуть запроваджувати додаткові фінансові обмеження, організаційні та інші вимоги, яких зобов’язані дотримуватися всі розпорядники бюджетних коштів у процесі підготовки бюджетних пропозицій </w:t>
      </w:r>
      <w:r w:rsidR="0098213B" w:rsidRPr="00281D28">
        <w:rPr>
          <w:rFonts w:ascii="Times New Roman" w:eastAsia="Times New Roman" w:hAnsi="Times New Roman" w:cs="Times New Roman"/>
          <w:bdr w:val="none" w:sz="0" w:space="0" w:color="auto" w:frame="1"/>
          <w:lang w:val="uk-UA" w:eastAsia="ru-RU"/>
        </w:rPr>
        <w:t xml:space="preserve">(додаток № 1 </w:t>
      </w:r>
      <w:r w:rsidR="00333606" w:rsidRPr="00281D28">
        <w:rPr>
          <w:rFonts w:ascii="Times New Roman" w:eastAsia="Times New Roman" w:hAnsi="Times New Roman" w:cs="Times New Roman"/>
          <w:bdr w:val="none" w:sz="0" w:space="0" w:color="auto" w:frame="1"/>
          <w:lang w:val="uk-UA" w:eastAsia="ru-RU"/>
        </w:rPr>
        <w:t>п. 8 до бюджетного регламенту).</w:t>
      </w:r>
    </w:p>
    <w:p w14:paraId="2E56EAD7" w14:textId="70EA69E6" w:rsidR="00AE15A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281D28">
        <w:rPr>
          <w:rFonts w:ascii="Times New Roman" w:eastAsia="Times New Roman" w:hAnsi="Times New Roman" w:cs="Times New Roman"/>
          <w:bdr w:val="none" w:sz="0" w:space="0" w:color="auto" w:frame="1"/>
          <w:lang w:val="uk-UA" w:eastAsia="ru-RU"/>
        </w:rPr>
        <w:t>2.</w:t>
      </w:r>
      <w:r w:rsidR="006F1533" w:rsidRPr="00281D28">
        <w:rPr>
          <w:rFonts w:ascii="Times New Roman" w:eastAsia="Times New Roman" w:hAnsi="Times New Roman" w:cs="Times New Roman"/>
          <w:bdr w:val="none" w:sz="0" w:space="0" w:color="auto" w:frame="1"/>
          <w:lang w:val="uk-UA" w:eastAsia="ru-RU"/>
        </w:rPr>
        <w:t>7</w:t>
      </w:r>
      <w:r w:rsidRPr="00281D28">
        <w:rPr>
          <w:rFonts w:ascii="Times New Roman" w:eastAsia="Times New Roman" w:hAnsi="Times New Roman" w:cs="Times New Roman"/>
          <w:bdr w:val="none" w:sz="0" w:space="0" w:color="auto" w:frame="1"/>
          <w:lang w:val="uk-UA" w:eastAsia="ru-RU"/>
        </w:rPr>
        <w:t xml:space="preserve">. </w:t>
      </w:r>
      <w:r w:rsidR="00AE15A6" w:rsidRPr="00281D28">
        <w:rPr>
          <w:rFonts w:ascii="Times New Roman" w:eastAsia="Times New Roman" w:hAnsi="Times New Roman" w:cs="Times New Roman"/>
          <w:bdr w:val="none" w:sz="0" w:space="0" w:color="auto" w:frame="1"/>
          <w:lang w:val="uk-UA" w:eastAsia="ru-RU"/>
        </w:rPr>
        <w:t xml:space="preserve">Головні розпорядники бюджетних коштів організують розроблення </w:t>
      </w:r>
      <w:r w:rsidR="00333606" w:rsidRPr="00281D28">
        <w:rPr>
          <w:rFonts w:ascii="Times New Roman" w:eastAsia="Times New Roman" w:hAnsi="Times New Roman" w:cs="Times New Roman"/>
          <w:bdr w:val="none" w:sz="0" w:space="0" w:color="auto" w:frame="1"/>
          <w:lang w:val="uk-UA" w:eastAsia="ru-RU"/>
        </w:rPr>
        <w:t xml:space="preserve">бюджетних </w:t>
      </w:r>
      <w:r w:rsidR="00AE15A6" w:rsidRPr="00281D28">
        <w:rPr>
          <w:rFonts w:ascii="Times New Roman" w:eastAsia="Times New Roman" w:hAnsi="Times New Roman" w:cs="Times New Roman"/>
          <w:bdr w:val="none" w:sz="0" w:space="0" w:color="auto" w:frame="1"/>
          <w:lang w:val="uk-UA" w:eastAsia="ru-RU"/>
        </w:rPr>
        <w:t xml:space="preserve">пропозицій до прогнозу бюджету громади (з урахуванням  пропозицій депутатських комісій та депутатів) для подання до управління фінансів в установлений термін. Головні розпорядники бюджетних коштів забезпечують своєчасність, достовірність, зміст та доцільність поданих </w:t>
      </w:r>
      <w:r w:rsidR="006C634D" w:rsidRPr="00281D28">
        <w:rPr>
          <w:rFonts w:ascii="Times New Roman" w:eastAsia="Times New Roman" w:hAnsi="Times New Roman" w:cs="Times New Roman"/>
          <w:bdr w:val="none" w:sz="0" w:space="0" w:color="auto" w:frame="1"/>
          <w:lang w:val="uk-UA" w:eastAsia="ru-RU"/>
        </w:rPr>
        <w:t xml:space="preserve">бюджетних </w:t>
      </w:r>
      <w:r w:rsidR="00AE15A6" w:rsidRPr="00281D28">
        <w:rPr>
          <w:rFonts w:ascii="Times New Roman" w:eastAsia="Times New Roman" w:hAnsi="Times New Roman" w:cs="Times New Roman"/>
          <w:bdr w:val="none" w:sz="0" w:space="0" w:color="auto" w:frame="1"/>
          <w:lang w:val="uk-UA" w:eastAsia="ru-RU"/>
        </w:rPr>
        <w:t xml:space="preserve">пропозицій до прогнозу бюджету громади, які мають містити всю інформацію, необхідну для аналізу показників прогнозу бюджету громади, згідно з </w:t>
      </w:r>
      <w:r w:rsidR="00333606" w:rsidRPr="00281D28">
        <w:rPr>
          <w:rFonts w:ascii="Times New Roman" w:eastAsia="Times New Roman" w:hAnsi="Times New Roman" w:cs="Times New Roman"/>
          <w:bdr w:val="none" w:sz="0" w:space="0" w:color="auto" w:frame="1"/>
          <w:lang w:val="uk-UA" w:eastAsia="ru-RU"/>
        </w:rPr>
        <w:t xml:space="preserve">встановленими </w:t>
      </w:r>
      <w:r w:rsidR="00AE15A6" w:rsidRPr="00281D28">
        <w:rPr>
          <w:rFonts w:ascii="Times New Roman" w:eastAsia="Times New Roman" w:hAnsi="Times New Roman" w:cs="Times New Roman"/>
          <w:bdr w:val="none" w:sz="0" w:space="0" w:color="auto" w:frame="1"/>
          <w:lang w:val="uk-UA" w:eastAsia="ru-RU"/>
        </w:rPr>
        <w:t>вимогами.</w:t>
      </w:r>
    </w:p>
    <w:p w14:paraId="26AF5B9D" w14:textId="6A62325F"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2.</w:t>
      </w:r>
      <w:r w:rsidR="006F1533" w:rsidRPr="00D07D21">
        <w:rPr>
          <w:rFonts w:ascii="Times New Roman" w:eastAsia="Times New Roman" w:hAnsi="Times New Roman" w:cs="Times New Roman"/>
          <w:bdr w:val="none" w:sz="0" w:space="0" w:color="auto" w:frame="1"/>
          <w:lang w:val="uk-UA" w:eastAsia="ru-RU"/>
        </w:rPr>
        <w:t>8</w:t>
      </w:r>
      <w:r w:rsidRPr="00D07D21">
        <w:rPr>
          <w:rFonts w:ascii="Times New Roman" w:eastAsia="Times New Roman" w:hAnsi="Times New Roman" w:cs="Times New Roman"/>
          <w:bdr w:val="none" w:sz="0" w:space="0" w:color="auto" w:frame="1"/>
          <w:lang w:val="uk-UA" w:eastAsia="ru-RU"/>
        </w:rPr>
        <w:t xml:space="preserve">. </w:t>
      </w:r>
      <w:r w:rsidR="00BD7A68" w:rsidRPr="00D07D21">
        <w:rPr>
          <w:rFonts w:ascii="Times New Roman" w:eastAsia="Times New Roman" w:hAnsi="Times New Roman" w:cs="Times New Roman"/>
          <w:bdr w:val="none" w:sz="0" w:space="0" w:color="auto" w:frame="1"/>
          <w:lang w:val="uk-UA" w:eastAsia="ru-RU"/>
        </w:rPr>
        <w:t>У</w:t>
      </w:r>
      <w:r w:rsidRPr="00D07D21">
        <w:rPr>
          <w:rFonts w:ascii="Times New Roman" w:eastAsia="Times New Roman" w:hAnsi="Times New Roman" w:cs="Times New Roman"/>
          <w:bdr w:val="none" w:sz="0" w:space="0" w:color="auto" w:frame="1"/>
          <w:lang w:val="uk-UA" w:eastAsia="ru-RU"/>
        </w:rPr>
        <w:t>правління</w:t>
      </w:r>
      <w:r w:rsidR="00BD7A68" w:rsidRPr="00D07D21">
        <w:rPr>
          <w:rFonts w:ascii="Times New Roman" w:eastAsia="Times New Roman" w:hAnsi="Times New Roman" w:cs="Times New Roman"/>
          <w:bdr w:val="none" w:sz="0" w:space="0" w:color="auto" w:frame="1"/>
          <w:lang w:val="uk-UA" w:eastAsia="ru-RU"/>
        </w:rPr>
        <w:t xml:space="preserve"> фінансів Фонтанської</w:t>
      </w:r>
      <w:r w:rsidR="001E7194" w:rsidRPr="00D07D21">
        <w:rPr>
          <w:rFonts w:ascii="Times New Roman" w:eastAsia="Times New Roman" w:hAnsi="Times New Roman" w:cs="Times New Roman"/>
          <w:bdr w:val="none" w:sz="0" w:space="0" w:color="auto" w:frame="1"/>
          <w:lang w:val="uk-UA" w:eastAsia="ru-RU"/>
        </w:rPr>
        <w:t xml:space="preserve"> сільської</w:t>
      </w:r>
      <w:r w:rsidRPr="00D07D21">
        <w:rPr>
          <w:rFonts w:ascii="Times New Roman" w:eastAsia="Times New Roman" w:hAnsi="Times New Roman" w:cs="Times New Roman"/>
          <w:bdr w:val="none" w:sz="0" w:space="0" w:color="auto" w:frame="1"/>
          <w:lang w:val="uk-UA" w:eastAsia="ru-RU"/>
        </w:rPr>
        <w:t xml:space="preserve"> ради здійснює аналіз поданих головними розпорядниками </w:t>
      </w:r>
      <w:r w:rsidR="00333606" w:rsidRPr="002828B6">
        <w:rPr>
          <w:rFonts w:ascii="Times New Roman" w:eastAsia="Times New Roman" w:hAnsi="Times New Roman" w:cs="Times New Roman"/>
          <w:bdr w:val="none" w:sz="0" w:space="0" w:color="auto" w:frame="1"/>
          <w:lang w:val="uk-UA" w:eastAsia="ru-RU"/>
        </w:rPr>
        <w:t>бюджетних</w:t>
      </w:r>
      <w:r w:rsidRPr="002828B6">
        <w:rPr>
          <w:rFonts w:ascii="Times New Roman" w:eastAsia="Times New Roman" w:hAnsi="Times New Roman" w:cs="Times New Roman"/>
          <w:bdr w:val="none" w:sz="0" w:space="0" w:color="auto" w:frame="1"/>
          <w:lang w:val="uk-UA" w:eastAsia="ru-RU"/>
        </w:rPr>
        <w:t xml:space="preserve"> пропозицій до прогнозу бюджету громади на відповідність доведеним орієнтовним граничним показникам видатків бюджету громади і вимогам доведених інструкцій.</w:t>
      </w:r>
    </w:p>
    <w:p w14:paraId="305A6C5B"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На основі аналізу керівник управління </w:t>
      </w:r>
      <w:r w:rsidR="00CE6D35" w:rsidRPr="00D07D21">
        <w:rPr>
          <w:rFonts w:ascii="Times New Roman" w:eastAsia="Times New Roman" w:hAnsi="Times New Roman" w:cs="Times New Roman"/>
          <w:bdr w:val="none" w:sz="0" w:space="0" w:color="auto" w:frame="1"/>
          <w:lang w:val="uk-UA" w:eastAsia="ru-RU"/>
        </w:rPr>
        <w:t xml:space="preserve">фінансів Фонтанської </w:t>
      </w:r>
      <w:r w:rsidR="001E7194" w:rsidRPr="00D07D21">
        <w:rPr>
          <w:rFonts w:ascii="Times New Roman" w:eastAsia="Times New Roman" w:hAnsi="Times New Roman" w:cs="Times New Roman"/>
          <w:bdr w:val="none" w:sz="0" w:space="0" w:color="auto" w:frame="1"/>
          <w:lang w:val="uk-UA" w:eastAsia="ru-RU"/>
        </w:rPr>
        <w:t>сільської</w:t>
      </w:r>
      <w:r w:rsidRPr="00D07D21">
        <w:rPr>
          <w:rFonts w:ascii="Times New Roman" w:eastAsia="Times New Roman" w:hAnsi="Times New Roman" w:cs="Times New Roman"/>
          <w:bdr w:val="none" w:sz="0" w:space="0" w:color="auto" w:frame="1"/>
          <w:lang w:val="uk-UA" w:eastAsia="ru-RU"/>
        </w:rPr>
        <w:t xml:space="preserve"> ради приймає рішення про включення пропозицій головних розпорядників бюджетних коштів до прогнозу бюджету громади.</w:t>
      </w:r>
    </w:p>
    <w:p w14:paraId="17FB9C21" w14:textId="6BED8F1E"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2.</w:t>
      </w:r>
      <w:r w:rsidR="006F1533" w:rsidRPr="00D07D21">
        <w:rPr>
          <w:rFonts w:ascii="Times New Roman" w:eastAsia="Times New Roman" w:hAnsi="Times New Roman" w:cs="Times New Roman"/>
          <w:bdr w:val="none" w:sz="0" w:space="0" w:color="auto" w:frame="1"/>
          <w:lang w:val="uk-UA" w:eastAsia="ru-RU"/>
        </w:rPr>
        <w:t>9</w:t>
      </w:r>
      <w:r w:rsidRPr="00D07D21">
        <w:rPr>
          <w:rFonts w:ascii="Times New Roman" w:eastAsia="Times New Roman" w:hAnsi="Times New Roman" w:cs="Times New Roman"/>
          <w:bdr w:val="none" w:sz="0" w:space="0" w:color="auto" w:frame="1"/>
          <w:lang w:val="uk-UA" w:eastAsia="ru-RU"/>
        </w:rPr>
        <w:t xml:space="preserve">. </w:t>
      </w:r>
      <w:r w:rsidR="002152E5" w:rsidRPr="00A83A56">
        <w:rPr>
          <w:rFonts w:ascii="Times New Roman" w:eastAsia="Times New Roman" w:hAnsi="Times New Roman" w:cs="Times New Roman"/>
          <w:bdr w:val="none" w:sz="0" w:space="0" w:color="auto" w:frame="1"/>
          <w:lang w:val="uk-UA" w:eastAsia="ru-RU"/>
        </w:rPr>
        <w:t>У</w:t>
      </w:r>
      <w:r w:rsidRPr="00A83A56">
        <w:rPr>
          <w:rFonts w:ascii="Times New Roman" w:eastAsia="Times New Roman" w:hAnsi="Times New Roman" w:cs="Times New Roman"/>
          <w:bdr w:val="none" w:sz="0" w:space="0" w:color="auto" w:frame="1"/>
          <w:lang w:val="uk-UA" w:eastAsia="ru-RU"/>
        </w:rPr>
        <w:t xml:space="preserve">правління </w:t>
      </w:r>
      <w:r w:rsidR="002152E5" w:rsidRPr="00A83A56">
        <w:rPr>
          <w:rFonts w:ascii="Times New Roman" w:eastAsia="Times New Roman" w:hAnsi="Times New Roman" w:cs="Times New Roman"/>
          <w:bdr w:val="none" w:sz="0" w:space="0" w:color="auto" w:frame="1"/>
          <w:lang w:val="uk-UA" w:eastAsia="ru-RU"/>
        </w:rPr>
        <w:t xml:space="preserve">фінансів Фонтанської </w:t>
      </w:r>
      <w:r w:rsidR="001E7194" w:rsidRPr="00A83A56">
        <w:rPr>
          <w:rFonts w:ascii="Times New Roman" w:eastAsia="Times New Roman" w:hAnsi="Times New Roman" w:cs="Times New Roman"/>
          <w:bdr w:val="none" w:sz="0" w:space="0" w:color="auto" w:frame="1"/>
          <w:lang w:val="uk-UA" w:eastAsia="ru-RU"/>
        </w:rPr>
        <w:t xml:space="preserve">сільської </w:t>
      </w:r>
      <w:r w:rsidRPr="00A83A56">
        <w:rPr>
          <w:rFonts w:ascii="Times New Roman" w:eastAsia="Times New Roman" w:hAnsi="Times New Roman" w:cs="Times New Roman"/>
          <w:bdr w:val="none" w:sz="0" w:space="0" w:color="auto" w:frame="1"/>
          <w:lang w:val="uk-UA" w:eastAsia="ru-RU"/>
        </w:rPr>
        <w:t xml:space="preserve">ради до </w:t>
      </w:r>
      <w:r w:rsidRPr="00A83A56">
        <w:rPr>
          <w:rFonts w:ascii="Times New Roman" w:eastAsia="Times New Roman" w:hAnsi="Times New Roman" w:cs="Times New Roman"/>
          <w:b/>
          <w:bdr w:val="none" w:sz="0" w:space="0" w:color="auto" w:frame="1"/>
          <w:lang w:val="uk-UA" w:eastAsia="ru-RU"/>
        </w:rPr>
        <w:t>15 серпня</w:t>
      </w:r>
      <w:r w:rsidRPr="00A83A56">
        <w:rPr>
          <w:rFonts w:ascii="Times New Roman" w:eastAsia="Times New Roman" w:hAnsi="Times New Roman" w:cs="Times New Roman"/>
          <w:bdr w:val="none" w:sz="0" w:space="0" w:color="auto" w:frame="1"/>
          <w:lang w:val="uk-UA" w:eastAsia="ru-RU"/>
        </w:rPr>
        <w:t xml:space="preserve"> року, що передує плановому,</w:t>
      </w:r>
      <w:r w:rsidR="001E7194" w:rsidRPr="00A83A56">
        <w:rPr>
          <w:rFonts w:ascii="Times New Roman" w:eastAsia="Times New Roman" w:hAnsi="Times New Roman" w:cs="Times New Roman"/>
          <w:bdr w:val="none" w:sz="0" w:space="0" w:color="auto" w:frame="1"/>
          <w:lang w:val="uk-UA" w:eastAsia="ru-RU"/>
        </w:rPr>
        <w:t xml:space="preserve"> подає до виконавчого комітету сільської </w:t>
      </w:r>
      <w:r w:rsidRPr="00A83A56">
        <w:rPr>
          <w:rFonts w:ascii="Times New Roman" w:eastAsia="Times New Roman" w:hAnsi="Times New Roman" w:cs="Times New Roman"/>
          <w:bdr w:val="none" w:sz="0" w:space="0" w:color="auto" w:frame="1"/>
          <w:lang w:val="uk-UA" w:eastAsia="ru-RU"/>
        </w:rPr>
        <w:t>ради прогноз бюджету громади.</w:t>
      </w:r>
    </w:p>
    <w:p w14:paraId="2AA152E4" w14:textId="77777777"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Прогноз бюджету громади містить:</w:t>
      </w:r>
    </w:p>
    <w:p w14:paraId="09F5B173" w14:textId="139867C4"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1) основні прогнозні показники економічного і соціального розвитку </w:t>
      </w:r>
      <w:r w:rsidR="007B5460" w:rsidRPr="00D07D21">
        <w:rPr>
          <w:rFonts w:ascii="Times New Roman" w:eastAsia="Times New Roman" w:hAnsi="Times New Roman" w:cs="Times New Roman"/>
          <w:bdr w:val="none" w:sz="0" w:space="0" w:color="auto" w:frame="1"/>
          <w:lang w:val="uk-UA" w:eastAsia="ru-RU"/>
        </w:rPr>
        <w:t>Фонтанської</w:t>
      </w:r>
      <w:r w:rsidR="00D6499E" w:rsidRPr="00D07D21">
        <w:rPr>
          <w:rFonts w:ascii="Times New Roman" w:eastAsia="Times New Roman" w:hAnsi="Times New Roman" w:cs="Times New Roman"/>
          <w:bdr w:val="none" w:sz="0" w:space="0" w:color="auto" w:frame="1"/>
          <w:lang w:val="uk-UA" w:eastAsia="ru-RU"/>
        </w:rPr>
        <w:t xml:space="preserve"> сільської територіальної </w:t>
      </w:r>
      <w:r w:rsidRPr="00D07D21">
        <w:rPr>
          <w:rFonts w:ascii="Times New Roman" w:eastAsia="Times New Roman" w:hAnsi="Times New Roman" w:cs="Times New Roman"/>
          <w:bdr w:val="none" w:sz="0" w:space="0" w:color="auto" w:frame="1"/>
          <w:lang w:val="uk-UA" w:eastAsia="ru-RU"/>
        </w:rPr>
        <w:t>громади, враховані під час розроблення прогнозу;</w:t>
      </w:r>
    </w:p>
    <w:p w14:paraId="31A53A3B"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2) загальні показники доходів і фінансування бюджету громади, загальні граничні показники видатків бюджету громади (з розподілом на загальний та спеціальний фонди);</w:t>
      </w:r>
    </w:p>
    <w:p w14:paraId="2AB7BEC7" w14:textId="77777777" w:rsidR="000719D6" w:rsidRPr="000943BF" w:rsidRDefault="000719D6" w:rsidP="006C5791">
      <w:pPr>
        <w:tabs>
          <w:tab w:val="left" w:pos="851"/>
        </w:tabs>
        <w:spacing w:after="0" w:line="240" w:lineRule="auto"/>
        <w:ind w:firstLine="284"/>
        <w:jc w:val="both"/>
        <w:rPr>
          <w:rFonts w:ascii="Times New Roman" w:eastAsia="Times New Roman" w:hAnsi="Times New Roman" w:cs="Times New Roman"/>
          <w:lang w:eastAsia="ru-RU"/>
        </w:rPr>
      </w:pPr>
      <w:r w:rsidRPr="00D07D21">
        <w:rPr>
          <w:rFonts w:ascii="Times New Roman" w:eastAsia="Times New Roman" w:hAnsi="Times New Roman" w:cs="Times New Roman"/>
          <w:bdr w:val="none" w:sz="0" w:space="0" w:color="auto" w:frame="1"/>
          <w:lang w:val="uk-UA" w:eastAsia="ru-RU"/>
        </w:rPr>
        <w:t>3) показники за основними видами доходів бюджету громади (з розподілом на загальний та спеціальний фонди);</w:t>
      </w:r>
    </w:p>
    <w:p w14:paraId="661EADDC"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4) показники дефіциту (профіциту) бюджету, показники за основними джерелами фінансування (з розподілом на загальний та спеціальний фонди);</w:t>
      </w:r>
    </w:p>
    <w:p w14:paraId="4200BB65"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5) граничні показники видатків бюджету громади за головними розпорядниками бюджетних коштів (з розподілом на загальний та спеціальний фонди);</w:t>
      </w:r>
    </w:p>
    <w:p w14:paraId="3121EFCD" w14:textId="568F16C8" w:rsidR="000719D6" w:rsidRPr="00703EF3"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lastRenderedPageBreak/>
        <w:t xml:space="preserve">6) </w:t>
      </w:r>
      <w:r w:rsidR="006F2B21" w:rsidRPr="00D07D21">
        <w:rPr>
          <w:shd w:val="clear" w:color="auto" w:fill="FFFFFF"/>
        </w:rPr>
        <w:t> </w:t>
      </w:r>
      <w:r w:rsidR="006F2B21" w:rsidRPr="00703EF3">
        <w:rPr>
          <w:rFonts w:ascii="Times New Roman" w:hAnsi="Times New Roman" w:cs="Times New Roman"/>
          <w:shd w:val="clear" w:color="auto" w:fill="FFFFFF"/>
          <w:lang w:val="uk-UA"/>
        </w:rPr>
        <w:t>обсяг публічних інвестицій на підготовку та реалізацію публічних інвестиційних проектів та 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інвестицій регіону (територіальної громади)</w:t>
      </w:r>
      <w:r w:rsidRPr="00703EF3">
        <w:rPr>
          <w:rFonts w:ascii="Times New Roman" w:eastAsia="Times New Roman" w:hAnsi="Times New Roman" w:cs="Times New Roman"/>
          <w:bdr w:val="none" w:sz="0" w:space="0" w:color="auto" w:frame="1"/>
          <w:lang w:val="uk-UA" w:eastAsia="ru-RU"/>
        </w:rPr>
        <w:t>;</w:t>
      </w:r>
    </w:p>
    <w:p w14:paraId="4A69CA47" w14:textId="79904AD0" w:rsidR="006F2B21" w:rsidRPr="00703EF3" w:rsidRDefault="006F2B21" w:rsidP="006C5791">
      <w:pPr>
        <w:spacing w:after="0" w:line="240" w:lineRule="auto"/>
        <w:ind w:firstLine="284"/>
        <w:jc w:val="both"/>
        <w:rPr>
          <w:rFonts w:ascii="Times New Roman" w:hAnsi="Times New Roman" w:cs="Times New Roman"/>
          <w:shd w:val="clear" w:color="auto" w:fill="FFFFFF"/>
          <w:lang w:val="uk-UA"/>
        </w:rPr>
      </w:pPr>
      <w:r w:rsidRPr="00703EF3">
        <w:rPr>
          <w:rFonts w:ascii="Times New Roman" w:hAnsi="Times New Roman" w:cs="Times New Roman"/>
          <w:shd w:val="clear" w:color="auto" w:fill="FFFFFF"/>
          <w:lang w:val="uk-UA"/>
        </w:rPr>
        <w:t>6</w:t>
      </w:r>
      <w:r w:rsidRPr="00703EF3">
        <w:rPr>
          <w:rStyle w:val="rvts37"/>
          <w:rFonts w:ascii="Times New Roman" w:hAnsi="Times New Roman" w:cs="Times New Roman"/>
          <w:b/>
          <w:bCs/>
          <w:shd w:val="clear" w:color="auto" w:fill="FFFFFF"/>
          <w:vertAlign w:val="superscript"/>
          <w:lang w:val="uk-UA"/>
        </w:rPr>
        <w:t>-1</w:t>
      </w:r>
      <w:r w:rsidRPr="00703EF3">
        <w:rPr>
          <w:rFonts w:ascii="Times New Roman" w:hAnsi="Times New Roman" w:cs="Times New Roman"/>
          <w:shd w:val="clear" w:color="auto" w:fill="FFFFFF"/>
          <w:lang w:val="uk-UA"/>
        </w:rPr>
        <w:t>) положення щодо взаємовідносин місцевого бюджету з іншими місцевими бюджетами (включаючи показники, необхідні для складання прогнозів інших місцевих бюджетів);</w:t>
      </w:r>
    </w:p>
    <w:p w14:paraId="2F931303" w14:textId="76C898FF" w:rsidR="006F2B21" w:rsidRPr="00D07D21" w:rsidRDefault="006F2B21" w:rsidP="006C5791">
      <w:pPr>
        <w:spacing w:after="0" w:line="240" w:lineRule="auto"/>
        <w:ind w:firstLine="284"/>
        <w:jc w:val="both"/>
        <w:rPr>
          <w:rFonts w:ascii="Times New Roman" w:eastAsia="Times New Roman" w:hAnsi="Times New Roman" w:cs="Times New Roman"/>
          <w:lang w:val="uk-UA" w:eastAsia="ru-RU"/>
        </w:rPr>
      </w:pPr>
      <w:r w:rsidRPr="00703EF3">
        <w:rPr>
          <w:rFonts w:ascii="Times New Roman" w:hAnsi="Times New Roman" w:cs="Times New Roman"/>
          <w:shd w:val="clear" w:color="auto" w:fill="FFFFFF"/>
        </w:rPr>
        <w:t>6</w:t>
      </w:r>
      <w:r w:rsidRPr="00703EF3">
        <w:rPr>
          <w:rStyle w:val="rvts37"/>
          <w:rFonts w:ascii="Times New Roman" w:hAnsi="Times New Roman" w:cs="Times New Roman"/>
          <w:b/>
          <w:bCs/>
          <w:shd w:val="clear" w:color="auto" w:fill="FFFFFF"/>
          <w:vertAlign w:val="superscript"/>
        </w:rPr>
        <w:t>-2</w:t>
      </w:r>
      <w:r w:rsidRPr="00703EF3">
        <w:rPr>
          <w:rFonts w:ascii="Times New Roman" w:hAnsi="Times New Roman" w:cs="Times New Roman"/>
          <w:shd w:val="clear" w:color="auto" w:fill="FFFFFF"/>
        </w:rPr>
        <w:t xml:space="preserve">) </w:t>
      </w:r>
      <w:r w:rsidRPr="00703EF3">
        <w:rPr>
          <w:rFonts w:ascii="Times New Roman" w:hAnsi="Times New Roman" w:cs="Times New Roman"/>
          <w:shd w:val="clear" w:color="auto" w:fill="FFFFFF"/>
          <w:lang w:val="uk-UA"/>
        </w:rPr>
        <w:t xml:space="preserve">загальний обсяг довгострокових зобов’язань </w:t>
      </w:r>
      <w:proofErr w:type="gramStart"/>
      <w:r w:rsidRPr="00703EF3">
        <w:rPr>
          <w:rFonts w:ascii="Times New Roman" w:hAnsi="Times New Roman" w:cs="Times New Roman"/>
          <w:shd w:val="clear" w:color="auto" w:fill="FFFFFF"/>
          <w:lang w:val="uk-UA"/>
        </w:rPr>
        <w:t>у рамках</w:t>
      </w:r>
      <w:proofErr w:type="gramEnd"/>
      <w:r w:rsidRPr="00703EF3">
        <w:rPr>
          <w:rFonts w:ascii="Times New Roman" w:hAnsi="Times New Roman" w:cs="Times New Roman"/>
          <w:shd w:val="clear" w:color="auto" w:fill="FFFFFF"/>
          <w:lang w:val="uk-UA"/>
        </w:rPr>
        <w:t xml:space="preserve"> державно-приватного партнерства щодо об’єктів комунальної власності на середньостроковий період та обсяг щорічних видатків на виконання таких зобов’язань</w:t>
      </w:r>
      <w:r w:rsidRPr="00703EF3">
        <w:rPr>
          <w:rFonts w:ascii="Times New Roman" w:hAnsi="Times New Roman" w:cs="Times New Roman"/>
          <w:shd w:val="clear" w:color="auto" w:fill="FFFFFF"/>
        </w:rPr>
        <w:t>;</w:t>
      </w:r>
    </w:p>
    <w:p w14:paraId="7DF96AB4"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7) інші показники і положення, необхідні для складання проекту рішення про бюджет </w:t>
      </w:r>
      <w:r w:rsidR="001E7194" w:rsidRPr="00D07D21">
        <w:rPr>
          <w:rFonts w:ascii="Times New Roman" w:eastAsia="Times New Roman" w:hAnsi="Times New Roman" w:cs="Times New Roman"/>
          <w:bdr w:val="none" w:sz="0" w:space="0" w:color="auto" w:frame="1"/>
          <w:lang w:val="uk-UA" w:eastAsia="ru-RU"/>
        </w:rPr>
        <w:t>сільської</w:t>
      </w:r>
      <w:r w:rsidRPr="00D07D21">
        <w:rPr>
          <w:rFonts w:ascii="Times New Roman" w:eastAsia="Times New Roman" w:hAnsi="Times New Roman" w:cs="Times New Roman"/>
          <w:bdr w:val="none" w:sz="0" w:space="0" w:color="auto" w:frame="1"/>
          <w:lang w:val="uk-UA" w:eastAsia="ru-RU"/>
        </w:rPr>
        <w:t xml:space="preserve"> територіальної громади.</w:t>
      </w:r>
    </w:p>
    <w:p w14:paraId="647F766C" w14:textId="79B5C4C3" w:rsidR="00BF226F" w:rsidRPr="00373B41" w:rsidRDefault="000719D6" w:rsidP="006C5791">
      <w:pPr>
        <w:spacing w:after="0" w:line="240" w:lineRule="auto"/>
        <w:ind w:firstLine="284"/>
        <w:jc w:val="both"/>
        <w:rPr>
          <w:rFonts w:ascii="Times New Roman" w:eastAsia="Times New Roman" w:hAnsi="Times New Roman" w:cs="Times New Roman"/>
          <w:b/>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2.</w:t>
      </w:r>
      <w:r w:rsidR="006F1533" w:rsidRPr="00D07D21">
        <w:rPr>
          <w:rFonts w:ascii="Times New Roman" w:eastAsia="Times New Roman" w:hAnsi="Times New Roman" w:cs="Times New Roman"/>
          <w:bdr w:val="none" w:sz="0" w:space="0" w:color="auto" w:frame="1"/>
          <w:lang w:val="uk-UA" w:eastAsia="ru-RU"/>
        </w:rPr>
        <w:t>10</w:t>
      </w:r>
      <w:r w:rsidRPr="00D07D21">
        <w:rPr>
          <w:rFonts w:ascii="Times New Roman" w:eastAsia="Times New Roman" w:hAnsi="Times New Roman" w:cs="Times New Roman"/>
          <w:bdr w:val="none" w:sz="0" w:space="0" w:color="auto" w:frame="1"/>
          <w:lang w:val="uk-UA" w:eastAsia="ru-RU"/>
        </w:rPr>
        <w:t xml:space="preserve">. Виконавчий комітет </w:t>
      </w:r>
      <w:r w:rsidR="001E7194" w:rsidRPr="00D07D21">
        <w:rPr>
          <w:rFonts w:ascii="Times New Roman" w:eastAsia="Times New Roman" w:hAnsi="Times New Roman" w:cs="Times New Roman"/>
          <w:bdr w:val="none" w:sz="0" w:space="0" w:color="auto" w:frame="1"/>
          <w:lang w:val="uk-UA" w:eastAsia="ru-RU"/>
        </w:rPr>
        <w:t>сільської</w:t>
      </w:r>
      <w:r w:rsidRPr="00D07D21">
        <w:rPr>
          <w:rFonts w:ascii="Times New Roman" w:eastAsia="Times New Roman" w:hAnsi="Times New Roman" w:cs="Times New Roman"/>
          <w:bdr w:val="none" w:sz="0" w:space="0" w:color="auto" w:frame="1"/>
          <w:lang w:val="uk-UA" w:eastAsia="ru-RU"/>
        </w:rPr>
        <w:t xml:space="preserve"> ради не пізніше </w:t>
      </w:r>
      <w:r w:rsidRPr="00D07D21">
        <w:rPr>
          <w:rFonts w:ascii="Times New Roman" w:eastAsia="Times New Roman" w:hAnsi="Times New Roman" w:cs="Times New Roman"/>
          <w:b/>
          <w:bdr w:val="none" w:sz="0" w:space="0" w:color="auto" w:frame="1"/>
          <w:lang w:val="uk-UA" w:eastAsia="ru-RU"/>
        </w:rPr>
        <w:t>1 вересня</w:t>
      </w:r>
      <w:r w:rsidRPr="00D07D21">
        <w:rPr>
          <w:rFonts w:ascii="Times New Roman" w:eastAsia="Times New Roman" w:hAnsi="Times New Roman" w:cs="Times New Roman"/>
          <w:bdr w:val="none" w:sz="0" w:space="0" w:color="auto" w:frame="1"/>
          <w:lang w:val="uk-UA" w:eastAsia="ru-RU"/>
        </w:rPr>
        <w:t xml:space="preserve"> року, що передує плановому, розглядає</w:t>
      </w:r>
      <w:r w:rsidR="00F66F20" w:rsidRPr="00D07D21">
        <w:rPr>
          <w:rFonts w:ascii="Times New Roman" w:eastAsia="Times New Roman" w:hAnsi="Times New Roman" w:cs="Times New Roman"/>
          <w:bdr w:val="none" w:sz="0" w:space="0" w:color="auto" w:frame="1"/>
          <w:lang w:val="uk-UA" w:eastAsia="ru-RU"/>
        </w:rPr>
        <w:t>,</w:t>
      </w:r>
      <w:r w:rsidRPr="00D07D21">
        <w:rPr>
          <w:rFonts w:ascii="Times New Roman" w:eastAsia="Times New Roman" w:hAnsi="Times New Roman" w:cs="Times New Roman"/>
          <w:bdr w:val="none" w:sz="0" w:space="0" w:color="auto" w:frame="1"/>
          <w:lang w:val="uk-UA" w:eastAsia="ru-RU"/>
        </w:rPr>
        <w:t xml:space="preserve"> схвалює прогноз місцевого бюджету і у </w:t>
      </w:r>
      <w:r w:rsidR="002B58BF" w:rsidRPr="00373B41">
        <w:rPr>
          <w:rFonts w:ascii="Times New Roman" w:eastAsia="Times New Roman" w:hAnsi="Times New Roman" w:cs="Times New Roman"/>
          <w:b/>
          <w:bdr w:val="none" w:sz="0" w:space="0" w:color="auto" w:frame="1"/>
          <w:lang w:val="uk-UA" w:eastAsia="ru-RU"/>
        </w:rPr>
        <w:t>дводенний</w:t>
      </w:r>
      <w:r w:rsidRPr="00373B41">
        <w:rPr>
          <w:rFonts w:ascii="Times New Roman" w:eastAsia="Times New Roman" w:hAnsi="Times New Roman" w:cs="Times New Roman"/>
          <w:b/>
          <w:bdr w:val="none" w:sz="0" w:space="0" w:color="auto" w:frame="1"/>
          <w:lang w:val="uk-UA" w:eastAsia="ru-RU"/>
        </w:rPr>
        <w:t xml:space="preserve"> строк подає</w:t>
      </w:r>
      <w:r w:rsidR="003A7972" w:rsidRPr="00373B41">
        <w:rPr>
          <w:rFonts w:ascii="Times New Roman" w:eastAsia="Times New Roman" w:hAnsi="Times New Roman" w:cs="Times New Roman"/>
          <w:b/>
          <w:bdr w:val="none" w:sz="0" w:space="0" w:color="auto" w:frame="1"/>
          <w:lang w:val="uk-UA" w:eastAsia="ru-RU"/>
        </w:rPr>
        <w:t xml:space="preserve"> на розгляд сільської ради</w:t>
      </w:r>
      <w:r w:rsidR="002B58BF" w:rsidRPr="00373B41">
        <w:rPr>
          <w:rFonts w:ascii="Times New Roman" w:eastAsia="Times New Roman" w:hAnsi="Times New Roman" w:cs="Times New Roman"/>
          <w:b/>
          <w:bdr w:val="none" w:sz="0" w:space="0" w:color="auto" w:frame="1"/>
          <w:lang w:val="uk-UA" w:eastAsia="ru-RU"/>
        </w:rPr>
        <w:t xml:space="preserve"> та одночасно подає на розгляд пос</w:t>
      </w:r>
      <w:r w:rsidR="00373B41" w:rsidRPr="00373B41">
        <w:rPr>
          <w:rFonts w:ascii="Times New Roman" w:eastAsia="Times New Roman" w:hAnsi="Times New Roman" w:cs="Times New Roman"/>
          <w:b/>
          <w:bdr w:val="none" w:sz="0" w:space="0" w:color="auto" w:frame="1"/>
          <w:lang w:val="uk-UA" w:eastAsia="ru-RU"/>
        </w:rPr>
        <w:t>тійних комісіям.</w:t>
      </w:r>
      <w:r w:rsidRPr="00373B41">
        <w:rPr>
          <w:rFonts w:ascii="Times New Roman" w:eastAsia="Times New Roman" w:hAnsi="Times New Roman" w:cs="Times New Roman"/>
          <w:b/>
          <w:bdr w:val="none" w:sz="0" w:space="0" w:color="auto" w:frame="1"/>
          <w:lang w:val="uk-UA" w:eastAsia="ru-RU"/>
        </w:rPr>
        <w:t xml:space="preserve"> </w:t>
      </w:r>
    </w:p>
    <w:p w14:paraId="08EEF0F8" w14:textId="58D1730A" w:rsidR="000719D6" w:rsidRPr="00D07D21" w:rsidRDefault="00A36B5D"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Прогноз місцевого бюджету </w:t>
      </w:r>
      <w:r w:rsidR="00BF226F" w:rsidRPr="00D07D21">
        <w:rPr>
          <w:rFonts w:ascii="Times New Roman" w:eastAsia="Times New Roman" w:hAnsi="Times New Roman" w:cs="Times New Roman"/>
          <w:bdr w:val="none" w:sz="0" w:space="0" w:color="auto" w:frame="1"/>
          <w:lang w:val="uk-UA" w:eastAsia="ru-RU"/>
        </w:rPr>
        <w:t xml:space="preserve">формує </w:t>
      </w:r>
      <w:r w:rsidRPr="00D07D21">
        <w:rPr>
          <w:rFonts w:ascii="Times New Roman" w:eastAsia="Times New Roman" w:hAnsi="Times New Roman" w:cs="Times New Roman"/>
          <w:bdr w:val="none" w:sz="0" w:space="0" w:color="auto" w:frame="1"/>
          <w:lang w:val="uk-UA" w:eastAsia="ru-RU"/>
        </w:rPr>
        <w:t>ф</w:t>
      </w:r>
      <w:r w:rsidR="000719D6" w:rsidRPr="00D07D21">
        <w:rPr>
          <w:rFonts w:ascii="Times New Roman" w:eastAsia="Times New Roman" w:hAnsi="Times New Roman" w:cs="Times New Roman"/>
          <w:bdr w:val="none" w:sz="0" w:space="0" w:color="auto" w:frame="1"/>
          <w:lang w:val="uk-UA" w:eastAsia="ru-RU"/>
        </w:rPr>
        <w:t xml:space="preserve">інансово-економічне обґрунтування </w:t>
      </w:r>
      <w:r w:rsidR="004759C9" w:rsidRPr="00D07D21">
        <w:rPr>
          <w:rFonts w:ascii="Times New Roman" w:eastAsia="Times New Roman" w:hAnsi="Times New Roman" w:cs="Times New Roman"/>
          <w:bdr w:val="none" w:sz="0" w:space="0" w:color="auto" w:frame="1"/>
          <w:lang w:val="uk-UA" w:eastAsia="ru-RU"/>
        </w:rPr>
        <w:t xml:space="preserve">та </w:t>
      </w:r>
      <w:r w:rsidR="00BF226F" w:rsidRPr="00D07D21">
        <w:rPr>
          <w:rFonts w:ascii="Times New Roman" w:eastAsia="Times New Roman" w:hAnsi="Times New Roman" w:cs="Times New Roman"/>
          <w:bdr w:val="none" w:sz="0" w:space="0" w:color="auto" w:frame="1"/>
          <w:lang w:val="uk-UA" w:eastAsia="ru-RU"/>
        </w:rPr>
        <w:t xml:space="preserve">містить розрахунки, </w:t>
      </w:r>
      <w:r w:rsidR="000719D6" w:rsidRPr="00D07D21">
        <w:rPr>
          <w:rFonts w:ascii="Times New Roman" w:eastAsia="Times New Roman" w:hAnsi="Times New Roman" w:cs="Times New Roman"/>
          <w:bdr w:val="none" w:sz="0" w:space="0" w:color="auto" w:frame="1"/>
          <w:lang w:val="uk-UA" w:eastAsia="ru-RU"/>
        </w:rPr>
        <w:t xml:space="preserve">пояснення до положень </w:t>
      </w:r>
      <w:r w:rsidR="004759C9" w:rsidRPr="00D07D21">
        <w:rPr>
          <w:rFonts w:ascii="Times New Roman" w:eastAsia="Times New Roman" w:hAnsi="Times New Roman" w:cs="Times New Roman"/>
          <w:bdr w:val="none" w:sz="0" w:space="0" w:color="auto" w:frame="1"/>
          <w:lang w:val="uk-UA" w:eastAsia="ru-RU"/>
        </w:rPr>
        <w:t xml:space="preserve">та </w:t>
      </w:r>
      <w:r w:rsidR="000719D6" w:rsidRPr="00D07D21">
        <w:rPr>
          <w:rFonts w:ascii="Times New Roman" w:eastAsia="Times New Roman" w:hAnsi="Times New Roman" w:cs="Times New Roman"/>
          <w:bdr w:val="none" w:sz="0" w:space="0" w:color="auto" w:frame="1"/>
          <w:lang w:val="uk-UA" w:eastAsia="ru-RU"/>
        </w:rPr>
        <w:t>показників, визначених прогнозом бюджету (включаючи пояснення відмінностей від прогнозу, схваленого у попередньому бюджетному періоді, орієнтовні показники витрат бюджету із зазначенням пріоритетних напрямків).</w:t>
      </w:r>
    </w:p>
    <w:p w14:paraId="519F0481"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2.1</w:t>
      </w:r>
      <w:r w:rsidR="006F1533" w:rsidRPr="00D07D21">
        <w:rPr>
          <w:rFonts w:ascii="Times New Roman" w:eastAsia="Times New Roman" w:hAnsi="Times New Roman" w:cs="Times New Roman"/>
          <w:bdr w:val="none" w:sz="0" w:space="0" w:color="auto" w:frame="1"/>
          <w:lang w:val="uk-UA" w:eastAsia="ru-RU"/>
        </w:rPr>
        <w:t>1</w:t>
      </w:r>
      <w:r w:rsidR="001E7194" w:rsidRPr="00D07D21">
        <w:rPr>
          <w:rFonts w:ascii="Times New Roman" w:eastAsia="Times New Roman" w:hAnsi="Times New Roman" w:cs="Times New Roman"/>
          <w:bdr w:val="none" w:sz="0" w:space="0" w:color="auto" w:frame="1"/>
          <w:lang w:val="uk-UA" w:eastAsia="ru-RU"/>
        </w:rPr>
        <w:t xml:space="preserve">. </w:t>
      </w:r>
      <w:r w:rsidR="007711A1" w:rsidRPr="00D07D21">
        <w:rPr>
          <w:rFonts w:ascii="Times New Roman" w:eastAsia="Times New Roman" w:hAnsi="Times New Roman" w:cs="Times New Roman"/>
          <w:bdr w:val="none" w:sz="0" w:space="0" w:color="auto" w:frame="1"/>
          <w:lang w:val="uk-UA" w:eastAsia="ru-RU"/>
        </w:rPr>
        <w:t xml:space="preserve">Фонтанська </w:t>
      </w:r>
      <w:r w:rsidR="001E7194" w:rsidRPr="00D07D21">
        <w:rPr>
          <w:rFonts w:ascii="Times New Roman" w:eastAsia="Times New Roman" w:hAnsi="Times New Roman" w:cs="Times New Roman"/>
          <w:bdr w:val="none" w:sz="0" w:space="0" w:color="auto" w:frame="1"/>
          <w:lang w:val="uk-UA" w:eastAsia="ru-RU"/>
        </w:rPr>
        <w:t xml:space="preserve">сільська рада  </w:t>
      </w:r>
      <w:r w:rsidRPr="00D07D21">
        <w:rPr>
          <w:rFonts w:ascii="Times New Roman" w:eastAsia="Times New Roman" w:hAnsi="Times New Roman" w:cs="Times New Roman"/>
          <w:bdr w:val="none" w:sz="0" w:space="0" w:color="auto" w:frame="1"/>
          <w:lang w:val="uk-UA" w:eastAsia="ru-RU"/>
        </w:rPr>
        <w:t>розглядає прогноз  у наступному порядку:</w:t>
      </w:r>
    </w:p>
    <w:p w14:paraId="5C7C9B5C" w14:textId="1C5A9436" w:rsidR="000719D6" w:rsidRPr="0045138D" w:rsidRDefault="005C5826" w:rsidP="006C5791">
      <w:pPr>
        <w:spacing w:after="0" w:line="240" w:lineRule="auto"/>
        <w:ind w:firstLine="284"/>
        <w:jc w:val="both"/>
        <w:rPr>
          <w:rFonts w:ascii="Times New Roman" w:eastAsia="Times New Roman" w:hAnsi="Times New Roman" w:cs="Times New Roman"/>
          <w:b/>
          <w:lang w:val="uk-UA" w:eastAsia="ru-RU"/>
        </w:rPr>
      </w:pPr>
      <w:r>
        <w:rPr>
          <w:rFonts w:ascii="Times New Roman" w:eastAsia="Times New Roman" w:hAnsi="Times New Roman" w:cs="Times New Roman"/>
          <w:bdr w:val="none" w:sz="0" w:space="0" w:color="auto" w:frame="1"/>
          <w:lang w:val="uk-UA" w:eastAsia="ru-RU"/>
        </w:rPr>
        <w:t>2.11.1</w:t>
      </w:r>
      <w:r w:rsidR="000719D6" w:rsidRPr="00D07D21">
        <w:rPr>
          <w:rFonts w:ascii="Times New Roman" w:eastAsia="Times New Roman" w:hAnsi="Times New Roman" w:cs="Times New Roman"/>
          <w:bdr w:val="none" w:sz="0" w:space="0" w:color="auto" w:frame="1"/>
          <w:lang w:val="uk-UA" w:eastAsia="ru-RU"/>
        </w:rPr>
        <w:t xml:space="preserve"> </w:t>
      </w:r>
      <w:r w:rsidR="000719D6" w:rsidRPr="00E41854">
        <w:rPr>
          <w:rFonts w:ascii="Times New Roman" w:eastAsia="Times New Roman" w:hAnsi="Times New Roman" w:cs="Times New Roman"/>
          <w:u w:val="single"/>
          <w:bdr w:val="none" w:sz="0" w:space="0" w:color="auto" w:frame="1"/>
          <w:lang w:val="uk-UA" w:eastAsia="ru-RU"/>
        </w:rPr>
        <w:t xml:space="preserve">Постійні комісії </w:t>
      </w:r>
      <w:r w:rsidR="001E7194" w:rsidRPr="00E41854">
        <w:rPr>
          <w:rFonts w:ascii="Times New Roman" w:eastAsia="Times New Roman" w:hAnsi="Times New Roman" w:cs="Times New Roman"/>
          <w:u w:val="single"/>
          <w:bdr w:val="none" w:sz="0" w:space="0" w:color="auto" w:frame="1"/>
          <w:lang w:val="uk-UA" w:eastAsia="ru-RU"/>
        </w:rPr>
        <w:t>сільської</w:t>
      </w:r>
      <w:r w:rsidR="000719D6" w:rsidRPr="00E41854">
        <w:rPr>
          <w:rFonts w:ascii="Times New Roman" w:eastAsia="Times New Roman" w:hAnsi="Times New Roman" w:cs="Times New Roman"/>
          <w:u w:val="single"/>
          <w:bdr w:val="none" w:sz="0" w:space="0" w:color="auto" w:frame="1"/>
          <w:lang w:val="uk-UA" w:eastAsia="ru-RU"/>
        </w:rPr>
        <w:t xml:space="preserve"> ради розглядають прогноз бюджету громади</w:t>
      </w:r>
      <w:r w:rsidR="000719D6" w:rsidRPr="00D07D21">
        <w:rPr>
          <w:rFonts w:ascii="Times New Roman" w:eastAsia="Times New Roman" w:hAnsi="Times New Roman" w:cs="Times New Roman"/>
          <w:bdr w:val="none" w:sz="0" w:space="0" w:color="auto" w:frame="1"/>
          <w:lang w:val="uk-UA" w:eastAsia="ru-RU"/>
        </w:rPr>
        <w:t xml:space="preserve">, розробляють свої пропозиції щодо бюджетної політики </w:t>
      </w:r>
      <w:r w:rsidR="00F574D1" w:rsidRPr="00D07D21">
        <w:rPr>
          <w:rFonts w:ascii="Times New Roman" w:eastAsia="Times New Roman" w:hAnsi="Times New Roman" w:cs="Times New Roman"/>
          <w:bdr w:val="none" w:sz="0" w:space="0" w:color="auto" w:frame="1"/>
          <w:lang w:val="uk-UA" w:eastAsia="ru-RU"/>
        </w:rPr>
        <w:t>Фонтанської сільської територіальної</w:t>
      </w:r>
      <w:r w:rsidR="001E7194" w:rsidRPr="00D07D21">
        <w:rPr>
          <w:rFonts w:ascii="Times New Roman" w:eastAsia="Times New Roman" w:hAnsi="Times New Roman" w:cs="Times New Roman"/>
          <w:bdr w:val="none" w:sz="0" w:space="0" w:color="auto" w:frame="1"/>
          <w:lang w:val="uk-UA" w:eastAsia="ru-RU"/>
        </w:rPr>
        <w:t xml:space="preserve"> </w:t>
      </w:r>
      <w:r w:rsidR="000719D6" w:rsidRPr="00D07D21">
        <w:rPr>
          <w:rFonts w:ascii="Times New Roman" w:eastAsia="Times New Roman" w:hAnsi="Times New Roman" w:cs="Times New Roman"/>
          <w:bdr w:val="none" w:sz="0" w:space="0" w:color="auto" w:frame="1"/>
          <w:lang w:val="uk-UA" w:eastAsia="ru-RU"/>
        </w:rPr>
        <w:t xml:space="preserve">громади та  подають їх на розгляд </w:t>
      </w:r>
      <w:r w:rsidR="00770178" w:rsidRPr="00D07D21">
        <w:rPr>
          <w:rFonts w:ascii="Times New Roman" w:eastAsia="Times New Roman" w:hAnsi="Times New Roman" w:cs="Times New Roman"/>
          <w:bdr w:val="none" w:sz="0" w:space="0" w:color="auto" w:frame="1"/>
          <w:lang w:val="uk-UA" w:eastAsia="ru-RU"/>
        </w:rPr>
        <w:t xml:space="preserve">постійної комісії </w:t>
      </w:r>
      <w:r w:rsidR="004F705B" w:rsidRPr="00D07D21">
        <w:rPr>
          <w:rFonts w:ascii="Times New Roman" w:eastAsia="Times New Roman" w:hAnsi="Times New Roman" w:cs="Times New Roman"/>
          <w:bdr w:val="none" w:sz="0" w:space="0" w:color="auto" w:frame="1"/>
          <w:lang w:val="uk-UA" w:eastAsia="ru-RU"/>
        </w:rPr>
        <w:t>з питань фінансів, бюджету, планування соціально – економічного розвитку, інвестицій та міжнародного співробітництва</w:t>
      </w:r>
      <w:r w:rsidR="00770178" w:rsidRPr="00D07D21">
        <w:rPr>
          <w:rFonts w:ascii="Times New Roman" w:eastAsia="Times New Roman" w:hAnsi="Times New Roman" w:cs="Times New Roman"/>
          <w:bdr w:val="none" w:sz="0" w:space="0" w:color="auto" w:frame="1"/>
          <w:lang w:val="uk-UA" w:eastAsia="ru-RU"/>
        </w:rPr>
        <w:t xml:space="preserve"> </w:t>
      </w:r>
      <w:r w:rsidR="000719D6" w:rsidRPr="0045138D">
        <w:rPr>
          <w:rFonts w:ascii="Times New Roman" w:eastAsia="Times New Roman" w:hAnsi="Times New Roman" w:cs="Times New Roman"/>
          <w:b/>
          <w:bdr w:val="none" w:sz="0" w:space="0" w:color="auto" w:frame="1"/>
          <w:lang w:val="uk-UA" w:eastAsia="ru-RU"/>
        </w:rPr>
        <w:t xml:space="preserve">у </w:t>
      </w:r>
      <w:r w:rsidR="009F76D1" w:rsidRPr="0045138D">
        <w:rPr>
          <w:rFonts w:ascii="Times New Roman" w:eastAsia="Times New Roman" w:hAnsi="Times New Roman" w:cs="Times New Roman"/>
          <w:b/>
          <w:bdr w:val="none" w:sz="0" w:space="0" w:color="auto" w:frame="1"/>
          <w:lang w:val="uk-UA" w:eastAsia="ru-RU"/>
        </w:rPr>
        <w:t xml:space="preserve">п’ятиденний </w:t>
      </w:r>
      <w:r w:rsidR="000719D6" w:rsidRPr="0045138D">
        <w:rPr>
          <w:rFonts w:ascii="Times New Roman" w:eastAsia="Times New Roman" w:hAnsi="Times New Roman" w:cs="Times New Roman"/>
          <w:b/>
          <w:bdr w:val="none" w:sz="0" w:space="0" w:color="auto" w:frame="1"/>
          <w:lang w:val="uk-UA" w:eastAsia="ru-RU"/>
        </w:rPr>
        <w:t xml:space="preserve"> строк з дня надходження прогнозу до </w:t>
      </w:r>
      <w:r w:rsidR="009F76D1" w:rsidRPr="0045138D">
        <w:rPr>
          <w:rFonts w:ascii="Times New Roman" w:eastAsia="Times New Roman" w:hAnsi="Times New Roman" w:cs="Times New Roman"/>
          <w:b/>
          <w:bdr w:val="none" w:sz="0" w:space="0" w:color="auto" w:frame="1"/>
          <w:lang w:val="uk-UA" w:eastAsia="ru-RU"/>
        </w:rPr>
        <w:t>постійних комісій</w:t>
      </w:r>
      <w:r w:rsidR="000719D6" w:rsidRPr="0045138D">
        <w:rPr>
          <w:rFonts w:ascii="Times New Roman" w:eastAsia="Times New Roman" w:hAnsi="Times New Roman" w:cs="Times New Roman"/>
          <w:b/>
          <w:bdr w:val="none" w:sz="0" w:space="0" w:color="auto" w:frame="1"/>
          <w:lang w:val="uk-UA" w:eastAsia="ru-RU"/>
        </w:rPr>
        <w:t>.</w:t>
      </w:r>
    </w:p>
    <w:p w14:paraId="6F47845C" w14:textId="0EEDC09B" w:rsidR="00D536D0" w:rsidRPr="0045138D" w:rsidRDefault="005C5826" w:rsidP="006C5791">
      <w:pPr>
        <w:spacing w:after="0" w:line="240" w:lineRule="auto"/>
        <w:ind w:firstLine="284"/>
        <w:jc w:val="both"/>
        <w:rPr>
          <w:rFonts w:ascii="Times New Roman" w:eastAsia="Times New Roman" w:hAnsi="Times New Roman" w:cs="Times New Roman"/>
          <w:b/>
          <w:bdr w:val="none" w:sz="0" w:space="0" w:color="auto" w:frame="1"/>
          <w:lang w:val="uk-UA" w:eastAsia="ru-RU"/>
        </w:rPr>
      </w:pPr>
      <w:r>
        <w:rPr>
          <w:rFonts w:ascii="Times New Roman" w:eastAsia="Times New Roman" w:hAnsi="Times New Roman" w:cs="Times New Roman"/>
          <w:bdr w:val="none" w:sz="0" w:space="0" w:color="auto" w:frame="1"/>
          <w:lang w:val="uk-UA" w:eastAsia="ru-RU"/>
        </w:rPr>
        <w:t>2.11.2.</w:t>
      </w:r>
      <w:r w:rsidR="00D536D0" w:rsidRPr="00D07D21">
        <w:rPr>
          <w:rFonts w:ascii="Times New Roman" w:eastAsia="Times New Roman" w:hAnsi="Times New Roman" w:cs="Times New Roman"/>
          <w:bdr w:val="none" w:sz="0" w:space="0" w:color="auto" w:frame="1"/>
          <w:lang w:val="uk-UA" w:eastAsia="ru-RU"/>
        </w:rPr>
        <w:t xml:space="preserve"> </w:t>
      </w:r>
      <w:r w:rsidR="00D536D0" w:rsidRPr="00E41854">
        <w:rPr>
          <w:rFonts w:ascii="Times New Roman" w:eastAsia="Times New Roman" w:hAnsi="Times New Roman" w:cs="Times New Roman"/>
          <w:u w:val="single"/>
          <w:bdr w:val="none" w:sz="0" w:space="0" w:color="auto" w:frame="1"/>
          <w:lang w:val="uk-UA" w:eastAsia="ru-RU"/>
        </w:rPr>
        <w:t>Комісія з питань фінансів, бюджету, планування соціально – економічного розвитку</w:t>
      </w:r>
      <w:r w:rsidR="00D536D0" w:rsidRPr="00D07D21">
        <w:rPr>
          <w:rFonts w:ascii="Times New Roman" w:eastAsia="Times New Roman" w:hAnsi="Times New Roman" w:cs="Times New Roman"/>
          <w:bdr w:val="none" w:sz="0" w:space="0" w:color="auto" w:frame="1"/>
          <w:lang w:val="uk-UA" w:eastAsia="ru-RU"/>
        </w:rPr>
        <w:t>, інвестицій та міжнародного співробітництва розглядає прогноз місцевого бюджету, попередньо схвалений виконавчим комітетом сільської ради,  і пропозиції, що надійшли від інших постійних  депутатських комісій сільської ради, готує та подає на розгляд сесії сільської ради висновки та пропозиції щодо бюджетної політики Фонтанської сільської ради для розгляду зазначеного питання на пленарному засіданні сільської ради</w:t>
      </w:r>
      <w:r w:rsidR="0045138D">
        <w:rPr>
          <w:rFonts w:ascii="Times New Roman" w:eastAsia="Times New Roman" w:hAnsi="Times New Roman" w:cs="Times New Roman"/>
          <w:bdr w:val="none" w:sz="0" w:space="0" w:color="auto" w:frame="1"/>
          <w:lang w:val="uk-UA" w:eastAsia="ru-RU"/>
        </w:rPr>
        <w:t xml:space="preserve"> </w:t>
      </w:r>
      <w:r w:rsidR="0045138D" w:rsidRPr="0045138D">
        <w:rPr>
          <w:rFonts w:ascii="Times New Roman" w:eastAsia="Times New Roman" w:hAnsi="Times New Roman" w:cs="Times New Roman"/>
          <w:b/>
          <w:bdr w:val="none" w:sz="0" w:space="0" w:color="auto" w:frame="1"/>
          <w:lang w:val="uk-UA" w:eastAsia="ru-RU"/>
        </w:rPr>
        <w:t>у восьмиденний термін з дня надходження остаточних пропозицій від інших постійних комісій та апарату сільської ради</w:t>
      </w:r>
      <w:r w:rsidR="00D536D0" w:rsidRPr="0045138D">
        <w:rPr>
          <w:rFonts w:ascii="Times New Roman" w:eastAsia="Times New Roman" w:hAnsi="Times New Roman" w:cs="Times New Roman"/>
          <w:b/>
          <w:bdr w:val="none" w:sz="0" w:space="0" w:color="auto" w:frame="1"/>
          <w:lang w:val="uk-UA" w:eastAsia="ru-RU"/>
        </w:rPr>
        <w:t>.</w:t>
      </w:r>
    </w:p>
    <w:p w14:paraId="7266353B" w14:textId="207D76B7" w:rsidR="00297337" w:rsidRPr="00D07D21" w:rsidRDefault="005C582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Pr>
          <w:rFonts w:ascii="Times New Roman" w:eastAsia="Times New Roman" w:hAnsi="Times New Roman" w:cs="Times New Roman"/>
          <w:bdr w:val="none" w:sz="0" w:space="0" w:color="auto" w:frame="1"/>
          <w:lang w:val="uk-UA" w:eastAsia="ru-RU"/>
        </w:rPr>
        <w:t>2.11.3</w:t>
      </w:r>
      <w:r w:rsidR="00297337" w:rsidRPr="00D07D21">
        <w:rPr>
          <w:rFonts w:ascii="Times New Roman" w:eastAsia="Times New Roman" w:hAnsi="Times New Roman" w:cs="Times New Roman"/>
          <w:bdr w:val="none" w:sz="0" w:space="0" w:color="auto" w:frame="1"/>
          <w:lang w:val="uk-UA" w:eastAsia="ru-RU"/>
        </w:rPr>
        <w:t xml:space="preserve"> </w:t>
      </w:r>
      <w:r w:rsidR="00297337" w:rsidRPr="00E41854">
        <w:rPr>
          <w:rFonts w:ascii="Times New Roman" w:eastAsia="Times New Roman" w:hAnsi="Times New Roman" w:cs="Times New Roman"/>
          <w:u w:val="single"/>
          <w:bdr w:val="none" w:sz="0" w:space="0" w:color="auto" w:frame="1"/>
          <w:lang w:val="uk-UA" w:eastAsia="ru-RU"/>
        </w:rPr>
        <w:t>Сільська рада  на сесії розглядає питання щодо прогнозу бюджету громади</w:t>
      </w:r>
      <w:r w:rsidR="00297337" w:rsidRPr="00D07D21">
        <w:rPr>
          <w:rFonts w:ascii="Times New Roman" w:eastAsia="Times New Roman" w:hAnsi="Times New Roman" w:cs="Times New Roman"/>
          <w:bdr w:val="none" w:sz="0" w:space="0" w:color="auto" w:frame="1"/>
          <w:lang w:val="uk-UA" w:eastAsia="ru-RU"/>
        </w:rPr>
        <w:t xml:space="preserve">. З доповіддю виступає </w:t>
      </w:r>
      <w:r w:rsidR="007B4F0A" w:rsidRPr="00AE4788">
        <w:rPr>
          <w:rFonts w:ascii="Times New Roman" w:eastAsia="Times New Roman" w:hAnsi="Times New Roman" w:cs="Times New Roman"/>
          <w:bdr w:val="none" w:sz="0" w:space="0" w:color="auto" w:frame="1"/>
          <w:lang w:val="uk-UA" w:eastAsia="ru-RU"/>
        </w:rPr>
        <w:t>начальник</w:t>
      </w:r>
      <w:r w:rsidR="00297337" w:rsidRPr="00D07D21">
        <w:rPr>
          <w:rFonts w:ascii="Times New Roman" w:eastAsia="Times New Roman" w:hAnsi="Times New Roman" w:cs="Times New Roman"/>
          <w:bdr w:val="none" w:sz="0" w:space="0" w:color="auto" w:frame="1"/>
          <w:lang w:val="uk-UA" w:eastAsia="ru-RU"/>
        </w:rPr>
        <w:t xml:space="preserve"> управління фінансів та із співдоповіддю голова постійної депутатської комісії з питань фінансів, бюджету, планування соціально – економічного розвитку, інвестицій та міжнародного співробітництва (з урахуванням всіх пропозицій постійних депутатських комісій та пропозицій окремих депутатів, які надійшли до голови постійної депутатської комісії з питань фінансів, бюджету, планування соціально – економічного розвитку, інвестицій та міжнародного співробітництва). На пленарному засіданні можуть бути заслухані головні розпорядники коштів бюджету громади щодо цілей державної політики у відповідній сфері діяльності, та показників їх досягнення у середньостроковому періоді, передбачених у прогнозі  місцевого бюджету.</w:t>
      </w:r>
    </w:p>
    <w:p w14:paraId="7FE97335" w14:textId="1BD70F2E" w:rsidR="00297337" w:rsidRPr="00A83A56" w:rsidRDefault="00297337"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За результатами розгляду цього питання сільська рада на засіданні сесії  приймає рішення взяти до відома прогноз бюджету громади та надати рекомендації сільської ради щодо бюджетної політики. Сільська рада розглядає питання щодо прогнозу бюджету </w:t>
      </w:r>
      <w:r w:rsidRPr="00E41854">
        <w:rPr>
          <w:rFonts w:ascii="Times New Roman" w:eastAsia="Times New Roman" w:hAnsi="Times New Roman" w:cs="Times New Roman"/>
          <w:b/>
          <w:bdr w:val="none" w:sz="0" w:space="0" w:color="auto" w:frame="1"/>
          <w:lang w:val="uk-UA" w:eastAsia="ru-RU"/>
        </w:rPr>
        <w:t>не пізніше 1 жовтня року, що передує плановому</w:t>
      </w:r>
      <w:r w:rsidRPr="00A83A56">
        <w:rPr>
          <w:rFonts w:ascii="Times New Roman" w:eastAsia="Times New Roman" w:hAnsi="Times New Roman" w:cs="Times New Roman"/>
          <w:bdr w:val="none" w:sz="0" w:space="0" w:color="auto" w:frame="1"/>
          <w:lang w:val="uk-UA" w:eastAsia="ru-RU"/>
        </w:rPr>
        <w:t>.</w:t>
      </w:r>
    </w:p>
    <w:p w14:paraId="4E791D7D" w14:textId="332A21FA" w:rsidR="00812EAE" w:rsidRPr="00D07D21" w:rsidRDefault="00812EAE"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A83A56">
        <w:rPr>
          <w:rFonts w:ascii="Times New Roman" w:eastAsia="Times New Roman" w:hAnsi="Times New Roman" w:cs="Times New Roman"/>
          <w:bdr w:val="none" w:sz="0" w:space="0" w:color="auto" w:frame="1"/>
          <w:lang w:val="uk-UA" w:eastAsia="ru-RU"/>
        </w:rPr>
        <w:t xml:space="preserve">2.12. </w:t>
      </w:r>
      <w:r w:rsidR="002A2C12" w:rsidRPr="00A83A56">
        <w:rPr>
          <w:rFonts w:ascii="Times New Roman" w:eastAsia="Times New Roman" w:hAnsi="Times New Roman" w:cs="Times New Roman"/>
          <w:bdr w:val="none" w:sz="0" w:space="0" w:color="auto" w:frame="1"/>
          <w:lang w:val="uk-UA" w:eastAsia="ru-RU"/>
        </w:rPr>
        <w:t>У</w:t>
      </w:r>
      <w:r w:rsidRPr="00A83A56">
        <w:rPr>
          <w:rFonts w:ascii="Times New Roman" w:eastAsia="Times New Roman" w:hAnsi="Times New Roman" w:cs="Times New Roman"/>
          <w:bdr w:val="none" w:sz="0" w:space="0" w:color="auto" w:frame="1"/>
          <w:lang w:val="uk-UA" w:eastAsia="ru-RU"/>
        </w:rPr>
        <w:t>правління фінансів забезпечує підготовку матеріалів для оприлюднення</w:t>
      </w:r>
      <w:r w:rsidRPr="00D07D21">
        <w:rPr>
          <w:rFonts w:ascii="Times New Roman" w:eastAsia="Times New Roman" w:hAnsi="Times New Roman" w:cs="Times New Roman"/>
          <w:bdr w:val="none" w:sz="0" w:space="0" w:color="auto" w:frame="1"/>
          <w:lang w:val="uk-UA" w:eastAsia="ru-RU"/>
        </w:rPr>
        <w:t xml:space="preserve"> інформації про Прогноз бюджету з урахуванням вимог статті 28 Бюджетного Код</w:t>
      </w:r>
      <w:r w:rsidR="001B0905" w:rsidRPr="00D07D21">
        <w:rPr>
          <w:rFonts w:ascii="Times New Roman" w:eastAsia="Times New Roman" w:hAnsi="Times New Roman" w:cs="Times New Roman"/>
          <w:bdr w:val="none" w:sz="0" w:space="0" w:color="auto" w:frame="1"/>
          <w:lang w:val="uk-UA" w:eastAsia="ru-RU"/>
        </w:rPr>
        <w:t>ексу України та Закону України «</w:t>
      </w:r>
      <w:r w:rsidRPr="00D07D21">
        <w:rPr>
          <w:rFonts w:ascii="Times New Roman" w:eastAsia="Times New Roman" w:hAnsi="Times New Roman" w:cs="Times New Roman"/>
          <w:bdr w:val="none" w:sz="0" w:space="0" w:color="auto" w:frame="1"/>
          <w:lang w:val="uk-UA" w:eastAsia="ru-RU"/>
        </w:rPr>
        <w:t xml:space="preserve">Про доступ до публічної </w:t>
      </w:r>
      <w:r w:rsidR="001B0905" w:rsidRPr="00D07D21">
        <w:rPr>
          <w:rFonts w:ascii="Times New Roman" w:eastAsia="Times New Roman" w:hAnsi="Times New Roman" w:cs="Times New Roman"/>
          <w:bdr w:val="none" w:sz="0" w:space="0" w:color="auto" w:frame="1"/>
          <w:lang w:val="uk-UA" w:eastAsia="ru-RU"/>
        </w:rPr>
        <w:t>інформації</w:t>
      </w:r>
      <w:r w:rsidR="00993F98" w:rsidRPr="00D07D21">
        <w:rPr>
          <w:rFonts w:ascii="Times New Roman" w:eastAsia="Times New Roman" w:hAnsi="Times New Roman" w:cs="Times New Roman"/>
          <w:bdr w:val="none" w:sz="0" w:space="0" w:color="auto" w:frame="1"/>
          <w:lang w:val="uk-UA" w:eastAsia="ru-RU"/>
        </w:rPr>
        <w:t>»</w:t>
      </w:r>
      <w:r w:rsidR="00F24194" w:rsidRPr="00D07D21">
        <w:rPr>
          <w:rFonts w:ascii="Times New Roman" w:eastAsia="Times New Roman" w:hAnsi="Times New Roman" w:cs="Times New Roman"/>
          <w:bdr w:val="none" w:sz="0" w:space="0" w:color="auto" w:frame="1"/>
          <w:lang w:val="uk-UA" w:eastAsia="ru-RU"/>
        </w:rPr>
        <w:t>.</w:t>
      </w:r>
      <w:r w:rsidRPr="00D07D21">
        <w:rPr>
          <w:rFonts w:ascii="Times New Roman" w:eastAsia="Times New Roman" w:hAnsi="Times New Roman" w:cs="Times New Roman"/>
          <w:bdr w:val="none" w:sz="0" w:space="0" w:color="auto" w:frame="1"/>
          <w:lang w:val="uk-UA" w:eastAsia="ru-RU"/>
        </w:rPr>
        <w:t xml:space="preserve"> </w:t>
      </w:r>
    </w:p>
    <w:p w14:paraId="176D28D1" w14:textId="24E835A5" w:rsidR="003B1299" w:rsidRPr="00D07D21" w:rsidRDefault="003B1299"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hAnsi="Times New Roman" w:cs="Times New Roman"/>
          <w:shd w:val="clear" w:color="auto" w:fill="FFFFFF"/>
          <w:lang w:val="uk-UA"/>
        </w:rPr>
        <w:t>2.13.Виконавчі орг</w:t>
      </w:r>
      <w:r w:rsidR="00993F98" w:rsidRPr="00D07D21">
        <w:rPr>
          <w:rFonts w:ascii="Times New Roman" w:hAnsi="Times New Roman" w:cs="Times New Roman"/>
          <w:shd w:val="clear" w:color="auto" w:fill="FFFFFF"/>
          <w:lang w:val="uk-UA"/>
        </w:rPr>
        <w:t xml:space="preserve">ани Фонтанської сільської ради, </w:t>
      </w:r>
      <w:r w:rsidRPr="00D07D21">
        <w:rPr>
          <w:rFonts w:ascii="Times New Roman" w:hAnsi="Times New Roman" w:cs="Times New Roman"/>
          <w:shd w:val="clear" w:color="auto" w:fill="FFFFFF"/>
          <w:lang w:val="uk-UA"/>
        </w:rPr>
        <w:t>головні розпорядники бюджетних коштів розробляють плани діяльності на плановий та наступні за плановим два бюджетні періоди (включаючи заходи щодо реалізації інвестиційних проектів</w:t>
      </w:r>
      <w:r w:rsidR="00993F98" w:rsidRPr="00D07D21">
        <w:rPr>
          <w:rFonts w:ascii="Times New Roman" w:hAnsi="Times New Roman" w:cs="Times New Roman"/>
          <w:shd w:val="clear" w:color="auto" w:fill="FFFFFF"/>
          <w:lang w:val="uk-UA"/>
        </w:rPr>
        <w:t>, заходи щодо відновлення, відбудови та розвитку, заходи щодо бюджетної стабілізації</w:t>
      </w:r>
      <w:r w:rsidRPr="00D07D21">
        <w:rPr>
          <w:rFonts w:ascii="Times New Roman" w:hAnsi="Times New Roman" w:cs="Times New Roman"/>
          <w:shd w:val="clear" w:color="auto" w:fill="FFFFFF"/>
          <w:lang w:val="uk-UA"/>
        </w:rPr>
        <w:t>).</w:t>
      </w:r>
    </w:p>
    <w:p w14:paraId="51C39CB0"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p>
    <w:p w14:paraId="585EDFB5" w14:textId="510F63F6" w:rsidR="000719D6" w:rsidRPr="00D07D21" w:rsidRDefault="000719D6" w:rsidP="005474B1">
      <w:pPr>
        <w:spacing w:after="0" w:line="240" w:lineRule="auto"/>
        <w:ind w:firstLine="284"/>
        <w:jc w:val="center"/>
        <w:rPr>
          <w:rFonts w:ascii="Times New Roman" w:eastAsia="Times New Roman" w:hAnsi="Times New Roman" w:cs="Times New Roman"/>
          <w:b/>
          <w:bCs/>
          <w:bdr w:val="none" w:sz="0" w:space="0" w:color="auto" w:frame="1"/>
          <w:lang w:val="uk-UA" w:eastAsia="ru-RU"/>
        </w:rPr>
      </w:pPr>
      <w:r w:rsidRPr="00D07D21">
        <w:rPr>
          <w:rFonts w:ascii="Times New Roman" w:eastAsia="Times New Roman" w:hAnsi="Times New Roman" w:cs="Times New Roman"/>
          <w:b/>
          <w:bCs/>
          <w:bdr w:val="none" w:sz="0" w:space="0" w:color="auto" w:frame="1"/>
          <w:lang w:val="uk-UA" w:eastAsia="ru-RU"/>
        </w:rPr>
        <w:t xml:space="preserve">3. Складання проекту бюджету та підготовка проекту рішення про бюджет </w:t>
      </w:r>
      <w:r w:rsidR="001E7194" w:rsidRPr="00D07D21">
        <w:rPr>
          <w:rFonts w:ascii="Times New Roman" w:eastAsia="Times New Roman" w:hAnsi="Times New Roman" w:cs="Times New Roman"/>
          <w:b/>
          <w:bCs/>
          <w:bdr w:val="none" w:sz="0" w:space="0" w:color="auto" w:frame="1"/>
          <w:lang w:val="uk-UA" w:eastAsia="ru-RU"/>
        </w:rPr>
        <w:t xml:space="preserve">сільської </w:t>
      </w:r>
      <w:r w:rsidRPr="00D07D21">
        <w:rPr>
          <w:rFonts w:ascii="Times New Roman" w:eastAsia="Times New Roman" w:hAnsi="Times New Roman" w:cs="Times New Roman"/>
          <w:b/>
          <w:bCs/>
          <w:bdr w:val="none" w:sz="0" w:space="0" w:color="auto" w:frame="1"/>
          <w:lang w:val="uk-UA" w:eastAsia="ru-RU"/>
        </w:rPr>
        <w:t xml:space="preserve"> територіальної громади</w:t>
      </w:r>
    </w:p>
    <w:p w14:paraId="567AA9C9" w14:textId="77777777" w:rsidR="00BA712E" w:rsidRPr="00D07D21" w:rsidRDefault="00BA712E" w:rsidP="006C5791">
      <w:pPr>
        <w:spacing w:after="0" w:line="240" w:lineRule="auto"/>
        <w:ind w:firstLine="284"/>
        <w:jc w:val="both"/>
        <w:rPr>
          <w:rFonts w:ascii="Times New Roman" w:eastAsia="Times New Roman" w:hAnsi="Times New Roman" w:cs="Times New Roman"/>
          <w:b/>
          <w:bCs/>
          <w:bdr w:val="none" w:sz="0" w:space="0" w:color="auto" w:frame="1"/>
          <w:lang w:val="uk-UA" w:eastAsia="ru-RU"/>
        </w:rPr>
      </w:pPr>
    </w:p>
    <w:p w14:paraId="4AB8FF71" w14:textId="0790DEE1"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eastAsia="ru-RU"/>
        </w:rPr>
      </w:pPr>
      <w:r w:rsidRPr="00D07D21">
        <w:rPr>
          <w:rFonts w:ascii="Times New Roman" w:eastAsia="Times New Roman" w:hAnsi="Times New Roman" w:cs="Times New Roman"/>
          <w:bdr w:val="none" w:sz="0" w:space="0" w:color="auto" w:frame="1"/>
          <w:lang w:val="uk-UA" w:eastAsia="ru-RU"/>
        </w:rPr>
        <w:t xml:space="preserve">3.1. </w:t>
      </w:r>
      <w:r w:rsidR="00B2315E" w:rsidRPr="00D07D21">
        <w:rPr>
          <w:rFonts w:ascii="Times New Roman" w:eastAsia="Times New Roman" w:hAnsi="Times New Roman" w:cs="Times New Roman"/>
          <w:bdr w:val="none" w:sz="0" w:space="0" w:color="auto" w:frame="1"/>
          <w:lang w:val="uk-UA" w:eastAsia="ru-RU"/>
        </w:rPr>
        <w:t>Складання проекту бюджету громади здійснюється поетапно з урахуванням показників, визначених Бюджетною декларацією та прогнозом бюджету, схваленим у році що передує плановому.</w:t>
      </w:r>
    </w:p>
    <w:p w14:paraId="73398202" w14:textId="1C78553A" w:rsidR="00B2315E" w:rsidRPr="00D07D21" w:rsidRDefault="00E92CAD"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eastAsia="ru-RU"/>
        </w:rPr>
        <w:t>3</w:t>
      </w:r>
      <w:r w:rsidRPr="00D07D21">
        <w:rPr>
          <w:rFonts w:ascii="Times New Roman" w:eastAsia="Times New Roman" w:hAnsi="Times New Roman" w:cs="Times New Roman"/>
          <w:bdr w:val="none" w:sz="0" w:space="0" w:color="auto" w:frame="1"/>
          <w:lang w:val="uk-UA" w:eastAsia="ru-RU"/>
        </w:rPr>
        <w:t xml:space="preserve">.2. </w:t>
      </w:r>
      <w:r w:rsidR="00B2315E" w:rsidRPr="00D07D21">
        <w:rPr>
          <w:rFonts w:ascii="Times New Roman" w:eastAsia="Times New Roman" w:hAnsi="Times New Roman" w:cs="Times New Roman"/>
          <w:bdr w:val="none" w:sz="0" w:space="0" w:color="auto" w:frame="1"/>
          <w:lang w:val="uk-UA" w:eastAsia="ru-RU"/>
        </w:rPr>
        <w:t xml:space="preserve">Для складання проекту бюджету Фонтанської сільської </w:t>
      </w:r>
      <w:r w:rsidR="00D6364A" w:rsidRPr="00D07D21">
        <w:rPr>
          <w:rFonts w:ascii="Times New Roman" w:eastAsia="Times New Roman" w:hAnsi="Times New Roman" w:cs="Times New Roman"/>
          <w:bdr w:val="none" w:sz="0" w:space="0" w:color="auto" w:frame="1"/>
          <w:lang w:val="uk-UA" w:eastAsia="ru-RU"/>
        </w:rPr>
        <w:t>територіальної</w:t>
      </w:r>
      <w:r w:rsidR="00B2315E" w:rsidRPr="00D07D21">
        <w:rPr>
          <w:rFonts w:ascii="Times New Roman" w:eastAsia="Times New Roman" w:hAnsi="Times New Roman" w:cs="Times New Roman"/>
          <w:bdr w:val="none" w:sz="0" w:space="0" w:color="auto" w:frame="1"/>
          <w:lang w:val="uk-UA" w:eastAsia="ru-RU"/>
        </w:rPr>
        <w:t xml:space="preserve"> громади затверджується робоча група. Склад робочої групи та Положення про робочу групу з питань формування прогнозу та або проекту бюджету Фонтанської сільської ради є додатком до Бюджетного регламенту (додаток №1 та №2)</w:t>
      </w:r>
    </w:p>
    <w:p w14:paraId="5DD74C97" w14:textId="4F6A6444" w:rsidR="001D519B" w:rsidRPr="00D07D21" w:rsidRDefault="001D519B"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lastRenderedPageBreak/>
        <w:t>3.3. Складання проекту бюджету передбачає виконання плану заходів щодо складання проекту бюджету сільської територіальної громади згідно з додатком 4 до цього Бюджетного регламенту відповідно до додатку 2 наказу Міністерства фінансів України від 31.05.2019 р. №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зі змінами та доповненнями.</w:t>
      </w:r>
    </w:p>
    <w:p w14:paraId="6A9B5C2A" w14:textId="7CBC4606"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w:t>
      </w:r>
      <w:r w:rsidR="00E92CAD" w:rsidRPr="00D07D21">
        <w:rPr>
          <w:rFonts w:ascii="Times New Roman" w:eastAsia="Times New Roman" w:hAnsi="Times New Roman" w:cs="Times New Roman"/>
          <w:bdr w:val="none" w:sz="0" w:space="0" w:color="auto" w:frame="1"/>
          <w:lang w:val="uk-UA" w:eastAsia="ru-RU"/>
        </w:rPr>
        <w:t>4</w:t>
      </w:r>
      <w:r w:rsidRPr="00D07D21">
        <w:rPr>
          <w:rFonts w:ascii="Times New Roman" w:eastAsia="Times New Roman" w:hAnsi="Times New Roman" w:cs="Times New Roman"/>
          <w:bdr w:val="none" w:sz="0" w:space="0" w:color="auto" w:frame="1"/>
          <w:lang w:val="uk-UA" w:eastAsia="ru-RU"/>
        </w:rPr>
        <w:t>. Після отримання розрахунків прогнозних обсягів міжбюджетних трансфертів, методики їх визначення, організаційно-методологічних вимог та інших показників щодо складання проектів місцевих бюджетів, які доводяться Міністерством фінансів України</w:t>
      </w:r>
      <w:r w:rsidR="0007277E" w:rsidRPr="00D07D21">
        <w:rPr>
          <w:rFonts w:ascii="Times New Roman" w:eastAsia="Times New Roman" w:hAnsi="Times New Roman" w:cs="Times New Roman"/>
          <w:bdr w:val="none" w:sz="0" w:space="0" w:color="auto" w:frame="1"/>
          <w:lang w:val="uk-UA" w:eastAsia="ru-RU"/>
        </w:rPr>
        <w:t>,</w:t>
      </w:r>
      <w:r w:rsidRPr="00D07D21">
        <w:rPr>
          <w:rFonts w:ascii="Times New Roman" w:eastAsia="Times New Roman" w:hAnsi="Times New Roman" w:cs="Times New Roman"/>
          <w:bdr w:val="none" w:sz="0" w:space="0" w:color="auto" w:frame="1"/>
          <w:lang w:val="uk-UA" w:eastAsia="ru-RU"/>
        </w:rPr>
        <w:t xml:space="preserve"> після схвалення Кабінетом Міністрів України проекту закону про Державний бюджет України, управління </w:t>
      </w:r>
      <w:r w:rsidR="001E38DA" w:rsidRPr="00D07D21">
        <w:rPr>
          <w:rFonts w:ascii="Times New Roman" w:eastAsia="Times New Roman" w:hAnsi="Times New Roman" w:cs="Times New Roman"/>
          <w:bdr w:val="none" w:sz="0" w:space="0" w:color="auto" w:frame="1"/>
          <w:lang w:val="uk-UA" w:eastAsia="ru-RU"/>
        </w:rPr>
        <w:t xml:space="preserve">фінансів Фонтанської </w:t>
      </w:r>
      <w:r w:rsidR="001E7194"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ради доводить їх до головних розпорядників бюджетних коштів.</w:t>
      </w:r>
    </w:p>
    <w:p w14:paraId="652BB8F5" w14:textId="3F1E9132" w:rsidR="000719D6" w:rsidRPr="00D07D21" w:rsidRDefault="001E3298"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3.5. Управління фінансів Фонтанської сільської ради згідно з типовою формою бюджетних запитів, визначеною Міністерством фінансів України, та з урахуванням особливостей складання проектів місцевих бюджетів на плановий рік розробляє та </w:t>
      </w:r>
      <w:r w:rsidRPr="00E41854">
        <w:rPr>
          <w:rFonts w:ascii="Times New Roman" w:eastAsia="Times New Roman" w:hAnsi="Times New Roman" w:cs="Times New Roman"/>
          <w:b/>
          <w:bdr w:val="none" w:sz="0" w:space="0" w:color="auto" w:frame="1"/>
          <w:lang w:val="uk-UA" w:eastAsia="ru-RU"/>
        </w:rPr>
        <w:t>до 1 жовтня року, що передує плановому</w:t>
      </w:r>
      <w:r w:rsidRPr="00D07D21">
        <w:rPr>
          <w:rFonts w:ascii="Times New Roman" w:eastAsia="Times New Roman" w:hAnsi="Times New Roman" w:cs="Times New Roman"/>
          <w:bdr w:val="none" w:sz="0" w:space="0" w:color="auto" w:frame="1"/>
          <w:lang w:val="uk-UA" w:eastAsia="ru-RU"/>
        </w:rPr>
        <w:t>, доводить  до головних розпорядників бюджетних коштів інструкції з підгото</w:t>
      </w:r>
      <w:r w:rsidR="005444F5">
        <w:rPr>
          <w:rFonts w:ascii="Times New Roman" w:eastAsia="Times New Roman" w:hAnsi="Times New Roman" w:cs="Times New Roman"/>
          <w:bdr w:val="none" w:sz="0" w:space="0" w:color="auto" w:frame="1"/>
          <w:lang w:val="uk-UA" w:eastAsia="ru-RU"/>
        </w:rPr>
        <w:t>вки бюджетних запитів.(додаток 2</w:t>
      </w:r>
      <w:r w:rsidRPr="00D07D21">
        <w:rPr>
          <w:rFonts w:ascii="Times New Roman" w:eastAsia="Times New Roman" w:hAnsi="Times New Roman" w:cs="Times New Roman"/>
          <w:bdr w:val="none" w:sz="0" w:space="0" w:color="auto" w:frame="1"/>
          <w:lang w:val="uk-UA" w:eastAsia="ru-RU"/>
        </w:rPr>
        <w:t xml:space="preserve"> п.8 до бюджетного регламенту)</w:t>
      </w:r>
      <w:r w:rsidR="000719D6" w:rsidRPr="00D07D21">
        <w:rPr>
          <w:rFonts w:ascii="Times New Roman" w:eastAsia="Times New Roman" w:hAnsi="Times New Roman" w:cs="Times New Roman"/>
          <w:bdr w:val="none" w:sz="0" w:space="0" w:color="auto" w:frame="1"/>
          <w:lang w:val="uk-UA" w:eastAsia="ru-RU"/>
        </w:rPr>
        <w:t>.</w:t>
      </w:r>
    </w:p>
    <w:p w14:paraId="06C886CF" w14:textId="55E85810" w:rsidR="00117F2B" w:rsidRPr="00D07D21" w:rsidRDefault="001E3298"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3.6. Головні розпорядники бюджетних коштів організовують розробку бюджетних запитів для подання їх до управління фінансів в установлений термін. Бюджетні запити мають враховувати гендерні аспекти, зокрема пропозиції, розроблені за результатами гендерного аналізу бюджетних програм планового року, а також заходи з відновлення, відбудови та розвитку територіальних громад, заходи з бюджетної стабілізації. </w:t>
      </w:r>
    </w:p>
    <w:p w14:paraId="4D8745BD" w14:textId="56C0F06D" w:rsidR="00117F2B" w:rsidRPr="00D07D21" w:rsidRDefault="00117F2B"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Щорічно головні розпорядники коштів  проводять інвентаризацію місцевих цільових програм щодо актуальності їх реалізації в плановому бюджетному році. У разі потреби - ініціюють підготовку проектів нових програм або змін до діючих програм (при необхідності коригування завдань та заходів програм, кількісних та якісних показників виконання програм, термінів виконання заходів) .</w:t>
      </w:r>
    </w:p>
    <w:p w14:paraId="51F9893C" w14:textId="0B2AB8DC" w:rsidR="001E3298" w:rsidRPr="00D07D21" w:rsidRDefault="001E3298"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Головні розпорядники бюджетних коштів несуть персональну відповідальність, забезпечують своєчасність, достовірність, змістовність поданих бюджетних запитів, які мають містити всю інформацію, необхідну для аналізу показників проекту бюджету громади, згідно з вимогами управління фіна</w:t>
      </w:r>
      <w:r w:rsidR="005444F5">
        <w:rPr>
          <w:rFonts w:ascii="Times New Roman" w:eastAsia="Times New Roman" w:hAnsi="Times New Roman" w:cs="Times New Roman"/>
          <w:bdr w:val="none" w:sz="0" w:space="0" w:color="auto" w:frame="1"/>
          <w:lang w:val="uk-UA" w:eastAsia="ru-RU"/>
        </w:rPr>
        <w:t>нсів сільської  ради.( додаток 2</w:t>
      </w:r>
      <w:r w:rsidRPr="00D07D21">
        <w:rPr>
          <w:rFonts w:ascii="Times New Roman" w:eastAsia="Times New Roman" w:hAnsi="Times New Roman" w:cs="Times New Roman"/>
          <w:bdr w:val="none" w:sz="0" w:space="0" w:color="auto" w:frame="1"/>
          <w:lang w:val="uk-UA" w:eastAsia="ru-RU"/>
        </w:rPr>
        <w:t xml:space="preserve"> п.9 до бюджетного регламенту)</w:t>
      </w:r>
    </w:p>
    <w:p w14:paraId="0E26636B" w14:textId="5CC6CED4"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w:t>
      </w:r>
      <w:r w:rsidR="00E92CAD" w:rsidRPr="00D07D21">
        <w:rPr>
          <w:rFonts w:ascii="Times New Roman" w:eastAsia="Times New Roman" w:hAnsi="Times New Roman" w:cs="Times New Roman"/>
          <w:bdr w:val="none" w:sz="0" w:space="0" w:color="auto" w:frame="1"/>
          <w:lang w:val="uk-UA" w:eastAsia="ru-RU"/>
        </w:rPr>
        <w:t>7</w:t>
      </w:r>
      <w:r w:rsidRPr="00D07D21">
        <w:rPr>
          <w:rFonts w:ascii="Times New Roman" w:eastAsia="Times New Roman" w:hAnsi="Times New Roman" w:cs="Times New Roman"/>
          <w:bdr w:val="none" w:sz="0" w:space="0" w:color="auto" w:frame="1"/>
          <w:lang w:val="uk-UA" w:eastAsia="ru-RU"/>
        </w:rPr>
        <w:t xml:space="preserve">. </w:t>
      </w:r>
      <w:r w:rsidR="00D77D58" w:rsidRPr="00D07D21">
        <w:rPr>
          <w:rFonts w:ascii="Times New Roman" w:eastAsia="Times New Roman" w:hAnsi="Times New Roman" w:cs="Times New Roman"/>
          <w:bdr w:val="none" w:sz="0" w:space="0" w:color="auto" w:frame="1"/>
          <w:lang w:val="uk-UA" w:eastAsia="ru-RU"/>
        </w:rPr>
        <w:t>У</w:t>
      </w:r>
      <w:r w:rsidRPr="00D07D21">
        <w:rPr>
          <w:rFonts w:ascii="Times New Roman" w:eastAsia="Times New Roman" w:hAnsi="Times New Roman" w:cs="Times New Roman"/>
          <w:bdr w:val="none" w:sz="0" w:space="0" w:color="auto" w:frame="1"/>
          <w:lang w:val="uk-UA" w:eastAsia="ru-RU"/>
        </w:rPr>
        <w:t>правління</w:t>
      </w:r>
      <w:r w:rsidR="00D77D58" w:rsidRPr="00D07D21">
        <w:rPr>
          <w:rFonts w:ascii="Times New Roman" w:eastAsia="Times New Roman" w:hAnsi="Times New Roman" w:cs="Times New Roman"/>
          <w:bdr w:val="none" w:sz="0" w:space="0" w:color="auto" w:frame="1"/>
          <w:lang w:val="uk-UA" w:eastAsia="ru-RU"/>
        </w:rPr>
        <w:t xml:space="preserve"> фінансів</w:t>
      </w:r>
      <w:r w:rsidRPr="00D07D21">
        <w:rPr>
          <w:rFonts w:ascii="Times New Roman" w:eastAsia="Times New Roman" w:hAnsi="Times New Roman" w:cs="Times New Roman"/>
          <w:bdr w:val="none" w:sz="0" w:space="0" w:color="auto" w:frame="1"/>
          <w:lang w:val="uk-UA" w:eastAsia="ru-RU"/>
        </w:rPr>
        <w:t xml:space="preserve"> </w:t>
      </w:r>
      <w:r w:rsidR="001E7194"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ради на будь-якому етапі складання і розгляду проекту бюджету проводить аналіз бюджетних запитів, поданих головними розпорядниками бюджетних коштів, з точки зору їх відповідності меті, пріоритетності, дієвості та ефективності використання бюджетних коштів.</w:t>
      </w:r>
    </w:p>
    <w:p w14:paraId="71C0AF73"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На основі результатів аналізу керівник управління</w:t>
      </w:r>
      <w:r w:rsidR="00D77D58" w:rsidRPr="00D07D21">
        <w:rPr>
          <w:rFonts w:ascii="Times New Roman" w:eastAsia="Times New Roman" w:hAnsi="Times New Roman" w:cs="Times New Roman"/>
          <w:bdr w:val="none" w:sz="0" w:space="0" w:color="auto" w:frame="1"/>
          <w:lang w:val="uk-UA" w:eastAsia="ru-RU"/>
        </w:rPr>
        <w:t xml:space="preserve"> фінансів</w:t>
      </w:r>
      <w:r w:rsidRPr="00D07D21">
        <w:rPr>
          <w:rFonts w:ascii="Times New Roman" w:eastAsia="Times New Roman" w:hAnsi="Times New Roman" w:cs="Times New Roman"/>
          <w:bdr w:val="none" w:sz="0" w:space="0" w:color="auto" w:frame="1"/>
          <w:lang w:val="uk-UA" w:eastAsia="ru-RU"/>
        </w:rPr>
        <w:t xml:space="preserve"> приймає рішення про включення бюджетного запиту до проекту бюджету громади.</w:t>
      </w:r>
    </w:p>
    <w:p w14:paraId="0817B5BC" w14:textId="77777777"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3.</w:t>
      </w:r>
      <w:r w:rsidR="00E92CAD" w:rsidRPr="00D07D21">
        <w:rPr>
          <w:rFonts w:ascii="Times New Roman" w:eastAsia="Times New Roman" w:hAnsi="Times New Roman" w:cs="Times New Roman"/>
          <w:bdr w:val="none" w:sz="0" w:space="0" w:color="auto" w:frame="1"/>
          <w:lang w:val="uk-UA" w:eastAsia="ru-RU"/>
        </w:rPr>
        <w:t>8</w:t>
      </w:r>
      <w:r w:rsidRPr="00D07D21">
        <w:rPr>
          <w:rFonts w:ascii="Times New Roman" w:eastAsia="Times New Roman" w:hAnsi="Times New Roman" w:cs="Times New Roman"/>
          <w:bdr w:val="none" w:sz="0" w:space="0" w:color="auto" w:frame="1"/>
          <w:lang w:val="uk-UA" w:eastAsia="ru-RU"/>
        </w:rPr>
        <w:t xml:space="preserve">. Основними вимогами до проекту бюджету </w:t>
      </w:r>
      <w:r w:rsidR="001E7194"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територіальної громади є:</w:t>
      </w:r>
    </w:p>
    <w:p w14:paraId="10A39097" w14:textId="77777777" w:rsidR="000719D6" w:rsidRPr="00D07D21" w:rsidRDefault="000719D6" w:rsidP="006C5791">
      <w:pPr>
        <w:numPr>
          <w:ilvl w:val="0"/>
          <w:numId w:val="7"/>
        </w:numPr>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застосування принципу  обґрунтування видатків (тобто головні розпорядники бюджетних коштів </w:t>
      </w:r>
      <w:r w:rsidR="005A220B" w:rsidRPr="00D07D21">
        <w:rPr>
          <w:rFonts w:ascii="Times New Roman" w:eastAsia="Times New Roman" w:hAnsi="Times New Roman" w:cs="Times New Roman"/>
          <w:bdr w:val="none" w:sz="0" w:space="0" w:color="auto" w:frame="1"/>
          <w:lang w:val="uk-UA" w:eastAsia="ru-RU"/>
        </w:rPr>
        <w:t xml:space="preserve">зобов’язані у розрахунках </w:t>
      </w:r>
      <w:r w:rsidRPr="00D07D21">
        <w:rPr>
          <w:rFonts w:ascii="Times New Roman" w:eastAsia="Times New Roman" w:hAnsi="Times New Roman" w:cs="Times New Roman"/>
          <w:bdr w:val="none" w:sz="0" w:space="0" w:color="auto" w:frame="1"/>
          <w:lang w:val="uk-UA" w:eastAsia="ru-RU"/>
        </w:rPr>
        <w:t xml:space="preserve">обґрунтувати необхідність </w:t>
      </w:r>
      <w:r w:rsidR="001C3B89" w:rsidRPr="00D07D21">
        <w:rPr>
          <w:rFonts w:ascii="Times New Roman" w:eastAsia="Times New Roman" w:hAnsi="Times New Roman" w:cs="Times New Roman"/>
          <w:bdr w:val="none" w:sz="0" w:space="0" w:color="auto" w:frame="1"/>
          <w:lang w:val="uk-UA" w:eastAsia="ru-RU"/>
        </w:rPr>
        <w:t xml:space="preserve">та доцільність </w:t>
      </w:r>
      <w:r w:rsidRPr="00D07D21">
        <w:rPr>
          <w:rFonts w:ascii="Times New Roman" w:eastAsia="Times New Roman" w:hAnsi="Times New Roman" w:cs="Times New Roman"/>
          <w:bdr w:val="none" w:sz="0" w:space="0" w:color="auto" w:frame="1"/>
          <w:lang w:val="uk-UA" w:eastAsia="ru-RU"/>
        </w:rPr>
        <w:t>виділення коштів</w:t>
      </w:r>
      <w:r w:rsidR="001C3B89" w:rsidRPr="00D07D21">
        <w:rPr>
          <w:rFonts w:ascii="Times New Roman" w:eastAsia="Times New Roman" w:hAnsi="Times New Roman" w:cs="Times New Roman"/>
          <w:bdr w:val="none" w:sz="0" w:space="0" w:color="auto" w:frame="1"/>
          <w:lang w:val="uk-UA" w:eastAsia="ru-RU"/>
        </w:rPr>
        <w:t xml:space="preserve"> з місцевого бюджету</w:t>
      </w:r>
      <w:r w:rsidRPr="00D07D21">
        <w:rPr>
          <w:rFonts w:ascii="Times New Roman" w:eastAsia="Times New Roman" w:hAnsi="Times New Roman" w:cs="Times New Roman"/>
          <w:bdr w:val="none" w:sz="0" w:space="0" w:color="auto" w:frame="1"/>
          <w:lang w:val="uk-UA" w:eastAsia="ru-RU"/>
        </w:rPr>
        <w:t>);</w:t>
      </w:r>
    </w:p>
    <w:p w14:paraId="718AAF9E" w14:textId="77777777" w:rsidR="00EF4B28" w:rsidRDefault="000719D6" w:rsidP="00EF4B28">
      <w:pPr>
        <w:numPr>
          <w:ilvl w:val="0"/>
          <w:numId w:val="7"/>
        </w:numPr>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врахування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оплату енергоносіїв та комунальних послуг</w:t>
      </w:r>
      <w:r w:rsidR="0065395B" w:rsidRPr="00D07D21">
        <w:rPr>
          <w:rFonts w:ascii="Times New Roman" w:eastAsia="Times New Roman" w:hAnsi="Times New Roman" w:cs="Times New Roman"/>
          <w:bdr w:val="none" w:sz="0" w:space="0" w:color="auto" w:frame="1"/>
          <w:lang w:val="uk-UA" w:eastAsia="ru-RU"/>
        </w:rPr>
        <w:t>, заходів з відновлення, відбудови та розвитку територіальної громади, заходів з бюджетної стабілізації</w:t>
      </w:r>
      <w:r w:rsidRPr="00D07D21">
        <w:rPr>
          <w:rFonts w:ascii="Times New Roman" w:eastAsia="Times New Roman" w:hAnsi="Times New Roman" w:cs="Times New Roman"/>
          <w:bdr w:val="none" w:sz="0" w:space="0" w:color="auto" w:frame="1"/>
          <w:lang w:val="uk-UA" w:eastAsia="ru-RU"/>
        </w:rPr>
        <w:t>;</w:t>
      </w:r>
    </w:p>
    <w:p w14:paraId="45A614B7" w14:textId="1D9ED629" w:rsidR="001B37A2" w:rsidRPr="00EF4B28" w:rsidRDefault="001B37A2" w:rsidP="00EF4B28">
      <w:pPr>
        <w:numPr>
          <w:ilvl w:val="0"/>
          <w:numId w:val="7"/>
        </w:numPr>
        <w:spacing w:after="0" w:line="240" w:lineRule="auto"/>
        <w:ind w:left="0" w:firstLine="284"/>
        <w:jc w:val="both"/>
        <w:rPr>
          <w:rFonts w:ascii="Times New Roman" w:eastAsia="Times New Roman" w:hAnsi="Times New Roman" w:cs="Times New Roman"/>
          <w:lang w:val="uk-UA" w:eastAsia="ru-RU"/>
        </w:rPr>
      </w:pPr>
      <w:r w:rsidRPr="00EF4B28">
        <w:rPr>
          <w:rFonts w:ascii="Times New Roman" w:hAnsi="Times New Roman" w:cs="Times New Roman"/>
        </w:rPr>
        <w:t xml:space="preserve">при </w:t>
      </w:r>
      <w:proofErr w:type="spellStart"/>
      <w:r w:rsidRPr="00EF4B28">
        <w:rPr>
          <w:rFonts w:ascii="Times New Roman" w:hAnsi="Times New Roman" w:cs="Times New Roman"/>
        </w:rPr>
        <w:t>плануванні</w:t>
      </w:r>
      <w:proofErr w:type="spellEnd"/>
      <w:r w:rsidRPr="00EF4B28">
        <w:rPr>
          <w:rFonts w:ascii="Times New Roman" w:hAnsi="Times New Roman" w:cs="Times New Roman"/>
        </w:rPr>
        <w:t xml:space="preserve"> публічних інвестицій  які включаються до проекту бюджет</w:t>
      </w:r>
      <w:r w:rsidR="00295E2E" w:rsidRPr="00EF4B28">
        <w:rPr>
          <w:rFonts w:ascii="Times New Roman" w:hAnsi="Times New Roman" w:cs="Times New Roman"/>
        </w:rPr>
        <w:t>у</w:t>
      </w:r>
      <w:r w:rsidRPr="00EF4B28">
        <w:rPr>
          <w:rFonts w:ascii="Times New Roman" w:hAnsi="Times New Roman" w:cs="Times New Roman"/>
        </w:rPr>
        <w:t xml:space="preserve">, в першу чергу </w:t>
      </w:r>
      <w:proofErr w:type="spellStart"/>
      <w:r w:rsidRPr="00EF4B28">
        <w:rPr>
          <w:rFonts w:ascii="Times New Roman" w:hAnsi="Times New Roman" w:cs="Times New Roman"/>
        </w:rPr>
        <w:t>пе</w:t>
      </w:r>
      <w:r w:rsidR="00703EF3" w:rsidRPr="00EF4B28">
        <w:rPr>
          <w:rFonts w:ascii="Times New Roman" w:hAnsi="Times New Roman" w:cs="Times New Roman"/>
        </w:rPr>
        <w:t>редбачаються</w:t>
      </w:r>
      <w:proofErr w:type="spellEnd"/>
      <w:r w:rsidR="00703EF3" w:rsidRPr="00EF4B28">
        <w:rPr>
          <w:rFonts w:ascii="Times New Roman" w:hAnsi="Times New Roman" w:cs="Times New Roman"/>
        </w:rPr>
        <w:t xml:space="preserve"> кошти (не менше 70,</w:t>
      </w:r>
      <w:r w:rsidRPr="00EF4B28">
        <w:rPr>
          <w:rFonts w:ascii="Times New Roman" w:hAnsi="Times New Roman" w:cs="Times New Roman"/>
        </w:rPr>
        <w:t>0%</w:t>
      </w:r>
      <w:r w:rsidR="003638C6" w:rsidRPr="00EF4B28">
        <w:rPr>
          <w:rFonts w:ascii="Times New Roman" w:hAnsi="Times New Roman" w:cs="Times New Roman"/>
        </w:rPr>
        <w:t xml:space="preserve"> від загального </w:t>
      </w:r>
      <w:proofErr w:type="spellStart"/>
      <w:r w:rsidR="003638C6" w:rsidRPr="00EF4B28">
        <w:rPr>
          <w:rFonts w:ascii="Times New Roman" w:hAnsi="Times New Roman" w:cs="Times New Roman"/>
        </w:rPr>
        <w:t>прогнозованого</w:t>
      </w:r>
      <w:proofErr w:type="spellEnd"/>
      <w:r w:rsidR="003638C6" w:rsidRPr="00EF4B28">
        <w:rPr>
          <w:rFonts w:ascii="Times New Roman" w:hAnsi="Times New Roman" w:cs="Times New Roman"/>
        </w:rPr>
        <w:t xml:space="preserve"> обсягу видатків на реалізацію інвестиційних проектів</w:t>
      </w:r>
      <w:r w:rsidRPr="00EF4B28">
        <w:rPr>
          <w:rFonts w:ascii="Times New Roman" w:hAnsi="Times New Roman" w:cs="Times New Roman"/>
        </w:rPr>
        <w:t>) на завершення (продовж</w:t>
      </w:r>
      <w:r w:rsidR="00295E2E" w:rsidRPr="00EF4B28">
        <w:rPr>
          <w:rFonts w:ascii="Times New Roman" w:hAnsi="Times New Roman" w:cs="Times New Roman"/>
        </w:rPr>
        <w:t>ення) будівництва, реконструкції</w:t>
      </w:r>
      <w:r w:rsidR="00EC5600" w:rsidRPr="00EF4B28">
        <w:rPr>
          <w:rFonts w:ascii="Times New Roman" w:hAnsi="Times New Roman" w:cs="Times New Roman"/>
        </w:rPr>
        <w:t xml:space="preserve"> та капітального</w:t>
      </w:r>
      <w:r w:rsidRPr="00EF4B28">
        <w:rPr>
          <w:rFonts w:ascii="Times New Roman" w:hAnsi="Times New Roman" w:cs="Times New Roman"/>
        </w:rPr>
        <w:t xml:space="preserve"> ремонт</w:t>
      </w:r>
      <w:r w:rsidR="00EC5600" w:rsidRPr="00EF4B28">
        <w:rPr>
          <w:rFonts w:ascii="Times New Roman" w:hAnsi="Times New Roman" w:cs="Times New Roman"/>
        </w:rPr>
        <w:t>у</w:t>
      </w:r>
      <w:r w:rsidRPr="00EF4B28">
        <w:rPr>
          <w:rFonts w:ascii="Times New Roman" w:hAnsi="Times New Roman" w:cs="Times New Roman"/>
        </w:rPr>
        <w:t xml:space="preserve"> об‘єктів, розпочатих у попередніх роках,  та </w:t>
      </w:r>
      <w:r w:rsidR="00EC5600" w:rsidRPr="00EF4B28">
        <w:rPr>
          <w:rFonts w:ascii="Times New Roman" w:hAnsi="Times New Roman" w:cs="Times New Roman"/>
        </w:rPr>
        <w:t xml:space="preserve">на </w:t>
      </w:r>
      <w:r w:rsidRPr="00EF4B28">
        <w:rPr>
          <w:rFonts w:ascii="Times New Roman" w:hAnsi="Times New Roman" w:cs="Times New Roman"/>
        </w:rPr>
        <w:t>реалізацію нових публічних інвестиційних проектів (будівницт</w:t>
      </w:r>
      <w:r w:rsidR="00EC5600" w:rsidRPr="00EF4B28">
        <w:rPr>
          <w:rFonts w:ascii="Times New Roman" w:hAnsi="Times New Roman" w:cs="Times New Roman"/>
        </w:rPr>
        <w:t>ва, реконструкцію та капітального</w:t>
      </w:r>
      <w:r w:rsidRPr="00EF4B28">
        <w:rPr>
          <w:rFonts w:ascii="Times New Roman" w:hAnsi="Times New Roman" w:cs="Times New Roman"/>
        </w:rPr>
        <w:t xml:space="preserve"> ремонт</w:t>
      </w:r>
      <w:r w:rsidR="00EC5600" w:rsidRPr="00EF4B28">
        <w:rPr>
          <w:rFonts w:ascii="Times New Roman" w:hAnsi="Times New Roman" w:cs="Times New Roman"/>
        </w:rPr>
        <w:t>у</w:t>
      </w:r>
      <w:r w:rsidRPr="00EF4B28">
        <w:rPr>
          <w:rFonts w:ascii="Times New Roman" w:hAnsi="Times New Roman" w:cs="Times New Roman"/>
        </w:rPr>
        <w:t xml:space="preserve"> об‘єктів </w:t>
      </w:r>
      <w:r w:rsidR="00703EF3" w:rsidRPr="00EF4B28">
        <w:rPr>
          <w:rFonts w:ascii="Times New Roman" w:hAnsi="Times New Roman" w:cs="Times New Roman"/>
        </w:rPr>
        <w:t>) в плановому році (не менше 30,</w:t>
      </w:r>
      <w:r w:rsidRPr="00EF4B28">
        <w:rPr>
          <w:rFonts w:ascii="Times New Roman" w:hAnsi="Times New Roman" w:cs="Times New Roman"/>
        </w:rPr>
        <w:t>0%</w:t>
      </w:r>
      <w:r w:rsidR="00352E22" w:rsidRPr="00EF4B28">
        <w:rPr>
          <w:rFonts w:ascii="Times New Roman" w:hAnsi="Times New Roman" w:cs="Times New Roman"/>
        </w:rPr>
        <w:t xml:space="preserve"> від загального </w:t>
      </w:r>
      <w:proofErr w:type="spellStart"/>
      <w:r w:rsidR="00352E22" w:rsidRPr="00EF4B28">
        <w:rPr>
          <w:rFonts w:ascii="Times New Roman" w:hAnsi="Times New Roman" w:cs="Times New Roman"/>
        </w:rPr>
        <w:t>прогнозованого</w:t>
      </w:r>
      <w:proofErr w:type="spellEnd"/>
      <w:r w:rsidR="00352E22" w:rsidRPr="00EF4B28">
        <w:rPr>
          <w:rFonts w:ascii="Times New Roman" w:hAnsi="Times New Roman" w:cs="Times New Roman"/>
        </w:rPr>
        <w:t xml:space="preserve"> обсягу видатків на реалізацію інвестиційних проектів</w:t>
      </w:r>
      <w:r w:rsidRPr="00EF4B28">
        <w:rPr>
          <w:rFonts w:ascii="Times New Roman" w:hAnsi="Times New Roman" w:cs="Times New Roman"/>
        </w:rPr>
        <w:t>).</w:t>
      </w:r>
    </w:p>
    <w:p w14:paraId="464F53C2" w14:textId="4DE0D707" w:rsidR="00631155" w:rsidRPr="001B37A2" w:rsidRDefault="00631155" w:rsidP="001B37A2">
      <w:pPr>
        <w:spacing w:after="0" w:line="240" w:lineRule="auto"/>
        <w:ind w:firstLine="284"/>
        <w:jc w:val="both"/>
        <w:rPr>
          <w:rFonts w:ascii="Times New Roman" w:eastAsia="Times New Roman" w:hAnsi="Times New Roman" w:cs="Times New Roman"/>
          <w:lang w:val="uk-UA" w:eastAsia="ru-RU"/>
        </w:rPr>
      </w:pPr>
      <w:r w:rsidRPr="001B37A2">
        <w:rPr>
          <w:rFonts w:ascii="Times New Roman" w:eastAsia="Times New Roman" w:hAnsi="Times New Roman" w:cs="Times New Roman"/>
          <w:bdr w:val="none" w:sz="0" w:space="0" w:color="auto" w:frame="1"/>
          <w:lang w:val="uk-UA" w:eastAsia="ru-RU"/>
        </w:rPr>
        <w:t xml:space="preserve">3.9. Проект рішення про бюджет сільської територіальної громади готується управлінням фінансів сільської  ради відповідно до типової форми рішення, доведеної Міністерством фінансів України, та до </w:t>
      </w:r>
      <w:r w:rsidRPr="001B37A2">
        <w:rPr>
          <w:rFonts w:ascii="Times New Roman" w:eastAsia="Times New Roman" w:hAnsi="Times New Roman" w:cs="Times New Roman"/>
          <w:b/>
          <w:bdr w:val="none" w:sz="0" w:space="0" w:color="auto" w:frame="1"/>
          <w:lang w:val="uk-UA" w:eastAsia="ru-RU"/>
        </w:rPr>
        <w:t>20 листопада</w:t>
      </w:r>
      <w:r w:rsidRPr="001B37A2">
        <w:rPr>
          <w:rFonts w:ascii="Times New Roman" w:eastAsia="Times New Roman" w:hAnsi="Times New Roman" w:cs="Times New Roman"/>
          <w:bdr w:val="none" w:sz="0" w:space="0" w:color="auto" w:frame="1"/>
          <w:lang w:val="uk-UA" w:eastAsia="ru-RU"/>
        </w:rPr>
        <w:t xml:space="preserve"> року, що передує плановому, подається виконавчому комітету сільської ради для схвалення, який повинен бути схвалений до </w:t>
      </w:r>
      <w:r w:rsidRPr="001B37A2">
        <w:rPr>
          <w:rFonts w:ascii="Times New Roman" w:eastAsia="Times New Roman" w:hAnsi="Times New Roman" w:cs="Times New Roman"/>
          <w:b/>
          <w:bdr w:val="none" w:sz="0" w:space="0" w:color="auto" w:frame="1"/>
          <w:lang w:val="uk-UA" w:eastAsia="ru-RU"/>
        </w:rPr>
        <w:t>25 листопада</w:t>
      </w:r>
      <w:r w:rsidRPr="001B37A2">
        <w:rPr>
          <w:rFonts w:ascii="Times New Roman" w:eastAsia="Times New Roman" w:hAnsi="Times New Roman" w:cs="Times New Roman"/>
          <w:bdr w:val="none" w:sz="0" w:space="0" w:color="auto" w:frame="1"/>
          <w:lang w:val="uk-UA" w:eastAsia="ru-RU"/>
        </w:rPr>
        <w:t xml:space="preserve"> поточного року.</w:t>
      </w:r>
    </w:p>
    <w:p w14:paraId="7FA76296" w14:textId="3FE16E40" w:rsidR="000719D6" w:rsidRPr="00D07D21" w:rsidRDefault="000719D6" w:rsidP="00144A8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w:t>
      </w:r>
      <w:r w:rsidR="00666CC7" w:rsidRPr="00D07D21">
        <w:rPr>
          <w:rFonts w:ascii="Times New Roman" w:eastAsia="Times New Roman" w:hAnsi="Times New Roman" w:cs="Times New Roman"/>
          <w:bdr w:val="none" w:sz="0" w:space="0" w:color="auto" w:frame="1"/>
          <w:lang w:eastAsia="ru-RU"/>
        </w:rPr>
        <w:t>10</w:t>
      </w:r>
      <w:r w:rsidRPr="00D07D21">
        <w:rPr>
          <w:rFonts w:ascii="Times New Roman" w:eastAsia="Times New Roman" w:hAnsi="Times New Roman" w:cs="Times New Roman"/>
          <w:bdr w:val="none" w:sz="0" w:space="0" w:color="auto" w:frame="1"/>
          <w:lang w:val="uk-UA" w:eastAsia="ru-RU"/>
        </w:rPr>
        <w:t xml:space="preserve">. Проектом рішення про бюджет </w:t>
      </w:r>
      <w:r w:rsidR="001E7194"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територіальної громади визначаються:</w:t>
      </w:r>
    </w:p>
    <w:p w14:paraId="537E0A48" w14:textId="4622C240" w:rsidR="000719D6" w:rsidRPr="00D07D21" w:rsidRDefault="00144A81" w:rsidP="008B7F89">
      <w:pPr>
        <w:tabs>
          <w:tab w:val="left" w:pos="993"/>
        </w:tabs>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3.10.1.</w:t>
      </w:r>
      <w:r w:rsidR="000719D6" w:rsidRPr="00D07D21">
        <w:rPr>
          <w:rFonts w:ascii="Times New Roman" w:eastAsia="Times New Roman" w:hAnsi="Times New Roman" w:cs="Times New Roman"/>
          <w:bdr w:val="none" w:sz="0" w:space="0" w:color="auto" w:frame="1"/>
          <w:lang w:val="uk-UA" w:eastAsia="ru-RU"/>
        </w:rPr>
        <w:t>загальні суми доходів та видатків бюджету громади (з розподілом на загальний та спеціальний фонди);</w:t>
      </w:r>
    </w:p>
    <w:p w14:paraId="255D4B64" w14:textId="28FA0E51" w:rsidR="000719D6" w:rsidRPr="00D07D21" w:rsidRDefault="00144A81" w:rsidP="008B7F89">
      <w:pPr>
        <w:tabs>
          <w:tab w:val="left" w:pos="993"/>
        </w:tabs>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3.10.2.</w:t>
      </w:r>
      <w:r w:rsidR="000719D6" w:rsidRPr="00D07D21">
        <w:rPr>
          <w:rFonts w:ascii="Times New Roman" w:eastAsia="Times New Roman" w:hAnsi="Times New Roman" w:cs="Times New Roman"/>
          <w:bdr w:val="none" w:sz="0" w:space="0" w:color="auto" w:frame="1"/>
          <w:lang w:val="uk-UA" w:eastAsia="ru-RU"/>
        </w:rPr>
        <w:t>граничний обсяг річного дефіциту (профіциту) бюджету громади в наступному бюджетному періоді;</w:t>
      </w:r>
    </w:p>
    <w:p w14:paraId="07221000" w14:textId="0780A0EE" w:rsidR="000719D6" w:rsidRPr="00D07D21" w:rsidRDefault="00144A81" w:rsidP="008B7F89">
      <w:pPr>
        <w:tabs>
          <w:tab w:val="left" w:pos="993"/>
        </w:tabs>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3.10.3.</w:t>
      </w:r>
      <w:r w:rsidR="000719D6" w:rsidRPr="00D07D21">
        <w:rPr>
          <w:rFonts w:ascii="Times New Roman" w:eastAsia="Times New Roman" w:hAnsi="Times New Roman" w:cs="Times New Roman"/>
          <w:bdr w:val="none" w:sz="0" w:space="0" w:color="auto" w:frame="1"/>
          <w:lang w:val="uk-UA" w:eastAsia="ru-RU"/>
        </w:rPr>
        <w:t>доходи бюджету громади за бюджетною класифікацією (у додатку до рішення);</w:t>
      </w:r>
    </w:p>
    <w:p w14:paraId="40CC8D37" w14:textId="172A7516" w:rsidR="000719D6" w:rsidRPr="00D07D21" w:rsidRDefault="00144A81" w:rsidP="008B7F89">
      <w:pPr>
        <w:tabs>
          <w:tab w:val="left" w:pos="993"/>
        </w:tabs>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3.10.4.</w:t>
      </w:r>
      <w:r w:rsidR="000719D6" w:rsidRPr="00D07D21">
        <w:rPr>
          <w:rFonts w:ascii="Times New Roman" w:eastAsia="Times New Roman" w:hAnsi="Times New Roman" w:cs="Times New Roman"/>
          <w:bdr w:val="none" w:sz="0" w:space="0" w:color="auto" w:frame="1"/>
          <w:lang w:val="uk-UA" w:eastAsia="ru-RU"/>
        </w:rPr>
        <w:t>фінансування бюджету громади за бюджетною класифікацією (у додатку до рішення);</w:t>
      </w:r>
    </w:p>
    <w:p w14:paraId="0252602F" w14:textId="2E537A97" w:rsidR="000719D6" w:rsidRPr="00D07D21" w:rsidRDefault="00144A81" w:rsidP="008B7F89">
      <w:pPr>
        <w:tabs>
          <w:tab w:val="left" w:pos="993"/>
        </w:tabs>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3.10.5.</w:t>
      </w:r>
      <w:r w:rsidR="000719D6" w:rsidRPr="00D07D21">
        <w:rPr>
          <w:rFonts w:ascii="Times New Roman" w:eastAsia="Times New Roman" w:hAnsi="Times New Roman" w:cs="Times New Roman"/>
          <w:bdr w:val="none" w:sz="0" w:space="0" w:color="auto" w:frame="1"/>
          <w:lang w:val="uk-UA" w:eastAsia="ru-RU"/>
        </w:rPr>
        <w:t>бюджетні призначення головним розпорядникам бюджетних коштів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рішення);</w:t>
      </w:r>
    </w:p>
    <w:p w14:paraId="2D409F73" w14:textId="6E2B5C83" w:rsidR="000719D6" w:rsidRPr="00D07D21" w:rsidRDefault="00144A81" w:rsidP="008B7F89">
      <w:pPr>
        <w:tabs>
          <w:tab w:val="left" w:pos="993"/>
        </w:tabs>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3.10.6.</w:t>
      </w:r>
      <w:r w:rsidR="000719D6" w:rsidRPr="00D07D21">
        <w:rPr>
          <w:rFonts w:ascii="Times New Roman" w:eastAsia="Times New Roman" w:hAnsi="Times New Roman" w:cs="Times New Roman"/>
          <w:bdr w:val="none" w:sz="0" w:space="0" w:color="auto" w:frame="1"/>
          <w:lang w:val="uk-UA" w:eastAsia="ru-RU"/>
        </w:rPr>
        <w:t>бюджетні призначення міжбюджетних трансфертів (у додатках до рішення);</w:t>
      </w:r>
    </w:p>
    <w:p w14:paraId="2331D759" w14:textId="6ED90F57" w:rsidR="000719D6" w:rsidRPr="00D07D21" w:rsidRDefault="00144A81" w:rsidP="008B7F89">
      <w:pPr>
        <w:tabs>
          <w:tab w:val="left" w:pos="993"/>
        </w:tabs>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lastRenderedPageBreak/>
        <w:t>3.10.7.</w:t>
      </w:r>
      <w:r w:rsidR="000719D6" w:rsidRPr="00D07D21">
        <w:rPr>
          <w:rFonts w:ascii="Times New Roman" w:eastAsia="Times New Roman" w:hAnsi="Times New Roman" w:cs="Times New Roman"/>
          <w:bdr w:val="none" w:sz="0" w:space="0" w:color="auto" w:frame="1"/>
          <w:lang w:val="uk-UA" w:eastAsia="ru-RU"/>
        </w:rPr>
        <w:t>перелік об‘єктів бюджету розвитку громади (у додатку до рішення), де зазначаються фінансування об‘</w:t>
      </w:r>
      <w:r w:rsidR="00C46796" w:rsidRPr="00D07D21">
        <w:rPr>
          <w:rFonts w:ascii="Times New Roman" w:eastAsia="Times New Roman" w:hAnsi="Times New Roman" w:cs="Times New Roman"/>
          <w:bdr w:val="none" w:sz="0" w:space="0" w:color="auto" w:frame="1"/>
          <w:lang w:val="uk-UA" w:eastAsia="ru-RU"/>
        </w:rPr>
        <w:t>єктів, пов‘язан</w:t>
      </w:r>
      <w:r w:rsidR="002F6F0B" w:rsidRPr="00D07D21">
        <w:rPr>
          <w:rFonts w:ascii="Times New Roman" w:eastAsia="Times New Roman" w:hAnsi="Times New Roman" w:cs="Times New Roman"/>
          <w:bdr w:val="none" w:sz="0" w:space="0" w:color="auto" w:frame="1"/>
          <w:lang w:val="uk-UA" w:eastAsia="ru-RU"/>
        </w:rPr>
        <w:t>их</w:t>
      </w:r>
      <w:r w:rsidR="00C46796" w:rsidRPr="00D07D21">
        <w:rPr>
          <w:rFonts w:ascii="Times New Roman" w:eastAsia="Times New Roman" w:hAnsi="Times New Roman" w:cs="Times New Roman"/>
          <w:bdr w:val="none" w:sz="0" w:space="0" w:color="auto" w:frame="1"/>
          <w:lang w:val="uk-UA" w:eastAsia="ru-RU"/>
        </w:rPr>
        <w:t xml:space="preserve"> з будівництвом та</w:t>
      </w:r>
      <w:r w:rsidR="000719D6" w:rsidRPr="00D07D21">
        <w:rPr>
          <w:rFonts w:ascii="Times New Roman" w:eastAsia="Times New Roman" w:hAnsi="Times New Roman" w:cs="Times New Roman"/>
          <w:bdr w:val="none" w:sz="0" w:space="0" w:color="auto" w:frame="1"/>
          <w:lang w:val="uk-UA" w:eastAsia="ru-RU"/>
        </w:rPr>
        <w:t xml:space="preserve"> реконструкцією;</w:t>
      </w:r>
    </w:p>
    <w:p w14:paraId="4A1F3046" w14:textId="70F42765" w:rsidR="000719D6" w:rsidRPr="00D07D21" w:rsidRDefault="00144A81" w:rsidP="008B7F89">
      <w:pPr>
        <w:tabs>
          <w:tab w:val="left" w:pos="993"/>
        </w:tabs>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3.10.8.</w:t>
      </w:r>
      <w:r w:rsidR="000719D6" w:rsidRPr="00D07D21">
        <w:rPr>
          <w:rFonts w:ascii="Times New Roman" w:eastAsia="Times New Roman" w:hAnsi="Times New Roman" w:cs="Times New Roman"/>
          <w:bdr w:val="none" w:sz="0" w:space="0" w:color="auto" w:frame="1"/>
          <w:lang w:val="uk-UA" w:eastAsia="ru-RU"/>
        </w:rPr>
        <w:t xml:space="preserve">перелік </w:t>
      </w:r>
      <w:r w:rsidR="001435EB" w:rsidRPr="00D07D21">
        <w:rPr>
          <w:rFonts w:ascii="Times New Roman" w:eastAsia="Times New Roman" w:hAnsi="Times New Roman" w:cs="Times New Roman"/>
          <w:bdr w:val="none" w:sz="0" w:space="0" w:color="auto" w:frame="1"/>
          <w:lang w:val="uk-UA" w:eastAsia="ru-RU"/>
        </w:rPr>
        <w:t xml:space="preserve">місцевих </w:t>
      </w:r>
      <w:r w:rsidR="000719D6" w:rsidRPr="00D07D21">
        <w:rPr>
          <w:rFonts w:ascii="Times New Roman" w:eastAsia="Times New Roman" w:hAnsi="Times New Roman" w:cs="Times New Roman"/>
          <w:bdr w:val="none" w:sz="0" w:space="0" w:color="auto" w:frame="1"/>
          <w:lang w:val="uk-UA" w:eastAsia="ru-RU"/>
        </w:rPr>
        <w:t xml:space="preserve">цільових програм, фінансування яких здійснюватиметься з бюджету громади (у додатку до рішення); до цього переліку включаються лише програми, затверджені </w:t>
      </w:r>
      <w:r w:rsidR="001E7194" w:rsidRPr="00D07D21">
        <w:rPr>
          <w:rFonts w:ascii="Times New Roman" w:eastAsia="Times New Roman" w:hAnsi="Times New Roman" w:cs="Times New Roman"/>
          <w:bdr w:val="none" w:sz="0" w:space="0" w:color="auto" w:frame="1"/>
          <w:lang w:val="uk-UA" w:eastAsia="ru-RU"/>
        </w:rPr>
        <w:t xml:space="preserve">сільською </w:t>
      </w:r>
      <w:r w:rsidR="000719D6" w:rsidRPr="00D07D21">
        <w:rPr>
          <w:rFonts w:ascii="Times New Roman" w:eastAsia="Times New Roman" w:hAnsi="Times New Roman" w:cs="Times New Roman"/>
          <w:bdr w:val="none" w:sz="0" w:space="0" w:color="auto" w:frame="1"/>
          <w:lang w:val="uk-UA" w:eastAsia="ru-RU"/>
        </w:rPr>
        <w:t>радою в установленому порядку</w:t>
      </w:r>
      <w:r w:rsidR="002F6F0B" w:rsidRPr="00D07D21">
        <w:rPr>
          <w:rFonts w:ascii="Times New Roman" w:eastAsia="Times New Roman" w:hAnsi="Times New Roman" w:cs="Times New Roman"/>
          <w:bdr w:val="none" w:sz="0" w:space="0" w:color="auto" w:frame="1"/>
          <w:lang w:val="uk-UA" w:eastAsia="ru-RU"/>
        </w:rPr>
        <w:t xml:space="preserve"> </w:t>
      </w:r>
      <w:r w:rsidR="00C61085" w:rsidRPr="00D07D21">
        <w:rPr>
          <w:rFonts w:ascii="Times New Roman" w:eastAsia="Times New Roman" w:hAnsi="Times New Roman" w:cs="Times New Roman"/>
          <w:bdr w:val="none" w:sz="0" w:space="0" w:color="auto" w:frame="1"/>
          <w:lang w:val="uk-UA" w:eastAsia="ru-RU"/>
        </w:rPr>
        <w:t>(на момент схвалення виконкомом проекту рішення про затвердження проекту бюджету</w:t>
      </w:r>
      <w:r w:rsidR="002F6F0B" w:rsidRPr="00D07D21">
        <w:rPr>
          <w:rFonts w:ascii="Times New Roman" w:eastAsia="Times New Roman" w:hAnsi="Times New Roman" w:cs="Times New Roman"/>
          <w:bdr w:val="none" w:sz="0" w:space="0" w:color="auto" w:frame="1"/>
          <w:lang w:val="uk-UA" w:eastAsia="ru-RU"/>
        </w:rPr>
        <w:t>)</w:t>
      </w:r>
      <w:r w:rsidR="000719D6" w:rsidRPr="00D07D21">
        <w:rPr>
          <w:rFonts w:ascii="Times New Roman" w:eastAsia="Times New Roman" w:hAnsi="Times New Roman" w:cs="Times New Roman"/>
          <w:bdr w:val="none" w:sz="0" w:space="0" w:color="auto" w:frame="1"/>
          <w:lang w:val="uk-UA" w:eastAsia="ru-RU"/>
        </w:rPr>
        <w:t>;</w:t>
      </w:r>
    </w:p>
    <w:p w14:paraId="298BB716" w14:textId="42002650" w:rsidR="000719D6" w:rsidRPr="00D07D21" w:rsidRDefault="00144A81" w:rsidP="00144A81">
      <w:pPr>
        <w:tabs>
          <w:tab w:val="left" w:pos="993"/>
        </w:tabs>
        <w:spacing w:after="0" w:line="240" w:lineRule="auto"/>
        <w:ind w:left="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3.10.9.</w:t>
      </w:r>
      <w:r w:rsidR="000719D6" w:rsidRPr="00D07D21">
        <w:rPr>
          <w:rFonts w:ascii="Times New Roman" w:eastAsia="Times New Roman" w:hAnsi="Times New Roman" w:cs="Times New Roman"/>
          <w:bdr w:val="none" w:sz="0" w:space="0" w:color="auto" w:frame="1"/>
          <w:lang w:val="uk-UA" w:eastAsia="ru-RU"/>
        </w:rPr>
        <w:t>розмір оборотного залишку бюджету громади;</w:t>
      </w:r>
    </w:p>
    <w:p w14:paraId="6FFB8FAC" w14:textId="7A01A891" w:rsidR="000719D6" w:rsidRPr="00D07D21" w:rsidRDefault="00144A81" w:rsidP="00144A81">
      <w:pPr>
        <w:tabs>
          <w:tab w:val="left" w:pos="993"/>
        </w:tabs>
        <w:spacing w:after="0" w:line="240" w:lineRule="auto"/>
        <w:ind w:left="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3.10.10.</w:t>
      </w:r>
      <w:r w:rsidR="000719D6" w:rsidRPr="00D07D21">
        <w:rPr>
          <w:rFonts w:ascii="Times New Roman" w:eastAsia="Times New Roman" w:hAnsi="Times New Roman" w:cs="Times New Roman"/>
          <w:bdr w:val="none" w:sz="0" w:space="0" w:color="auto" w:frame="1"/>
          <w:lang w:val="uk-UA" w:eastAsia="ru-RU"/>
        </w:rPr>
        <w:t>перелік захищених статей бюджету громади;</w:t>
      </w:r>
    </w:p>
    <w:p w14:paraId="20C39AAB" w14:textId="290ABD71" w:rsidR="000719D6" w:rsidRPr="00D07D21" w:rsidRDefault="00144A81" w:rsidP="00144A81">
      <w:pPr>
        <w:tabs>
          <w:tab w:val="left" w:pos="993"/>
        </w:tabs>
        <w:spacing w:after="0" w:line="240" w:lineRule="auto"/>
        <w:ind w:left="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3.10.11.</w:t>
      </w:r>
      <w:r w:rsidR="000719D6" w:rsidRPr="00D07D21">
        <w:rPr>
          <w:rFonts w:ascii="Times New Roman" w:eastAsia="Times New Roman" w:hAnsi="Times New Roman" w:cs="Times New Roman"/>
          <w:bdr w:val="none" w:sz="0" w:space="0" w:color="auto" w:frame="1"/>
          <w:lang w:val="uk-UA" w:eastAsia="ru-RU"/>
        </w:rPr>
        <w:t>додаткові положення, що регламентують процес виконання бюджету громади.</w:t>
      </w:r>
    </w:p>
    <w:p w14:paraId="0B115C3B" w14:textId="59CC6A98" w:rsidR="000719D6" w:rsidRPr="00D07D21" w:rsidRDefault="001079D2" w:rsidP="001079D2">
      <w:pPr>
        <w:spacing w:after="0" w:line="240" w:lineRule="auto"/>
        <w:ind w:firstLine="284"/>
        <w:jc w:val="both"/>
        <w:rPr>
          <w:rFonts w:ascii="Times New Roman" w:eastAsia="Times New Roman" w:hAnsi="Times New Roman" w:cs="Times New Roman"/>
          <w:lang w:val="uk-UA" w:eastAsia="ru-RU"/>
        </w:rPr>
      </w:pPr>
      <w:r>
        <w:rPr>
          <w:rFonts w:ascii="Times New Roman" w:eastAsia="Times New Roman" w:hAnsi="Times New Roman" w:cs="Times New Roman"/>
          <w:bdr w:val="none" w:sz="0" w:space="0" w:color="auto" w:frame="1"/>
          <w:lang w:val="uk-UA" w:eastAsia="ru-RU"/>
        </w:rPr>
        <w:t>3.</w:t>
      </w:r>
      <w:r w:rsidR="00144A81" w:rsidRPr="00D07D21">
        <w:rPr>
          <w:rFonts w:ascii="Times New Roman" w:eastAsia="Times New Roman" w:hAnsi="Times New Roman" w:cs="Times New Roman"/>
          <w:bdr w:val="none" w:sz="0" w:space="0" w:color="auto" w:frame="1"/>
          <w:lang w:val="uk-UA" w:eastAsia="ru-RU"/>
        </w:rPr>
        <w:t>11</w:t>
      </w:r>
      <w:r w:rsidR="000719D6" w:rsidRPr="00D07D21">
        <w:rPr>
          <w:rFonts w:ascii="Times New Roman" w:eastAsia="Times New Roman" w:hAnsi="Times New Roman" w:cs="Times New Roman"/>
          <w:bdr w:val="none" w:sz="0" w:space="0" w:color="auto" w:frame="1"/>
          <w:lang w:val="uk-UA" w:eastAsia="ru-RU"/>
        </w:rPr>
        <w:t xml:space="preserve">. Разом з проектом рішення про бюджет </w:t>
      </w:r>
      <w:r w:rsidR="001E7194" w:rsidRPr="00D07D21">
        <w:rPr>
          <w:rFonts w:ascii="Times New Roman" w:eastAsia="Times New Roman" w:hAnsi="Times New Roman" w:cs="Times New Roman"/>
          <w:bdr w:val="none" w:sz="0" w:space="0" w:color="auto" w:frame="1"/>
          <w:lang w:val="uk-UA" w:eastAsia="ru-RU"/>
        </w:rPr>
        <w:t xml:space="preserve">сільської </w:t>
      </w:r>
      <w:r w:rsidR="000719D6" w:rsidRPr="00D07D21">
        <w:rPr>
          <w:rFonts w:ascii="Times New Roman" w:eastAsia="Times New Roman" w:hAnsi="Times New Roman" w:cs="Times New Roman"/>
          <w:bdr w:val="none" w:sz="0" w:space="0" w:color="auto" w:frame="1"/>
          <w:lang w:val="uk-UA" w:eastAsia="ru-RU"/>
        </w:rPr>
        <w:t>територіальної громади подаються:</w:t>
      </w:r>
    </w:p>
    <w:p w14:paraId="340BE933" w14:textId="6775791F" w:rsidR="000719D6" w:rsidRPr="00D07D21" w:rsidRDefault="006E5893" w:rsidP="006E5A38">
      <w:pPr>
        <w:tabs>
          <w:tab w:val="left" w:pos="851"/>
        </w:tabs>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П</w:t>
      </w:r>
      <w:r w:rsidR="000719D6" w:rsidRPr="00D07D21">
        <w:rPr>
          <w:rFonts w:ascii="Times New Roman" w:eastAsia="Times New Roman" w:hAnsi="Times New Roman" w:cs="Times New Roman"/>
          <w:bdr w:val="none" w:sz="0" w:space="0" w:color="auto" w:frame="1"/>
          <w:lang w:val="uk-UA" w:eastAsia="ru-RU"/>
        </w:rPr>
        <w:t>ояснювальна записка до</w:t>
      </w:r>
      <w:r w:rsidR="00B644FA" w:rsidRPr="00D07D21">
        <w:rPr>
          <w:rFonts w:ascii="Times New Roman" w:eastAsia="Times New Roman" w:hAnsi="Times New Roman" w:cs="Times New Roman"/>
          <w:bdr w:val="none" w:sz="0" w:space="0" w:color="auto" w:frame="1"/>
          <w:lang w:val="uk-UA" w:eastAsia="ru-RU"/>
        </w:rPr>
        <w:t xml:space="preserve"> </w:t>
      </w:r>
      <w:r w:rsidR="000719D6" w:rsidRPr="00D07D21">
        <w:rPr>
          <w:rFonts w:ascii="Times New Roman" w:eastAsia="Times New Roman" w:hAnsi="Times New Roman" w:cs="Times New Roman"/>
          <w:bdr w:val="none" w:sz="0" w:space="0" w:color="auto" w:frame="1"/>
          <w:lang w:val="uk-UA" w:eastAsia="ru-RU"/>
        </w:rPr>
        <w:t xml:space="preserve"> </w:t>
      </w:r>
      <w:r w:rsidR="00B644FA" w:rsidRPr="00D07D21">
        <w:rPr>
          <w:rFonts w:ascii="Times New Roman" w:eastAsia="Times New Roman" w:hAnsi="Times New Roman" w:cs="Times New Roman"/>
          <w:bdr w:val="none" w:sz="0" w:space="0" w:color="auto" w:frame="1"/>
          <w:lang w:val="uk-UA" w:eastAsia="ru-RU"/>
        </w:rPr>
        <w:t xml:space="preserve"> </w:t>
      </w:r>
      <w:r w:rsidR="000719D6" w:rsidRPr="00D07D21">
        <w:rPr>
          <w:rFonts w:ascii="Times New Roman" w:eastAsia="Times New Roman" w:hAnsi="Times New Roman" w:cs="Times New Roman"/>
          <w:bdr w:val="none" w:sz="0" w:space="0" w:color="auto" w:frame="1"/>
          <w:lang w:val="uk-UA" w:eastAsia="ru-RU"/>
        </w:rPr>
        <w:t>проекту рішення, яка повинна містити:</w:t>
      </w:r>
    </w:p>
    <w:p w14:paraId="47FE11FC" w14:textId="77777777" w:rsidR="000719D6" w:rsidRPr="00D07D21" w:rsidRDefault="000719D6" w:rsidP="006C5791">
      <w:pPr>
        <w:numPr>
          <w:ilvl w:val="0"/>
          <w:numId w:val="10"/>
        </w:numPr>
        <w:tabs>
          <w:tab w:val="clear" w:pos="720"/>
          <w:tab w:val="left" w:pos="851"/>
        </w:tabs>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інформацію про соціально-економічний стан громади і прогноз її розвитку на наступний бюджетний період, покладені в основу проекту бюджету громади</w:t>
      </w:r>
      <w:r w:rsidR="0087237A" w:rsidRPr="00D07D21">
        <w:rPr>
          <w:rFonts w:ascii="Times New Roman" w:eastAsia="Times New Roman" w:hAnsi="Times New Roman" w:cs="Times New Roman"/>
          <w:bdr w:val="none" w:sz="0" w:space="0" w:color="auto" w:frame="1"/>
          <w:lang w:val="uk-UA" w:eastAsia="ru-RU"/>
        </w:rPr>
        <w:t xml:space="preserve"> </w:t>
      </w:r>
      <w:r w:rsidR="00E257CE" w:rsidRPr="00D07D21">
        <w:rPr>
          <w:rFonts w:ascii="Times New Roman" w:eastAsia="Times New Roman" w:hAnsi="Times New Roman" w:cs="Times New Roman"/>
          <w:bdr w:val="none" w:sz="0" w:space="0" w:color="auto" w:frame="1"/>
          <w:lang w:val="uk-UA" w:eastAsia="ru-RU"/>
        </w:rPr>
        <w:t>з врахуванням гендерних асп</w:t>
      </w:r>
      <w:r w:rsidR="0087237A" w:rsidRPr="00D07D21">
        <w:rPr>
          <w:rFonts w:ascii="Times New Roman" w:eastAsia="Times New Roman" w:hAnsi="Times New Roman" w:cs="Times New Roman"/>
          <w:bdr w:val="none" w:sz="0" w:space="0" w:color="auto" w:frame="1"/>
          <w:lang w:val="uk-UA" w:eastAsia="ru-RU"/>
        </w:rPr>
        <w:t>е</w:t>
      </w:r>
      <w:r w:rsidR="00E257CE" w:rsidRPr="00D07D21">
        <w:rPr>
          <w:rFonts w:ascii="Times New Roman" w:eastAsia="Times New Roman" w:hAnsi="Times New Roman" w:cs="Times New Roman"/>
          <w:bdr w:val="none" w:sz="0" w:space="0" w:color="auto" w:frame="1"/>
          <w:lang w:val="uk-UA" w:eastAsia="ru-RU"/>
        </w:rPr>
        <w:t>к</w:t>
      </w:r>
      <w:r w:rsidR="0087237A" w:rsidRPr="00D07D21">
        <w:rPr>
          <w:rFonts w:ascii="Times New Roman" w:eastAsia="Times New Roman" w:hAnsi="Times New Roman" w:cs="Times New Roman"/>
          <w:bdr w:val="none" w:sz="0" w:space="0" w:color="auto" w:frame="1"/>
          <w:lang w:val="uk-UA" w:eastAsia="ru-RU"/>
        </w:rPr>
        <w:t>тів та аналізу</w:t>
      </w:r>
      <w:r w:rsidRPr="00D07D21">
        <w:rPr>
          <w:rFonts w:ascii="Times New Roman" w:eastAsia="Times New Roman" w:hAnsi="Times New Roman" w:cs="Times New Roman"/>
          <w:bdr w:val="none" w:sz="0" w:space="0" w:color="auto" w:frame="1"/>
          <w:lang w:val="uk-UA" w:eastAsia="ru-RU"/>
        </w:rPr>
        <w:t>;</w:t>
      </w:r>
    </w:p>
    <w:p w14:paraId="7904BCD2" w14:textId="77777777" w:rsidR="000719D6" w:rsidRPr="00D07D21" w:rsidRDefault="000719D6" w:rsidP="006C5791">
      <w:pPr>
        <w:numPr>
          <w:ilvl w:val="0"/>
          <w:numId w:val="10"/>
        </w:numPr>
        <w:tabs>
          <w:tab w:val="clear" w:pos="720"/>
          <w:tab w:val="left" w:pos="851"/>
        </w:tabs>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оцінку доходів бюджету громади з урахуванням втрат доходів бюджету громади внаслідок наданих радою пільг</w:t>
      </w:r>
      <w:r w:rsidR="00D3547A" w:rsidRPr="00D07D21">
        <w:rPr>
          <w:rFonts w:ascii="Times New Roman" w:eastAsia="Times New Roman" w:hAnsi="Times New Roman" w:cs="Times New Roman"/>
          <w:bdr w:val="none" w:sz="0" w:space="0" w:color="auto" w:frame="1"/>
          <w:lang w:val="uk-UA" w:eastAsia="ru-RU"/>
        </w:rPr>
        <w:t>, змін в системі оподаткування та структурних змін серед бюджетоутворюючих платників податків</w:t>
      </w:r>
      <w:r w:rsidRPr="00D07D21">
        <w:rPr>
          <w:rFonts w:ascii="Times New Roman" w:eastAsia="Times New Roman" w:hAnsi="Times New Roman" w:cs="Times New Roman"/>
          <w:bdr w:val="none" w:sz="0" w:space="0" w:color="auto" w:frame="1"/>
          <w:lang w:val="uk-UA" w:eastAsia="ru-RU"/>
        </w:rPr>
        <w:t>;</w:t>
      </w:r>
    </w:p>
    <w:p w14:paraId="45CCC10B" w14:textId="77777777" w:rsidR="000719D6" w:rsidRPr="00D07D21" w:rsidRDefault="000719D6" w:rsidP="006C5791">
      <w:pPr>
        <w:numPr>
          <w:ilvl w:val="0"/>
          <w:numId w:val="10"/>
        </w:numPr>
        <w:tabs>
          <w:tab w:val="clear" w:pos="720"/>
          <w:tab w:val="left" w:pos="851"/>
        </w:tabs>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пояснення до основних положень проекту рішення про бюджет </w:t>
      </w:r>
      <w:r w:rsidR="00CE12B6"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територіальної громади, включаючи аналіз пропонованих обсягів видатків за бюджетною класифікацією; включають бюджетні показники за попередній, поточний, наступний бюджетні періоди в розрізі класифікації видатків;</w:t>
      </w:r>
    </w:p>
    <w:p w14:paraId="2BF2D233" w14:textId="77777777" w:rsidR="00CB486A" w:rsidRPr="00CB486A" w:rsidRDefault="000719D6" w:rsidP="00CB486A">
      <w:pPr>
        <w:numPr>
          <w:ilvl w:val="0"/>
          <w:numId w:val="10"/>
        </w:numPr>
        <w:tabs>
          <w:tab w:val="clear" w:pos="720"/>
          <w:tab w:val="left" w:pos="851"/>
        </w:tabs>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обґрунтування особливостей міжбюджетних взаємовідносин та надання субвенцій іншим місцевим бюджетам;</w:t>
      </w:r>
    </w:p>
    <w:p w14:paraId="4C9DE73F" w14:textId="77777777" w:rsidR="00CB486A" w:rsidRDefault="000719D6" w:rsidP="00CB486A">
      <w:pPr>
        <w:numPr>
          <w:ilvl w:val="0"/>
          <w:numId w:val="10"/>
        </w:numPr>
        <w:tabs>
          <w:tab w:val="clear" w:pos="720"/>
          <w:tab w:val="left" w:pos="851"/>
        </w:tabs>
        <w:spacing w:after="0" w:line="240" w:lineRule="auto"/>
        <w:ind w:left="0" w:firstLine="284"/>
        <w:jc w:val="both"/>
        <w:rPr>
          <w:rFonts w:ascii="Times New Roman" w:eastAsia="Times New Roman" w:hAnsi="Times New Roman" w:cs="Times New Roman"/>
          <w:lang w:val="uk-UA" w:eastAsia="ru-RU"/>
        </w:rPr>
      </w:pPr>
      <w:r w:rsidRPr="00CB486A">
        <w:rPr>
          <w:rFonts w:ascii="Times New Roman" w:eastAsia="Times New Roman" w:hAnsi="Times New Roman" w:cs="Times New Roman"/>
          <w:bdr w:val="none" w:sz="0" w:space="0" w:color="auto" w:frame="1"/>
          <w:lang w:val="uk-UA" w:eastAsia="ru-RU"/>
        </w:rPr>
        <w:t>показники витрат бюджету громади, необхідних на наступні бюджетні періоди для завершення інвестиційних проектів, що враховані в бюджеті, за умови, якщо реалізація таких проектів триває більше одного бюджетного періоду;</w:t>
      </w:r>
    </w:p>
    <w:p w14:paraId="2C4ADC09" w14:textId="77777777" w:rsidR="00CB486A" w:rsidRDefault="000719D6" w:rsidP="00CB486A">
      <w:pPr>
        <w:numPr>
          <w:ilvl w:val="0"/>
          <w:numId w:val="10"/>
        </w:numPr>
        <w:tabs>
          <w:tab w:val="clear" w:pos="720"/>
          <w:tab w:val="left" w:pos="851"/>
        </w:tabs>
        <w:spacing w:after="0" w:line="240" w:lineRule="auto"/>
        <w:ind w:left="0" w:firstLine="284"/>
        <w:jc w:val="both"/>
        <w:rPr>
          <w:rFonts w:ascii="Times New Roman" w:eastAsia="Times New Roman" w:hAnsi="Times New Roman" w:cs="Times New Roman"/>
          <w:lang w:val="uk-UA" w:eastAsia="ru-RU"/>
        </w:rPr>
      </w:pPr>
      <w:r w:rsidRPr="00CB486A">
        <w:rPr>
          <w:rFonts w:ascii="Times New Roman" w:eastAsia="Times New Roman" w:hAnsi="Times New Roman" w:cs="Times New Roman"/>
          <w:bdr w:val="none" w:sz="0" w:space="0" w:color="auto" w:frame="1"/>
          <w:lang w:val="uk-UA" w:eastAsia="ru-RU"/>
        </w:rPr>
        <w:t>інформація про хід виконання бюджету громади у поточному бюджетному періоді;</w:t>
      </w:r>
    </w:p>
    <w:p w14:paraId="066414A4" w14:textId="77777777" w:rsidR="00CB486A" w:rsidRDefault="000719D6" w:rsidP="00CB486A">
      <w:pPr>
        <w:numPr>
          <w:ilvl w:val="0"/>
          <w:numId w:val="10"/>
        </w:numPr>
        <w:tabs>
          <w:tab w:val="clear" w:pos="720"/>
          <w:tab w:val="left" w:pos="851"/>
        </w:tabs>
        <w:spacing w:after="0" w:line="240" w:lineRule="auto"/>
        <w:ind w:left="0" w:firstLine="284"/>
        <w:jc w:val="both"/>
        <w:rPr>
          <w:rFonts w:ascii="Times New Roman" w:eastAsia="Times New Roman" w:hAnsi="Times New Roman" w:cs="Times New Roman"/>
          <w:lang w:val="uk-UA" w:eastAsia="ru-RU"/>
        </w:rPr>
      </w:pPr>
      <w:r w:rsidRPr="00CB486A">
        <w:rPr>
          <w:rFonts w:ascii="Times New Roman" w:eastAsia="Times New Roman" w:hAnsi="Times New Roman" w:cs="Times New Roman"/>
          <w:bdr w:val="none" w:sz="0" w:space="0" w:color="auto" w:frame="1"/>
          <w:lang w:val="uk-UA" w:eastAsia="ru-RU"/>
        </w:rPr>
        <w:t>пояснення, зауваження, заперечення головних розпорядників бюджетних коштів до проекту бюджету;</w:t>
      </w:r>
    </w:p>
    <w:p w14:paraId="5FBA8C99" w14:textId="77777777" w:rsidR="00CB486A" w:rsidRDefault="000719D6" w:rsidP="00CB486A">
      <w:pPr>
        <w:numPr>
          <w:ilvl w:val="0"/>
          <w:numId w:val="10"/>
        </w:numPr>
        <w:tabs>
          <w:tab w:val="clear" w:pos="720"/>
          <w:tab w:val="left" w:pos="851"/>
        </w:tabs>
        <w:spacing w:after="0" w:line="240" w:lineRule="auto"/>
        <w:ind w:left="0" w:firstLine="284"/>
        <w:jc w:val="both"/>
        <w:rPr>
          <w:rFonts w:ascii="Times New Roman" w:eastAsia="Times New Roman" w:hAnsi="Times New Roman" w:cs="Times New Roman"/>
          <w:lang w:val="uk-UA" w:eastAsia="ru-RU"/>
        </w:rPr>
      </w:pPr>
      <w:r w:rsidRPr="00CB486A">
        <w:rPr>
          <w:rFonts w:ascii="Times New Roman" w:eastAsia="Times New Roman" w:hAnsi="Times New Roman" w:cs="Times New Roman"/>
          <w:bdr w:val="none" w:sz="0" w:space="0" w:color="auto" w:frame="1"/>
          <w:lang w:val="uk-UA" w:eastAsia="ru-RU"/>
        </w:rPr>
        <w:t xml:space="preserve">інформація щодо стану фінансового забезпечення програми соціально-економічного розвитку громади та галузевих програм, прийнятих </w:t>
      </w:r>
      <w:r w:rsidR="00CE12B6" w:rsidRPr="00CB486A">
        <w:rPr>
          <w:rFonts w:ascii="Times New Roman" w:eastAsia="Times New Roman" w:hAnsi="Times New Roman" w:cs="Times New Roman"/>
          <w:bdr w:val="none" w:sz="0" w:space="0" w:color="auto" w:frame="1"/>
          <w:lang w:val="uk-UA" w:eastAsia="ru-RU"/>
        </w:rPr>
        <w:t xml:space="preserve">Фонтанською </w:t>
      </w:r>
      <w:r w:rsidR="001E7194" w:rsidRPr="00CB486A">
        <w:rPr>
          <w:rFonts w:ascii="Times New Roman" w:eastAsia="Times New Roman" w:hAnsi="Times New Roman" w:cs="Times New Roman"/>
          <w:bdr w:val="none" w:sz="0" w:space="0" w:color="auto" w:frame="1"/>
          <w:lang w:val="uk-UA" w:eastAsia="ru-RU"/>
        </w:rPr>
        <w:t xml:space="preserve">сільською </w:t>
      </w:r>
      <w:r w:rsidRPr="00CB486A">
        <w:rPr>
          <w:rFonts w:ascii="Times New Roman" w:eastAsia="Times New Roman" w:hAnsi="Times New Roman" w:cs="Times New Roman"/>
          <w:bdr w:val="none" w:sz="0" w:space="0" w:color="auto" w:frame="1"/>
          <w:lang w:val="uk-UA" w:eastAsia="ru-RU"/>
        </w:rPr>
        <w:t xml:space="preserve"> радою;</w:t>
      </w:r>
    </w:p>
    <w:p w14:paraId="049A546E" w14:textId="38BDAD9F" w:rsidR="000719D6" w:rsidRPr="00CB486A" w:rsidRDefault="000719D6" w:rsidP="00CB486A">
      <w:pPr>
        <w:numPr>
          <w:ilvl w:val="0"/>
          <w:numId w:val="10"/>
        </w:numPr>
        <w:tabs>
          <w:tab w:val="clear" w:pos="720"/>
          <w:tab w:val="left" w:pos="851"/>
        </w:tabs>
        <w:spacing w:after="0" w:line="240" w:lineRule="auto"/>
        <w:ind w:left="0" w:firstLine="284"/>
        <w:jc w:val="both"/>
        <w:rPr>
          <w:rFonts w:ascii="Times New Roman" w:eastAsia="Times New Roman" w:hAnsi="Times New Roman" w:cs="Times New Roman"/>
          <w:lang w:val="uk-UA" w:eastAsia="ru-RU"/>
        </w:rPr>
      </w:pPr>
      <w:r w:rsidRPr="00CB486A">
        <w:rPr>
          <w:rFonts w:ascii="Times New Roman" w:eastAsia="Times New Roman" w:hAnsi="Times New Roman" w:cs="Times New Roman"/>
          <w:bdr w:val="none" w:sz="0" w:space="0" w:color="auto" w:frame="1"/>
          <w:lang w:val="uk-UA" w:eastAsia="ru-RU"/>
        </w:rPr>
        <w:t>таблиця порівняння поданих бюджетних запитів та фактичного врахування їх в бюджеті.</w:t>
      </w:r>
    </w:p>
    <w:p w14:paraId="2FA5BB61" w14:textId="77777777" w:rsidR="000719D6" w:rsidRPr="00D07D21" w:rsidRDefault="000719D6" w:rsidP="006C5791">
      <w:pPr>
        <w:spacing w:after="0" w:line="240" w:lineRule="auto"/>
        <w:ind w:firstLine="284"/>
        <w:jc w:val="both"/>
        <w:rPr>
          <w:rFonts w:ascii="Times New Roman" w:eastAsia="Times New Roman" w:hAnsi="Times New Roman" w:cs="Times New Roman"/>
          <w:lang w:eastAsia="ru-RU"/>
        </w:rPr>
      </w:pPr>
    </w:p>
    <w:p w14:paraId="041253A8" w14:textId="14A8FDBD" w:rsidR="000719D6" w:rsidRPr="00D07D21" w:rsidRDefault="000719D6" w:rsidP="005474B1">
      <w:pPr>
        <w:spacing w:after="0" w:line="240" w:lineRule="auto"/>
        <w:ind w:firstLine="284"/>
        <w:jc w:val="center"/>
        <w:rPr>
          <w:rFonts w:ascii="Times New Roman" w:eastAsia="Times New Roman" w:hAnsi="Times New Roman" w:cs="Times New Roman"/>
          <w:b/>
          <w:bCs/>
          <w:bdr w:val="none" w:sz="0" w:space="0" w:color="auto" w:frame="1"/>
          <w:lang w:val="uk-UA" w:eastAsia="ru-RU"/>
        </w:rPr>
      </w:pPr>
      <w:r w:rsidRPr="00D07D21">
        <w:rPr>
          <w:rFonts w:ascii="Times New Roman" w:eastAsia="Times New Roman" w:hAnsi="Times New Roman" w:cs="Times New Roman"/>
          <w:b/>
          <w:bCs/>
          <w:bdr w:val="none" w:sz="0" w:space="0" w:color="auto" w:frame="1"/>
          <w:lang w:val="uk-UA" w:eastAsia="ru-RU"/>
        </w:rPr>
        <w:t xml:space="preserve">4. Подання проекту рішення про бюджет </w:t>
      </w:r>
      <w:r w:rsidR="001E7194" w:rsidRPr="00D07D21">
        <w:rPr>
          <w:rFonts w:ascii="Times New Roman" w:eastAsia="Times New Roman" w:hAnsi="Times New Roman" w:cs="Times New Roman"/>
          <w:b/>
          <w:bCs/>
          <w:bdr w:val="none" w:sz="0" w:space="0" w:color="auto" w:frame="1"/>
          <w:lang w:val="uk-UA" w:eastAsia="ru-RU"/>
        </w:rPr>
        <w:t>сільської</w:t>
      </w:r>
      <w:r w:rsidRPr="00D07D21">
        <w:rPr>
          <w:rFonts w:ascii="Times New Roman" w:eastAsia="Times New Roman" w:hAnsi="Times New Roman" w:cs="Times New Roman"/>
          <w:b/>
          <w:bCs/>
          <w:bdr w:val="none" w:sz="0" w:space="0" w:color="auto" w:frame="1"/>
          <w:lang w:val="uk-UA" w:eastAsia="ru-RU"/>
        </w:rPr>
        <w:t xml:space="preserve"> територіальної громади на розгляд </w:t>
      </w:r>
      <w:r w:rsidR="001E7194" w:rsidRPr="00D07D21">
        <w:rPr>
          <w:rFonts w:ascii="Times New Roman" w:eastAsia="Times New Roman" w:hAnsi="Times New Roman" w:cs="Times New Roman"/>
          <w:b/>
          <w:bCs/>
          <w:bdr w:val="none" w:sz="0" w:space="0" w:color="auto" w:frame="1"/>
          <w:lang w:val="uk-UA" w:eastAsia="ru-RU"/>
        </w:rPr>
        <w:t xml:space="preserve">сільської </w:t>
      </w:r>
      <w:r w:rsidRPr="00D07D21">
        <w:rPr>
          <w:rFonts w:ascii="Times New Roman" w:eastAsia="Times New Roman" w:hAnsi="Times New Roman" w:cs="Times New Roman"/>
          <w:b/>
          <w:bCs/>
          <w:bdr w:val="none" w:sz="0" w:space="0" w:color="auto" w:frame="1"/>
          <w:lang w:val="uk-UA" w:eastAsia="ru-RU"/>
        </w:rPr>
        <w:t xml:space="preserve"> ради</w:t>
      </w:r>
    </w:p>
    <w:p w14:paraId="321B0158" w14:textId="77777777" w:rsidR="00BA712E" w:rsidRPr="00D07D21" w:rsidRDefault="00BA712E" w:rsidP="006C5791">
      <w:pPr>
        <w:spacing w:after="0" w:line="240" w:lineRule="auto"/>
        <w:ind w:firstLine="284"/>
        <w:jc w:val="both"/>
        <w:rPr>
          <w:rFonts w:ascii="Times New Roman" w:eastAsia="Times New Roman" w:hAnsi="Times New Roman" w:cs="Times New Roman"/>
          <w:lang w:val="uk-UA" w:eastAsia="ru-RU"/>
        </w:rPr>
      </w:pPr>
    </w:p>
    <w:p w14:paraId="4E1FF839" w14:textId="37144EAD"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4.1. Проект рішення про бюджет розглядається з урахуванням положень Бюджетного кодексу України, Регламенту </w:t>
      </w:r>
      <w:r w:rsidR="009401D3" w:rsidRPr="00D07D21">
        <w:rPr>
          <w:rFonts w:ascii="Times New Roman" w:eastAsia="Times New Roman" w:hAnsi="Times New Roman" w:cs="Times New Roman"/>
          <w:bdr w:val="none" w:sz="0" w:space="0" w:color="auto" w:frame="1"/>
          <w:lang w:val="uk-UA" w:eastAsia="ru-RU"/>
        </w:rPr>
        <w:t xml:space="preserve">Фонтанської </w:t>
      </w:r>
      <w:r w:rsidR="001E7194"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ради</w:t>
      </w:r>
      <w:r w:rsidR="002114C0" w:rsidRPr="00D07D21">
        <w:rPr>
          <w:rFonts w:ascii="Times New Roman" w:eastAsia="Times New Roman" w:hAnsi="Times New Roman" w:cs="Times New Roman"/>
          <w:bdr w:val="none" w:sz="0" w:space="0" w:color="auto" w:frame="1"/>
          <w:lang w:val="uk-UA" w:eastAsia="ru-RU"/>
        </w:rPr>
        <w:t xml:space="preserve"> та цього Бюджетного регламенту, який відповідає зазначеним вище нормам</w:t>
      </w:r>
      <w:r w:rsidRPr="00D07D21">
        <w:rPr>
          <w:rFonts w:ascii="Times New Roman" w:eastAsia="Times New Roman" w:hAnsi="Times New Roman" w:cs="Times New Roman"/>
          <w:bdr w:val="none" w:sz="0" w:space="0" w:color="auto" w:frame="1"/>
          <w:lang w:val="uk-UA" w:eastAsia="ru-RU"/>
        </w:rPr>
        <w:t>.</w:t>
      </w:r>
    </w:p>
    <w:p w14:paraId="1F1CBCA1" w14:textId="26C36BFD" w:rsidR="000B3459" w:rsidRPr="00D07D21" w:rsidRDefault="000B3459"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4.2. Управління фінансів сільської ради подає проект рішення про бюджет сільської  територіальної громади </w:t>
      </w:r>
      <w:r w:rsidR="00405C92" w:rsidRPr="00D07D21">
        <w:rPr>
          <w:rFonts w:ascii="Times New Roman" w:eastAsia="Times New Roman" w:hAnsi="Times New Roman" w:cs="Times New Roman"/>
          <w:bdr w:val="none" w:sz="0" w:space="0" w:color="auto" w:frame="1"/>
          <w:lang w:val="uk-UA" w:eastAsia="ru-RU"/>
        </w:rPr>
        <w:t xml:space="preserve">секретарю ради, або іншій особі за дорученням секретаря ради або сільського голови </w:t>
      </w:r>
      <w:r w:rsidRPr="00D07D21">
        <w:rPr>
          <w:rFonts w:ascii="Times New Roman" w:eastAsia="Times New Roman" w:hAnsi="Times New Roman" w:cs="Times New Roman"/>
          <w:bdr w:val="none" w:sz="0" w:space="0" w:color="auto" w:frame="1"/>
          <w:lang w:val="uk-UA" w:eastAsia="ru-RU"/>
        </w:rPr>
        <w:t xml:space="preserve">не пізніше </w:t>
      </w:r>
      <w:r w:rsidRPr="00D07D21">
        <w:rPr>
          <w:rFonts w:ascii="Times New Roman" w:eastAsia="Times New Roman" w:hAnsi="Times New Roman" w:cs="Times New Roman"/>
          <w:b/>
          <w:bdr w:val="none" w:sz="0" w:space="0" w:color="auto" w:frame="1"/>
          <w:lang w:val="uk-UA" w:eastAsia="ru-RU"/>
        </w:rPr>
        <w:t>2</w:t>
      </w:r>
      <w:r w:rsidR="00405C92" w:rsidRPr="00D07D21">
        <w:rPr>
          <w:rFonts w:ascii="Times New Roman" w:eastAsia="Times New Roman" w:hAnsi="Times New Roman" w:cs="Times New Roman"/>
          <w:b/>
          <w:bdr w:val="none" w:sz="0" w:space="0" w:color="auto" w:frame="1"/>
          <w:lang w:val="uk-UA" w:eastAsia="ru-RU"/>
        </w:rPr>
        <w:t>7</w:t>
      </w:r>
      <w:r w:rsidRPr="00D07D21">
        <w:rPr>
          <w:rFonts w:ascii="Times New Roman" w:eastAsia="Times New Roman" w:hAnsi="Times New Roman" w:cs="Times New Roman"/>
          <w:b/>
          <w:bdr w:val="none" w:sz="0" w:space="0" w:color="auto" w:frame="1"/>
          <w:lang w:val="uk-UA" w:eastAsia="ru-RU"/>
        </w:rPr>
        <w:t xml:space="preserve"> листопада</w:t>
      </w:r>
      <w:r w:rsidRPr="00D07D21">
        <w:rPr>
          <w:rFonts w:ascii="Times New Roman" w:eastAsia="Times New Roman" w:hAnsi="Times New Roman" w:cs="Times New Roman"/>
          <w:bdr w:val="none" w:sz="0" w:space="0" w:color="auto" w:frame="1"/>
          <w:lang w:val="uk-UA" w:eastAsia="ru-RU"/>
        </w:rPr>
        <w:t xml:space="preserve"> поточного року. </w:t>
      </w:r>
    </w:p>
    <w:p w14:paraId="16670A40" w14:textId="527CF701"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4.3. Для забезпечення дотримання принципу публічності та прозорості проект рішення про бюджет та матеріали, що до нього додаються, розміщуються на офіційному сайті </w:t>
      </w:r>
      <w:r w:rsidR="009401D3" w:rsidRPr="00D07D21">
        <w:rPr>
          <w:rFonts w:ascii="Times New Roman" w:eastAsia="Times New Roman" w:hAnsi="Times New Roman" w:cs="Times New Roman"/>
          <w:bdr w:val="none" w:sz="0" w:space="0" w:color="auto" w:frame="1"/>
          <w:lang w:val="uk-UA" w:eastAsia="ru-RU"/>
        </w:rPr>
        <w:t>Фонтанської</w:t>
      </w:r>
      <w:r w:rsidR="00E43A3D" w:rsidRPr="00D07D21">
        <w:rPr>
          <w:rFonts w:ascii="Times New Roman" w:eastAsia="Times New Roman" w:hAnsi="Times New Roman" w:cs="Times New Roman"/>
          <w:bdr w:val="none" w:sz="0" w:space="0" w:color="auto" w:frame="1"/>
          <w:lang w:val="uk-UA" w:eastAsia="ru-RU"/>
        </w:rPr>
        <w:t xml:space="preserve"> сільської</w:t>
      </w:r>
      <w:r w:rsidRPr="00D07D21">
        <w:rPr>
          <w:rFonts w:ascii="Times New Roman" w:eastAsia="Times New Roman" w:hAnsi="Times New Roman" w:cs="Times New Roman"/>
          <w:bdr w:val="none" w:sz="0" w:space="0" w:color="auto" w:frame="1"/>
          <w:lang w:val="uk-UA" w:eastAsia="ru-RU"/>
        </w:rPr>
        <w:t xml:space="preserve"> ради</w:t>
      </w:r>
      <w:r w:rsidR="00EA3356" w:rsidRPr="00D07D21">
        <w:rPr>
          <w:rFonts w:ascii="Times New Roman" w:eastAsia="Times New Roman" w:hAnsi="Times New Roman" w:cs="Times New Roman"/>
          <w:bdr w:val="none" w:sz="0" w:space="0" w:color="auto" w:frame="1"/>
          <w:lang w:val="uk-UA" w:eastAsia="ru-RU"/>
        </w:rPr>
        <w:t xml:space="preserve"> та на офіційному сайті управління фінансів сільської ради ( в разі створення)</w:t>
      </w:r>
      <w:r w:rsidRPr="00D07D21">
        <w:rPr>
          <w:rFonts w:ascii="Times New Roman" w:eastAsia="Times New Roman" w:hAnsi="Times New Roman" w:cs="Times New Roman"/>
          <w:bdr w:val="none" w:sz="0" w:space="0" w:color="auto" w:frame="1"/>
          <w:lang w:val="uk-UA" w:eastAsia="ru-RU"/>
        </w:rPr>
        <w:t>.</w:t>
      </w:r>
    </w:p>
    <w:p w14:paraId="0A0107C7" w14:textId="49BB4571"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4.4. </w:t>
      </w:r>
      <w:r w:rsidR="005C1B50" w:rsidRPr="00D07D21">
        <w:rPr>
          <w:rFonts w:ascii="Times New Roman" w:eastAsia="Times New Roman" w:hAnsi="Times New Roman" w:cs="Times New Roman"/>
          <w:bdr w:val="none" w:sz="0" w:space="0" w:color="auto" w:frame="1"/>
          <w:lang w:val="uk-UA" w:eastAsia="ru-RU"/>
        </w:rPr>
        <w:t>Секретар ради, або інша особа за дорученням секретаря ради або сільського голови</w:t>
      </w:r>
      <w:r w:rsidR="00AB1C37" w:rsidRPr="00D07D21">
        <w:rPr>
          <w:rFonts w:ascii="Times New Roman" w:eastAsia="Times New Roman" w:hAnsi="Times New Roman" w:cs="Times New Roman"/>
          <w:bdr w:val="none" w:sz="0" w:space="0" w:color="auto" w:frame="1"/>
          <w:lang w:val="uk-UA" w:eastAsia="ru-RU"/>
        </w:rPr>
        <w:t xml:space="preserve"> </w:t>
      </w:r>
      <w:r w:rsidRPr="00D07D21">
        <w:rPr>
          <w:rFonts w:ascii="Times New Roman" w:eastAsia="Times New Roman" w:hAnsi="Times New Roman" w:cs="Times New Roman"/>
          <w:bdr w:val="none" w:sz="0" w:space="0" w:color="auto" w:frame="1"/>
          <w:lang w:val="uk-UA" w:eastAsia="ru-RU"/>
        </w:rPr>
        <w:t xml:space="preserve">забезпечує доведення проекту рішення про бюджет до депутатів ради протягом </w:t>
      </w:r>
      <w:r w:rsidR="00405C92" w:rsidRPr="00D07D21">
        <w:rPr>
          <w:rFonts w:ascii="Times New Roman" w:eastAsia="Times New Roman" w:hAnsi="Times New Roman" w:cs="Times New Roman"/>
          <w:bdr w:val="none" w:sz="0" w:space="0" w:color="auto" w:frame="1"/>
          <w:lang w:val="uk-UA" w:eastAsia="ru-RU"/>
        </w:rPr>
        <w:t>одного</w:t>
      </w:r>
      <w:r w:rsidRPr="00D07D21">
        <w:rPr>
          <w:rFonts w:ascii="Times New Roman" w:eastAsia="Times New Roman" w:hAnsi="Times New Roman" w:cs="Times New Roman"/>
          <w:bdr w:val="none" w:sz="0" w:space="0" w:color="auto" w:frame="1"/>
          <w:lang w:val="uk-UA" w:eastAsia="ru-RU"/>
        </w:rPr>
        <w:t xml:space="preserve"> робоч</w:t>
      </w:r>
      <w:r w:rsidR="00405C92" w:rsidRPr="00D07D21">
        <w:rPr>
          <w:rFonts w:ascii="Times New Roman" w:eastAsia="Times New Roman" w:hAnsi="Times New Roman" w:cs="Times New Roman"/>
          <w:bdr w:val="none" w:sz="0" w:space="0" w:color="auto" w:frame="1"/>
          <w:lang w:val="uk-UA" w:eastAsia="ru-RU"/>
        </w:rPr>
        <w:t>ого</w:t>
      </w:r>
      <w:r w:rsidRPr="00D07D21">
        <w:rPr>
          <w:rFonts w:ascii="Times New Roman" w:eastAsia="Times New Roman" w:hAnsi="Times New Roman" w:cs="Times New Roman"/>
          <w:bdr w:val="none" w:sz="0" w:space="0" w:color="auto" w:frame="1"/>
          <w:lang w:val="uk-UA" w:eastAsia="ru-RU"/>
        </w:rPr>
        <w:t xml:space="preserve"> дн</w:t>
      </w:r>
      <w:r w:rsidR="00405C92" w:rsidRPr="00D07D21">
        <w:rPr>
          <w:rFonts w:ascii="Times New Roman" w:eastAsia="Times New Roman" w:hAnsi="Times New Roman" w:cs="Times New Roman"/>
          <w:bdr w:val="none" w:sz="0" w:space="0" w:color="auto" w:frame="1"/>
          <w:lang w:val="uk-UA" w:eastAsia="ru-RU"/>
        </w:rPr>
        <w:t>я</w:t>
      </w:r>
      <w:r w:rsidRPr="00D07D21">
        <w:rPr>
          <w:rFonts w:ascii="Times New Roman" w:eastAsia="Times New Roman" w:hAnsi="Times New Roman" w:cs="Times New Roman"/>
          <w:bdr w:val="none" w:sz="0" w:space="0" w:color="auto" w:frame="1"/>
          <w:lang w:val="uk-UA" w:eastAsia="ru-RU"/>
        </w:rPr>
        <w:t xml:space="preserve"> з дня його отримання</w:t>
      </w:r>
      <w:r w:rsidR="00405C92" w:rsidRPr="00D07D21">
        <w:rPr>
          <w:rFonts w:ascii="Times New Roman" w:eastAsia="Times New Roman" w:hAnsi="Times New Roman" w:cs="Times New Roman"/>
          <w:bdr w:val="none" w:sz="0" w:space="0" w:color="auto" w:frame="1"/>
          <w:lang w:val="uk-UA" w:eastAsia="ru-RU"/>
        </w:rPr>
        <w:t xml:space="preserve">, але не пізніше </w:t>
      </w:r>
      <w:r w:rsidR="00405C92" w:rsidRPr="00D955AC">
        <w:rPr>
          <w:rFonts w:ascii="Times New Roman" w:eastAsia="Times New Roman" w:hAnsi="Times New Roman" w:cs="Times New Roman"/>
          <w:b/>
          <w:bdr w:val="none" w:sz="0" w:space="0" w:color="auto" w:frame="1"/>
          <w:lang w:val="uk-UA" w:eastAsia="ru-RU"/>
        </w:rPr>
        <w:t>28 листопада</w:t>
      </w:r>
      <w:r w:rsidR="00405C92" w:rsidRPr="00D07D21">
        <w:rPr>
          <w:rFonts w:ascii="Times New Roman" w:eastAsia="Times New Roman" w:hAnsi="Times New Roman" w:cs="Times New Roman"/>
          <w:bdr w:val="none" w:sz="0" w:space="0" w:color="auto" w:frame="1"/>
          <w:lang w:val="uk-UA" w:eastAsia="ru-RU"/>
        </w:rPr>
        <w:t xml:space="preserve"> поточного року</w:t>
      </w:r>
      <w:r w:rsidRPr="00D07D21">
        <w:rPr>
          <w:rFonts w:ascii="Times New Roman" w:eastAsia="Times New Roman" w:hAnsi="Times New Roman" w:cs="Times New Roman"/>
          <w:bdr w:val="none" w:sz="0" w:space="0" w:color="auto" w:frame="1"/>
          <w:lang w:val="uk-UA" w:eastAsia="ru-RU"/>
        </w:rPr>
        <w:t>.</w:t>
      </w:r>
    </w:p>
    <w:p w14:paraId="64941E8E" w14:textId="7FACD13B"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4.5. Під час розгл</w:t>
      </w:r>
      <w:r w:rsidR="00E43A3D" w:rsidRPr="00D07D21">
        <w:rPr>
          <w:rFonts w:ascii="Times New Roman" w:eastAsia="Times New Roman" w:hAnsi="Times New Roman" w:cs="Times New Roman"/>
          <w:bdr w:val="none" w:sz="0" w:space="0" w:color="auto" w:frame="1"/>
          <w:lang w:val="uk-UA" w:eastAsia="ru-RU"/>
        </w:rPr>
        <w:t xml:space="preserve">яду проекту рішення про бюджет </w:t>
      </w:r>
      <w:r w:rsidRPr="00D07D21">
        <w:rPr>
          <w:rFonts w:ascii="Times New Roman" w:eastAsia="Times New Roman" w:hAnsi="Times New Roman" w:cs="Times New Roman"/>
          <w:bdr w:val="none" w:sz="0" w:space="0" w:color="auto" w:frame="1"/>
          <w:lang w:val="uk-UA" w:eastAsia="ru-RU"/>
        </w:rPr>
        <w:t xml:space="preserve">на засіданнях постійних комісій головні розпорядники бюджетних коштів надають пояснення до показників проекту бюджету. </w:t>
      </w:r>
    </w:p>
    <w:p w14:paraId="21650F72" w14:textId="5B24B0EE" w:rsidR="000719D6" w:rsidRPr="00D07D21" w:rsidRDefault="000B3459"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4.6. Депутати ради, постійні комісії ради розглядають проект рішення про бюджет на плановий рік, формують свої пропозиції і протягом </w:t>
      </w:r>
      <w:r w:rsidR="00405C92" w:rsidRPr="00D07D21">
        <w:rPr>
          <w:rFonts w:ascii="Times New Roman" w:eastAsia="Times New Roman" w:hAnsi="Times New Roman" w:cs="Times New Roman"/>
          <w:bdr w:val="none" w:sz="0" w:space="0" w:color="auto" w:frame="1"/>
          <w:lang w:val="uk-UA" w:eastAsia="ru-RU"/>
        </w:rPr>
        <w:t>трьох</w:t>
      </w:r>
      <w:r w:rsidRPr="00D07D21">
        <w:rPr>
          <w:rFonts w:ascii="Times New Roman" w:eastAsia="Times New Roman" w:hAnsi="Times New Roman" w:cs="Times New Roman"/>
          <w:bdr w:val="none" w:sz="0" w:space="0" w:color="auto" w:frame="1"/>
          <w:lang w:val="uk-UA" w:eastAsia="ru-RU"/>
        </w:rPr>
        <w:t xml:space="preserve"> робочих днів направляють їх до постійної комісії з питань фінансів, бюджету, планування соціально-економічного розвитку, інвестицій та міжнародного співробітництва з урахуванням таких вимог:</w:t>
      </w:r>
    </w:p>
    <w:p w14:paraId="3D0E446F" w14:textId="77777777" w:rsidR="000719D6" w:rsidRPr="00D07D21" w:rsidRDefault="000719D6" w:rsidP="006C5791">
      <w:pPr>
        <w:numPr>
          <w:ilvl w:val="0"/>
          <w:numId w:val="12"/>
        </w:numPr>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пропозиції щодо збільшення видатків, передбачених проектом рішення про бюджет, мають визначати джерела покриття таких видатків</w:t>
      </w:r>
      <w:r w:rsidR="00DA38AB" w:rsidRPr="00D07D21">
        <w:rPr>
          <w:rFonts w:ascii="Times New Roman" w:eastAsia="Times New Roman" w:hAnsi="Times New Roman" w:cs="Times New Roman"/>
          <w:bdr w:val="none" w:sz="0" w:space="0" w:color="auto" w:frame="1"/>
          <w:lang w:val="uk-UA" w:eastAsia="ru-RU"/>
        </w:rPr>
        <w:t xml:space="preserve">, </w:t>
      </w:r>
      <w:r w:rsidR="00802800" w:rsidRPr="00D07D21">
        <w:rPr>
          <w:rFonts w:ascii="Times New Roman" w:eastAsia="Times New Roman" w:hAnsi="Times New Roman" w:cs="Times New Roman"/>
          <w:bdr w:val="none" w:sz="0" w:space="0" w:color="auto" w:frame="1"/>
          <w:lang w:val="uk-UA" w:eastAsia="ru-RU"/>
        </w:rPr>
        <w:t xml:space="preserve">розрахунки, </w:t>
      </w:r>
      <w:r w:rsidR="00DA38AB" w:rsidRPr="00D07D21">
        <w:rPr>
          <w:rFonts w:ascii="Times New Roman" w:eastAsia="Times New Roman" w:hAnsi="Times New Roman" w:cs="Times New Roman"/>
          <w:bdr w:val="none" w:sz="0" w:space="0" w:color="auto" w:frame="1"/>
          <w:lang w:val="uk-UA" w:eastAsia="ru-RU"/>
        </w:rPr>
        <w:t xml:space="preserve">доцільність та </w:t>
      </w:r>
      <w:r w:rsidR="00362E86" w:rsidRPr="00D07D21">
        <w:rPr>
          <w:rFonts w:ascii="Times New Roman" w:eastAsia="Times New Roman" w:hAnsi="Times New Roman" w:cs="Times New Roman"/>
          <w:bdr w:val="none" w:sz="0" w:space="0" w:color="auto" w:frame="1"/>
          <w:lang w:val="uk-UA" w:eastAsia="ru-RU"/>
        </w:rPr>
        <w:t xml:space="preserve">обґрунтування необхідності </w:t>
      </w:r>
      <w:r w:rsidR="00802800" w:rsidRPr="00D07D21">
        <w:rPr>
          <w:rFonts w:ascii="Times New Roman" w:eastAsia="Times New Roman" w:hAnsi="Times New Roman" w:cs="Times New Roman"/>
          <w:bdr w:val="none" w:sz="0" w:space="0" w:color="auto" w:frame="1"/>
          <w:lang w:val="uk-UA" w:eastAsia="ru-RU"/>
        </w:rPr>
        <w:t>такого збільшення</w:t>
      </w:r>
      <w:r w:rsidRPr="00D07D21">
        <w:rPr>
          <w:rFonts w:ascii="Times New Roman" w:eastAsia="Times New Roman" w:hAnsi="Times New Roman" w:cs="Times New Roman"/>
          <w:bdr w:val="none" w:sz="0" w:space="0" w:color="auto" w:frame="1"/>
          <w:lang w:val="uk-UA" w:eastAsia="ru-RU"/>
        </w:rPr>
        <w:t>;</w:t>
      </w:r>
    </w:p>
    <w:p w14:paraId="67641CC1" w14:textId="77777777" w:rsidR="000719D6" w:rsidRPr="00D07D21" w:rsidRDefault="000719D6" w:rsidP="006C5791">
      <w:pPr>
        <w:numPr>
          <w:ilvl w:val="0"/>
          <w:numId w:val="12"/>
        </w:numPr>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пропозиції щодо зменшення доходів бюджету мають визначати джерела компенсації втрат доходів бюджету або обсяги видатків, що підлягають відповідному скороченню.</w:t>
      </w:r>
    </w:p>
    <w:p w14:paraId="455A57E9" w14:textId="521105DF" w:rsidR="000B3459" w:rsidRPr="00D07D21" w:rsidRDefault="000B3459"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4.7. Комісія з питань фінансів, бюджету, планування соціально-економічного розвитку, інвестицій та міжнародного співробітництва розглядає пропозиції до проекту рішення про бюджет, готує висновки  та пропозиції </w:t>
      </w:r>
      <w:r w:rsidR="00AE08F2">
        <w:rPr>
          <w:rFonts w:ascii="Times New Roman" w:eastAsia="Times New Roman" w:hAnsi="Times New Roman" w:cs="Times New Roman"/>
          <w:bdr w:val="none" w:sz="0" w:space="0" w:color="auto" w:frame="1"/>
          <w:lang w:val="uk-UA" w:eastAsia="ru-RU"/>
        </w:rPr>
        <w:t>протягом</w:t>
      </w:r>
      <w:r w:rsidRPr="00D07D21">
        <w:rPr>
          <w:rFonts w:ascii="Times New Roman" w:eastAsia="Times New Roman" w:hAnsi="Times New Roman" w:cs="Times New Roman"/>
          <w:b/>
          <w:bdr w:val="none" w:sz="0" w:space="0" w:color="auto" w:frame="1"/>
          <w:lang w:val="uk-UA" w:eastAsia="ru-RU"/>
        </w:rPr>
        <w:t xml:space="preserve"> </w:t>
      </w:r>
      <w:r w:rsidR="00405C92" w:rsidRPr="00D07D21">
        <w:rPr>
          <w:rFonts w:ascii="Times New Roman" w:eastAsia="Times New Roman" w:hAnsi="Times New Roman" w:cs="Times New Roman"/>
          <w:b/>
          <w:bdr w:val="none" w:sz="0" w:space="0" w:color="auto" w:frame="1"/>
          <w:lang w:val="uk-UA" w:eastAsia="ru-RU"/>
        </w:rPr>
        <w:t>7</w:t>
      </w:r>
      <w:r w:rsidR="00AE08F2">
        <w:rPr>
          <w:rFonts w:ascii="Times New Roman" w:eastAsia="Times New Roman" w:hAnsi="Times New Roman" w:cs="Times New Roman"/>
          <w:b/>
          <w:bdr w:val="none" w:sz="0" w:space="0" w:color="auto" w:frame="1"/>
          <w:lang w:val="uk-UA" w:eastAsia="ru-RU"/>
        </w:rPr>
        <w:t xml:space="preserve"> робочих</w:t>
      </w:r>
      <w:r w:rsidRPr="00D07D21">
        <w:rPr>
          <w:rFonts w:ascii="Times New Roman" w:eastAsia="Times New Roman" w:hAnsi="Times New Roman" w:cs="Times New Roman"/>
          <w:b/>
          <w:bdr w:val="none" w:sz="0" w:space="0" w:color="auto" w:frame="1"/>
          <w:lang w:val="uk-UA" w:eastAsia="ru-RU"/>
        </w:rPr>
        <w:t xml:space="preserve"> днів</w:t>
      </w:r>
      <w:r w:rsidRPr="00AE08F2">
        <w:rPr>
          <w:rFonts w:ascii="Times New Roman" w:eastAsia="Times New Roman" w:hAnsi="Times New Roman" w:cs="Times New Roman"/>
          <w:bdr w:val="none" w:sz="0" w:space="0" w:color="auto" w:frame="1"/>
          <w:lang w:val="uk-UA" w:eastAsia="ru-RU"/>
        </w:rPr>
        <w:t xml:space="preserve"> </w:t>
      </w:r>
      <w:r w:rsidR="00AE08F2" w:rsidRPr="00AE08F2">
        <w:rPr>
          <w:rFonts w:ascii="Times New Roman" w:eastAsia="Times New Roman" w:hAnsi="Times New Roman" w:cs="Times New Roman"/>
          <w:bdr w:val="none" w:sz="0" w:space="0" w:color="auto" w:frame="1"/>
          <w:lang w:val="uk-UA" w:eastAsia="ru-RU"/>
        </w:rPr>
        <w:t>та</w:t>
      </w:r>
      <w:r w:rsidRPr="00D07D21">
        <w:rPr>
          <w:rFonts w:ascii="Times New Roman" w:eastAsia="Times New Roman" w:hAnsi="Times New Roman" w:cs="Times New Roman"/>
          <w:bdr w:val="none" w:sz="0" w:space="0" w:color="auto" w:frame="1"/>
          <w:lang w:val="uk-UA" w:eastAsia="ru-RU"/>
        </w:rPr>
        <w:t xml:space="preserve"> направляє їх до управління фінансів. </w:t>
      </w:r>
    </w:p>
    <w:p w14:paraId="50ACD2B3" w14:textId="0F71C861" w:rsidR="000B3459" w:rsidRPr="00D07D21" w:rsidRDefault="000B3459"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lastRenderedPageBreak/>
        <w:t xml:space="preserve">4.8. Робоча група з питань формування бюджету (спільно з управлінням фінансів) протягом 3 днів опрацьовує надані пропозиції до проекту рішення про бюджет та направляє раді допрацьований проект рішення про бюджет сільської територіальної громади із змінами до нього і порівняльну таблицю щодо врахування пропозицій з вмотивованими поясненнями стосовно неврахованих позицій. </w:t>
      </w:r>
    </w:p>
    <w:p w14:paraId="59ECFB64" w14:textId="77777777" w:rsidR="000B3459" w:rsidRPr="00D07D21" w:rsidRDefault="000B3459"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Всі пропозиції розглядаються в межах балансу бюджету на плановий рік. Управління фінансів подає на розгляд та схвалення виконкому проект бюджету з урахуванням пропозицій та висновків комісії з  питань фінансів, бюджету, планування соціально-економічного розвитку, інвестицій та міжнародного співробітництва </w:t>
      </w:r>
      <w:r w:rsidRPr="00D07D21">
        <w:rPr>
          <w:rFonts w:ascii="Times New Roman" w:eastAsia="Times New Roman" w:hAnsi="Times New Roman" w:cs="Times New Roman"/>
          <w:b/>
          <w:bdr w:val="none" w:sz="0" w:space="0" w:color="auto" w:frame="1"/>
          <w:lang w:val="uk-UA" w:eastAsia="ru-RU"/>
        </w:rPr>
        <w:t>до 15 грудня</w:t>
      </w:r>
      <w:r w:rsidRPr="00D07D21">
        <w:rPr>
          <w:rFonts w:ascii="Times New Roman" w:eastAsia="Times New Roman" w:hAnsi="Times New Roman" w:cs="Times New Roman"/>
          <w:bdr w:val="none" w:sz="0" w:space="0" w:color="auto" w:frame="1"/>
          <w:lang w:val="uk-UA" w:eastAsia="ru-RU"/>
        </w:rPr>
        <w:t xml:space="preserve">. </w:t>
      </w:r>
    </w:p>
    <w:p w14:paraId="133E5C1F" w14:textId="1EEB7F11" w:rsidR="000B3459" w:rsidRPr="00D07D21" w:rsidRDefault="000B3459"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Зазначені матеріали направляються секретарем ради, або іншою особою за дорученням секретаря ради або сільського голови депутатам сільської ради та розміщуються на офіційному сайті ради. Показники, що містяться у висновках та пропозиціях до проекту рішення про бюджет мають бути збалансованими.</w:t>
      </w:r>
    </w:p>
    <w:p w14:paraId="2E06A26B" w14:textId="3BC86E5B"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4.9. При доопрацюванні проекту рішення про бюджет </w:t>
      </w:r>
      <w:r w:rsidR="00E43A3D"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територіальн</w:t>
      </w:r>
      <w:r w:rsidR="00E43A3D" w:rsidRPr="00D07D21">
        <w:rPr>
          <w:rFonts w:ascii="Times New Roman" w:eastAsia="Times New Roman" w:hAnsi="Times New Roman" w:cs="Times New Roman"/>
          <w:bdr w:val="none" w:sz="0" w:space="0" w:color="auto" w:frame="1"/>
          <w:lang w:val="uk-UA" w:eastAsia="ru-RU"/>
        </w:rPr>
        <w:t>ої громади  </w:t>
      </w:r>
      <w:r w:rsidR="000929A3" w:rsidRPr="00D07D21">
        <w:rPr>
          <w:rFonts w:ascii="Times New Roman" w:eastAsia="Times New Roman" w:hAnsi="Times New Roman" w:cs="Times New Roman"/>
          <w:bdr w:val="none" w:sz="0" w:space="0" w:color="auto" w:frame="1"/>
          <w:lang w:val="uk-UA" w:eastAsia="ru-RU"/>
        </w:rPr>
        <w:t xml:space="preserve"> управління фінансів</w:t>
      </w:r>
      <w:r w:rsidR="00E43A3D" w:rsidRPr="00D07D21">
        <w:rPr>
          <w:rFonts w:ascii="Times New Roman" w:eastAsia="Times New Roman" w:hAnsi="Times New Roman" w:cs="Times New Roman"/>
          <w:bdr w:val="none" w:sz="0" w:space="0" w:color="auto" w:frame="1"/>
          <w:lang w:val="uk-UA" w:eastAsia="ru-RU"/>
        </w:rPr>
        <w:t xml:space="preserve"> сільської</w:t>
      </w:r>
      <w:r w:rsidRPr="00D07D21">
        <w:rPr>
          <w:rFonts w:ascii="Times New Roman" w:eastAsia="Times New Roman" w:hAnsi="Times New Roman" w:cs="Times New Roman"/>
          <w:bdr w:val="none" w:sz="0" w:space="0" w:color="auto" w:frame="1"/>
          <w:lang w:val="uk-UA" w:eastAsia="ru-RU"/>
        </w:rPr>
        <w:t xml:space="preserve"> ради </w:t>
      </w:r>
      <w:r w:rsidR="0041718F" w:rsidRPr="00D07D21">
        <w:rPr>
          <w:rFonts w:ascii="Times New Roman" w:eastAsia="Times New Roman" w:hAnsi="Times New Roman" w:cs="Times New Roman"/>
          <w:bdr w:val="none" w:sz="0" w:space="0" w:color="auto" w:frame="1"/>
          <w:lang w:val="uk-UA" w:eastAsia="ru-RU"/>
        </w:rPr>
        <w:t xml:space="preserve"> </w:t>
      </w:r>
      <w:r w:rsidRPr="00D07D21">
        <w:rPr>
          <w:rFonts w:ascii="Times New Roman" w:eastAsia="Times New Roman" w:hAnsi="Times New Roman" w:cs="Times New Roman"/>
          <w:bdr w:val="none" w:sz="0" w:space="0" w:color="auto" w:frame="1"/>
          <w:lang w:val="uk-UA" w:eastAsia="ru-RU"/>
        </w:rPr>
        <w:t>враховує інформацію, отриману відповідно до частини 9 статті 75 Бюджетного кодексу України.</w:t>
      </w:r>
    </w:p>
    <w:p w14:paraId="6DC4B5C6" w14:textId="77777777" w:rsidR="000B3459" w:rsidRPr="00D07D21" w:rsidRDefault="000B3459"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4.10. Постійна депутатська комісія з питань фінансів, бюджету, планування соціально-економічного розвитку, інвестицій та міжнародного співробітництва розглядає доопрацьований проект рішення про бюджет сільської  територіальної громади  та за результатами надає висновок та пропозиції щодо розгляду  проекту на сесії сільської ради .</w:t>
      </w:r>
    </w:p>
    <w:p w14:paraId="3ED51513" w14:textId="77777777" w:rsidR="000B3459" w:rsidRPr="00D07D21" w:rsidRDefault="000B3459"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p>
    <w:p w14:paraId="2B4E0134" w14:textId="5047DA64" w:rsidR="000719D6" w:rsidRPr="00D07D21" w:rsidRDefault="000719D6" w:rsidP="005474B1">
      <w:pPr>
        <w:spacing w:after="0" w:line="240" w:lineRule="auto"/>
        <w:ind w:firstLine="284"/>
        <w:jc w:val="center"/>
        <w:rPr>
          <w:rFonts w:ascii="Times New Roman" w:eastAsia="Times New Roman" w:hAnsi="Times New Roman" w:cs="Times New Roman"/>
          <w:b/>
          <w:bCs/>
          <w:bdr w:val="none" w:sz="0" w:space="0" w:color="auto" w:frame="1"/>
          <w:lang w:val="uk-UA" w:eastAsia="ru-RU"/>
        </w:rPr>
      </w:pPr>
      <w:r w:rsidRPr="00D07D21">
        <w:rPr>
          <w:rFonts w:ascii="Times New Roman" w:eastAsia="Times New Roman" w:hAnsi="Times New Roman" w:cs="Times New Roman"/>
          <w:b/>
          <w:bCs/>
          <w:bdr w:val="none" w:sz="0" w:space="0" w:color="auto" w:frame="1"/>
          <w:lang w:val="uk-UA" w:eastAsia="ru-RU"/>
        </w:rPr>
        <w:t>5. Громадські слухання з питань формування проекту бюджету</w:t>
      </w:r>
      <w:r w:rsidR="00FA29D7" w:rsidRPr="00D07D21">
        <w:rPr>
          <w:rFonts w:ascii="Times New Roman" w:eastAsia="Times New Roman" w:hAnsi="Times New Roman" w:cs="Times New Roman"/>
          <w:b/>
          <w:bCs/>
          <w:bdr w:val="none" w:sz="0" w:space="0" w:color="auto" w:frame="1"/>
          <w:lang w:val="uk-UA" w:eastAsia="ru-RU"/>
        </w:rPr>
        <w:t xml:space="preserve"> </w:t>
      </w:r>
      <w:r w:rsidR="00E275AE" w:rsidRPr="00D07D21">
        <w:rPr>
          <w:rFonts w:ascii="Times New Roman" w:eastAsia="Times New Roman" w:hAnsi="Times New Roman" w:cs="Times New Roman"/>
          <w:b/>
          <w:bCs/>
          <w:bdr w:val="none" w:sz="0" w:space="0" w:color="auto" w:frame="1"/>
          <w:lang w:val="uk-UA" w:eastAsia="ru-RU"/>
        </w:rPr>
        <w:t>с</w:t>
      </w:r>
      <w:r w:rsidR="00E43A3D" w:rsidRPr="00D07D21">
        <w:rPr>
          <w:rFonts w:ascii="Times New Roman" w:eastAsia="Times New Roman" w:hAnsi="Times New Roman" w:cs="Times New Roman"/>
          <w:b/>
          <w:bCs/>
          <w:bdr w:val="none" w:sz="0" w:space="0" w:color="auto" w:frame="1"/>
          <w:lang w:val="uk-UA" w:eastAsia="ru-RU"/>
        </w:rPr>
        <w:t xml:space="preserve">ільської </w:t>
      </w:r>
      <w:r w:rsidRPr="00D07D21">
        <w:rPr>
          <w:rFonts w:ascii="Times New Roman" w:eastAsia="Times New Roman" w:hAnsi="Times New Roman" w:cs="Times New Roman"/>
          <w:b/>
          <w:bCs/>
          <w:bdr w:val="none" w:sz="0" w:space="0" w:color="auto" w:frame="1"/>
          <w:lang w:val="uk-UA" w:eastAsia="ru-RU"/>
        </w:rPr>
        <w:t>територіальної громади</w:t>
      </w:r>
    </w:p>
    <w:p w14:paraId="12724B0F" w14:textId="77777777" w:rsidR="009C091A" w:rsidRPr="00D07D21" w:rsidRDefault="009C091A" w:rsidP="006C5791">
      <w:pPr>
        <w:spacing w:after="0" w:line="240" w:lineRule="auto"/>
        <w:ind w:firstLine="284"/>
        <w:jc w:val="both"/>
        <w:rPr>
          <w:rFonts w:ascii="Times New Roman" w:eastAsia="Times New Roman" w:hAnsi="Times New Roman" w:cs="Times New Roman"/>
          <w:lang w:val="uk-UA" w:eastAsia="ru-RU"/>
        </w:rPr>
      </w:pPr>
    </w:p>
    <w:p w14:paraId="6A90EA0D" w14:textId="414872E6"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5.1. Громадські слухання</w:t>
      </w:r>
      <w:r w:rsidR="00AB1C37" w:rsidRPr="00D07D21">
        <w:rPr>
          <w:rStyle w:val="af1"/>
          <w:rFonts w:ascii="Times New Roman" w:eastAsia="Times New Roman" w:hAnsi="Times New Roman" w:cs="Times New Roman"/>
          <w:bdr w:val="none" w:sz="0" w:space="0" w:color="auto" w:frame="1"/>
          <w:lang w:val="uk-UA" w:eastAsia="ru-RU"/>
        </w:rPr>
        <w:footnoteReference w:id="1"/>
      </w:r>
      <w:r w:rsidRPr="00D07D21">
        <w:rPr>
          <w:rFonts w:ascii="Times New Roman" w:eastAsia="Times New Roman" w:hAnsi="Times New Roman" w:cs="Times New Roman"/>
          <w:bdr w:val="none" w:sz="0" w:space="0" w:color="auto" w:frame="1"/>
          <w:lang w:val="uk-UA" w:eastAsia="ru-RU"/>
        </w:rPr>
        <w:t xml:space="preserve"> з питань формування проекту бюджету </w:t>
      </w:r>
      <w:r w:rsidR="00E43A3D"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територіальної громади (далі Громадські слухання) є однією із форм участі громади у здійсненні місцевого самоврядування.</w:t>
      </w:r>
    </w:p>
    <w:p w14:paraId="6290423F" w14:textId="3C3F0835" w:rsidR="000641FE" w:rsidRPr="00D07D21" w:rsidRDefault="000641FE" w:rsidP="006C5791">
      <w:pPr>
        <w:pStyle w:val="a3"/>
        <w:spacing w:after="0" w:line="240" w:lineRule="auto"/>
        <w:ind w:left="0" w:firstLine="284"/>
        <w:jc w:val="both"/>
        <w:rPr>
          <w:rFonts w:ascii="Times New Roman" w:eastAsia="Times New Roman" w:hAnsi="Times New Roman" w:cs="Times New Roman"/>
          <w:lang w:val="uk-UA" w:eastAsia="ru-RU"/>
        </w:rPr>
      </w:pPr>
      <w:r w:rsidRPr="00D07D21">
        <w:rPr>
          <w:rFonts w:ascii="Times New Roman" w:hAnsi="Times New Roman" w:cs="Times New Roman"/>
          <w:lang w:val="uk-UA"/>
        </w:rPr>
        <w:t xml:space="preserve">Розгляд проєкту рішення про місцевий бюджет проводиться за процедурою повного обговорення із залученням всіх зацікавлених сторін. На етапі розгляду та прийняття місцевого бюджету до повного обговорення можна залучати зацікавлені сторони, які представляють інтереси різних груп користувачів </w:t>
      </w:r>
      <w:r w:rsidR="00AB1C37" w:rsidRPr="00D07D21">
        <w:rPr>
          <w:rFonts w:ascii="Times New Roman" w:hAnsi="Times New Roman" w:cs="Times New Roman"/>
          <w:lang w:val="uk-UA"/>
        </w:rPr>
        <w:t xml:space="preserve">бюджетних </w:t>
      </w:r>
      <w:r w:rsidRPr="00D07D21">
        <w:rPr>
          <w:rFonts w:ascii="Times New Roman" w:hAnsi="Times New Roman" w:cs="Times New Roman"/>
          <w:lang w:val="uk-UA"/>
        </w:rPr>
        <w:t>послуг (</w:t>
      </w:r>
      <w:r w:rsidR="00AB1C37" w:rsidRPr="00D07D21">
        <w:rPr>
          <w:rFonts w:ascii="Times New Roman" w:hAnsi="Times New Roman" w:cs="Times New Roman"/>
          <w:lang w:val="uk-UA"/>
        </w:rPr>
        <w:t xml:space="preserve">в т.ч. за гендерною ознакою - </w:t>
      </w:r>
      <w:r w:rsidRPr="00D07D21">
        <w:rPr>
          <w:rFonts w:ascii="Times New Roman" w:hAnsi="Times New Roman" w:cs="Times New Roman"/>
          <w:lang w:val="uk-UA"/>
        </w:rPr>
        <w:t xml:space="preserve">жінок, чоловіків та/або їх груп), з метою внесення ними пропозицій до </w:t>
      </w:r>
      <w:r w:rsidR="00B644FA" w:rsidRPr="00D07D21">
        <w:rPr>
          <w:rFonts w:ascii="Times New Roman" w:hAnsi="Times New Roman" w:cs="Times New Roman"/>
          <w:lang w:val="uk-UA"/>
        </w:rPr>
        <w:t>проекту</w:t>
      </w:r>
      <w:r w:rsidRPr="00D07D21">
        <w:rPr>
          <w:rFonts w:ascii="Times New Roman" w:hAnsi="Times New Roman" w:cs="Times New Roman"/>
          <w:lang w:val="uk-UA"/>
        </w:rPr>
        <w:t xml:space="preserve"> бюджету.</w:t>
      </w:r>
    </w:p>
    <w:p w14:paraId="61EDF2B2" w14:textId="592AB8F0" w:rsidR="00001727"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5.2. </w:t>
      </w:r>
      <w:r w:rsidR="00001727" w:rsidRPr="00D07D21">
        <w:rPr>
          <w:rFonts w:ascii="Times New Roman" w:eastAsia="Times New Roman" w:hAnsi="Times New Roman" w:cs="Times New Roman"/>
          <w:bdr w:val="none" w:sz="0" w:space="0" w:color="auto" w:frame="1"/>
          <w:lang w:val="uk-UA" w:eastAsia="ru-RU"/>
        </w:rPr>
        <w:t xml:space="preserve">Для забезпечення участі різних груп жінок та чоловіків у </w:t>
      </w:r>
      <w:r w:rsidR="00AB1C37" w:rsidRPr="00D07D21">
        <w:rPr>
          <w:rFonts w:ascii="Times New Roman" w:eastAsia="Times New Roman" w:hAnsi="Times New Roman" w:cs="Times New Roman"/>
          <w:bdr w:val="none" w:sz="0" w:space="0" w:color="auto" w:frame="1"/>
          <w:lang w:val="uk-UA" w:eastAsia="ru-RU"/>
        </w:rPr>
        <w:t xml:space="preserve">обговоренні проекту бюджету </w:t>
      </w:r>
      <w:r w:rsidR="00650E8B" w:rsidRPr="00D07D21">
        <w:rPr>
          <w:rFonts w:ascii="Times New Roman" w:eastAsia="Times New Roman" w:hAnsi="Times New Roman" w:cs="Times New Roman"/>
          <w:bdr w:val="none" w:sz="0" w:space="0" w:color="auto" w:frame="1"/>
          <w:lang w:val="uk-UA" w:eastAsia="ru-RU"/>
        </w:rPr>
        <w:t>слі</w:t>
      </w:r>
      <w:r w:rsidR="00001727" w:rsidRPr="00D07D21">
        <w:rPr>
          <w:rFonts w:ascii="Times New Roman" w:eastAsia="Times New Roman" w:hAnsi="Times New Roman" w:cs="Times New Roman"/>
          <w:bdr w:val="none" w:sz="0" w:space="0" w:color="auto" w:frame="1"/>
          <w:lang w:val="uk-UA" w:eastAsia="ru-RU"/>
        </w:rPr>
        <w:t xml:space="preserve">д обирати у зручний час та місце проведення, забезпечити широку інформаційну </w:t>
      </w:r>
      <w:r w:rsidR="00650E8B" w:rsidRPr="00D07D21">
        <w:rPr>
          <w:rFonts w:ascii="Times New Roman" w:eastAsia="Times New Roman" w:hAnsi="Times New Roman" w:cs="Times New Roman"/>
          <w:bdr w:val="none" w:sz="0" w:space="0" w:color="auto" w:frame="1"/>
          <w:lang w:val="uk-UA" w:eastAsia="ru-RU"/>
        </w:rPr>
        <w:t xml:space="preserve">кампанію через різні засоби інформування (офіційний сайт, оголошення в газеті, комунальних установах, на дошках оголошення , тощо). </w:t>
      </w:r>
    </w:p>
    <w:p w14:paraId="2FB69035" w14:textId="5705B2C4"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5.5. </w:t>
      </w:r>
      <w:r w:rsidR="00D540DC" w:rsidRPr="00D07D21">
        <w:rPr>
          <w:rFonts w:ascii="Times New Roman" w:eastAsia="Times New Roman" w:hAnsi="Times New Roman" w:cs="Times New Roman"/>
          <w:bdr w:val="none" w:sz="0" w:space="0" w:color="auto" w:frame="1"/>
          <w:lang w:val="uk-UA" w:eastAsia="ru-RU"/>
        </w:rPr>
        <w:t>У</w:t>
      </w:r>
      <w:r w:rsidRPr="00D07D21">
        <w:rPr>
          <w:rFonts w:ascii="Times New Roman" w:eastAsia="Times New Roman" w:hAnsi="Times New Roman" w:cs="Times New Roman"/>
          <w:bdr w:val="none" w:sz="0" w:space="0" w:color="auto" w:frame="1"/>
          <w:lang w:val="uk-UA" w:eastAsia="ru-RU"/>
        </w:rPr>
        <w:t xml:space="preserve">правління </w:t>
      </w:r>
      <w:r w:rsidR="00D540DC" w:rsidRPr="00D07D21">
        <w:rPr>
          <w:rFonts w:ascii="Times New Roman" w:eastAsia="Times New Roman" w:hAnsi="Times New Roman" w:cs="Times New Roman"/>
          <w:bdr w:val="none" w:sz="0" w:space="0" w:color="auto" w:frame="1"/>
          <w:lang w:val="uk-UA" w:eastAsia="ru-RU"/>
        </w:rPr>
        <w:t xml:space="preserve">фінансів Фонтанської </w:t>
      </w:r>
      <w:r w:rsidR="00E43A3D"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 xml:space="preserve">ради узагальнює інформацію, надану у листах-зверненнях та на засіданні </w:t>
      </w:r>
      <w:r w:rsidR="00770178" w:rsidRPr="00D07D21">
        <w:rPr>
          <w:rFonts w:ascii="Times New Roman" w:eastAsia="Times New Roman" w:hAnsi="Times New Roman" w:cs="Times New Roman"/>
          <w:bdr w:val="none" w:sz="0" w:space="0" w:color="auto" w:frame="1"/>
          <w:lang w:val="uk-UA" w:eastAsia="ru-RU"/>
        </w:rPr>
        <w:t>постійної комісії з питань фінансів, бюджету, планування соціально-економічного розвитку, інвестицій та міжнародного співробітництва</w:t>
      </w:r>
      <w:r w:rsidRPr="00D07D21">
        <w:rPr>
          <w:rFonts w:ascii="Times New Roman" w:hAnsi="Times New Roman" w:cs="Times New Roman"/>
          <w:lang w:val="uk-UA"/>
        </w:rPr>
        <w:t>,</w:t>
      </w:r>
      <w:r w:rsidRPr="00D07D21">
        <w:rPr>
          <w:rFonts w:ascii="Times New Roman" w:eastAsia="Times New Roman" w:hAnsi="Times New Roman" w:cs="Times New Roman"/>
          <w:bdr w:val="none" w:sz="0" w:space="0" w:color="auto" w:frame="1"/>
          <w:lang w:val="uk-UA" w:eastAsia="ru-RU"/>
        </w:rPr>
        <w:t xml:space="preserve"> надає інформацію щодо можливості або неможливості врахування пропозицій (заяв) членів територіальної громади у проекті рішення </w:t>
      </w:r>
      <w:r w:rsidR="00E43A3D" w:rsidRPr="00D07D21">
        <w:rPr>
          <w:rFonts w:ascii="Times New Roman" w:eastAsia="Times New Roman" w:hAnsi="Times New Roman" w:cs="Times New Roman"/>
          <w:bdr w:val="none" w:sz="0" w:space="0" w:color="auto" w:frame="1"/>
          <w:lang w:val="uk-UA" w:eastAsia="ru-RU"/>
        </w:rPr>
        <w:t>сільської</w:t>
      </w:r>
      <w:r w:rsidRPr="00D07D21">
        <w:rPr>
          <w:rFonts w:ascii="Times New Roman" w:eastAsia="Times New Roman" w:hAnsi="Times New Roman" w:cs="Times New Roman"/>
          <w:bdr w:val="none" w:sz="0" w:space="0" w:color="auto" w:frame="1"/>
          <w:lang w:val="uk-UA" w:eastAsia="ru-RU"/>
        </w:rPr>
        <w:t xml:space="preserve"> ради про бюджет на відповідний рік.</w:t>
      </w:r>
    </w:p>
    <w:p w14:paraId="09C70777"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p>
    <w:p w14:paraId="55012B5D" w14:textId="6F9215CD" w:rsidR="000719D6" w:rsidRPr="00D07D21" w:rsidRDefault="000719D6" w:rsidP="005474B1">
      <w:pPr>
        <w:spacing w:after="0" w:line="240" w:lineRule="auto"/>
        <w:ind w:firstLine="284"/>
        <w:jc w:val="center"/>
        <w:rPr>
          <w:rFonts w:ascii="Times New Roman" w:eastAsia="Times New Roman" w:hAnsi="Times New Roman" w:cs="Times New Roman"/>
          <w:b/>
          <w:bCs/>
          <w:bdr w:val="none" w:sz="0" w:space="0" w:color="auto" w:frame="1"/>
          <w:lang w:val="uk-UA" w:eastAsia="ru-RU"/>
        </w:rPr>
      </w:pPr>
      <w:r w:rsidRPr="00D07D21">
        <w:rPr>
          <w:rFonts w:ascii="Times New Roman" w:eastAsia="Times New Roman" w:hAnsi="Times New Roman" w:cs="Times New Roman"/>
          <w:b/>
          <w:bCs/>
          <w:bdr w:val="none" w:sz="0" w:space="0" w:color="auto" w:frame="1"/>
          <w:lang w:val="uk-UA" w:eastAsia="ru-RU"/>
        </w:rPr>
        <w:t xml:space="preserve">6. Розгляд та затвердження </w:t>
      </w:r>
      <w:r w:rsidR="00E43A3D" w:rsidRPr="00D07D21">
        <w:rPr>
          <w:rFonts w:ascii="Times New Roman" w:eastAsia="Times New Roman" w:hAnsi="Times New Roman" w:cs="Times New Roman"/>
          <w:b/>
          <w:bCs/>
          <w:bdr w:val="none" w:sz="0" w:space="0" w:color="auto" w:frame="1"/>
          <w:lang w:val="uk-UA" w:eastAsia="ru-RU"/>
        </w:rPr>
        <w:t>сільською</w:t>
      </w:r>
      <w:r w:rsidRPr="00D07D21">
        <w:rPr>
          <w:rFonts w:ascii="Times New Roman" w:eastAsia="Times New Roman" w:hAnsi="Times New Roman" w:cs="Times New Roman"/>
          <w:b/>
          <w:bCs/>
          <w:bdr w:val="none" w:sz="0" w:space="0" w:color="auto" w:frame="1"/>
          <w:lang w:val="uk-UA" w:eastAsia="ru-RU"/>
        </w:rPr>
        <w:t xml:space="preserve"> радою рішення про бюджет </w:t>
      </w:r>
      <w:r w:rsidR="00E43A3D" w:rsidRPr="00D07D21">
        <w:rPr>
          <w:rFonts w:ascii="Times New Roman" w:eastAsia="Times New Roman" w:hAnsi="Times New Roman" w:cs="Times New Roman"/>
          <w:b/>
          <w:bCs/>
          <w:bdr w:val="none" w:sz="0" w:space="0" w:color="auto" w:frame="1"/>
          <w:lang w:val="uk-UA" w:eastAsia="ru-RU"/>
        </w:rPr>
        <w:t xml:space="preserve">сільської </w:t>
      </w:r>
      <w:r w:rsidRPr="00D07D21">
        <w:rPr>
          <w:rFonts w:ascii="Times New Roman" w:eastAsia="Times New Roman" w:hAnsi="Times New Roman" w:cs="Times New Roman"/>
          <w:b/>
          <w:bCs/>
          <w:bdr w:val="none" w:sz="0" w:space="0" w:color="auto" w:frame="1"/>
          <w:lang w:val="uk-UA" w:eastAsia="ru-RU"/>
        </w:rPr>
        <w:t>територіальної громади</w:t>
      </w:r>
    </w:p>
    <w:p w14:paraId="525B53C1" w14:textId="77777777" w:rsidR="00BA712E" w:rsidRPr="00D07D21" w:rsidRDefault="00BA712E" w:rsidP="006C5791">
      <w:pPr>
        <w:spacing w:after="0" w:line="240" w:lineRule="auto"/>
        <w:ind w:firstLine="284"/>
        <w:jc w:val="both"/>
        <w:rPr>
          <w:rFonts w:ascii="Times New Roman" w:eastAsia="Times New Roman" w:hAnsi="Times New Roman" w:cs="Times New Roman"/>
          <w:lang w:val="uk-UA" w:eastAsia="ru-RU"/>
        </w:rPr>
      </w:pPr>
    </w:p>
    <w:p w14:paraId="28E96DF2" w14:textId="77777777"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6.1. Бюджет </w:t>
      </w:r>
      <w:r w:rsidR="00E43A3D"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 xml:space="preserve">територіальної громади затверджується рішенням </w:t>
      </w:r>
      <w:r w:rsidR="00DE0499" w:rsidRPr="00D07D21">
        <w:rPr>
          <w:rFonts w:ascii="Times New Roman" w:eastAsia="Times New Roman" w:hAnsi="Times New Roman" w:cs="Times New Roman"/>
          <w:bdr w:val="none" w:sz="0" w:space="0" w:color="auto" w:frame="1"/>
          <w:lang w:val="uk-UA" w:eastAsia="ru-RU"/>
        </w:rPr>
        <w:t xml:space="preserve">Фонтанської </w:t>
      </w:r>
      <w:r w:rsidR="00E43A3D"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 xml:space="preserve"> ради </w:t>
      </w:r>
      <w:r w:rsidRPr="008263DD">
        <w:rPr>
          <w:rFonts w:ascii="Times New Roman" w:eastAsia="Times New Roman" w:hAnsi="Times New Roman" w:cs="Times New Roman"/>
          <w:b/>
          <w:bdr w:val="none" w:sz="0" w:space="0" w:color="auto" w:frame="1"/>
          <w:lang w:val="uk-UA" w:eastAsia="ru-RU"/>
        </w:rPr>
        <w:t>до 25 грудня року</w:t>
      </w:r>
      <w:r w:rsidR="007D0227" w:rsidRPr="008263DD">
        <w:rPr>
          <w:rFonts w:ascii="Times New Roman" w:eastAsia="Times New Roman" w:hAnsi="Times New Roman" w:cs="Times New Roman"/>
          <w:b/>
          <w:bdr w:val="none" w:sz="0" w:space="0" w:color="auto" w:frame="1"/>
          <w:lang w:val="uk-UA" w:eastAsia="ru-RU"/>
        </w:rPr>
        <w:t>(включно)</w:t>
      </w:r>
      <w:r w:rsidRPr="008263DD">
        <w:rPr>
          <w:rFonts w:ascii="Times New Roman" w:eastAsia="Times New Roman" w:hAnsi="Times New Roman" w:cs="Times New Roman"/>
          <w:b/>
          <w:bdr w:val="none" w:sz="0" w:space="0" w:color="auto" w:frame="1"/>
          <w:lang w:val="uk-UA" w:eastAsia="ru-RU"/>
        </w:rPr>
        <w:t>, що передує плановому</w:t>
      </w:r>
      <w:r w:rsidRPr="00D07D21">
        <w:rPr>
          <w:rFonts w:ascii="Times New Roman" w:eastAsia="Times New Roman" w:hAnsi="Times New Roman" w:cs="Times New Roman"/>
          <w:bdr w:val="none" w:sz="0" w:space="0" w:color="auto" w:frame="1"/>
          <w:lang w:val="uk-UA" w:eastAsia="ru-RU"/>
        </w:rPr>
        <w:t>.</w:t>
      </w:r>
    </w:p>
    <w:p w14:paraId="0CEE94FB" w14:textId="10A7F268" w:rsidR="00062530" w:rsidRPr="00D07D21" w:rsidRDefault="00126875"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6.2. Розгляд проекту рішення про бюджет починається із доповіді начальника управління фінансів сільської ради щодо показників проекту бюджету на плановий рік. На пленарному засіданні за процедурним рішенням ради повинні бути заслухані головні розпорядники коштів щодо мети, завдань та очікуваних результатів виконання відповідних бюджетних програм, передбачених у проекті рішення про бюджет громади на плановий рік.</w:t>
      </w:r>
    </w:p>
    <w:p w14:paraId="0C3D30BD" w14:textId="2BD1FE55" w:rsidR="000719D6" w:rsidRPr="00D07D21" w:rsidRDefault="00FD0EAF"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6.</w:t>
      </w:r>
      <w:r w:rsidR="00062530" w:rsidRPr="00D07D21">
        <w:rPr>
          <w:rFonts w:ascii="Times New Roman" w:eastAsia="Times New Roman" w:hAnsi="Times New Roman" w:cs="Times New Roman"/>
          <w:bdr w:val="none" w:sz="0" w:space="0" w:color="auto" w:frame="1"/>
          <w:lang w:val="uk-UA" w:eastAsia="ru-RU"/>
        </w:rPr>
        <w:t>3</w:t>
      </w:r>
      <w:r w:rsidRPr="00D07D21">
        <w:rPr>
          <w:rFonts w:ascii="Times New Roman" w:eastAsia="Times New Roman" w:hAnsi="Times New Roman" w:cs="Times New Roman"/>
          <w:bdr w:val="none" w:sz="0" w:space="0" w:color="auto" w:frame="1"/>
          <w:lang w:val="uk-UA" w:eastAsia="ru-RU"/>
        </w:rPr>
        <w:t xml:space="preserve">. </w:t>
      </w:r>
      <w:r w:rsidR="000719D6" w:rsidRPr="00D07D21">
        <w:rPr>
          <w:rFonts w:ascii="Times New Roman" w:eastAsia="Times New Roman" w:hAnsi="Times New Roman" w:cs="Times New Roman"/>
          <w:bdr w:val="none" w:sz="0" w:space="0" w:color="auto" w:frame="1"/>
          <w:lang w:val="uk-UA" w:eastAsia="ru-RU"/>
        </w:rPr>
        <w:t xml:space="preserve">Із співдоповіддю виступає голова </w:t>
      </w:r>
      <w:r w:rsidR="00770178" w:rsidRPr="00D07D21">
        <w:rPr>
          <w:rFonts w:ascii="Times New Roman" w:eastAsia="Times New Roman" w:hAnsi="Times New Roman" w:cs="Times New Roman"/>
          <w:bdr w:val="none" w:sz="0" w:space="0" w:color="auto" w:frame="1"/>
          <w:lang w:val="uk-UA" w:eastAsia="ru-RU"/>
        </w:rPr>
        <w:t>постійної комісії з питань фінансів, бюджету, планування соціально-економічного розвитку, інвестицій та міжнародного співробітництва</w:t>
      </w:r>
      <w:r w:rsidR="000719D6" w:rsidRPr="00D07D21">
        <w:rPr>
          <w:lang w:val="uk-UA"/>
        </w:rPr>
        <w:t xml:space="preserve"> </w:t>
      </w:r>
      <w:r w:rsidR="000719D6" w:rsidRPr="00D07D21">
        <w:rPr>
          <w:rFonts w:ascii="Times New Roman" w:eastAsia="Times New Roman" w:hAnsi="Times New Roman" w:cs="Times New Roman"/>
          <w:bdr w:val="none" w:sz="0" w:space="0" w:color="auto" w:frame="1"/>
          <w:lang w:val="uk-UA" w:eastAsia="ru-RU"/>
        </w:rPr>
        <w:t>щодо висновку комісії до проекту рішення про бюджет громади на плановий рік.</w:t>
      </w:r>
    </w:p>
    <w:p w14:paraId="077B610B" w14:textId="4598F454" w:rsidR="00126875" w:rsidRPr="00D07D21" w:rsidRDefault="00126875"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6.</w:t>
      </w:r>
      <w:r w:rsidR="00B5271B">
        <w:rPr>
          <w:rFonts w:ascii="Times New Roman" w:eastAsia="Times New Roman" w:hAnsi="Times New Roman" w:cs="Times New Roman"/>
          <w:bdr w:val="none" w:sz="0" w:space="0" w:color="auto" w:frame="1"/>
          <w:lang w:val="uk-UA" w:eastAsia="ru-RU"/>
        </w:rPr>
        <w:t>4</w:t>
      </w:r>
      <w:r w:rsidRPr="00D07D21">
        <w:rPr>
          <w:rFonts w:ascii="Times New Roman" w:eastAsia="Times New Roman" w:hAnsi="Times New Roman" w:cs="Times New Roman"/>
          <w:bdr w:val="none" w:sz="0" w:space="0" w:color="auto" w:frame="1"/>
          <w:lang w:val="uk-UA" w:eastAsia="ru-RU"/>
        </w:rPr>
        <w:t xml:space="preserve">. </w:t>
      </w:r>
      <w:r w:rsidR="00AE1D00">
        <w:rPr>
          <w:rFonts w:ascii="Times New Roman" w:eastAsia="Times New Roman" w:hAnsi="Times New Roman" w:cs="Times New Roman"/>
          <w:bdr w:val="none" w:sz="0" w:space="0" w:color="auto" w:frame="1"/>
          <w:lang w:val="uk-UA" w:eastAsia="ru-RU"/>
        </w:rPr>
        <w:t>П</w:t>
      </w:r>
      <w:r w:rsidRPr="00D07D21">
        <w:rPr>
          <w:rFonts w:ascii="Times New Roman" w:eastAsia="Times New Roman" w:hAnsi="Times New Roman" w:cs="Times New Roman"/>
          <w:bdr w:val="none" w:sz="0" w:space="0" w:color="auto" w:frame="1"/>
          <w:lang w:val="uk-UA" w:eastAsia="ru-RU"/>
        </w:rPr>
        <w:t xml:space="preserve">ри доопрацюванні проекту рішення про бюджет на основі пропозицій депутатів та постійних комісій ради, поданих відповідно до пункту 4.6. цього Бюджетного регламенту, заслуховується </w:t>
      </w:r>
      <w:r w:rsidR="00AE1D00">
        <w:rPr>
          <w:rFonts w:ascii="Times New Roman" w:eastAsia="Times New Roman" w:hAnsi="Times New Roman" w:cs="Times New Roman"/>
          <w:bdr w:val="none" w:sz="0" w:space="0" w:color="auto" w:frame="1"/>
          <w:lang w:val="uk-UA" w:eastAsia="ru-RU"/>
        </w:rPr>
        <w:t>доповідь</w:t>
      </w:r>
      <w:r w:rsidRPr="00D07D21">
        <w:rPr>
          <w:rFonts w:ascii="Times New Roman" w:eastAsia="Times New Roman" w:hAnsi="Times New Roman" w:cs="Times New Roman"/>
          <w:bdr w:val="none" w:sz="0" w:space="0" w:color="auto" w:frame="1"/>
          <w:lang w:val="uk-UA" w:eastAsia="ru-RU"/>
        </w:rPr>
        <w:t xml:space="preserve"> голови постійної депутатської</w:t>
      </w:r>
      <w:r w:rsidR="00B644FA" w:rsidRPr="00D07D21">
        <w:rPr>
          <w:rFonts w:ascii="Times New Roman" w:eastAsia="Times New Roman" w:hAnsi="Times New Roman" w:cs="Times New Roman"/>
          <w:bdr w:val="none" w:sz="0" w:space="0" w:color="auto" w:frame="1"/>
          <w:lang w:val="uk-UA" w:eastAsia="ru-RU"/>
        </w:rPr>
        <w:t xml:space="preserve"> </w:t>
      </w:r>
      <w:r w:rsidRPr="00D07D21">
        <w:rPr>
          <w:rFonts w:ascii="Times New Roman" w:eastAsia="Times New Roman" w:hAnsi="Times New Roman" w:cs="Times New Roman"/>
          <w:bdr w:val="none" w:sz="0" w:space="0" w:color="auto" w:frame="1"/>
          <w:lang w:val="uk-UA" w:eastAsia="ru-RU"/>
        </w:rPr>
        <w:t>комісії з питань фінансів, бюджету, планування соціально-економічного розвитку, інвестицій та міжнародного співробітництва та упра</w:t>
      </w:r>
      <w:r w:rsidR="00C25843">
        <w:rPr>
          <w:rFonts w:ascii="Times New Roman" w:eastAsia="Times New Roman" w:hAnsi="Times New Roman" w:cs="Times New Roman"/>
          <w:bdr w:val="none" w:sz="0" w:space="0" w:color="auto" w:frame="1"/>
          <w:lang w:val="uk-UA" w:eastAsia="ru-RU"/>
        </w:rPr>
        <w:t>вління фінансів сільської  ради та інших депутатів.</w:t>
      </w:r>
    </w:p>
    <w:p w14:paraId="1D027C62" w14:textId="4839A6C6" w:rsidR="00D04263" w:rsidRDefault="00126875"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lastRenderedPageBreak/>
        <w:t>6.</w:t>
      </w:r>
      <w:r w:rsidR="00C25843">
        <w:rPr>
          <w:rFonts w:ascii="Times New Roman" w:eastAsia="Times New Roman" w:hAnsi="Times New Roman" w:cs="Times New Roman"/>
          <w:bdr w:val="none" w:sz="0" w:space="0" w:color="auto" w:frame="1"/>
          <w:lang w:val="uk-UA" w:eastAsia="ru-RU"/>
        </w:rPr>
        <w:t>5</w:t>
      </w:r>
      <w:r w:rsidRPr="00D07D21">
        <w:rPr>
          <w:rFonts w:ascii="Times New Roman" w:eastAsia="Times New Roman" w:hAnsi="Times New Roman" w:cs="Times New Roman"/>
          <w:bdr w:val="none" w:sz="0" w:space="0" w:color="auto" w:frame="1"/>
          <w:lang w:val="uk-UA" w:eastAsia="ru-RU"/>
        </w:rPr>
        <w:t>. За результатами обговорення, проект рішення про бюджет сільської територіальної громади голосується</w:t>
      </w:r>
      <w:r w:rsidR="00D71B20">
        <w:rPr>
          <w:rFonts w:ascii="Times New Roman" w:eastAsia="Times New Roman" w:hAnsi="Times New Roman" w:cs="Times New Roman"/>
          <w:bdr w:val="none" w:sz="0" w:space="0" w:color="auto" w:frame="1"/>
          <w:lang w:val="uk-UA" w:eastAsia="ru-RU"/>
        </w:rPr>
        <w:t xml:space="preserve"> згідно чинного законодавства та регламенту Фонтанської сільської ради</w:t>
      </w:r>
      <w:r w:rsidR="000719D6" w:rsidRPr="00D07D21">
        <w:rPr>
          <w:rFonts w:ascii="Times New Roman" w:eastAsia="Times New Roman" w:hAnsi="Times New Roman" w:cs="Times New Roman"/>
          <w:bdr w:val="none" w:sz="0" w:space="0" w:color="auto" w:frame="1"/>
          <w:lang w:val="uk-UA" w:eastAsia="ru-RU"/>
        </w:rPr>
        <w:t>.</w:t>
      </w:r>
    </w:p>
    <w:p w14:paraId="13900136" w14:textId="7F0170D8" w:rsidR="00126875" w:rsidRPr="00D07D21" w:rsidRDefault="00126875"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6.</w:t>
      </w:r>
      <w:r w:rsidR="00C25843">
        <w:rPr>
          <w:rFonts w:ascii="Times New Roman" w:eastAsia="Times New Roman" w:hAnsi="Times New Roman" w:cs="Times New Roman"/>
          <w:bdr w:val="none" w:sz="0" w:space="0" w:color="auto" w:frame="1"/>
          <w:lang w:val="uk-UA" w:eastAsia="ru-RU"/>
        </w:rPr>
        <w:t>6</w:t>
      </w:r>
      <w:r w:rsidRPr="00D07D21">
        <w:rPr>
          <w:rFonts w:ascii="Times New Roman" w:eastAsia="Times New Roman" w:hAnsi="Times New Roman" w:cs="Times New Roman"/>
          <w:bdr w:val="none" w:sz="0" w:space="0" w:color="auto" w:frame="1"/>
          <w:lang w:val="uk-UA" w:eastAsia="ru-RU"/>
        </w:rPr>
        <w:t>. У разі неприйняття проекту рішення про бюджет сільської  територіальної громади за рішенням сільської ради такий проект рішення направляється на доопра</w:t>
      </w:r>
      <w:r w:rsidR="00F43966">
        <w:rPr>
          <w:rFonts w:ascii="Times New Roman" w:eastAsia="Times New Roman" w:hAnsi="Times New Roman" w:cs="Times New Roman"/>
          <w:bdr w:val="none" w:sz="0" w:space="0" w:color="auto" w:frame="1"/>
          <w:lang w:val="uk-UA" w:eastAsia="ru-RU"/>
        </w:rPr>
        <w:t>цювання протягом 2 робочих днів.</w:t>
      </w:r>
    </w:p>
    <w:p w14:paraId="470B20B4" w14:textId="0A2CAFE5"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6.</w:t>
      </w:r>
      <w:r w:rsidR="00C25843">
        <w:rPr>
          <w:rFonts w:ascii="Times New Roman" w:eastAsia="Times New Roman" w:hAnsi="Times New Roman" w:cs="Times New Roman"/>
          <w:bdr w:val="none" w:sz="0" w:space="0" w:color="auto" w:frame="1"/>
          <w:lang w:val="uk-UA" w:eastAsia="ru-RU"/>
        </w:rPr>
        <w:t>7</w:t>
      </w:r>
      <w:r w:rsidRPr="00D07D21">
        <w:rPr>
          <w:rFonts w:ascii="Times New Roman" w:eastAsia="Times New Roman" w:hAnsi="Times New Roman" w:cs="Times New Roman"/>
          <w:bdr w:val="none" w:sz="0" w:space="0" w:color="auto" w:frame="1"/>
          <w:lang w:val="uk-UA" w:eastAsia="ru-RU"/>
        </w:rPr>
        <w:t>. При затвердженні бюджету громади у першочерговому порядку враховується потреба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природній газ та послуги зв‘язку, які споживаються бюджетними установами</w:t>
      </w:r>
      <w:r w:rsidR="00997D34" w:rsidRPr="00D07D21">
        <w:rPr>
          <w:rFonts w:ascii="Times New Roman" w:eastAsia="Times New Roman" w:hAnsi="Times New Roman" w:cs="Times New Roman"/>
          <w:bdr w:val="none" w:sz="0" w:space="0" w:color="auto" w:frame="1"/>
          <w:lang w:val="uk-UA" w:eastAsia="ru-RU"/>
        </w:rPr>
        <w:t>, на виконання заходів з відновлення, відбудови та розвитку територіальної громади</w:t>
      </w:r>
      <w:r w:rsidRPr="00D07D21">
        <w:rPr>
          <w:rFonts w:ascii="Times New Roman" w:eastAsia="Times New Roman" w:hAnsi="Times New Roman" w:cs="Times New Roman"/>
          <w:bdr w:val="none" w:sz="0" w:space="0" w:color="auto" w:frame="1"/>
          <w:lang w:val="uk-UA" w:eastAsia="ru-RU"/>
        </w:rPr>
        <w:t>.</w:t>
      </w:r>
    </w:p>
    <w:p w14:paraId="42B0F3C9" w14:textId="0191306A"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6.</w:t>
      </w:r>
      <w:r w:rsidR="00C25843">
        <w:rPr>
          <w:rFonts w:ascii="Times New Roman" w:eastAsia="Times New Roman" w:hAnsi="Times New Roman" w:cs="Times New Roman"/>
          <w:bdr w:val="none" w:sz="0" w:space="0" w:color="auto" w:frame="1"/>
          <w:lang w:val="uk-UA" w:eastAsia="ru-RU"/>
        </w:rPr>
        <w:t>8</w:t>
      </w:r>
      <w:r w:rsidRPr="00D07D21">
        <w:rPr>
          <w:rFonts w:ascii="Times New Roman" w:eastAsia="Times New Roman" w:hAnsi="Times New Roman" w:cs="Times New Roman"/>
          <w:bdr w:val="none" w:sz="0" w:space="0" w:color="auto" w:frame="1"/>
          <w:lang w:val="uk-UA" w:eastAsia="ru-RU"/>
        </w:rPr>
        <w:t xml:space="preserve">. Якщо до 1 грудня року, що передує плановому, Верховною Радою України не прийнято закон про Державний бюджет України, </w:t>
      </w:r>
      <w:r w:rsidR="00E43A3D" w:rsidRPr="00D07D21">
        <w:rPr>
          <w:rFonts w:ascii="Times New Roman" w:eastAsia="Times New Roman" w:hAnsi="Times New Roman" w:cs="Times New Roman"/>
          <w:bdr w:val="none" w:sz="0" w:space="0" w:color="auto" w:frame="1"/>
          <w:lang w:val="uk-UA" w:eastAsia="ru-RU"/>
        </w:rPr>
        <w:t xml:space="preserve">сільська </w:t>
      </w:r>
      <w:r w:rsidRPr="00D07D21">
        <w:rPr>
          <w:rFonts w:ascii="Times New Roman" w:eastAsia="Times New Roman" w:hAnsi="Times New Roman" w:cs="Times New Roman"/>
          <w:bdr w:val="none" w:sz="0" w:space="0" w:color="auto" w:frame="1"/>
          <w:lang w:val="uk-UA" w:eastAsia="ru-RU"/>
        </w:rPr>
        <w:t>рада при затвердженні бюджету громади враховує обсяги міжбюджетних трансфертів (освітня субвенція, базова або реверсна дотації), визначені у проекті закону про Державний бюджет України на плановий бюджетний період, поданому Кабінетом Міністрів України до Верховної Ради України.</w:t>
      </w:r>
    </w:p>
    <w:p w14:paraId="19852B42"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У двотижневий строк з дня офіційного опублікування закону про Державний бюджет України </w:t>
      </w:r>
      <w:r w:rsidR="00E43A3D" w:rsidRPr="00D07D21">
        <w:rPr>
          <w:rFonts w:ascii="Times New Roman" w:eastAsia="Times New Roman" w:hAnsi="Times New Roman" w:cs="Times New Roman"/>
          <w:bdr w:val="none" w:sz="0" w:space="0" w:color="auto" w:frame="1"/>
          <w:lang w:val="uk-UA" w:eastAsia="ru-RU"/>
        </w:rPr>
        <w:t xml:space="preserve">сільська </w:t>
      </w:r>
      <w:r w:rsidRPr="00D07D21">
        <w:rPr>
          <w:rFonts w:ascii="Times New Roman" w:eastAsia="Times New Roman" w:hAnsi="Times New Roman" w:cs="Times New Roman"/>
          <w:bdr w:val="none" w:sz="0" w:space="0" w:color="auto" w:frame="1"/>
          <w:lang w:val="uk-UA" w:eastAsia="ru-RU"/>
        </w:rPr>
        <w:t>рада приводить обсяги міжбюджетних трансфертів у відповідність із законом про Державний бюджет України.</w:t>
      </w:r>
    </w:p>
    <w:p w14:paraId="08B6E916" w14:textId="5966EDD9" w:rsidR="00126875" w:rsidRPr="00D07D21" w:rsidRDefault="00126875"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6.</w:t>
      </w:r>
      <w:r w:rsidR="00C25843">
        <w:rPr>
          <w:rFonts w:ascii="Times New Roman" w:eastAsia="Times New Roman" w:hAnsi="Times New Roman" w:cs="Times New Roman"/>
          <w:bdr w:val="none" w:sz="0" w:space="0" w:color="auto" w:frame="1"/>
          <w:lang w:val="uk-UA" w:eastAsia="ru-RU"/>
        </w:rPr>
        <w:t>9</w:t>
      </w:r>
      <w:r w:rsidRPr="00D07D21">
        <w:rPr>
          <w:rFonts w:ascii="Times New Roman" w:eastAsia="Times New Roman" w:hAnsi="Times New Roman" w:cs="Times New Roman"/>
          <w:bdr w:val="none" w:sz="0" w:space="0" w:color="auto" w:frame="1"/>
          <w:lang w:val="uk-UA" w:eastAsia="ru-RU"/>
        </w:rPr>
        <w:t xml:space="preserve">. Якщо до початку нового бюджетного періоду не прийнято рішення про бюджет сільської територіальної громади, головні розпорядники бюджетних коштів мають право здійснювати витрати бюджету лише на цілі, визначені у рішенні про бюджет громади на попередній бюджетний період , схваленому виконавчим комітетом Фонтанської сільської ради та поданому на розгляд Фонтанської сільської ради. При цьому, щомісячні бюджетні асигнування бюджету громади сумарно не можуть перевищувати 1/12 обсягу бюджетних призначень, встановлених рішенням про бюджет сільської територіальної громади на попередній бюджетний період (крім випадків, передбачених частиною 6 статті 16 та частиною 4 статті 23 Бюджетного кодексу України, а також з урахуванням необхідності проведення захищених видатків бюджету громади). </w:t>
      </w:r>
    </w:p>
    <w:p w14:paraId="06E652BA" w14:textId="77777777" w:rsidR="00126875" w:rsidRPr="00D07D21" w:rsidRDefault="00126875"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До прийняття рішення про бюджет сільської територіальної громади на поточний бюджетний період, забороняється здійснювати капітальні видатки і надавати кредити з бюджету (крім випадків, пов‘язаних із виділенням коштів з резервного фонду бюджету громади та проведенням видатків за рахунок трансфертів з державного бюджету місцевим бюджетам). </w:t>
      </w:r>
    </w:p>
    <w:p w14:paraId="32277E4A" w14:textId="6C189A5A" w:rsidR="00126875" w:rsidRPr="00D07D21" w:rsidRDefault="00126875"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Бюджет громади виконується за тимчасовим розписом на відповідний період, який затверджується начальником управління фінансів  сільської ради.</w:t>
      </w:r>
    </w:p>
    <w:p w14:paraId="70E41A7B" w14:textId="39A3A48B" w:rsidR="00126875" w:rsidRPr="00D07D21" w:rsidRDefault="00126875"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6.1</w:t>
      </w:r>
      <w:r w:rsidR="00C25843">
        <w:rPr>
          <w:rFonts w:ascii="Times New Roman" w:eastAsia="Times New Roman" w:hAnsi="Times New Roman" w:cs="Times New Roman"/>
          <w:bdr w:val="none" w:sz="0" w:space="0" w:color="auto" w:frame="1"/>
          <w:lang w:val="uk-UA" w:eastAsia="ru-RU"/>
        </w:rPr>
        <w:t>0</w:t>
      </w:r>
      <w:r w:rsidRPr="00D07D21">
        <w:rPr>
          <w:rFonts w:ascii="Times New Roman" w:eastAsia="Times New Roman" w:hAnsi="Times New Roman" w:cs="Times New Roman"/>
          <w:bdr w:val="none" w:sz="0" w:space="0" w:color="auto" w:frame="1"/>
          <w:lang w:val="uk-UA" w:eastAsia="ru-RU"/>
        </w:rPr>
        <w:t>. Рішення про бюджет сільської територіальної громади на плановий рік оприлюднюється апаратом сільської ради не пізніше ніж через десять днів з дня його прийняття на офіційному сайті Фонтанської сільської  ради.</w:t>
      </w:r>
    </w:p>
    <w:p w14:paraId="0C1F057E" w14:textId="77777777" w:rsidR="00126875" w:rsidRPr="00D07D21" w:rsidRDefault="00126875"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p>
    <w:p w14:paraId="18BF6C79" w14:textId="51FDBBB4" w:rsidR="000719D6" w:rsidRPr="00D07D21" w:rsidRDefault="000719D6" w:rsidP="006C5791">
      <w:pPr>
        <w:spacing w:after="0" w:line="240" w:lineRule="auto"/>
        <w:ind w:firstLine="284"/>
        <w:jc w:val="both"/>
        <w:rPr>
          <w:rFonts w:ascii="Times New Roman" w:eastAsia="Times New Roman" w:hAnsi="Times New Roman" w:cs="Times New Roman"/>
          <w:b/>
          <w:bCs/>
          <w:bdr w:val="none" w:sz="0" w:space="0" w:color="auto" w:frame="1"/>
          <w:lang w:val="uk-UA" w:eastAsia="ru-RU"/>
        </w:rPr>
      </w:pPr>
      <w:r w:rsidRPr="00D07D21">
        <w:rPr>
          <w:rFonts w:ascii="Times New Roman" w:eastAsia="Times New Roman" w:hAnsi="Times New Roman" w:cs="Times New Roman"/>
          <w:b/>
          <w:bCs/>
          <w:bdr w:val="none" w:sz="0" w:space="0" w:color="auto" w:frame="1"/>
          <w:lang w:val="uk-UA" w:eastAsia="ru-RU"/>
        </w:rPr>
        <w:t xml:space="preserve">7. Організація та управління виконанням бюджету </w:t>
      </w:r>
      <w:r w:rsidR="00C64138" w:rsidRPr="00D07D21">
        <w:rPr>
          <w:rFonts w:ascii="Times New Roman" w:eastAsia="Times New Roman" w:hAnsi="Times New Roman" w:cs="Times New Roman"/>
          <w:b/>
          <w:bCs/>
          <w:bdr w:val="none" w:sz="0" w:space="0" w:color="auto" w:frame="1"/>
          <w:lang w:val="uk-UA" w:eastAsia="ru-RU"/>
        </w:rPr>
        <w:t xml:space="preserve">сільської </w:t>
      </w:r>
      <w:r w:rsidRPr="00D07D21">
        <w:rPr>
          <w:rFonts w:ascii="Times New Roman" w:eastAsia="Times New Roman" w:hAnsi="Times New Roman" w:cs="Times New Roman"/>
          <w:b/>
          <w:bCs/>
          <w:bdr w:val="none" w:sz="0" w:space="0" w:color="auto" w:frame="1"/>
          <w:lang w:val="uk-UA" w:eastAsia="ru-RU"/>
        </w:rPr>
        <w:t>територіальної громади</w:t>
      </w:r>
    </w:p>
    <w:p w14:paraId="0E16D20B" w14:textId="77777777" w:rsidR="0054262D" w:rsidRPr="00D07D21" w:rsidRDefault="0054262D" w:rsidP="006C5791">
      <w:pPr>
        <w:spacing w:after="0" w:line="240" w:lineRule="auto"/>
        <w:ind w:firstLine="284"/>
        <w:jc w:val="both"/>
        <w:rPr>
          <w:rFonts w:ascii="Times New Roman" w:eastAsia="Times New Roman" w:hAnsi="Times New Roman" w:cs="Times New Roman"/>
          <w:lang w:val="uk-UA" w:eastAsia="ru-RU"/>
        </w:rPr>
      </w:pPr>
    </w:p>
    <w:p w14:paraId="02B11D47" w14:textId="3C336E0C"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7.1. </w:t>
      </w:r>
      <w:r w:rsidR="00F86FB1" w:rsidRPr="00D07D21">
        <w:rPr>
          <w:rFonts w:ascii="Times New Roman" w:eastAsia="Times New Roman" w:hAnsi="Times New Roman" w:cs="Times New Roman"/>
          <w:bdr w:val="none" w:sz="0" w:space="0" w:color="auto" w:frame="1"/>
          <w:lang w:val="uk-UA" w:eastAsia="ru-RU"/>
        </w:rPr>
        <w:t>Загальну організацію та управлінням  виконанням бюджету  сільської територіальної громади, а також координацію діяльності учасників бюджетного процесу, забезпечення дотримання бюджетного законодавства на кожній стадії бюджетного процесу -  здійснює управління фінансів сільської ради.</w:t>
      </w:r>
    </w:p>
    <w:p w14:paraId="0E3E632E" w14:textId="7D0603FB" w:rsidR="00F86FB1"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7.2.</w:t>
      </w:r>
      <w:r w:rsidR="001E5BCF" w:rsidRPr="00D07D21">
        <w:rPr>
          <w:rFonts w:ascii="Times New Roman" w:eastAsia="Times New Roman" w:hAnsi="Times New Roman" w:cs="Times New Roman"/>
          <w:bdr w:val="none" w:sz="0" w:space="0" w:color="auto" w:frame="1"/>
          <w:lang w:val="uk-UA" w:eastAsia="ru-RU"/>
        </w:rPr>
        <w:t xml:space="preserve"> </w:t>
      </w:r>
      <w:r w:rsidR="00F86FB1" w:rsidRPr="00D07D21">
        <w:rPr>
          <w:rFonts w:ascii="Times New Roman" w:eastAsia="Times New Roman" w:hAnsi="Times New Roman" w:cs="Times New Roman"/>
          <w:bdr w:val="none" w:sz="0" w:space="0" w:color="auto" w:frame="1"/>
          <w:lang w:val="uk-UA" w:eastAsia="ru-RU"/>
        </w:rPr>
        <w:t>Бюджет виконується за розписом, який затверджується начальником управління фінансів. Управління фінансів сільської ради протягом бюджетного періоду забезпечує відповідність розпису бюджету громади встановленим бюджетним призначенням. Порядок складання і виконання розпису бюджету громади затверджується наказом управління фінансів сільської  ради.</w:t>
      </w:r>
    </w:p>
    <w:p w14:paraId="7528525B" w14:textId="1679A107" w:rsidR="00F86FB1" w:rsidRPr="00D07D21" w:rsidRDefault="00F86FB1"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Упродовж бюджетного періоду забезпечується збалансованість розпису</w:t>
      </w:r>
      <w:r w:rsidR="00B644FA" w:rsidRPr="00D07D21">
        <w:rPr>
          <w:rFonts w:ascii="Times New Roman" w:eastAsia="Times New Roman" w:hAnsi="Times New Roman" w:cs="Times New Roman"/>
          <w:bdr w:val="none" w:sz="0" w:space="0" w:color="auto" w:frame="1"/>
          <w:lang w:val="uk-UA" w:eastAsia="ru-RU"/>
        </w:rPr>
        <w:t xml:space="preserve"> </w:t>
      </w:r>
      <w:r w:rsidRPr="00D07D21">
        <w:rPr>
          <w:rFonts w:ascii="Times New Roman" w:eastAsia="Times New Roman" w:hAnsi="Times New Roman" w:cs="Times New Roman"/>
          <w:bdr w:val="none" w:sz="0" w:space="0" w:color="auto" w:frame="1"/>
          <w:lang w:val="uk-UA" w:eastAsia="ru-RU"/>
        </w:rPr>
        <w:t>бюджету за відповідними періодами року, в тому числі шляхом використання інструментів фінансування бюджету.</w:t>
      </w:r>
    </w:p>
    <w:p w14:paraId="78FE97EA" w14:textId="0D298E22"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7.3. </w:t>
      </w:r>
      <w:r w:rsidR="00C553BC" w:rsidRPr="00D07D21">
        <w:rPr>
          <w:rFonts w:ascii="Times New Roman" w:eastAsia="Times New Roman" w:hAnsi="Times New Roman" w:cs="Times New Roman"/>
          <w:bdr w:val="none" w:sz="0" w:space="0" w:color="auto" w:frame="1"/>
          <w:lang w:val="uk-UA" w:eastAsia="ru-RU"/>
        </w:rPr>
        <w:t>У</w:t>
      </w:r>
      <w:r w:rsidRPr="00D07D21">
        <w:rPr>
          <w:rFonts w:ascii="Times New Roman" w:eastAsia="Times New Roman" w:hAnsi="Times New Roman" w:cs="Times New Roman"/>
          <w:bdr w:val="none" w:sz="0" w:space="0" w:color="auto" w:frame="1"/>
          <w:lang w:val="uk-UA" w:eastAsia="ru-RU"/>
        </w:rPr>
        <w:t xml:space="preserve">правління </w:t>
      </w:r>
      <w:r w:rsidR="00C553BC" w:rsidRPr="00D07D21">
        <w:rPr>
          <w:rFonts w:ascii="Times New Roman" w:eastAsia="Times New Roman" w:hAnsi="Times New Roman" w:cs="Times New Roman"/>
          <w:bdr w:val="none" w:sz="0" w:space="0" w:color="auto" w:frame="1"/>
          <w:lang w:val="uk-UA" w:eastAsia="ru-RU"/>
        </w:rPr>
        <w:t xml:space="preserve">фінансів </w:t>
      </w:r>
      <w:r w:rsidR="00C64138" w:rsidRPr="00D07D21">
        <w:rPr>
          <w:rFonts w:ascii="Times New Roman" w:eastAsia="Times New Roman" w:hAnsi="Times New Roman" w:cs="Times New Roman"/>
          <w:bdr w:val="none" w:sz="0" w:space="0" w:color="auto" w:frame="1"/>
          <w:lang w:val="uk-UA" w:eastAsia="ru-RU"/>
        </w:rPr>
        <w:t>сільської</w:t>
      </w:r>
      <w:r w:rsidRPr="00D07D21">
        <w:rPr>
          <w:rFonts w:ascii="Times New Roman" w:eastAsia="Times New Roman" w:hAnsi="Times New Roman" w:cs="Times New Roman"/>
          <w:bdr w:val="none" w:sz="0" w:space="0" w:color="auto" w:frame="1"/>
          <w:lang w:val="uk-UA" w:eastAsia="ru-RU"/>
        </w:rPr>
        <w:t xml:space="preserve"> ради за участю </w:t>
      </w:r>
      <w:r w:rsidR="00331FD0" w:rsidRPr="00D07D21">
        <w:rPr>
          <w:rFonts w:ascii="Times New Roman" w:eastAsia="Times New Roman" w:hAnsi="Times New Roman" w:cs="Times New Roman"/>
          <w:bdr w:val="none" w:sz="0" w:space="0" w:color="auto" w:frame="1"/>
          <w:lang w:val="uk-UA" w:eastAsia="ru-RU"/>
        </w:rPr>
        <w:t xml:space="preserve">членів робочої групи </w:t>
      </w:r>
      <w:r w:rsidR="00BB0201" w:rsidRPr="00D07D21">
        <w:rPr>
          <w:rFonts w:ascii="Times New Roman" w:eastAsia="Times New Roman" w:hAnsi="Times New Roman" w:cs="Times New Roman"/>
          <w:bdr w:val="none" w:sz="0" w:space="0" w:color="auto" w:frame="1"/>
          <w:lang w:val="uk-UA" w:eastAsia="ru-RU"/>
        </w:rPr>
        <w:t>щодо контролю</w:t>
      </w:r>
      <w:r w:rsidRPr="00D07D21">
        <w:rPr>
          <w:rFonts w:ascii="Times New Roman" w:eastAsia="Times New Roman" w:hAnsi="Times New Roman" w:cs="Times New Roman"/>
          <w:bdr w:val="none" w:sz="0" w:space="0" w:color="auto" w:frame="1"/>
          <w:lang w:val="uk-UA" w:eastAsia="ru-RU"/>
        </w:rPr>
        <w:t xml:space="preserve"> справляння надходжень бюджету, у процесі виконання бюджету громади за доходами з</w:t>
      </w:r>
      <w:r w:rsidR="00C64138" w:rsidRPr="00D07D21">
        <w:rPr>
          <w:rFonts w:ascii="Times New Roman" w:eastAsia="Times New Roman" w:hAnsi="Times New Roman" w:cs="Times New Roman"/>
          <w:bdr w:val="none" w:sz="0" w:space="0" w:color="auto" w:frame="1"/>
          <w:lang w:val="uk-UA" w:eastAsia="ru-RU"/>
        </w:rPr>
        <w:t xml:space="preserve">дійснює аналіз доходів бюджету сільської </w:t>
      </w:r>
      <w:r w:rsidRPr="00D07D21">
        <w:rPr>
          <w:rFonts w:ascii="Times New Roman" w:eastAsia="Times New Roman" w:hAnsi="Times New Roman" w:cs="Times New Roman"/>
          <w:bdr w:val="none" w:sz="0" w:space="0" w:color="auto" w:frame="1"/>
          <w:lang w:val="uk-UA" w:eastAsia="ru-RU"/>
        </w:rPr>
        <w:t xml:space="preserve"> територіальної громади.</w:t>
      </w:r>
    </w:p>
    <w:p w14:paraId="7BE9BC83" w14:textId="6AD3AB8B"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7.</w:t>
      </w:r>
      <w:r w:rsidR="000A1529" w:rsidRPr="00D07D21">
        <w:rPr>
          <w:rFonts w:ascii="Times New Roman" w:eastAsia="Times New Roman" w:hAnsi="Times New Roman" w:cs="Times New Roman"/>
          <w:bdr w:val="none" w:sz="0" w:space="0" w:color="auto" w:frame="1"/>
          <w:lang w:val="uk-UA" w:eastAsia="ru-RU"/>
        </w:rPr>
        <w:t>4</w:t>
      </w:r>
      <w:r w:rsidRPr="00D07D21">
        <w:rPr>
          <w:rFonts w:ascii="Times New Roman" w:eastAsia="Times New Roman" w:hAnsi="Times New Roman" w:cs="Times New Roman"/>
          <w:bdr w:val="none" w:sz="0" w:space="0" w:color="auto" w:frame="1"/>
          <w:lang w:val="uk-UA" w:eastAsia="ru-RU"/>
        </w:rPr>
        <w:t xml:space="preserve">. Виконання бюджету </w:t>
      </w:r>
      <w:r w:rsidR="00C64138"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територіальної громади здійснюється за процедурою, визначеною статтями 46-51 Бюджетного кодексу України, постановою Кабінету Міністрів України від 28 лютого 2002 року №228 «Про затвердження Порядку складання, розгляду, затвердження та основних вимог до виконання кошторисів бюджетних установ» та іншими нормативно-правовими актами.</w:t>
      </w:r>
    </w:p>
    <w:p w14:paraId="50F1DD75" w14:textId="0C2CC010"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7.</w:t>
      </w:r>
      <w:r w:rsidR="000A1529" w:rsidRPr="00D07D21">
        <w:rPr>
          <w:rFonts w:ascii="Times New Roman" w:eastAsia="Times New Roman" w:hAnsi="Times New Roman" w:cs="Times New Roman"/>
          <w:bdr w:val="none" w:sz="0" w:space="0" w:color="auto" w:frame="1"/>
          <w:lang w:val="uk-UA" w:eastAsia="ru-RU"/>
        </w:rPr>
        <w:t>5</w:t>
      </w:r>
      <w:r w:rsidRPr="00D07D21">
        <w:rPr>
          <w:rFonts w:ascii="Times New Roman" w:eastAsia="Times New Roman" w:hAnsi="Times New Roman" w:cs="Times New Roman"/>
          <w:bdr w:val="none" w:sz="0" w:space="0" w:color="auto" w:frame="1"/>
          <w:lang w:val="uk-UA" w:eastAsia="ru-RU"/>
        </w:rPr>
        <w:t xml:space="preserve">. </w:t>
      </w:r>
      <w:r w:rsidR="00CA0F7C" w:rsidRPr="00D07D21">
        <w:rPr>
          <w:rFonts w:ascii="Times New Roman" w:eastAsia="Times New Roman" w:hAnsi="Times New Roman" w:cs="Times New Roman"/>
          <w:bdr w:val="none" w:sz="0" w:space="0" w:color="auto" w:frame="1"/>
          <w:lang w:val="uk-UA" w:eastAsia="ru-RU"/>
        </w:rPr>
        <w:t>Організація</w:t>
      </w:r>
      <w:r w:rsidRPr="00D07D21">
        <w:rPr>
          <w:rFonts w:ascii="Times New Roman" w:eastAsia="Times New Roman" w:hAnsi="Times New Roman" w:cs="Times New Roman"/>
          <w:bdr w:val="none" w:sz="0" w:space="0" w:color="auto" w:frame="1"/>
          <w:lang w:val="uk-UA" w:eastAsia="ru-RU"/>
        </w:rPr>
        <w:t xml:space="preserve"> виконання </w:t>
      </w:r>
      <w:r w:rsidR="00F4297D" w:rsidRPr="00D07D21">
        <w:rPr>
          <w:rFonts w:ascii="Times New Roman" w:eastAsia="Times New Roman" w:hAnsi="Times New Roman" w:cs="Times New Roman"/>
          <w:bdr w:val="none" w:sz="0" w:space="0" w:color="auto" w:frame="1"/>
          <w:lang w:val="uk-UA" w:eastAsia="ru-RU"/>
        </w:rPr>
        <w:t xml:space="preserve">місцевого </w:t>
      </w:r>
      <w:r w:rsidRPr="00D07D21">
        <w:rPr>
          <w:rFonts w:ascii="Times New Roman" w:eastAsia="Times New Roman" w:hAnsi="Times New Roman" w:cs="Times New Roman"/>
          <w:bdr w:val="none" w:sz="0" w:space="0" w:color="auto" w:frame="1"/>
          <w:lang w:val="uk-UA" w:eastAsia="ru-RU"/>
        </w:rPr>
        <w:t xml:space="preserve">бюджету </w:t>
      </w:r>
      <w:r w:rsidR="00CA0F7C" w:rsidRPr="00D07D21">
        <w:rPr>
          <w:rFonts w:ascii="Times New Roman" w:eastAsia="Times New Roman" w:hAnsi="Times New Roman" w:cs="Times New Roman"/>
          <w:bdr w:val="none" w:sz="0" w:space="0" w:color="auto" w:frame="1"/>
          <w:lang w:val="uk-UA" w:eastAsia="ru-RU"/>
        </w:rPr>
        <w:t xml:space="preserve">передбачає виконання Плану заходів щодо організації виконання місцевого бюджету </w:t>
      </w:r>
      <w:r w:rsidR="00A3259C" w:rsidRPr="00D07D21">
        <w:rPr>
          <w:rFonts w:ascii="Times New Roman" w:eastAsia="Times New Roman" w:hAnsi="Times New Roman" w:cs="Times New Roman"/>
          <w:bdr w:val="none" w:sz="0" w:space="0" w:color="auto" w:frame="1"/>
          <w:lang w:val="uk-UA" w:eastAsia="ru-RU"/>
        </w:rPr>
        <w:t xml:space="preserve">згідно з додатком </w:t>
      </w:r>
      <w:r w:rsidR="00F4297D" w:rsidRPr="00D07D21">
        <w:rPr>
          <w:rFonts w:ascii="Times New Roman" w:eastAsia="Times New Roman" w:hAnsi="Times New Roman" w:cs="Times New Roman"/>
          <w:bdr w:val="none" w:sz="0" w:space="0" w:color="auto" w:frame="1"/>
          <w:lang w:val="uk-UA" w:eastAsia="ru-RU"/>
        </w:rPr>
        <w:t>3</w:t>
      </w:r>
      <w:r w:rsidR="00A3259C" w:rsidRPr="00D07D21">
        <w:rPr>
          <w:rFonts w:ascii="Times New Roman" w:eastAsia="Times New Roman" w:hAnsi="Times New Roman" w:cs="Times New Roman"/>
          <w:bdr w:val="none" w:sz="0" w:space="0" w:color="auto" w:frame="1"/>
          <w:lang w:val="uk-UA" w:eastAsia="ru-RU"/>
        </w:rPr>
        <w:t xml:space="preserve"> до цього Бюджетного регламенту відповідно до додатку </w:t>
      </w:r>
      <w:r w:rsidR="00CA0F7C" w:rsidRPr="00D07D21">
        <w:rPr>
          <w:rFonts w:ascii="Times New Roman" w:eastAsia="Times New Roman" w:hAnsi="Times New Roman" w:cs="Times New Roman"/>
          <w:bdr w:val="none" w:sz="0" w:space="0" w:color="auto" w:frame="1"/>
          <w:lang w:val="uk-UA" w:eastAsia="ru-RU"/>
        </w:rPr>
        <w:t>3</w:t>
      </w:r>
      <w:r w:rsidR="00A3259C" w:rsidRPr="00D07D21">
        <w:rPr>
          <w:rFonts w:ascii="Times New Roman" w:eastAsia="Times New Roman" w:hAnsi="Times New Roman" w:cs="Times New Roman"/>
          <w:bdr w:val="none" w:sz="0" w:space="0" w:color="auto" w:frame="1"/>
          <w:lang w:val="uk-UA" w:eastAsia="ru-RU"/>
        </w:rPr>
        <w:t xml:space="preserve"> </w:t>
      </w:r>
      <w:r w:rsidRPr="00D07D21">
        <w:rPr>
          <w:rFonts w:ascii="Times New Roman" w:eastAsia="Times New Roman" w:hAnsi="Times New Roman" w:cs="Times New Roman"/>
          <w:bdr w:val="none" w:sz="0" w:space="0" w:color="auto" w:frame="1"/>
          <w:lang w:val="uk-UA" w:eastAsia="ru-RU"/>
        </w:rPr>
        <w:t>наказу Міністерства фінансів України від 31.05.2019 р</w:t>
      </w:r>
      <w:r w:rsidR="00A879F9" w:rsidRPr="00D07D21">
        <w:rPr>
          <w:rFonts w:ascii="Times New Roman" w:eastAsia="Times New Roman" w:hAnsi="Times New Roman" w:cs="Times New Roman"/>
          <w:bdr w:val="none" w:sz="0" w:space="0" w:color="auto" w:frame="1"/>
          <w:lang w:val="uk-UA" w:eastAsia="ru-RU"/>
        </w:rPr>
        <w:t>.</w:t>
      </w:r>
      <w:r w:rsidRPr="00D07D21">
        <w:rPr>
          <w:rFonts w:ascii="Times New Roman" w:eastAsia="Times New Roman" w:hAnsi="Times New Roman" w:cs="Times New Roman"/>
          <w:bdr w:val="none" w:sz="0" w:space="0" w:color="auto" w:frame="1"/>
          <w:lang w:val="uk-UA" w:eastAsia="ru-RU"/>
        </w:rPr>
        <w:t xml:space="preserve"> №228 «Про затвердження Методичних рекомендацій щодо підготовки та затвердження бюджетного регламенту проходження бюджетного процесу на місцевому рівні».</w:t>
      </w:r>
    </w:p>
    <w:p w14:paraId="69C9B2AF" w14:textId="32A55674"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lastRenderedPageBreak/>
        <w:t>7.</w:t>
      </w:r>
      <w:r w:rsidR="00A3259C" w:rsidRPr="00D07D21">
        <w:rPr>
          <w:rFonts w:ascii="Times New Roman" w:eastAsia="Times New Roman" w:hAnsi="Times New Roman" w:cs="Times New Roman"/>
          <w:bdr w:val="none" w:sz="0" w:space="0" w:color="auto" w:frame="1"/>
          <w:lang w:val="uk-UA" w:eastAsia="ru-RU"/>
        </w:rPr>
        <w:t>6</w:t>
      </w:r>
      <w:r w:rsidRPr="00D07D21">
        <w:rPr>
          <w:rFonts w:ascii="Times New Roman" w:eastAsia="Times New Roman" w:hAnsi="Times New Roman" w:cs="Times New Roman"/>
          <w:bdr w:val="none" w:sz="0" w:space="0" w:color="auto" w:frame="1"/>
          <w:lang w:val="uk-UA" w:eastAsia="ru-RU"/>
        </w:rPr>
        <w:t>. Фінансування головних розпорядників коштів бюджету громади проводиться відповідно до положень наказу Міністерства фінансів України №938 від 23.08.2012 р</w:t>
      </w:r>
      <w:r w:rsidR="00A879F9" w:rsidRPr="00D07D21">
        <w:rPr>
          <w:rFonts w:ascii="Times New Roman" w:eastAsia="Times New Roman" w:hAnsi="Times New Roman" w:cs="Times New Roman"/>
          <w:bdr w:val="none" w:sz="0" w:space="0" w:color="auto" w:frame="1"/>
          <w:lang w:val="uk-UA" w:eastAsia="ru-RU"/>
        </w:rPr>
        <w:t>.</w:t>
      </w:r>
      <w:r w:rsidRPr="00D07D21">
        <w:rPr>
          <w:rFonts w:ascii="Times New Roman" w:eastAsia="Times New Roman" w:hAnsi="Times New Roman" w:cs="Times New Roman"/>
          <w:bdr w:val="none" w:sz="0" w:space="0" w:color="auto" w:frame="1"/>
          <w:lang w:val="uk-UA" w:eastAsia="ru-RU"/>
        </w:rPr>
        <w:t xml:space="preserve"> «Про затвердження Порядку казначейського обслуговування місцевих бюджетів» </w:t>
      </w:r>
      <w:r w:rsidR="004371D8" w:rsidRPr="00D07D21">
        <w:rPr>
          <w:rFonts w:ascii="Times New Roman" w:eastAsia="Times New Roman" w:hAnsi="Times New Roman" w:cs="Times New Roman"/>
          <w:bdr w:val="none" w:sz="0" w:space="0" w:color="auto" w:frame="1"/>
          <w:lang w:val="uk-UA" w:eastAsia="ru-RU"/>
        </w:rPr>
        <w:t>.</w:t>
      </w:r>
    </w:p>
    <w:p w14:paraId="11B90845" w14:textId="22FAB349" w:rsidR="004322D9" w:rsidRPr="00D07D21" w:rsidRDefault="00A3259C" w:rsidP="006C5791">
      <w:pPr>
        <w:spacing w:after="120" w:line="240" w:lineRule="auto"/>
        <w:ind w:firstLine="284"/>
        <w:jc w:val="both"/>
        <w:rPr>
          <w:rFonts w:ascii="Times New Roman" w:hAnsi="Times New Roman" w:cs="Times New Roman"/>
          <w:color w:val="000000"/>
          <w:lang w:val="uk-UA"/>
        </w:rPr>
      </w:pPr>
      <w:r w:rsidRPr="00D07D21">
        <w:rPr>
          <w:rFonts w:ascii="Times New Roman" w:hAnsi="Times New Roman" w:cs="Times New Roman"/>
          <w:lang w:val="uk-UA"/>
        </w:rPr>
        <w:t xml:space="preserve"> 7.7. </w:t>
      </w:r>
      <w:r w:rsidR="004322D9" w:rsidRPr="00D07D21">
        <w:rPr>
          <w:rFonts w:ascii="Times New Roman" w:hAnsi="Times New Roman" w:cs="Times New Roman"/>
          <w:lang w:val="uk-UA"/>
        </w:rPr>
        <w:t>Головні розпорядники коштів бюджету Фонтанської сільської територіальної громади</w:t>
      </w:r>
      <w:r w:rsidR="004322D9" w:rsidRPr="00D07D21">
        <w:rPr>
          <w:rFonts w:ascii="Times New Roman" w:hAnsi="Times New Roman" w:cs="Times New Roman"/>
          <w:color w:val="000000"/>
          <w:lang w:val="uk-UA"/>
        </w:rPr>
        <w:t xml:space="preserve"> організовують складання та затвердження паспортів бюджетних програм відповідно до вимог та в терміни, визначені бюджетним законодавством, забезпечують достовірність і повноту інформації, що в них міститься, а також їх оприлюднення.</w:t>
      </w:r>
    </w:p>
    <w:p w14:paraId="279A31AD" w14:textId="77777777" w:rsidR="00BB0201" w:rsidRPr="00D07D21" w:rsidRDefault="00BB0201" w:rsidP="006C5791">
      <w:pPr>
        <w:pStyle w:val="a3"/>
        <w:numPr>
          <w:ilvl w:val="1"/>
          <w:numId w:val="17"/>
        </w:numPr>
        <w:spacing w:after="0" w:line="240" w:lineRule="auto"/>
        <w:ind w:left="0" w:firstLine="284"/>
        <w:jc w:val="both"/>
        <w:rPr>
          <w:rFonts w:ascii="Times New Roman" w:eastAsia="Times New Roman" w:hAnsi="Times New Roman" w:cs="Times New Roman"/>
          <w:lang w:val="uk-UA" w:eastAsia="ru-RU"/>
        </w:rPr>
      </w:pPr>
      <w:r w:rsidRPr="00D07D21">
        <w:rPr>
          <w:rFonts w:ascii="Times New Roman" w:hAnsi="Times New Roman" w:cs="Times New Roman"/>
          <w:lang w:val="uk-UA"/>
        </w:rPr>
        <w:t>Управління фінансів організовує систему внутрішнього контролю за витрачанням бюджетних коштів та є безпосереднім учасником заходів з внутрішнього контролю.</w:t>
      </w:r>
      <w:r w:rsidRPr="00D07D21">
        <w:rPr>
          <w:rFonts w:ascii="Times New Roman" w:hAnsi="Times New Roman" w:cs="Times New Roman"/>
          <w:shd w:val="clear" w:color="auto" w:fill="FFFFFF"/>
          <w:lang w:val="uk-UA"/>
        </w:rPr>
        <w:t xml:space="preserve"> </w:t>
      </w:r>
    </w:p>
    <w:p w14:paraId="48F45FCE" w14:textId="77777777" w:rsidR="00BB0201" w:rsidRPr="00D07D21" w:rsidRDefault="00BB0201" w:rsidP="005474B1">
      <w:pPr>
        <w:pStyle w:val="a3"/>
        <w:numPr>
          <w:ilvl w:val="1"/>
          <w:numId w:val="17"/>
        </w:numPr>
        <w:spacing w:after="0" w:line="240" w:lineRule="auto"/>
        <w:ind w:left="0" w:firstLine="284"/>
        <w:jc w:val="both"/>
        <w:rPr>
          <w:rFonts w:ascii="Times New Roman" w:eastAsia="Times New Roman" w:hAnsi="Times New Roman" w:cs="Times New Roman"/>
          <w:lang w:val="uk-UA" w:eastAsia="ru-RU"/>
        </w:rPr>
      </w:pPr>
      <w:r w:rsidRPr="00D07D21">
        <w:rPr>
          <w:rFonts w:ascii="Times New Roman" w:hAnsi="Times New Roman" w:cs="Times New Roman"/>
          <w:shd w:val="clear" w:color="auto" w:fill="FFFFFF"/>
          <w:lang w:val="uk-UA"/>
        </w:rPr>
        <w:t xml:space="preserve">Головні розпорядники коштів: </w:t>
      </w:r>
    </w:p>
    <w:p w14:paraId="31CB5311" w14:textId="620C3D19" w:rsidR="00BB0201" w:rsidRPr="00D07D21" w:rsidRDefault="00BB0201" w:rsidP="006021C6">
      <w:pPr>
        <w:pStyle w:val="a3"/>
        <w:spacing w:after="0" w:line="240" w:lineRule="auto"/>
        <w:ind w:left="0" w:firstLine="284"/>
        <w:jc w:val="both"/>
        <w:rPr>
          <w:rFonts w:ascii="Times New Roman" w:eastAsia="Times New Roman" w:hAnsi="Times New Roman" w:cs="Times New Roman"/>
          <w:b/>
          <w:lang w:val="uk-UA" w:eastAsia="ru-RU"/>
        </w:rPr>
      </w:pPr>
      <w:r w:rsidRPr="00D07D21">
        <w:rPr>
          <w:rFonts w:ascii="Times New Roman" w:hAnsi="Times New Roman" w:cs="Times New Roman"/>
          <w:shd w:val="clear" w:color="auto" w:fill="FFFFFF"/>
          <w:lang w:val="uk-UA"/>
        </w:rPr>
        <w:t>- здійснюють управління бюджетними коштами у межах встановлених їм бюджетних повноважень та забезпечують оцінку ефективності виконання бюджетних програм, забезпечуючи ефективне, результативне і цільове використання бюджетних коштів та місцевих цільових програм, організацію та координацію роботи розпорядників бюджетних коштів нижчого рівня та одержувачів бюджетних коштів у бюджетному процесі.</w:t>
      </w:r>
    </w:p>
    <w:p w14:paraId="027EEB94" w14:textId="3451B5FF" w:rsidR="000719D6" w:rsidRPr="00D07D21" w:rsidRDefault="00BB0201" w:rsidP="00B73BEE">
      <w:pPr>
        <w:pStyle w:val="a3"/>
        <w:spacing w:after="0" w:line="240" w:lineRule="auto"/>
        <w:ind w:left="0" w:firstLine="284"/>
        <w:jc w:val="both"/>
        <w:rPr>
          <w:rFonts w:ascii="Times New Roman" w:hAnsi="Times New Roman" w:cs="Times New Roman"/>
          <w:shd w:val="clear" w:color="auto" w:fill="FFFFFF"/>
          <w:lang w:val="uk-UA"/>
        </w:rPr>
      </w:pPr>
      <w:r w:rsidRPr="00D07D21">
        <w:rPr>
          <w:rFonts w:ascii="Times New Roman" w:hAnsi="Times New Roman" w:cs="Times New Roman"/>
          <w:shd w:val="clear" w:color="auto" w:fill="FFFFFF"/>
          <w:lang w:val="uk-UA"/>
        </w:rPr>
        <w:t xml:space="preserve">-  </w:t>
      </w:r>
      <w:r w:rsidR="00056D05" w:rsidRPr="00D07D21">
        <w:rPr>
          <w:rFonts w:ascii="Times New Roman" w:hAnsi="Times New Roman" w:cs="Times New Roman"/>
          <w:shd w:val="clear" w:color="auto" w:fill="FFFFFF"/>
          <w:lang w:val="uk-UA"/>
        </w:rPr>
        <w:t>здійснюють внутрішній контроль за</w:t>
      </w:r>
      <w:r w:rsidR="005676FD" w:rsidRPr="00D07D21">
        <w:rPr>
          <w:rFonts w:ascii="Times New Roman" w:hAnsi="Times New Roman" w:cs="Times New Roman"/>
          <w:shd w:val="clear" w:color="auto" w:fill="FFFFFF"/>
          <w:lang w:val="uk-UA"/>
        </w:rPr>
        <w:t xml:space="preserve"> витрачанням бюджетних коштів</w:t>
      </w:r>
      <w:r w:rsidR="00C76B3D" w:rsidRPr="00D07D21">
        <w:rPr>
          <w:rFonts w:ascii="Times New Roman" w:hAnsi="Times New Roman" w:cs="Times New Roman"/>
          <w:shd w:val="clear" w:color="auto" w:fill="FFFFFF"/>
          <w:lang w:val="uk-UA"/>
        </w:rPr>
        <w:t>,</w:t>
      </w:r>
      <w:r w:rsidR="00056D05" w:rsidRPr="00D07D21">
        <w:rPr>
          <w:rFonts w:ascii="Times New Roman" w:hAnsi="Times New Roman" w:cs="Times New Roman"/>
          <w:shd w:val="clear" w:color="auto" w:fill="FFFFFF"/>
          <w:lang w:val="uk-UA"/>
        </w:rPr>
        <w:t xml:space="preserve"> повнотою надходжень</w:t>
      </w:r>
      <w:r w:rsidRPr="00D07D21">
        <w:rPr>
          <w:rFonts w:ascii="Times New Roman" w:hAnsi="Times New Roman" w:cs="Times New Roman"/>
          <w:shd w:val="clear" w:color="auto" w:fill="FFFFFF"/>
          <w:lang w:val="uk-UA"/>
        </w:rPr>
        <w:t xml:space="preserve"> за спеціальним фондом</w:t>
      </w:r>
      <w:r w:rsidR="00056D05" w:rsidRPr="00D07D21">
        <w:rPr>
          <w:rFonts w:ascii="Times New Roman" w:hAnsi="Times New Roman" w:cs="Times New Roman"/>
          <w:shd w:val="clear" w:color="auto" w:fill="FFFFFF"/>
          <w:lang w:val="uk-UA"/>
        </w:rPr>
        <w:t xml:space="preserve">, взяттям бюджетних зобов’язань розпорядниками бюджетних коштів нижчого рівня та одержувачами </w:t>
      </w:r>
      <w:r w:rsidRPr="00D07D21">
        <w:rPr>
          <w:rFonts w:ascii="Times New Roman" w:hAnsi="Times New Roman" w:cs="Times New Roman"/>
          <w:shd w:val="clear" w:color="auto" w:fill="FFFFFF"/>
          <w:lang w:val="uk-UA"/>
        </w:rPr>
        <w:t>бюджетних коштів в межах затверджених асигнувань (у відповідності до Плану заходів з внутрішнього контролю)</w:t>
      </w:r>
      <w:r w:rsidR="00056D05" w:rsidRPr="00D07D21">
        <w:rPr>
          <w:rFonts w:ascii="Times New Roman" w:hAnsi="Times New Roman" w:cs="Times New Roman"/>
          <w:shd w:val="clear" w:color="auto" w:fill="FFFFFF"/>
          <w:lang w:val="uk-UA"/>
        </w:rPr>
        <w:t>;</w:t>
      </w:r>
      <w:r w:rsidR="00056D05" w:rsidRPr="00D07D21">
        <w:rPr>
          <w:rFonts w:ascii="Times New Roman" w:hAnsi="Times New Roman" w:cs="Times New Roman"/>
          <w:lang w:val="uk-UA"/>
        </w:rPr>
        <w:br/>
      </w:r>
      <w:r w:rsidR="00056D05" w:rsidRPr="00D07D21">
        <w:rPr>
          <w:rFonts w:ascii="Times New Roman" w:hAnsi="Times New Roman" w:cs="Times New Roman"/>
          <w:shd w:val="clear" w:color="auto" w:fill="FFFFFF"/>
          <w:lang w:val="uk-UA"/>
        </w:rPr>
        <w:t>- забезпечують організацію та ведення бухгалтерського обліку, складання та подання фінансової і бюджетної звітності у порядку, встановленому законодавством;</w:t>
      </w:r>
      <w:r w:rsidR="00056D05" w:rsidRPr="00D07D21">
        <w:rPr>
          <w:rFonts w:ascii="Times New Roman" w:hAnsi="Times New Roman" w:cs="Times New Roman"/>
          <w:lang w:val="uk-UA"/>
        </w:rPr>
        <w:br/>
      </w:r>
      <w:r w:rsidR="00056D05" w:rsidRPr="00D07D21">
        <w:rPr>
          <w:rFonts w:ascii="Times New Roman" w:hAnsi="Times New Roman" w:cs="Times New Roman"/>
          <w:shd w:val="clear" w:color="auto" w:fill="FFFFFF"/>
          <w:lang w:val="uk-UA"/>
        </w:rPr>
        <w:t>- забезпечують доступність інформації про бюджет відповідно до законодавства та Бюджетного кодексу України.</w:t>
      </w:r>
    </w:p>
    <w:p w14:paraId="3DBFD0CD" w14:textId="0F662E2E" w:rsidR="00FD547E" w:rsidRPr="00D07D21" w:rsidRDefault="00FD547E" w:rsidP="00B73BEE">
      <w:pPr>
        <w:pStyle w:val="a3"/>
        <w:spacing w:after="0" w:line="240" w:lineRule="auto"/>
        <w:ind w:left="0" w:firstLine="284"/>
        <w:jc w:val="both"/>
        <w:rPr>
          <w:rFonts w:ascii="Times New Roman" w:hAnsi="Times New Roman" w:cs="Times New Roman"/>
          <w:shd w:val="clear" w:color="auto" w:fill="FFFFFF"/>
          <w:lang w:val="uk-UA"/>
        </w:rPr>
      </w:pPr>
      <w:r w:rsidRPr="00D07D21">
        <w:rPr>
          <w:rFonts w:ascii="Times New Roman" w:hAnsi="Times New Roman" w:cs="Times New Roman"/>
          <w:shd w:val="clear" w:color="auto" w:fill="FFFFFF"/>
          <w:lang w:val="uk-UA"/>
        </w:rPr>
        <w:t>З метою вчасного та оперативного фінансування видатків , постійного контролю за</w:t>
      </w:r>
      <w:r w:rsidR="00CF2226" w:rsidRPr="00D07D21">
        <w:rPr>
          <w:rFonts w:ascii="Times New Roman" w:hAnsi="Times New Roman" w:cs="Times New Roman"/>
          <w:shd w:val="clear" w:color="auto" w:fill="FFFFFF"/>
          <w:lang w:val="uk-UA"/>
        </w:rPr>
        <w:t xml:space="preserve"> </w:t>
      </w:r>
      <w:r w:rsidRPr="00D07D21">
        <w:rPr>
          <w:rFonts w:ascii="Times New Roman" w:hAnsi="Times New Roman" w:cs="Times New Roman"/>
          <w:shd w:val="clear" w:color="auto" w:fill="FFFFFF"/>
          <w:lang w:val="uk-UA"/>
        </w:rPr>
        <w:t>цільовим та в повному обсязі  спр</w:t>
      </w:r>
      <w:r w:rsidR="0032130B">
        <w:rPr>
          <w:rFonts w:ascii="Times New Roman" w:hAnsi="Times New Roman" w:cs="Times New Roman"/>
          <w:shd w:val="clear" w:color="auto" w:fill="FFFFFF"/>
          <w:lang w:val="uk-UA"/>
        </w:rPr>
        <w:t>ямування коштів бюджету громади</w:t>
      </w:r>
      <w:r w:rsidRPr="00D07D21">
        <w:rPr>
          <w:rFonts w:ascii="Times New Roman" w:hAnsi="Times New Roman" w:cs="Times New Roman"/>
          <w:shd w:val="clear" w:color="auto" w:fill="FFFFFF"/>
          <w:lang w:val="uk-UA"/>
        </w:rPr>
        <w:t>, інформування громадськості щодо стану виконання бюджету, упродовж року управлінням фінансів Фонтанської</w:t>
      </w:r>
      <w:r w:rsidR="0032130B">
        <w:rPr>
          <w:rFonts w:ascii="Times New Roman" w:hAnsi="Times New Roman" w:cs="Times New Roman"/>
          <w:shd w:val="clear" w:color="auto" w:fill="FFFFFF"/>
          <w:lang w:val="uk-UA"/>
        </w:rPr>
        <w:t xml:space="preserve"> сільської ради забезпечується: </w:t>
      </w:r>
    </w:p>
    <w:p w14:paraId="34481C5B" w14:textId="4FD5210A" w:rsidR="00FD547E" w:rsidRPr="00D07D21" w:rsidRDefault="00FD547E" w:rsidP="00B73BEE">
      <w:pPr>
        <w:pStyle w:val="a3"/>
        <w:spacing w:after="0" w:line="240" w:lineRule="auto"/>
        <w:ind w:left="0" w:firstLine="284"/>
        <w:jc w:val="both"/>
        <w:rPr>
          <w:rFonts w:ascii="Times New Roman" w:hAnsi="Times New Roman" w:cs="Times New Roman"/>
          <w:shd w:val="clear" w:color="auto" w:fill="FFFFFF"/>
          <w:lang w:val="uk-UA"/>
        </w:rPr>
      </w:pPr>
      <w:r w:rsidRPr="00D07D21">
        <w:rPr>
          <w:rFonts w:ascii="Times New Roman" w:hAnsi="Times New Roman" w:cs="Times New Roman"/>
          <w:shd w:val="clear" w:color="auto" w:fill="FFFFFF"/>
          <w:lang w:val="uk-UA"/>
        </w:rPr>
        <w:t>-автоматизація процесу документообігу та обробки інформації</w:t>
      </w:r>
    </w:p>
    <w:p w14:paraId="3E61659C" w14:textId="38E8AA20" w:rsidR="00FD547E" w:rsidRPr="00D07D21" w:rsidRDefault="00FD547E" w:rsidP="00B73BEE">
      <w:pPr>
        <w:pStyle w:val="a3"/>
        <w:spacing w:after="0" w:line="240" w:lineRule="auto"/>
        <w:ind w:left="0" w:firstLine="284"/>
        <w:jc w:val="both"/>
        <w:rPr>
          <w:rFonts w:ascii="Times New Roman" w:hAnsi="Times New Roman" w:cs="Times New Roman"/>
          <w:shd w:val="clear" w:color="auto" w:fill="FFFFFF"/>
          <w:lang w:val="uk-UA"/>
        </w:rPr>
      </w:pPr>
      <w:r w:rsidRPr="00D07D21">
        <w:rPr>
          <w:rFonts w:ascii="Times New Roman" w:hAnsi="Times New Roman" w:cs="Times New Roman"/>
          <w:shd w:val="clear" w:color="auto" w:fill="FFFFFF"/>
          <w:lang w:val="uk-UA"/>
        </w:rPr>
        <w:t>-співпраця з органами Казначейства щодо виконання бюджету громади</w:t>
      </w:r>
    </w:p>
    <w:p w14:paraId="50D36943" w14:textId="448667ED" w:rsidR="00FD547E" w:rsidRPr="00D07D21" w:rsidRDefault="00FD547E" w:rsidP="00B73BEE">
      <w:pPr>
        <w:pStyle w:val="a3"/>
        <w:spacing w:after="0" w:line="240" w:lineRule="auto"/>
        <w:ind w:left="0" w:firstLine="284"/>
        <w:jc w:val="both"/>
        <w:rPr>
          <w:rFonts w:ascii="Times New Roman" w:hAnsi="Times New Roman" w:cs="Times New Roman"/>
          <w:shd w:val="clear" w:color="auto" w:fill="FFFFFF"/>
          <w:lang w:val="uk-UA"/>
        </w:rPr>
      </w:pPr>
      <w:r w:rsidRPr="00D07D21">
        <w:rPr>
          <w:rFonts w:ascii="Times New Roman" w:hAnsi="Times New Roman" w:cs="Times New Roman"/>
          <w:shd w:val="clear" w:color="auto" w:fill="FFFFFF"/>
          <w:lang w:val="uk-UA"/>
        </w:rPr>
        <w:t>-співпраця з головними розпорядниками коштів бюджету громади</w:t>
      </w:r>
    </w:p>
    <w:p w14:paraId="734DD692" w14:textId="64542C81" w:rsidR="00FD547E" w:rsidRPr="00D07D21" w:rsidRDefault="00FD547E" w:rsidP="00B73BEE">
      <w:pPr>
        <w:pStyle w:val="a3"/>
        <w:spacing w:after="0" w:line="240" w:lineRule="auto"/>
        <w:ind w:left="0" w:firstLine="284"/>
        <w:jc w:val="both"/>
        <w:rPr>
          <w:rFonts w:ascii="Times New Roman" w:hAnsi="Times New Roman" w:cs="Times New Roman"/>
          <w:shd w:val="clear" w:color="auto" w:fill="FFFFFF"/>
          <w:lang w:val="uk-UA"/>
        </w:rPr>
      </w:pPr>
      <w:r w:rsidRPr="00D07D21">
        <w:rPr>
          <w:rFonts w:ascii="Times New Roman" w:hAnsi="Times New Roman" w:cs="Times New Roman"/>
          <w:shd w:val="clear" w:color="auto" w:fill="FFFFFF"/>
          <w:lang w:val="uk-UA"/>
        </w:rPr>
        <w:t xml:space="preserve">-оприлюднення на офіційному </w:t>
      </w:r>
      <w:r w:rsidR="00EE4E77" w:rsidRPr="00D07D21">
        <w:rPr>
          <w:rFonts w:ascii="Times New Roman" w:hAnsi="Times New Roman" w:cs="Times New Roman"/>
          <w:shd w:val="clear" w:color="auto" w:fill="FFFFFF"/>
          <w:lang w:val="uk-UA"/>
        </w:rPr>
        <w:t>веб-сайті</w:t>
      </w:r>
      <w:r w:rsidRPr="00D07D21">
        <w:rPr>
          <w:rFonts w:ascii="Times New Roman" w:hAnsi="Times New Roman" w:cs="Times New Roman"/>
          <w:shd w:val="clear" w:color="auto" w:fill="FFFFFF"/>
          <w:lang w:val="uk-UA"/>
        </w:rPr>
        <w:t xml:space="preserve"> Фонтанської сільської ради інформації щодо планування бюджету Фонтанської сільської територіальної громади, внесення змін до нього та стан його виконання</w:t>
      </w:r>
    </w:p>
    <w:p w14:paraId="471F43CB" w14:textId="2E05FC57" w:rsidR="00FD547E" w:rsidRPr="00D07D21" w:rsidRDefault="00FD547E" w:rsidP="00B73BEE">
      <w:pPr>
        <w:pStyle w:val="a3"/>
        <w:spacing w:after="0" w:line="240" w:lineRule="auto"/>
        <w:ind w:left="0" w:firstLine="284"/>
        <w:jc w:val="both"/>
        <w:rPr>
          <w:rFonts w:ascii="Times New Roman" w:hAnsi="Times New Roman" w:cs="Times New Roman"/>
          <w:highlight w:val="yellow"/>
          <w:shd w:val="clear" w:color="auto" w:fill="FFFFFF"/>
          <w:lang w:val="uk-UA"/>
        </w:rPr>
      </w:pPr>
      <w:r w:rsidRPr="00D07D21">
        <w:rPr>
          <w:rFonts w:ascii="Times New Roman" w:hAnsi="Times New Roman" w:cs="Times New Roman"/>
          <w:shd w:val="clear" w:color="auto" w:fill="FFFFFF"/>
          <w:lang w:val="uk-UA"/>
        </w:rPr>
        <w:t>-доступ до публічної інформації про використання коштів , відповідно до вимог Бюджетного ко</w:t>
      </w:r>
      <w:r w:rsidR="0032130B">
        <w:rPr>
          <w:rFonts w:ascii="Times New Roman" w:hAnsi="Times New Roman" w:cs="Times New Roman"/>
          <w:shd w:val="clear" w:color="auto" w:fill="FFFFFF"/>
          <w:lang w:val="uk-UA"/>
        </w:rPr>
        <w:t>дексу України, законів України «</w:t>
      </w:r>
      <w:r w:rsidRPr="00D07D21">
        <w:rPr>
          <w:rFonts w:ascii="Times New Roman" w:hAnsi="Times New Roman" w:cs="Times New Roman"/>
          <w:shd w:val="clear" w:color="auto" w:fill="FFFFFF"/>
          <w:lang w:val="uk-UA"/>
        </w:rPr>
        <w:t xml:space="preserve">Про відкритість використання публічних коштів", " Про доступ до публічної інформації" та інших законодавчих актів, шляхом її розміщення на </w:t>
      </w:r>
      <w:r w:rsidR="00EE4E77" w:rsidRPr="00D07D21">
        <w:rPr>
          <w:rFonts w:ascii="Times New Roman" w:hAnsi="Times New Roman" w:cs="Times New Roman"/>
          <w:shd w:val="clear" w:color="auto" w:fill="FFFFFF"/>
          <w:lang w:val="uk-UA"/>
        </w:rPr>
        <w:t>веб-сайті</w:t>
      </w:r>
      <w:r w:rsidRPr="00D07D21">
        <w:rPr>
          <w:rFonts w:ascii="Times New Roman" w:hAnsi="Times New Roman" w:cs="Times New Roman"/>
          <w:shd w:val="clear" w:color="auto" w:fill="FFFFFF"/>
          <w:lang w:val="uk-UA"/>
        </w:rPr>
        <w:t xml:space="preserve"> Фонтанської сільської ради, єдиному </w:t>
      </w:r>
      <w:r w:rsidR="00EE4E77" w:rsidRPr="00D07D21">
        <w:rPr>
          <w:rFonts w:ascii="Times New Roman" w:hAnsi="Times New Roman" w:cs="Times New Roman"/>
          <w:shd w:val="clear" w:color="auto" w:fill="FFFFFF"/>
          <w:lang w:val="uk-UA"/>
        </w:rPr>
        <w:t>веб порталі</w:t>
      </w:r>
      <w:r w:rsidRPr="00D07D21">
        <w:rPr>
          <w:rFonts w:ascii="Times New Roman" w:hAnsi="Times New Roman" w:cs="Times New Roman"/>
          <w:shd w:val="clear" w:color="auto" w:fill="FFFFFF"/>
          <w:lang w:val="uk-UA"/>
        </w:rPr>
        <w:t xml:space="preserve"> використання публічних коштів(e-data.gov.ua), єдиному </w:t>
      </w:r>
      <w:r w:rsidR="00EE4E77" w:rsidRPr="00D07D21">
        <w:rPr>
          <w:rFonts w:ascii="Times New Roman" w:hAnsi="Times New Roman" w:cs="Times New Roman"/>
          <w:shd w:val="clear" w:color="auto" w:fill="FFFFFF"/>
          <w:lang w:val="uk-UA"/>
        </w:rPr>
        <w:t>веб порталі</w:t>
      </w:r>
      <w:r w:rsidRPr="00D07D21">
        <w:rPr>
          <w:rFonts w:ascii="Times New Roman" w:hAnsi="Times New Roman" w:cs="Times New Roman"/>
          <w:shd w:val="clear" w:color="auto" w:fill="FFFFFF"/>
          <w:lang w:val="uk-UA"/>
        </w:rPr>
        <w:t xml:space="preserve"> відкритих даних (data.gov.ua) та у</w:t>
      </w:r>
      <w:r w:rsidR="00EE4E77" w:rsidRPr="00D07D21">
        <w:rPr>
          <w:rFonts w:ascii="Times New Roman" w:hAnsi="Times New Roman" w:cs="Times New Roman"/>
          <w:shd w:val="clear" w:color="auto" w:fill="FFFFFF"/>
          <w:lang w:val="uk-UA"/>
        </w:rPr>
        <w:t xml:space="preserve"> </w:t>
      </w:r>
      <w:r w:rsidRPr="00D07D21">
        <w:rPr>
          <w:rFonts w:ascii="Times New Roman" w:hAnsi="Times New Roman" w:cs="Times New Roman"/>
          <w:shd w:val="clear" w:color="auto" w:fill="FFFFFF"/>
          <w:lang w:val="uk-UA"/>
        </w:rPr>
        <w:t>б</w:t>
      </w:r>
      <w:r w:rsidR="00EE4E77" w:rsidRPr="00D07D21">
        <w:rPr>
          <w:rFonts w:ascii="Times New Roman" w:hAnsi="Times New Roman" w:cs="Times New Roman"/>
          <w:shd w:val="clear" w:color="auto" w:fill="FFFFFF"/>
          <w:lang w:val="uk-UA"/>
        </w:rPr>
        <w:t>у</w:t>
      </w:r>
      <w:r w:rsidRPr="00D07D21">
        <w:rPr>
          <w:rFonts w:ascii="Times New Roman" w:hAnsi="Times New Roman" w:cs="Times New Roman"/>
          <w:shd w:val="clear" w:color="auto" w:fill="FFFFFF"/>
          <w:lang w:val="uk-UA"/>
        </w:rPr>
        <w:t>дь- який інший спосіб.</w:t>
      </w:r>
    </w:p>
    <w:p w14:paraId="519D2E9E" w14:textId="77777777" w:rsidR="00BB0201" w:rsidRPr="00D07D21" w:rsidRDefault="00BB0201" w:rsidP="006C5791">
      <w:pPr>
        <w:pStyle w:val="a3"/>
        <w:spacing w:after="0" w:line="240" w:lineRule="auto"/>
        <w:ind w:firstLine="284"/>
        <w:jc w:val="both"/>
        <w:rPr>
          <w:rFonts w:ascii="Times New Roman" w:eastAsia="Times New Roman" w:hAnsi="Times New Roman" w:cs="Times New Roman"/>
          <w:highlight w:val="yellow"/>
          <w:lang w:val="uk-UA" w:eastAsia="ru-RU"/>
        </w:rPr>
      </w:pPr>
    </w:p>
    <w:p w14:paraId="21B2232F" w14:textId="12FB16B8" w:rsidR="000719D6" w:rsidRPr="00D07D21" w:rsidRDefault="000719D6" w:rsidP="005474B1">
      <w:pPr>
        <w:pStyle w:val="a3"/>
        <w:numPr>
          <w:ilvl w:val="0"/>
          <w:numId w:val="17"/>
        </w:numPr>
        <w:spacing w:after="0" w:line="240" w:lineRule="auto"/>
        <w:ind w:firstLine="284"/>
        <w:jc w:val="center"/>
        <w:rPr>
          <w:rFonts w:ascii="Times New Roman" w:eastAsia="Times New Roman" w:hAnsi="Times New Roman" w:cs="Times New Roman"/>
          <w:lang w:val="uk-UA" w:eastAsia="ru-RU"/>
        </w:rPr>
      </w:pPr>
      <w:r w:rsidRPr="00D07D21">
        <w:rPr>
          <w:rFonts w:ascii="Times New Roman" w:eastAsia="Times New Roman" w:hAnsi="Times New Roman" w:cs="Times New Roman"/>
          <w:b/>
          <w:bCs/>
          <w:bdr w:val="none" w:sz="0" w:space="0" w:color="auto" w:frame="1"/>
          <w:lang w:val="uk-UA" w:eastAsia="ru-RU"/>
        </w:rPr>
        <w:t>Порядок внесе</w:t>
      </w:r>
      <w:r w:rsidR="00C64138" w:rsidRPr="00D07D21">
        <w:rPr>
          <w:rFonts w:ascii="Times New Roman" w:eastAsia="Times New Roman" w:hAnsi="Times New Roman" w:cs="Times New Roman"/>
          <w:b/>
          <w:bCs/>
          <w:bdr w:val="none" w:sz="0" w:space="0" w:color="auto" w:frame="1"/>
          <w:lang w:val="uk-UA" w:eastAsia="ru-RU"/>
        </w:rPr>
        <w:t>ння змін до рішення про бюджет сільської</w:t>
      </w:r>
      <w:r w:rsidR="00CF74FA" w:rsidRPr="00D07D21">
        <w:rPr>
          <w:rFonts w:ascii="Times New Roman" w:eastAsia="Times New Roman" w:hAnsi="Times New Roman" w:cs="Times New Roman"/>
          <w:b/>
          <w:bCs/>
          <w:bdr w:val="none" w:sz="0" w:space="0" w:color="auto" w:frame="1"/>
          <w:lang w:val="uk-UA" w:eastAsia="ru-RU"/>
        </w:rPr>
        <w:t xml:space="preserve"> </w:t>
      </w:r>
      <w:r w:rsidRPr="00D07D21">
        <w:rPr>
          <w:rFonts w:ascii="Times New Roman" w:eastAsia="Times New Roman" w:hAnsi="Times New Roman" w:cs="Times New Roman"/>
          <w:b/>
          <w:bCs/>
          <w:bdr w:val="none" w:sz="0" w:space="0" w:color="auto" w:frame="1"/>
          <w:lang w:val="uk-UA" w:eastAsia="ru-RU"/>
        </w:rPr>
        <w:t>територіальної громади</w:t>
      </w:r>
    </w:p>
    <w:p w14:paraId="438DFD2F" w14:textId="77777777" w:rsidR="00D14F76" w:rsidRPr="00D07D21" w:rsidRDefault="00D14F76" w:rsidP="006C5791">
      <w:pPr>
        <w:spacing w:after="0" w:line="240" w:lineRule="auto"/>
        <w:ind w:firstLine="284"/>
        <w:jc w:val="both"/>
        <w:rPr>
          <w:rFonts w:ascii="Times New Roman" w:eastAsia="Times New Roman" w:hAnsi="Times New Roman" w:cs="Times New Roman"/>
          <w:highlight w:val="yellow"/>
          <w:lang w:val="uk-UA" w:eastAsia="ru-RU"/>
        </w:rPr>
      </w:pPr>
    </w:p>
    <w:p w14:paraId="088B8024" w14:textId="0BF26B5F" w:rsidR="00D14F76" w:rsidRPr="00D07D21" w:rsidRDefault="00D14F76" w:rsidP="006C5791">
      <w:pPr>
        <w:tabs>
          <w:tab w:val="left" w:pos="851"/>
        </w:tabs>
        <w:spacing w:after="0" w:line="240" w:lineRule="auto"/>
        <w:ind w:firstLine="284"/>
        <w:jc w:val="both"/>
        <w:rPr>
          <w:rFonts w:ascii="Times New Roman" w:eastAsia="Times New Roman" w:hAnsi="Times New Roman" w:cs="Times New Roman"/>
          <w:highlight w:val="yellow"/>
          <w:lang w:val="uk-UA" w:eastAsia="ru-RU"/>
        </w:rPr>
      </w:pPr>
      <w:r w:rsidRPr="00D07D21">
        <w:rPr>
          <w:rFonts w:ascii="Times New Roman" w:eastAsia="Times New Roman" w:hAnsi="Times New Roman" w:cs="Times New Roman"/>
          <w:bdr w:val="none" w:sz="0" w:space="0" w:color="auto" w:frame="1"/>
          <w:lang w:val="uk-UA" w:eastAsia="ru-RU"/>
        </w:rPr>
        <w:t>8.1. Внесення змін до рішення про бюджет громади ухвалюється Фонтанською сільською радою з урахуванням вимог статей 23 та 78 Бюджетного Кодексу України. Зміни до рішення про бюджет можуть вноситися у разі:</w:t>
      </w:r>
    </w:p>
    <w:p w14:paraId="77727A28" w14:textId="0304FE24" w:rsidR="000719D6" w:rsidRPr="00D07D21" w:rsidRDefault="000719D6" w:rsidP="006021C6">
      <w:pPr>
        <w:pStyle w:val="a3"/>
        <w:numPr>
          <w:ilvl w:val="0"/>
          <w:numId w:val="22"/>
        </w:numPr>
        <w:tabs>
          <w:tab w:val="left" w:pos="284"/>
        </w:tabs>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необхідності приведення обсягів міжбюджетних трансфертів у відповідність із законом про Державний бюджет України (у випадку несвоєчасного прийняття);</w:t>
      </w:r>
    </w:p>
    <w:p w14:paraId="7DC541D2" w14:textId="1928C79A" w:rsidR="000719D6" w:rsidRPr="00D07D21" w:rsidRDefault="000719D6" w:rsidP="006021C6">
      <w:pPr>
        <w:pStyle w:val="a3"/>
        <w:numPr>
          <w:ilvl w:val="0"/>
          <w:numId w:val="22"/>
        </w:numPr>
        <w:tabs>
          <w:tab w:val="left" w:pos="284"/>
        </w:tabs>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перевиконання чи недовиконання дохідної частини загального фонду бюджету громади (на підставі офіційного висновку управління </w:t>
      </w:r>
      <w:r w:rsidR="002B5902" w:rsidRPr="00D07D21">
        <w:rPr>
          <w:rFonts w:ascii="Times New Roman" w:eastAsia="Times New Roman" w:hAnsi="Times New Roman" w:cs="Times New Roman"/>
          <w:bdr w:val="none" w:sz="0" w:space="0" w:color="auto" w:frame="1"/>
          <w:lang w:val="uk-UA" w:eastAsia="ru-RU"/>
        </w:rPr>
        <w:t xml:space="preserve">фінансів </w:t>
      </w:r>
      <w:r w:rsidR="00C64138"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ради про перевиконання чи недовиконання дохідної частини загального фонду бюджету громади);</w:t>
      </w:r>
    </w:p>
    <w:p w14:paraId="137B07B5" w14:textId="7598AB94" w:rsidR="000719D6" w:rsidRPr="00D07D21" w:rsidRDefault="000719D6" w:rsidP="006021C6">
      <w:pPr>
        <w:pStyle w:val="a3"/>
        <w:numPr>
          <w:ilvl w:val="0"/>
          <w:numId w:val="22"/>
        </w:numPr>
        <w:tabs>
          <w:tab w:val="left" w:pos="284"/>
        </w:tabs>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розподілу залишку коштів загального та спеціального фондів (крім власних надходжень бюджетних установ) бюджету громади (на підставі офіційного висновку управління</w:t>
      </w:r>
      <w:r w:rsidR="002B5902" w:rsidRPr="00D07D21">
        <w:rPr>
          <w:rFonts w:ascii="Times New Roman" w:eastAsia="Times New Roman" w:hAnsi="Times New Roman" w:cs="Times New Roman"/>
          <w:bdr w:val="none" w:sz="0" w:space="0" w:color="auto" w:frame="1"/>
          <w:lang w:val="uk-UA" w:eastAsia="ru-RU"/>
        </w:rPr>
        <w:t xml:space="preserve"> фінансів</w:t>
      </w:r>
      <w:r w:rsidRPr="00D07D21">
        <w:rPr>
          <w:rFonts w:ascii="Times New Roman" w:eastAsia="Times New Roman" w:hAnsi="Times New Roman" w:cs="Times New Roman"/>
          <w:bdr w:val="none" w:sz="0" w:space="0" w:color="auto" w:frame="1"/>
          <w:lang w:val="uk-UA" w:eastAsia="ru-RU"/>
        </w:rPr>
        <w:t xml:space="preserve"> </w:t>
      </w:r>
      <w:r w:rsidR="00C64138"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 xml:space="preserve"> ради про обсяг залишку коштів загального та спеціального фондів бюджету громади));</w:t>
      </w:r>
    </w:p>
    <w:p w14:paraId="71E36C50" w14:textId="23E90E23" w:rsidR="000719D6" w:rsidRPr="00D07D21" w:rsidRDefault="000719D6" w:rsidP="006021C6">
      <w:pPr>
        <w:pStyle w:val="a3"/>
        <w:numPr>
          <w:ilvl w:val="0"/>
          <w:numId w:val="22"/>
        </w:numPr>
        <w:tabs>
          <w:tab w:val="left" w:pos="284"/>
        </w:tabs>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перерозподілу бюджетних призначень між головними розпорядниками бюджетних коштів (за наявності відповідного обґрунтування);</w:t>
      </w:r>
    </w:p>
    <w:p w14:paraId="3CBF36CB" w14:textId="3CB47FD0" w:rsidR="000719D6" w:rsidRPr="00D07D21" w:rsidRDefault="000719D6" w:rsidP="006021C6">
      <w:pPr>
        <w:pStyle w:val="a3"/>
        <w:numPr>
          <w:ilvl w:val="0"/>
          <w:numId w:val="22"/>
        </w:numPr>
        <w:tabs>
          <w:tab w:val="left" w:pos="284"/>
        </w:tabs>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внесення змін до показників Закону України про Державний бюджет України, зокрема, в частині взаємовідносин з місцевими бюджетами;</w:t>
      </w:r>
    </w:p>
    <w:p w14:paraId="0EA5DBCC" w14:textId="1FDE7419" w:rsidR="000719D6" w:rsidRPr="00D07D21" w:rsidRDefault="000719D6" w:rsidP="006021C6">
      <w:pPr>
        <w:pStyle w:val="a3"/>
        <w:numPr>
          <w:ilvl w:val="0"/>
          <w:numId w:val="22"/>
        </w:numPr>
        <w:tabs>
          <w:tab w:val="left" w:pos="284"/>
        </w:tabs>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внесення змін до Податкового кодексу України та до Бюджетного кодексу України;</w:t>
      </w:r>
    </w:p>
    <w:p w14:paraId="0BEDD09E" w14:textId="5A172CAC" w:rsidR="00770178" w:rsidRPr="00D07D21" w:rsidRDefault="00E63A19" w:rsidP="006021C6">
      <w:pPr>
        <w:tabs>
          <w:tab w:val="left" w:pos="284"/>
        </w:tabs>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 </w:t>
      </w:r>
      <w:r w:rsidR="000719D6" w:rsidRPr="00D07D21">
        <w:rPr>
          <w:rFonts w:ascii="Times New Roman" w:eastAsia="Times New Roman" w:hAnsi="Times New Roman" w:cs="Times New Roman"/>
          <w:bdr w:val="none" w:sz="0" w:space="0" w:color="auto" w:frame="1"/>
          <w:lang w:val="uk-UA" w:eastAsia="ru-RU"/>
        </w:rPr>
        <w:t>в інших випадках, передбачених Бюджетним кодексом України.</w:t>
      </w:r>
    </w:p>
    <w:p w14:paraId="415ECB2F" w14:textId="77777777" w:rsidR="008C1D86"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8.</w:t>
      </w:r>
      <w:r w:rsidR="00E63A19" w:rsidRPr="00D07D21">
        <w:rPr>
          <w:rFonts w:ascii="Times New Roman" w:eastAsia="Times New Roman" w:hAnsi="Times New Roman" w:cs="Times New Roman"/>
          <w:bdr w:val="none" w:sz="0" w:space="0" w:color="auto" w:frame="1"/>
          <w:lang w:val="uk-UA" w:eastAsia="ru-RU"/>
        </w:rPr>
        <w:t>2</w:t>
      </w:r>
      <w:r w:rsidRPr="00D07D21">
        <w:rPr>
          <w:rFonts w:ascii="Times New Roman" w:eastAsia="Times New Roman" w:hAnsi="Times New Roman" w:cs="Times New Roman"/>
          <w:bdr w:val="none" w:sz="0" w:space="0" w:color="auto" w:frame="1"/>
          <w:lang w:val="uk-UA" w:eastAsia="ru-RU"/>
        </w:rPr>
        <w:t xml:space="preserve">. </w:t>
      </w:r>
      <w:r w:rsidR="00D14F76" w:rsidRPr="00D07D21">
        <w:rPr>
          <w:rFonts w:ascii="Times New Roman" w:eastAsia="Times New Roman" w:hAnsi="Times New Roman" w:cs="Times New Roman"/>
          <w:bdr w:val="none" w:sz="0" w:space="0" w:color="auto" w:frame="1"/>
          <w:lang w:val="uk-UA" w:eastAsia="ru-RU"/>
        </w:rPr>
        <w:t xml:space="preserve">Пропозиції про внесення змін до бюджетних призначень, встановлених у рішенні про бюджет, у тому числі при розподілі вільних залишків та перевиконання доходів бюджету громади подаються головними розпорядниками коштів та розглядаються у порядку, встановленому для складання проекту бюджету. </w:t>
      </w:r>
    </w:p>
    <w:p w14:paraId="2B208793" w14:textId="77777777" w:rsidR="008C1D86" w:rsidRDefault="00D14F7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Пропозиції головних розпорядників коштів  погоджуються головою сільської ради. </w:t>
      </w:r>
    </w:p>
    <w:p w14:paraId="41D82F81" w14:textId="6CA5AE67" w:rsidR="00D14F76" w:rsidRPr="00D07D21" w:rsidRDefault="00D14F7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lastRenderedPageBreak/>
        <w:t>Управління фінансів узагал</w:t>
      </w:r>
      <w:r w:rsidR="00E05868" w:rsidRPr="00D07D21">
        <w:rPr>
          <w:rFonts w:ascii="Times New Roman" w:eastAsia="Times New Roman" w:hAnsi="Times New Roman" w:cs="Times New Roman"/>
          <w:bdr w:val="none" w:sz="0" w:space="0" w:color="auto" w:frame="1"/>
          <w:lang w:val="uk-UA" w:eastAsia="ru-RU"/>
        </w:rPr>
        <w:t>ь</w:t>
      </w:r>
      <w:r w:rsidRPr="00D07D21">
        <w:rPr>
          <w:rFonts w:ascii="Times New Roman" w:eastAsia="Times New Roman" w:hAnsi="Times New Roman" w:cs="Times New Roman"/>
          <w:bdr w:val="none" w:sz="0" w:space="0" w:color="auto" w:frame="1"/>
          <w:lang w:val="uk-UA" w:eastAsia="ru-RU"/>
        </w:rPr>
        <w:t>нює пропозиції після погодження сільським головою, подаються на розгляд постійних комісій. Пропозиції про внесення змін до бюджету громади за рекомендаціями постійних комісій , а також за зверненнями депутатів, розпорядників нижчого рівня, одержувачів коштів, громадських організацій, громадян розглядаються постійною комісією</w:t>
      </w:r>
      <w:r w:rsidR="00E05868" w:rsidRPr="00D07D21">
        <w:rPr>
          <w:rFonts w:ascii="Times New Roman" w:eastAsia="Times New Roman" w:hAnsi="Times New Roman" w:cs="Times New Roman"/>
          <w:bdr w:val="none" w:sz="0" w:space="0" w:color="auto" w:frame="1"/>
          <w:lang w:val="uk-UA" w:eastAsia="ru-RU"/>
        </w:rPr>
        <w:t xml:space="preserve"> </w:t>
      </w:r>
      <w:r w:rsidRPr="00D07D21">
        <w:rPr>
          <w:rFonts w:ascii="Times New Roman" w:eastAsia="Times New Roman" w:hAnsi="Times New Roman" w:cs="Times New Roman"/>
          <w:bdr w:val="none" w:sz="0" w:space="0" w:color="auto" w:frame="1"/>
          <w:lang w:val="uk-UA" w:eastAsia="ru-RU"/>
        </w:rPr>
        <w:t>з питань фінансів, бюджету, планування, соціально- економічного розвитку.</w:t>
      </w:r>
    </w:p>
    <w:p w14:paraId="4A71C122" w14:textId="3FA598DD" w:rsidR="00D14F76" w:rsidRPr="00D07D21" w:rsidRDefault="00D14F7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8.</w:t>
      </w:r>
      <w:r w:rsidR="00E63A19" w:rsidRPr="00D07D21">
        <w:rPr>
          <w:rFonts w:ascii="Times New Roman" w:eastAsia="Times New Roman" w:hAnsi="Times New Roman" w:cs="Times New Roman"/>
          <w:bdr w:val="none" w:sz="0" w:space="0" w:color="auto" w:frame="1"/>
          <w:lang w:val="uk-UA" w:eastAsia="ru-RU"/>
        </w:rPr>
        <w:t>3</w:t>
      </w:r>
      <w:r w:rsidRPr="00D07D21">
        <w:rPr>
          <w:rFonts w:ascii="Times New Roman" w:eastAsia="Times New Roman" w:hAnsi="Times New Roman" w:cs="Times New Roman"/>
          <w:bdr w:val="none" w:sz="0" w:space="0" w:color="auto" w:frame="1"/>
          <w:lang w:val="uk-UA" w:eastAsia="ru-RU"/>
        </w:rPr>
        <w:t>. Рішення про внесення змін до бюджету ухвалюється сільською радою за погодженням із постійною комісією з питань фінансів, бюджету, планування соціально-економічного розвитку, інвестицій та міжнародного співробітництва. Проекти таких рішень готує управління фінансів сільської  ради.</w:t>
      </w:r>
    </w:p>
    <w:p w14:paraId="7160D4E0" w14:textId="6FE52C64"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8.</w:t>
      </w:r>
      <w:r w:rsidR="00E63A19" w:rsidRPr="00D07D21">
        <w:rPr>
          <w:rFonts w:ascii="Times New Roman" w:eastAsia="Times New Roman" w:hAnsi="Times New Roman" w:cs="Times New Roman"/>
          <w:bdr w:val="none" w:sz="0" w:space="0" w:color="auto" w:frame="1"/>
          <w:lang w:val="uk-UA" w:eastAsia="ru-RU"/>
        </w:rPr>
        <w:t>4</w:t>
      </w:r>
      <w:r w:rsidRPr="00D07D21">
        <w:rPr>
          <w:rFonts w:ascii="Times New Roman" w:eastAsia="Times New Roman" w:hAnsi="Times New Roman" w:cs="Times New Roman"/>
          <w:bdr w:val="none" w:sz="0" w:space="0" w:color="auto" w:frame="1"/>
          <w:lang w:val="uk-UA" w:eastAsia="ru-RU"/>
        </w:rPr>
        <w:t>. Виключно, шляхом внесення змін до рішення про бюджет</w:t>
      </w:r>
      <w:r w:rsidR="00C35858" w:rsidRPr="00D07D21">
        <w:rPr>
          <w:rFonts w:ascii="Times New Roman" w:eastAsia="Times New Roman" w:hAnsi="Times New Roman" w:cs="Times New Roman"/>
          <w:bdr w:val="none" w:sz="0" w:space="0" w:color="auto" w:frame="1"/>
          <w:lang w:val="uk-UA" w:eastAsia="ru-RU"/>
        </w:rPr>
        <w:t>, на сесії</w:t>
      </w:r>
      <w:r w:rsidRPr="00D07D21">
        <w:rPr>
          <w:rFonts w:ascii="Times New Roman" w:eastAsia="Times New Roman" w:hAnsi="Times New Roman" w:cs="Times New Roman"/>
          <w:bdr w:val="none" w:sz="0" w:space="0" w:color="auto" w:frame="1"/>
          <w:lang w:val="uk-UA" w:eastAsia="ru-RU"/>
        </w:rPr>
        <w:t xml:space="preserve"> </w:t>
      </w:r>
      <w:r w:rsidR="00C64138"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ради збільшуються доходи загального та спеціального фонду бюджету та розподіляється вільний залишок коштів загального та спеціального фонду</w:t>
      </w:r>
      <w:r w:rsidR="008341F0" w:rsidRPr="00D07D21">
        <w:rPr>
          <w:rFonts w:ascii="Times New Roman" w:eastAsia="Times New Roman" w:hAnsi="Times New Roman" w:cs="Times New Roman"/>
          <w:bdr w:val="none" w:sz="0" w:space="0" w:color="auto" w:frame="1"/>
          <w:lang w:val="uk-UA" w:eastAsia="ru-RU"/>
        </w:rPr>
        <w:t xml:space="preserve"> бюджету</w:t>
      </w:r>
      <w:r w:rsidRPr="00D07D21">
        <w:rPr>
          <w:rFonts w:ascii="Times New Roman" w:eastAsia="Times New Roman" w:hAnsi="Times New Roman" w:cs="Times New Roman"/>
          <w:bdr w:val="none" w:sz="0" w:space="0" w:color="auto" w:frame="1"/>
          <w:lang w:val="uk-UA" w:eastAsia="ru-RU"/>
        </w:rPr>
        <w:t>, який утворився на початок бюджетного року.</w:t>
      </w:r>
    </w:p>
    <w:p w14:paraId="75C8FF68" w14:textId="4BF59E1D" w:rsidR="00D14F76" w:rsidRPr="00D07D21" w:rsidRDefault="00D14F7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8.</w:t>
      </w:r>
      <w:r w:rsidR="00E63A19" w:rsidRPr="00D07D21">
        <w:rPr>
          <w:rFonts w:ascii="Times New Roman" w:eastAsia="Times New Roman" w:hAnsi="Times New Roman" w:cs="Times New Roman"/>
          <w:bdr w:val="none" w:sz="0" w:space="0" w:color="auto" w:frame="1"/>
          <w:lang w:val="uk-UA" w:eastAsia="ru-RU"/>
        </w:rPr>
        <w:t>5</w:t>
      </w:r>
      <w:r w:rsidRPr="00D07D21">
        <w:rPr>
          <w:rFonts w:ascii="Times New Roman" w:eastAsia="Times New Roman" w:hAnsi="Times New Roman" w:cs="Times New Roman"/>
          <w:bdr w:val="none" w:sz="0" w:space="0" w:color="auto" w:frame="1"/>
          <w:lang w:val="uk-UA" w:eastAsia="ru-RU"/>
        </w:rPr>
        <w:t>. При поданні проекту рішення про внесення змін до бюджету у частині розподілу вільних залишків коштів, обов’язковим є включення управлінням фінансів сільської ради до пояснюючої записки до проекту рішення висновку щодо обсягу вільного залишку коштів бюджету з урахуванням цільових коштів міжбюджетних трансфертів та залишків коштів спеціального фонду бюджету.</w:t>
      </w:r>
    </w:p>
    <w:p w14:paraId="4459D720" w14:textId="3F9FB9DD" w:rsidR="00E63A19" w:rsidRPr="00D07D21" w:rsidRDefault="00D14F7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 Рішення про внесення змін до бюджету у частині розподілу вільного залишку коштів загального та спеціального фонду бюджету приймається сільською радою після схвалення на сесії сільської ради питання про звіт про виконання бюджету громади за попередній рік. Пропозиції депутатів до проекту рішення про внесення змін до бюджету у частині розподілу коштів (крім захищених статтей видатків бюджету) подаються і розглядаються в порядку, визначеному для складання проекту бюджету згідно цього Бюджетного регламенту.</w:t>
      </w:r>
    </w:p>
    <w:p w14:paraId="147C6064" w14:textId="780150B0"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8.</w:t>
      </w:r>
      <w:r w:rsidR="00E63A19" w:rsidRPr="00D07D21">
        <w:rPr>
          <w:rFonts w:ascii="Times New Roman" w:eastAsia="Times New Roman" w:hAnsi="Times New Roman" w:cs="Times New Roman"/>
          <w:bdr w:val="none" w:sz="0" w:space="0" w:color="auto" w:frame="1"/>
          <w:lang w:val="uk-UA" w:eastAsia="ru-RU"/>
        </w:rPr>
        <w:t>6</w:t>
      </w:r>
      <w:r w:rsidRPr="00D07D21">
        <w:rPr>
          <w:rFonts w:ascii="Times New Roman" w:eastAsia="Times New Roman" w:hAnsi="Times New Roman" w:cs="Times New Roman"/>
          <w:bdr w:val="none" w:sz="0" w:space="0" w:color="auto" w:frame="1"/>
          <w:lang w:val="uk-UA" w:eastAsia="ru-RU"/>
        </w:rPr>
        <w:t xml:space="preserve">. Внесення змін до бюджету громади у частині збільшення (зменшення) доходів загального фонду (крім міжбюджетних трансфертів) здійснюється відповідно до статті 78 Бюджетного кодексу України, шляхом ухвалення рішення </w:t>
      </w:r>
      <w:r w:rsidR="007B0174" w:rsidRPr="00D07D21">
        <w:rPr>
          <w:rFonts w:ascii="Times New Roman" w:eastAsia="Times New Roman" w:hAnsi="Times New Roman" w:cs="Times New Roman"/>
          <w:bdr w:val="none" w:sz="0" w:space="0" w:color="auto" w:frame="1"/>
          <w:lang w:val="uk-UA" w:eastAsia="ru-RU"/>
        </w:rPr>
        <w:t xml:space="preserve">сільської </w:t>
      </w:r>
      <w:r w:rsidRPr="00170A0F">
        <w:rPr>
          <w:rFonts w:ascii="Times New Roman" w:eastAsia="Times New Roman" w:hAnsi="Times New Roman" w:cs="Times New Roman"/>
          <w:bdr w:val="none" w:sz="0" w:space="0" w:color="auto" w:frame="1"/>
          <w:lang w:val="uk-UA" w:eastAsia="ru-RU"/>
        </w:rPr>
        <w:t>ради</w:t>
      </w:r>
      <w:r w:rsidR="00170A0F" w:rsidRPr="00170A0F">
        <w:rPr>
          <w:rFonts w:ascii="Times New Roman" w:eastAsia="Times New Roman" w:hAnsi="Times New Roman" w:cs="Times New Roman"/>
          <w:bdr w:val="none" w:sz="0" w:space="0" w:color="auto" w:frame="1"/>
          <w:vertAlign w:val="superscript"/>
          <w:lang w:val="uk-UA" w:eastAsia="ru-RU"/>
        </w:rPr>
        <w:t>2</w:t>
      </w:r>
      <w:r w:rsidRPr="00170A0F">
        <w:rPr>
          <w:rFonts w:ascii="Times New Roman" w:eastAsia="Times New Roman" w:hAnsi="Times New Roman" w:cs="Times New Roman"/>
          <w:bdr w:val="none" w:sz="0" w:space="0" w:color="auto" w:frame="1"/>
          <w:lang w:val="uk-UA" w:eastAsia="ru-RU"/>
        </w:rPr>
        <w:t>.</w:t>
      </w:r>
    </w:p>
    <w:p w14:paraId="028A8A0A" w14:textId="244FA7B5" w:rsidR="00D62969" w:rsidRPr="00D07D21" w:rsidRDefault="00D62969"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Проект рішення про зміни до бюджету та додатки до нього формуються на підставі затверджених головними розпорядниками коштів бюджетних запитів (Форма 3 Бюджетного </w:t>
      </w:r>
      <w:r w:rsidR="008341F0" w:rsidRPr="00D07D21">
        <w:rPr>
          <w:rFonts w:ascii="Times New Roman" w:eastAsia="Times New Roman" w:hAnsi="Times New Roman" w:cs="Times New Roman"/>
          <w:bdr w:val="none" w:sz="0" w:space="0" w:color="auto" w:frame="1"/>
          <w:lang w:val="uk-UA" w:eastAsia="ru-RU"/>
        </w:rPr>
        <w:t>запиту</w:t>
      </w:r>
      <w:r w:rsidRPr="00D07D21">
        <w:rPr>
          <w:rFonts w:ascii="Times New Roman" w:eastAsia="Times New Roman" w:hAnsi="Times New Roman" w:cs="Times New Roman"/>
          <w:bdr w:val="none" w:sz="0" w:space="0" w:color="auto" w:frame="1"/>
          <w:lang w:val="uk-UA" w:eastAsia="ru-RU"/>
        </w:rPr>
        <w:t>).</w:t>
      </w:r>
    </w:p>
    <w:p w14:paraId="17DE4D78" w14:textId="04A6A6CC"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shd w:val="clear" w:color="auto" w:fill="FFFFFF"/>
          <w:lang w:val="uk-UA" w:eastAsia="ru-RU"/>
        </w:rPr>
      </w:pPr>
      <w:r w:rsidRPr="00D07D21">
        <w:rPr>
          <w:rFonts w:ascii="Times New Roman" w:eastAsia="Times New Roman" w:hAnsi="Times New Roman" w:cs="Times New Roman"/>
          <w:bdr w:val="none" w:sz="0" w:space="0" w:color="auto" w:frame="1"/>
          <w:lang w:val="uk-UA" w:eastAsia="ru-RU"/>
        </w:rPr>
        <w:t>При поданні проекту рішення про внесення змін до бюджету обов’язковим є включення управлінням</w:t>
      </w:r>
      <w:r w:rsidR="006A0D51" w:rsidRPr="00D07D21">
        <w:rPr>
          <w:rFonts w:ascii="Times New Roman" w:eastAsia="Times New Roman" w:hAnsi="Times New Roman" w:cs="Times New Roman"/>
          <w:bdr w:val="none" w:sz="0" w:space="0" w:color="auto" w:frame="1"/>
          <w:lang w:val="uk-UA" w:eastAsia="ru-RU"/>
        </w:rPr>
        <w:t xml:space="preserve"> фінансів</w:t>
      </w:r>
      <w:r w:rsidRPr="00D07D21">
        <w:rPr>
          <w:rFonts w:ascii="Times New Roman" w:eastAsia="Times New Roman" w:hAnsi="Times New Roman" w:cs="Times New Roman"/>
          <w:bdr w:val="none" w:sz="0" w:space="0" w:color="auto" w:frame="1"/>
          <w:lang w:val="uk-UA" w:eastAsia="ru-RU"/>
        </w:rPr>
        <w:t xml:space="preserve"> </w:t>
      </w:r>
      <w:r w:rsidR="00C64138"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ради до пояснюючої записки до проекту рішення висновку щодо </w:t>
      </w:r>
      <w:r w:rsidRPr="00D07D21">
        <w:rPr>
          <w:rFonts w:ascii="Times New Roman" w:eastAsia="Times New Roman" w:hAnsi="Times New Roman" w:cs="Times New Roman"/>
          <w:bdr w:val="none" w:sz="0" w:space="0" w:color="auto" w:frame="1"/>
          <w:shd w:val="clear" w:color="auto" w:fill="FFFFFF"/>
          <w:lang w:val="uk-UA" w:eastAsia="ru-RU"/>
        </w:rPr>
        <w:t>перевиконання чи недовиконання дохідної частини загального фонду бюджету громади за умови перевищення доходів загального фонду, врахованих у розписі бюджету громади на відповідний період, не менше, ніж на 5 відсотків та у разі недоотримання доходів загального фонду, врахованих у розписі бюджету громади на відповідний період, більше, ніж на 15 відсотків</w:t>
      </w:r>
      <w:r w:rsidR="00951958" w:rsidRPr="00D07D21">
        <w:rPr>
          <w:color w:val="333333"/>
          <w:shd w:val="clear" w:color="auto" w:fill="FFFFFF"/>
          <w:lang w:val="uk-UA"/>
        </w:rPr>
        <w:t xml:space="preserve"> </w:t>
      </w:r>
      <w:r w:rsidR="00951958" w:rsidRPr="00D07D21">
        <w:rPr>
          <w:rFonts w:ascii="Times New Roman" w:hAnsi="Times New Roman" w:cs="Times New Roman"/>
          <w:color w:val="333333"/>
          <w:shd w:val="clear" w:color="auto" w:fill="FFFFFF"/>
          <w:lang w:val="uk-UA"/>
        </w:rPr>
        <w:t>та про обсяг залишку коштів загального та спеціального фондів (крім власних надходжень бюджетних установ) відповідного бюджету</w:t>
      </w:r>
      <w:r w:rsidRPr="00D07D21">
        <w:rPr>
          <w:rFonts w:ascii="Times New Roman" w:eastAsia="Times New Roman" w:hAnsi="Times New Roman" w:cs="Times New Roman"/>
          <w:bdr w:val="none" w:sz="0" w:space="0" w:color="auto" w:frame="1"/>
          <w:shd w:val="clear" w:color="auto" w:fill="FFFFFF"/>
          <w:lang w:val="uk-UA" w:eastAsia="ru-RU"/>
        </w:rPr>
        <w:t xml:space="preserve">. </w:t>
      </w:r>
    </w:p>
    <w:p w14:paraId="464EB20A" w14:textId="1197D156"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shd w:val="clear" w:color="auto" w:fill="FFFFFF"/>
          <w:lang w:val="uk-UA" w:eastAsia="ru-RU"/>
        </w:rPr>
        <w:t xml:space="preserve">Факт перевиконання доходів визначається за підсумками </w:t>
      </w:r>
      <w:r w:rsidR="008341F0" w:rsidRPr="00D07D21">
        <w:rPr>
          <w:rFonts w:ascii="Times New Roman" w:eastAsia="Times New Roman" w:hAnsi="Times New Roman" w:cs="Times New Roman"/>
          <w:bdr w:val="none" w:sz="0" w:space="0" w:color="auto" w:frame="1"/>
          <w:shd w:val="clear" w:color="auto" w:fill="FFFFFF"/>
          <w:lang w:val="uk-UA" w:eastAsia="ru-RU"/>
        </w:rPr>
        <w:t xml:space="preserve">першого </w:t>
      </w:r>
      <w:r w:rsidR="00D0399A" w:rsidRPr="00D07D21">
        <w:rPr>
          <w:rFonts w:ascii="Times New Roman" w:eastAsia="Times New Roman" w:hAnsi="Times New Roman" w:cs="Times New Roman"/>
          <w:bdr w:val="none" w:sz="0" w:space="0" w:color="auto" w:frame="1"/>
          <w:shd w:val="clear" w:color="auto" w:fill="FFFFFF"/>
          <w:lang w:val="uk-UA" w:eastAsia="ru-RU"/>
        </w:rPr>
        <w:t>півріччя</w:t>
      </w:r>
      <w:r w:rsidRPr="00D07D21">
        <w:rPr>
          <w:rFonts w:ascii="Times New Roman" w:eastAsia="Times New Roman" w:hAnsi="Times New Roman" w:cs="Times New Roman"/>
          <w:bdr w:val="none" w:sz="0" w:space="0" w:color="auto" w:frame="1"/>
          <w:shd w:val="clear" w:color="auto" w:fill="FFFFFF"/>
          <w:lang w:val="uk-UA" w:eastAsia="ru-RU"/>
        </w:rPr>
        <w:t xml:space="preserve"> та подальших звітних періодів, факт недовиконання доходів визначається за підсу</w:t>
      </w:r>
      <w:r w:rsidR="00C64138" w:rsidRPr="00D07D21">
        <w:rPr>
          <w:rFonts w:ascii="Times New Roman" w:eastAsia="Times New Roman" w:hAnsi="Times New Roman" w:cs="Times New Roman"/>
          <w:bdr w:val="none" w:sz="0" w:space="0" w:color="auto" w:frame="1"/>
          <w:shd w:val="clear" w:color="auto" w:fill="FFFFFF"/>
          <w:lang w:val="uk-UA" w:eastAsia="ru-RU"/>
        </w:rPr>
        <w:t xml:space="preserve">мками </w:t>
      </w:r>
      <w:r w:rsidR="008341F0" w:rsidRPr="00D07D21">
        <w:rPr>
          <w:rFonts w:ascii="Times New Roman" w:eastAsia="Times New Roman" w:hAnsi="Times New Roman" w:cs="Times New Roman"/>
          <w:bdr w:val="none" w:sz="0" w:space="0" w:color="auto" w:frame="1"/>
          <w:shd w:val="clear" w:color="auto" w:fill="FFFFFF"/>
          <w:lang w:val="uk-UA" w:eastAsia="ru-RU"/>
        </w:rPr>
        <w:t>бюджетної та фінансової звітності</w:t>
      </w:r>
      <w:r w:rsidRPr="00D07D21">
        <w:rPr>
          <w:rFonts w:ascii="Times New Roman" w:eastAsia="Times New Roman" w:hAnsi="Times New Roman" w:cs="Times New Roman"/>
          <w:bdr w:val="none" w:sz="0" w:space="0" w:color="auto" w:frame="1"/>
          <w:shd w:val="clear" w:color="auto" w:fill="FFFFFF"/>
          <w:lang w:val="uk-UA" w:eastAsia="ru-RU"/>
        </w:rPr>
        <w:t>.</w:t>
      </w:r>
    </w:p>
    <w:p w14:paraId="5410F203"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shd w:val="clear" w:color="auto" w:fill="FFFFFF"/>
          <w:lang w:val="uk-UA" w:eastAsia="ru-RU"/>
        </w:rPr>
        <w:t xml:space="preserve">Внесення змін до доходів загального фонду бюджету громади, які не збільшують загального обсягу бюджетних призначень за доходами, може </w:t>
      </w:r>
      <w:r w:rsidR="00343FB1" w:rsidRPr="00D07D21">
        <w:rPr>
          <w:rFonts w:ascii="Times New Roman" w:eastAsia="Times New Roman" w:hAnsi="Times New Roman" w:cs="Times New Roman"/>
          <w:bdr w:val="none" w:sz="0" w:space="0" w:color="auto" w:frame="1"/>
          <w:shd w:val="clear" w:color="auto" w:fill="FFFFFF"/>
          <w:lang w:val="uk-UA" w:eastAsia="ru-RU"/>
        </w:rPr>
        <w:t>здійснюватися</w:t>
      </w:r>
      <w:r w:rsidRPr="00D07D21">
        <w:rPr>
          <w:rFonts w:ascii="Times New Roman" w:eastAsia="Times New Roman" w:hAnsi="Times New Roman" w:cs="Times New Roman"/>
          <w:bdr w:val="none" w:sz="0" w:space="0" w:color="auto" w:frame="1"/>
          <w:shd w:val="clear" w:color="auto" w:fill="FFFFFF"/>
          <w:lang w:val="uk-UA" w:eastAsia="ru-RU"/>
        </w:rPr>
        <w:t xml:space="preserve"> на підставі щомісячної звітності про виконання бюджету.</w:t>
      </w:r>
    </w:p>
    <w:p w14:paraId="292148C3" w14:textId="58AD1366"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shd w:val="clear" w:color="auto" w:fill="FFFFFF"/>
          <w:lang w:val="uk-UA" w:eastAsia="ru-RU"/>
        </w:rPr>
      </w:pPr>
      <w:r w:rsidRPr="00D07D21">
        <w:rPr>
          <w:rFonts w:ascii="Times New Roman" w:eastAsia="Times New Roman" w:hAnsi="Times New Roman" w:cs="Times New Roman"/>
          <w:bdr w:val="none" w:sz="0" w:space="0" w:color="auto" w:frame="1"/>
          <w:shd w:val="clear" w:color="auto" w:fill="FFFFFF"/>
          <w:lang w:val="uk-UA" w:eastAsia="ru-RU"/>
        </w:rPr>
        <w:t>З метою оцінки реального стану виконання доходів до кінця бюджетного періоду, управління</w:t>
      </w:r>
      <w:r w:rsidR="00343FB1" w:rsidRPr="00D07D21">
        <w:rPr>
          <w:rFonts w:ascii="Times New Roman" w:eastAsia="Times New Roman" w:hAnsi="Times New Roman" w:cs="Times New Roman"/>
          <w:bdr w:val="none" w:sz="0" w:space="0" w:color="auto" w:frame="1"/>
          <w:shd w:val="clear" w:color="auto" w:fill="FFFFFF"/>
          <w:lang w:val="uk-UA" w:eastAsia="ru-RU"/>
        </w:rPr>
        <w:t xml:space="preserve"> фінансів</w:t>
      </w:r>
      <w:r w:rsidRPr="00D07D21">
        <w:rPr>
          <w:rFonts w:ascii="Times New Roman" w:eastAsia="Times New Roman" w:hAnsi="Times New Roman" w:cs="Times New Roman"/>
          <w:bdr w:val="none" w:sz="0" w:space="0" w:color="auto" w:frame="1"/>
          <w:shd w:val="clear" w:color="auto" w:fill="FFFFFF"/>
          <w:lang w:val="uk-UA" w:eastAsia="ru-RU"/>
        </w:rPr>
        <w:t xml:space="preserve"> </w:t>
      </w:r>
      <w:r w:rsidR="00C64138" w:rsidRPr="00D07D21">
        <w:rPr>
          <w:rFonts w:ascii="Times New Roman" w:eastAsia="Times New Roman" w:hAnsi="Times New Roman" w:cs="Times New Roman"/>
          <w:bdr w:val="none" w:sz="0" w:space="0" w:color="auto" w:frame="1"/>
          <w:shd w:val="clear" w:color="auto" w:fill="FFFFFF"/>
          <w:lang w:val="uk-UA" w:eastAsia="ru-RU"/>
        </w:rPr>
        <w:t xml:space="preserve">сільської </w:t>
      </w:r>
      <w:r w:rsidRPr="00D07D21">
        <w:rPr>
          <w:rFonts w:ascii="Times New Roman" w:eastAsia="Times New Roman" w:hAnsi="Times New Roman" w:cs="Times New Roman"/>
          <w:bdr w:val="none" w:sz="0" w:space="0" w:color="auto" w:frame="1"/>
          <w:shd w:val="clear" w:color="auto" w:fill="FFFFFF"/>
          <w:lang w:val="uk-UA" w:eastAsia="ru-RU"/>
        </w:rPr>
        <w:t>ради одночасно з висно</w:t>
      </w:r>
      <w:r w:rsidR="00521D9D" w:rsidRPr="00D07D21">
        <w:rPr>
          <w:rFonts w:ascii="Times New Roman" w:eastAsia="Times New Roman" w:hAnsi="Times New Roman" w:cs="Times New Roman"/>
          <w:bdr w:val="none" w:sz="0" w:space="0" w:color="auto" w:frame="1"/>
          <w:shd w:val="clear" w:color="auto" w:fill="FFFFFF"/>
          <w:lang w:val="uk-UA" w:eastAsia="ru-RU"/>
        </w:rPr>
        <w:t>вком про факт перевиконання дохо</w:t>
      </w:r>
      <w:r w:rsidRPr="00D07D21">
        <w:rPr>
          <w:rFonts w:ascii="Times New Roman" w:eastAsia="Times New Roman" w:hAnsi="Times New Roman" w:cs="Times New Roman"/>
          <w:bdr w:val="none" w:sz="0" w:space="0" w:color="auto" w:frame="1"/>
          <w:shd w:val="clear" w:color="auto" w:fill="FFFFFF"/>
          <w:lang w:val="uk-UA" w:eastAsia="ru-RU"/>
        </w:rPr>
        <w:t xml:space="preserve">дної частини, подає інформацію про очікуване виконання загального фонду за бюджетний рік. </w:t>
      </w:r>
    </w:p>
    <w:p w14:paraId="7CF13B5A" w14:textId="744AD3F1" w:rsidR="00A7593D"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shd w:val="clear" w:color="auto" w:fill="FFFFFF"/>
          <w:lang w:val="uk-UA" w:eastAsia="ru-RU"/>
        </w:rPr>
      </w:pPr>
      <w:r w:rsidRPr="00D07D21">
        <w:rPr>
          <w:rFonts w:ascii="Times New Roman" w:eastAsia="Times New Roman" w:hAnsi="Times New Roman" w:cs="Times New Roman"/>
          <w:bdr w:val="none" w:sz="0" w:space="0" w:color="auto" w:frame="1"/>
          <w:shd w:val="clear" w:color="auto" w:fill="FFFFFF"/>
          <w:lang w:val="uk-UA" w:eastAsia="ru-RU"/>
        </w:rPr>
        <w:t xml:space="preserve">У разі наявності ризику невиконання загального фонду </w:t>
      </w:r>
      <w:r w:rsidR="00A7593D" w:rsidRPr="00D07D21">
        <w:rPr>
          <w:rFonts w:ascii="Times New Roman" w:eastAsia="Times New Roman" w:hAnsi="Times New Roman" w:cs="Times New Roman"/>
          <w:bdr w:val="none" w:sz="0" w:space="0" w:color="auto" w:frame="1"/>
          <w:shd w:val="clear" w:color="auto" w:fill="FFFFFF"/>
          <w:lang w:val="uk-UA" w:eastAsia="ru-RU"/>
        </w:rPr>
        <w:t xml:space="preserve">доходів бюджету </w:t>
      </w:r>
      <w:r w:rsidRPr="00D07D21">
        <w:rPr>
          <w:rFonts w:ascii="Times New Roman" w:eastAsia="Times New Roman" w:hAnsi="Times New Roman" w:cs="Times New Roman"/>
          <w:bdr w:val="none" w:sz="0" w:space="0" w:color="auto" w:frame="1"/>
          <w:shd w:val="clear" w:color="auto" w:fill="FFFFFF"/>
          <w:lang w:val="uk-UA" w:eastAsia="ru-RU"/>
        </w:rPr>
        <w:t>за підсумками року, зміни до бюджету не вносяться</w:t>
      </w:r>
      <w:r w:rsidR="00A7593D" w:rsidRPr="00D07D21">
        <w:rPr>
          <w:rFonts w:ascii="Times New Roman" w:eastAsia="Times New Roman" w:hAnsi="Times New Roman" w:cs="Times New Roman"/>
          <w:bdr w:val="none" w:sz="0" w:space="0" w:color="auto" w:frame="1"/>
          <w:shd w:val="clear" w:color="auto" w:fill="FFFFFF"/>
          <w:lang w:val="uk-UA" w:eastAsia="ru-RU"/>
        </w:rPr>
        <w:t>.</w:t>
      </w:r>
    </w:p>
    <w:p w14:paraId="4D7ED5B8" w14:textId="02CE240C" w:rsidR="000719D6" w:rsidRPr="00D07D21" w:rsidRDefault="000719D6" w:rsidP="006C5791">
      <w:pPr>
        <w:spacing w:after="0" w:line="240" w:lineRule="auto"/>
        <w:ind w:firstLine="284"/>
        <w:jc w:val="both"/>
        <w:rPr>
          <w:rFonts w:ascii="Times New Roman" w:eastAsia="Times New Roman" w:hAnsi="Times New Roman" w:cs="Times New Roman"/>
          <w:lang w:eastAsia="ru-RU"/>
        </w:rPr>
      </w:pPr>
      <w:r w:rsidRPr="00D07D21">
        <w:rPr>
          <w:rFonts w:ascii="Times New Roman" w:eastAsia="Times New Roman" w:hAnsi="Times New Roman" w:cs="Times New Roman"/>
          <w:bdr w:val="none" w:sz="0" w:space="0" w:color="auto" w:frame="1"/>
          <w:lang w:val="uk-UA" w:eastAsia="ru-RU"/>
        </w:rPr>
        <w:t>Пропозиції депутатів до проекту рішення про внесення змін до бюджету у частині розподілу коштів, отриманих від перевиконання</w:t>
      </w:r>
      <w:r w:rsidR="00F66D16" w:rsidRPr="00D07D21">
        <w:rPr>
          <w:rFonts w:ascii="Times New Roman" w:eastAsia="Times New Roman" w:hAnsi="Times New Roman" w:cs="Times New Roman"/>
          <w:bdr w:val="none" w:sz="0" w:space="0" w:color="auto" w:frame="1"/>
          <w:lang w:val="uk-UA" w:eastAsia="ru-RU"/>
        </w:rPr>
        <w:t xml:space="preserve"> дохідної частини бюджету</w:t>
      </w:r>
      <w:r w:rsidR="00521D9D" w:rsidRPr="00D07D21">
        <w:rPr>
          <w:rFonts w:ascii="Times New Roman" w:eastAsia="Times New Roman" w:hAnsi="Times New Roman" w:cs="Times New Roman"/>
          <w:bdr w:val="none" w:sz="0" w:space="0" w:color="auto" w:frame="1"/>
          <w:lang w:val="uk-UA" w:eastAsia="ru-RU"/>
        </w:rPr>
        <w:t xml:space="preserve"> за загальним фондом</w:t>
      </w:r>
      <w:r w:rsidRPr="00D07D21">
        <w:rPr>
          <w:rFonts w:ascii="Times New Roman" w:eastAsia="Times New Roman" w:hAnsi="Times New Roman" w:cs="Times New Roman"/>
          <w:bdr w:val="none" w:sz="0" w:space="0" w:color="auto" w:frame="1"/>
          <w:lang w:val="uk-UA" w:eastAsia="ru-RU"/>
        </w:rPr>
        <w:t>, подаються і розглядаються в порядку, визначеному для складання проекту бюджету згідно цього Бюджетного регламенту.</w:t>
      </w:r>
    </w:p>
    <w:p w14:paraId="15D9CE96" w14:textId="32BB1A5E"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shd w:val="clear" w:color="auto" w:fill="FFFFFF"/>
          <w:lang w:val="uk-UA" w:eastAsia="ru-RU"/>
        </w:rPr>
        <w:t>8.</w:t>
      </w:r>
      <w:r w:rsidR="00E63A19" w:rsidRPr="00D07D21">
        <w:rPr>
          <w:rFonts w:ascii="Times New Roman" w:eastAsia="Times New Roman" w:hAnsi="Times New Roman" w:cs="Times New Roman"/>
          <w:bdr w:val="none" w:sz="0" w:space="0" w:color="auto" w:frame="1"/>
          <w:shd w:val="clear" w:color="auto" w:fill="FFFFFF"/>
          <w:lang w:val="uk-UA" w:eastAsia="ru-RU"/>
        </w:rPr>
        <w:t>7</w:t>
      </w:r>
      <w:r w:rsidRPr="00D07D21">
        <w:rPr>
          <w:rFonts w:ascii="Times New Roman" w:eastAsia="Times New Roman" w:hAnsi="Times New Roman" w:cs="Times New Roman"/>
          <w:bdr w:val="none" w:sz="0" w:space="0" w:color="auto" w:frame="1"/>
          <w:shd w:val="clear" w:color="auto" w:fill="FFFFFF"/>
          <w:lang w:val="uk-UA" w:eastAsia="ru-RU"/>
        </w:rPr>
        <w:t>. Витрати спеціального фонду бюджету мають постійне бюджетне призначення, яке дає право провадити їх виключно в межах і за рахунок фактичних надходжень спеціального фонду бюджету, якщо рішенням про бюджет громади не встановлено інше.</w:t>
      </w:r>
    </w:p>
    <w:p w14:paraId="7AFAC442" w14:textId="77777777" w:rsidR="003F67E1" w:rsidRDefault="000719D6" w:rsidP="003F67E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shd w:val="clear" w:color="auto" w:fill="FFFFFF"/>
          <w:lang w:val="uk-UA" w:eastAsia="ru-RU"/>
        </w:rPr>
        <w:t>Внесення змін до бюджетних призначень за доходами спеціального фонду бюджету здійснюється шляхом внесення змін до рішення про бюджет, з урахуванням фактичного надходження відповідних доходів до місцевого бюджету</w:t>
      </w:r>
      <w:r w:rsidR="00521D9D" w:rsidRPr="00D07D21">
        <w:rPr>
          <w:rFonts w:ascii="Times New Roman" w:eastAsia="Times New Roman" w:hAnsi="Times New Roman" w:cs="Times New Roman"/>
          <w:bdr w:val="none" w:sz="0" w:space="0" w:color="auto" w:frame="1"/>
          <w:shd w:val="clear" w:color="auto" w:fill="FFFFFF"/>
          <w:lang w:val="uk-UA" w:eastAsia="ru-RU"/>
        </w:rPr>
        <w:t xml:space="preserve"> на останню звітну дату, що передує такому рішенню</w:t>
      </w:r>
      <w:r w:rsidRPr="00D07D21">
        <w:rPr>
          <w:rFonts w:ascii="Times New Roman" w:eastAsia="Times New Roman" w:hAnsi="Times New Roman" w:cs="Times New Roman"/>
          <w:bdr w:val="none" w:sz="0" w:space="0" w:color="auto" w:frame="1"/>
          <w:shd w:val="clear" w:color="auto" w:fill="FFFFFF"/>
          <w:lang w:val="uk-UA" w:eastAsia="ru-RU"/>
        </w:rPr>
        <w:t>.</w:t>
      </w:r>
      <w:r w:rsidR="003F67E1" w:rsidRPr="003F67E1">
        <w:rPr>
          <w:rFonts w:ascii="Times New Roman" w:eastAsia="Times New Roman" w:hAnsi="Times New Roman" w:cs="Times New Roman"/>
          <w:bdr w:val="none" w:sz="0" w:space="0" w:color="auto" w:frame="1"/>
          <w:lang w:val="uk-UA" w:eastAsia="ru-RU"/>
        </w:rPr>
        <w:t xml:space="preserve"> </w:t>
      </w:r>
    </w:p>
    <w:p w14:paraId="30D7E8F4" w14:textId="29D567C5" w:rsidR="003F67E1" w:rsidRDefault="003F67E1" w:rsidP="003F67E1">
      <w:pPr>
        <w:spacing w:after="0" w:line="240" w:lineRule="auto"/>
        <w:ind w:firstLine="284"/>
        <w:jc w:val="both"/>
        <w:rPr>
          <w:rFonts w:ascii="Times New Roman" w:eastAsia="Times New Roman" w:hAnsi="Times New Roman" w:cs="Times New Roman"/>
          <w:bdr w:val="none" w:sz="0" w:space="0" w:color="auto" w:frame="1"/>
          <w:shd w:val="clear" w:color="auto" w:fill="FFFFFF"/>
          <w:lang w:val="uk-UA" w:eastAsia="ru-RU"/>
        </w:rPr>
      </w:pPr>
      <w:r w:rsidRPr="00D07D21">
        <w:rPr>
          <w:rFonts w:ascii="Times New Roman" w:eastAsia="Times New Roman" w:hAnsi="Times New Roman" w:cs="Times New Roman"/>
          <w:bdr w:val="none" w:sz="0" w:space="0" w:color="auto" w:frame="1"/>
          <w:lang w:val="uk-UA" w:eastAsia="ru-RU"/>
        </w:rPr>
        <w:t>При поданні проекту рішення про внесення змін до бюджету, обов’язковим є включення управлінням фінансів сільської ради до пояснюючої записки до проекту рішення висновку щодо </w:t>
      </w:r>
      <w:r w:rsidRPr="00D07D21">
        <w:rPr>
          <w:rFonts w:ascii="Times New Roman" w:eastAsia="Times New Roman" w:hAnsi="Times New Roman" w:cs="Times New Roman"/>
          <w:bdr w:val="none" w:sz="0" w:space="0" w:color="auto" w:frame="1"/>
          <w:shd w:val="clear" w:color="auto" w:fill="FFFFFF"/>
          <w:lang w:val="uk-UA" w:eastAsia="ru-RU"/>
        </w:rPr>
        <w:t>перевиконання доходів спеціального фонду бюджету.</w:t>
      </w:r>
    </w:p>
    <w:p w14:paraId="6743E6F8" w14:textId="77777777" w:rsidR="005856A5" w:rsidRPr="00D07D21" w:rsidRDefault="005856A5" w:rsidP="005856A5">
      <w:pPr>
        <w:tabs>
          <w:tab w:val="left" w:pos="4652"/>
        </w:tabs>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lang w:val="uk-UA" w:eastAsia="ru-RU"/>
        </w:rPr>
        <w:t>___________________________________________________________________</w:t>
      </w:r>
    </w:p>
    <w:p w14:paraId="6201E7BC" w14:textId="70DB61DB" w:rsidR="005856A5" w:rsidRPr="008D7532" w:rsidRDefault="00170A0F" w:rsidP="005856A5">
      <w:pPr>
        <w:shd w:val="clear" w:color="auto" w:fill="FFFFFF"/>
        <w:spacing w:after="0" w:line="240" w:lineRule="auto"/>
        <w:ind w:firstLine="284"/>
        <w:jc w:val="both"/>
        <w:rPr>
          <w:rFonts w:ascii="Times New Roman" w:hAnsi="Times New Roman" w:cs="Times New Roman"/>
          <w:color w:val="050505"/>
          <w:sz w:val="16"/>
          <w:szCs w:val="16"/>
          <w:lang w:val="uk-UA" w:eastAsia="uk-UA"/>
        </w:rPr>
      </w:pPr>
      <w:r>
        <w:rPr>
          <w:rFonts w:ascii="Times New Roman" w:hAnsi="Times New Roman" w:cs="Times New Roman"/>
          <w:sz w:val="16"/>
          <w:szCs w:val="16"/>
          <w:vertAlign w:val="superscript"/>
          <w:lang w:val="uk-UA"/>
        </w:rPr>
        <w:t>2</w:t>
      </w:r>
      <w:r w:rsidR="005856A5" w:rsidRPr="008D7532">
        <w:rPr>
          <w:rFonts w:ascii="Times New Roman" w:hAnsi="Times New Roman" w:cs="Times New Roman"/>
          <w:sz w:val="16"/>
          <w:szCs w:val="16"/>
          <w:vertAlign w:val="superscript"/>
          <w:lang w:val="uk-UA"/>
        </w:rPr>
        <w:t xml:space="preserve"> </w:t>
      </w:r>
      <w:r w:rsidR="005856A5" w:rsidRPr="008D7532">
        <w:rPr>
          <w:rFonts w:ascii="Times New Roman" w:hAnsi="Times New Roman" w:cs="Times New Roman"/>
          <w:sz w:val="16"/>
          <w:szCs w:val="16"/>
          <w:lang w:val="uk-UA"/>
        </w:rPr>
        <w:t xml:space="preserve">В умовах воєнного стану </w:t>
      </w:r>
      <w:r w:rsidR="005856A5" w:rsidRPr="008D7532">
        <w:rPr>
          <w:rFonts w:ascii="Times New Roman" w:hAnsi="Times New Roman" w:cs="Times New Roman"/>
          <w:color w:val="050505"/>
          <w:sz w:val="16"/>
          <w:szCs w:val="16"/>
          <w:lang w:val="uk-UA" w:eastAsia="uk-UA"/>
        </w:rPr>
        <w:t>Законом України № 2719-IX від 03.11.2022 внесені зміни до пункту 22 розділу VI Бюджетного кодексу України, якими визначено, що в умовах воєнного стану або для здійснення згідно із законом заходів загальної мобілізації не застосовуються, зокрема, частини сьома та восьма статті 78 Бюджетного кодексу України у частині обмежень у прийнятті рішень Верховною Радою Автономної Республіки Крим, відповідною місцевою радою про внесення змін до місцевих бюджетів.</w:t>
      </w:r>
    </w:p>
    <w:p w14:paraId="4EEFBA73" w14:textId="14DAC2E9"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shd w:val="clear" w:color="auto" w:fill="FFFFFF"/>
          <w:lang w:val="uk-UA" w:eastAsia="ru-RU"/>
        </w:rPr>
        <w:lastRenderedPageBreak/>
        <w:t>Внесення змін до бюджетних призначень спеціального фонду бюджету у частині власних надходжень бюджетних установ здійснюється шляхом внесення у встановленому законодавством порядку змін до кошторисів бюджетних установ. У разі внесення змін до кошторисів бюджетних установ у частині власних надходжень, зміни до рішення про бюджет та до розпису бюджету не вносяться.</w:t>
      </w:r>
    </w:p>
    <w:p w14:paraId="5DD0BBFF" w14:textId="4FC8A181"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shd w:val="clear" w:color="auto" w:fill="FFFFFF"/>
          <w:lang w:val="uk-UA" w:eastAsia="ru-RU"/>
        </w:rPr>
        <w:t>8.</w:t>
      </w:r>
      <w:r w:rsidR="00E63A19" w:rsidRPr="00D07D21">
        <w:rPr>
          <w:rFonts w:ascii="Times New Roman" w:eastAsia="Times New Roman" w:hAnsi="Times New Roman" w:cs="Times New Roman"/>
          <w:bdr w:val="none" w:sz="0" w:space="0" w:color="auto" w:frame="1"/>
          <w:shd w:val="clear" w:color="auto" w:fill="FFFFFF"/>
          <w:lang w:val="uk-UA" w:eastAsia="ru-RU"/>
        </w:rPr>
        <w:t>8</w:t>
      </w:r>
      <w:r w:rsidRPr="00D07D21">
        <w:rPr>
          <w:rFonts w:ascii="Times New Roman" w:eastAsia="Times New Roman" w:hAnsi="Times New Roman" w:cs="Times New Roman"/>
          <w:bdr w:val="none" w:sz="0" w:space="0" w:color="auto" w:frame="1"/>
          <w:shd w:val="clear" w:color="auto" w:fill="FFFFFF"/>
          <w:lang w:val="uk-UA" w:eastAsia="ru-RU"/>
        </w:rPr>
        <w:t xml:space="preserve">. Рішення </w:t>
      </w:r>
      <w:r w:rsidR="00FF5CD8" w:rsidRPr="00D07D21">
        <w:rPr>
          <w:rFonts w:ascii="Times New Roman" w:eastAsia="Times New Roman" w:hAnsi="Times New Roman" w:cs="Times New Roman"/>
          <w:bdr w:val="none" w:sz="0" w:space="0" w:color="auto" w:frame="1"/>
          <w:shd w:val="clear" w:color="auto" w:fill="FFFFFF"/>
          <w:lang w:val="uk-UA" w:eastAsia="ru-RU"/>
        </w:rPr>
        <w:t>сільсь</w:t>
      </w:r>
      <w:r w:rsidRPr="00D07D21">
        <w:rPr>
          <w:rFonts w:ascii="Times New Roman" w:eastAsia="Times New Roman" w:hAnsi="Times New Roman" w:cs="Times New Roman"/>
          <w:bdr w:val="none" w:sz="0" w:space="0" w:color="auto" w:frame="1"/>
          <w:shd w:val="clear" w:color="auto" w:fill="FFFFFF"/>
          <w:lang w:val="uk-UA" w:eastAsia="ru-RU"/>
        </w:rPr>
        <w:t xml:space="preserve">кої ради про внесення змін до бюджету оприлюднюється не пізніше ніж через десять днів з дня його прийняття на офіційному сайті </w:t>
      </w:r>
      <w:r w:rsidR="00FF5CD8" w:rsidRPr="00D07D21">
        <w:rPr>
          <w:rFonts w:ascii="Times New Roman" w:eastAsia="Times New Roman" w:hAnsi="Times New Roman" w:cs="Times New Roman"/>
          <w:bdr w:val="none" w:sz="0" w:space="0" w:color="auto" w:frame="1"/>
          <w:shd w:val="clear" w:color="auto" w:fill="FFFFFF"/>
          <w:lang w:val="uk-UA" w:eastAsia="ru-RU"/>
        </w:rPr>
        <w:t>сіль</w:t>
      </w:r>
      <w:r w:rsidRPr="00D07D21">
        <w:rPr>
          <w:rFonts w:ascii="Times New Roman" w:eastAsia="Times New Roman" w:hAnsi="Times New Roman" w:cs="Times New Roman"/>
          <w:bdr w:val="none" w:sz="0" w:space="0" w:color="auto" w:frame="1"/>
          <w:shd w:val="clear" w:color="auto" w:fill="FFFFFF"/>
          <w:lang w:val="uk-UA" w:eastAsia="ru-RU"/>
        </w:rPr>
        <w:t>ської ради</w:t>
      </w:r>
      <w:r w:rsidR="000055AF" w:rsidRPr="00D07D21">
        <w:rPr>
          <w:rFonts w:ascii="Times New Roman" w:eastAsia="Times New Roman" w:hAnsi="Times New Roman" w:cs="Times New Roman"/>
          <w:bdr w:val="none" w:sz="0" w:space="0" w:color="auto" w:frame="1"/>
          <w:lang w:val="uk-UA" w:eastAsia="ru-RU"/>
        </w:rPr>
        <w:t xml:space="preserve"> та на офіційному сайті управління фінансів сільської ради ( в разі створення)</w:t>
      </w:r>
      <w:r w:rsidR="008C3471" w:rsidRPr="00D07D21">
        <w:rPr>
          <w:rFonts w:ascii="Times New Roman" w:eastAsia="Times New Roman" w:hAnsi="Times New Roman" w:cs="Times New Roman"/>
          <w:bdr w:val="none" w:sz="0" w:space="0" w:color="auto" w:frame="1"/>
          <w:shd w:val="clear" w:color="auto" w:fill="FFFFFF"/>
          <w:lang w:val="uk-UA" w:eastAsia="ru-RU"/>
        </w:rPr>
        <w:t>.</w:t>
      </w:r>
    </w:p>
    <w:p w14:paraId="5FDD590C" w14:textId="77777777" w:rsidR="003B44D8" w:rsidRPr="00D07D21" w:rsidRDefault="003B44D8" w:rsidP="0035402E">
      <w:pPr>
        <w:spacing w:after="0" w:line="240" w:lineRule="auto"/>
        <w:jc w:val="both"/>
        <w:rPr>
          <w:rFonts w:ascii="Times New Roman" w:eastAsia="Times New Roman" w:hAnsi="Times New Roman" w:cs="Times New Roman"/>
          <w:b/>
          <w:bCs/>
          <w:bdr w:val="none" w:sz="0" w:space="0" w:color="auto" w:frame="1"/>
          <w:lang w:val="uk-UA" w:eastAsia="ru-RU"/>
        </w:rPr>
      </w:pPr>
    </w:p>
    <w:p w14:paraId="3E8328D7" w14:textId="70647AC2" w:rsidR="000719D6" w:rsidRPr="00D07D21" w:rsidRDefault="000719D6" w:rsidP="0035402E">
      <w:pPr>
        <w:pStyle w:val="a3"/>
        <w:numPr>
          <w:ilvl w:val="0"/>
          <w:numId w:val="17"/>
        </w:numPr>
        <w:spacing w:after="0" w:line="240" w:lineRule="auto"/>
        <w:ind w:left="0" w:firstLine="0"/>
        <w:jc w:val="center"/>
        <w:rPr>
          <w:rFonts w:ascii="Times New Roman" w:eastAsia="Times New Roman" w:hAnsi="Times New Roman" w:cs="Times New Roman"/>
          <w:b/>
          <w:bCs/>
          <w:bdr w:val="none" w:sz="0" w:space="0" w:color="auto" w:frame="1"/>
          <w:lang w:val="uk-UA" w:eastAsia="ru-RU"/>
        </w:rPr>
      </w:pPr>
      <w:r w:rsidRPr="00D07D21">
        <w:rPr>
          <w:rFonts w:ascii="Times New Roman" w:eastAsia="Times New Roman" w:hAnsi="Times New Roman" w:cs="Times New Roman"/>
          <w:b/>
          <w:bCs/>
          <w:bdr w:val="none" w:sz="0" w:space="0" w:color="auto" w:frame="1"/>
          <w:lang w:val="uk-UA" w:eastAsia="ru-RU"/>
        </w:rPr>
        <w:t xml:space="preserve">Підготовка та розгляд звіту про виконання бюджету </w:t>
      </w:r>
      <w:r w:rsidR="00FF5CD8" w:rsidRPr="00D07D21">
        <w:rPr>
          <w:rFonts w:ascii="Times New Roman" w:eastAsia="Times New Roman" w:hAnsi="Times New Roman" w:cs="Times New Roman"/>
          <w:b/>
          <w:bCs/>
          <w:bdr w:val="none" w:sz="0" w:space="0" w:color="auto" w:frame="1"/>
          <w:lang w:val="uk-UA" w:eastAsia="ru-RU"/>
        </w:rPr>
        <w:t>сільської</w:t>
      </w:r>
      <w:r w:rsidR="00222A9D" w:rsidRPr="00D07D21">
        <w:rPr>
          <w:rFonts w:ascii="Times New Roman" w:eastAsia="Times New Roman" w:hAnsi="Times New Roman" w:cs="Times New Roman"/>
          <w:b/>
          <w:bCs/>
          <w:bdr w:val="none" w:sz="0" w:space="0" w:color="auto" w:frame="1"/>
          <w:lang w:val="uk-UA" w:eastAsia="ru-RU"/>
        </w:rPr>
        <w:t xml:space="preserve"> </w:t>
      </w:r>
      <w:r w:rsidRPr="00D07D21">
        <w:rPr>
          <w:rFonts w:ascii="Times New Roman" w:eastAsia="Times New Roman" w:hAnsi="Times New Roman" w:cs="Times New Roman"/>
          <w:b/>
          <w:bCs/>
          <w:bdr w:val="none" w:sz="0" w:space="0" w:color="auto" w:frame="1"/>
          <w:lang w:val="uk-UA" w:eastAsia="ru-RU"/>
        </w:rPr>
        <w:t>територіальної громади</w:t>
      </w:r>
    </w:p>
    <w:p w14:paraId="59C65B63" w14:textId="77777777" w:rsidR="00E05868" w:rsidRPr="00D07D21" w:rsidRDefault="00E05868" w:rsidP="0035402E">
      <w:pPr>
        <w:spacing w:after="0" w:line="240" w:lineRule="auto"/>
        <w:jc w:val="both"/>
        <w:rPr>
          <w:rFonts w:ascii="Times New Roman" w:eastAsia="Times New Roman" w:hAnsi="Times New Roman" w:cs="Times New Roman"/>
          <w:b/>
          <w:bCs/>
          <w:highlight w:val="yellow"/>
          <w:bdr w:val="none" w:sz="0" w:space="0" w:color="auto" w:frame="1"/>
          <w:lang w:val="uk-UA" w:eastAsia="ru-RU"/>
        </w:rPr>
      </w:pPr>
    </w:p>
    <w:p w14:paraId="48C28D0E" w14:textId="3197E7F3" w:rsidR="000719D6" w:rsidRPr="00D07D21" w:rsidRDefault="000719D6" w:rsidP="0035402E">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9.1. Звітність про виконання бюджету здійснюється у відповідності до бюджетного законодавства.</w:t>
      </w:r>
    </w:p>
    <w:p w14:paraId="2085F0B1" w14:textId="34B852D4" w:rsidR="000719D6" w:rsidRPr="00D07D21" w:rsidRDefault="000719D6" w:rsidP="0035402E">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9.2. </w:t>
      </w:r>
      <w:r w:rsidR="00984EBB" w:rsidRPr="00D07D21">
        <w:rPr>
          <w:rFonts w:ascii="Times New Roman" w:eastAsia="Times New Roman" w:hAnsi="Times New Roman" w:cs="Times New Roman"/>
          <w:bdr w:val="none" w:sz="0" w:space="0" w:color="auto" w:frame="1"/>
          <w:lang w:val="uk-UA" w:eastAsia="ru-RU"/>
        </w:rPr>
        <w:t>Управління фін</w:t>
      </w:r>
      <w:r w:rsidR="00574CA6" w:rsidRPr="00D07D21">
        <w:rPr>
          <w:rFonts w:ascii="Times New Roman" w:eastAsia="Times New Roman" w:hAnsi="Times New Roman" w:cs="Times New Roman"/>
          <w:bdr w:val="none" w:sz="0" w:space="0" w:color="auto" w:frame="1"/>
          <w:lang w:val="uk-UA" w:eastAsia="ru-RU"/>
        </w:rPr>
        <w:t>ансів сільської ради подає до Фонтанської сільської ради звіти про виконання бюджету</w:t>
      </w:r>
      <w:r w:rsidR="0077183D" w:rsidRPr="00D07D21">
        <w:rPr>
          <w:rFonts w:ascii="Times New Roman" w:eastAsia="Times New Roman" w:hAnsi="Times New Roman" w:cs="Times New Roman"/>
          <w:bdr w:val="none" w:sz="0" w:space="0" w:color="auto" w:frame="1"/>
          <w:lang w:val="uk-UA" w:eastAsia="ru-RU"/>
        </w:rPr>
        <w:t>. К</w:t>
      </w:r>
      <w:r w:rsidRPr="00D07D21">
        <w:rPr>
          <w:rFonts w:ascii="Times New Roman" w:eastAsia="Times New Roman" w:hAnsi="Times New Roman" w:cs="Times New Roman"/>
          <w:bdr w:val="none" w:sz="0" w:space="0" w:color="auto" w:frame="1"/>
          <w:lang w:val="uk-UA" w:eastAsia="ru-RU"/>
        </w:rPr>
        <w:t xml:space="preserve">вартальні та річні звіти розглядаються </w:t>
      </w:r>
      <w:r w:rsidR="006A2922" w:rsidRPr="00D07D21">
        <w:rPr>
          <w:rFonts w:ascii="Times New Roman" w:eastAsia="Times New Roman" w:hAnsi="Times New Roman" w:cs="Times New Roman"/>
          <w:bdr w:val="none" w:sz="0" w:space="0" w:color="auto" w:frame="1"/>
          <w:lang w:val="uk-UA" w:eastAsia="ru-RU"/>
        </w:rPr>
        <w:t xml:space="preserve">та схвалюються </w:t>
      </w:r>
      <w:r w:rsidRPr="00D07D21">
        <w:rPr>
          <w:rFonts w:ascii="Times New Roman" w:eastAsia="Times New Roman" w:hAnsi="Times New Roman" w:cs="Times New Roman"/>
          <w:bdr w:val="none" w:sz="0" w:space="0" w:color="auto" w:frame="1"/>
          <w:lang w:val="uk-UA" w:eastAsia="ru-RU"/>
        </w:rPr>
        <w:t xml:space="preserve">на засіданні виконавчого комітету </w:t>
      </w:r>
      <w:r w:rsidR="00FF5CD8"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 xml:space="preserve">ради та подаються на розгляд </w:t>
      </w:r>
      <w:r w:rsidR="006A2922" w:rsidRPr="00D07D21">
        <w:rPr>
          <w:rFonts w:ascii="Times New Roman" w:eastAsia="Times New Roman" w:hAnsi="Times New Roman" w:cs="Times New Roman"/>
          <w:bdr w:val="none" w:sz="0" w:space="0" w:color="auto" w:frame="1"/>
          <w:lang w:val="uk-UA" w:eastAsia="ru-RU"/>
        </w:rPr>
        <w:t xml:space="preserve">та затвердження </w:t>
      </w:r>
      <w:r w:rsidR="004548F7" w:rsidRPr="00D07D21">
        <w:rPr>
          <w:rFonts w:ascii="Times New Roman" w:eastAsia="Times New Roman" w:hAnsi="Times New Roman" w:cs="Times New Roman"/>
          <w:bdr w:val="none" w:sz="0" w:space="0" w:color="auto" w:frame="1"/>
          <w:lang w:val="uk-UA" w:eastAsia="ru-RU"/>
        </w:rPr>
        <w:t>сільської</w:t>
      </w:r>
      <w:r w:rsidRPr="00D07D21">
        <w:rPr>
          <w:rFonts w:ascii="Times New Roman" w:eastAsia="Times New Roman" w:hAnsi="Times New Roman" w:cs="Times New Roman"/>
          <w:bdr w:val="none" w:sz="0" w:space="0" w:color="auto" w:frame="1"/>
          <w:lang w:val="uk-UA" w:eastAsia="ru-RU"/>
        </w:rPr>
        <w:t xml:space="preserve"> ради у двомісячний </w:t>
      </w:r>
      <w:r w:rsidR="006A2922" w:rsidRPr="00D07D21">
        <w:rPr>
          <w:rFonts w:ascii="Times New Roman" w:eastAsia="Times New Roman" w:hAnsi="Times New Roman" w:cs="Times New Roman"/>
          <w:bdr w:val="none" w:sz="0" w:space="0" w:color="auto" w:frame="1"/>
          <w:lang w:val="uk-UA" w:eastAsia="ru-RU"/>
        </w:rPr>
        <w:t>термін</w:t>
      </w:r>
      <w:r w:rsidRPr="00D07D21">
        <w:rPr>
          <w:rFonts w:ascii="Times New Roman" w:eastAsia="Times New Roman" w:hAnsi="Times New Roman" w:cs="Times New Roman"/>
          <w:bdr w:val="none" w:sz="0" w:space="0" w:color="auto" w:frame="1"/>
          <w:lang w:val="uk-UA" w:eastAsia="ru-RU"/>
        </w:rPr>
        <w:t xml:space="preserve"> після завершення відповідного бюджетного періоду.</w:t>
      </w:r>
    </w:p>
    <w:p w14:paraId="4D6F6A73" w14:textId="35B7AAE5"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9.3.</w:t>
      </w:r>
      <w:r w:rsidRPr="00D07D21">
        <w:rPr>
          <w:rFonts w:ascii="Times New Roman" w:eastAsia="Times New Roman" w:hAnsi="Times New Roman" w:cs="Times New Roman"/>
          <w:i/>
          <w:bdr w:val="none" w:sz="0" w:space="0" w:color="auto" w:frame="1"/>
          <w:lang w:val="uk-UA" w:eastAsia="ru-RU"/>
        </w:rPr>
        <w:t xml:space="preserve"> </w:t>
      </w:r>
      <w:r w:rsidR="001724DF" w:rsidRPr="00D07D21">
        <w:rPr>
          <w:rFonts w:ascii="Times New Roman" w:eastAsia="Times New Roman" w:hAnsi="Times New Roman" w:cs="Times New Roman"/>
          <w:bdr w:val="none" w:sz="0" w:space="0" w:color="auto" w:frame="1"/>
          <w:lang w:val="uk-UA" w:eastAsia="ru-RU"/>
        </w:rPr>
        <w:t>Організація</w:t>
      </w:r>
      <w:r w:rsidRPr="00D07D21">
        <w:rPr>
          <w:rFonts w:ascii="Times New Roman" w:eastAsia="Times New Roman" w:hAnsi="Times New Roman" w:cs="Times New Roman"/>
          <w:bdr w:val="none" w:sz="0" w:space="0" w:color="auto" w:frame="1"/>
          <w:lang w:val="uk-UA" w:eastAsia="ru-RU"/>
        </w:rPr>
        <w:t xml:space="preserve"> роботи з підготовки річної звітності про виконання </w:t>
      </w:r>
      <w:r w:rsidR="001724DF" w:rsidRPr="00D07D21">
        <w:rPr>
          <w:rFonts w:ascii="Times New Roman" w:eastAsia="Times New Roman" w:hAnsi="Times New Roman" w:cs="Times New Roman"/>
          <w:bdr w:val="none" w:sz="0" w:space="0" w:color="auto" w:frame="1"/>
          <w:lang w:val="uk-UA" w:eastAsia="ru-RU"/>
        </w:rPr>
        <w:t xml:space="preserve">місцевого </w:t>
      </w:r>
      <w:r w:rsidRPr="00D07D21">
        <w:rPr>
          <w:rFonts w:ascii="Times New Roman" w:eastAsia="Times New Roman" w:hAnsi="Times New Roman" w:cs="Times New Roman"/>
          <w:bdr w:val="none" w:sz="0" w:space="0" w:color="auto" w:frame="1"/>
          <w:lang w:val="uk-UA" w:eastAsia="ru-RU"/>
        </w:rPr>
        <w:t xml:space="preserve">бюджету громади </w:t>
      </w:r>
      <w:r w:rsidR="00471D06" w:rsidRPr="00D07D21">
        <w:rPr>
          <w:rFonts w:ascii="Times New Roman" w:eastAsia="Times New Roman" w:hAnsi="Times New Roman" w:cs="Times New Roman"/>
          <w:bdr w:val="none" w:sz="0" w:space="0" w:color="auto" w:frame="1"/>
          <w:lang w:val="uk-UA" w:eastAsia="ru-RU"/>
        </w:rPr>
        <w:t xml:space="preserve">передбачає виконання Плану заходів </w:t>
      </w:r>
      <w:r w:rsidR="001A4058" w:rsidRPr="00D07D21">
        <w:rPr>
          <w:rFonts w:ascii="Times New Roman" w:eastAsia="Times New Roman" w:hAnsi="Times New Roman" w:cs="Times New Roman"/>
          <w:bdr w:val="none" w:sz="0" w:space="0" w:color="auto" w:frame="1"/>
          <w:lang w:val="uk-UA" w:eastAsia="ru-RU"/>
        </w:rPr>
        <w:t xml:space="preserve">згідно з додатком 4 до цього Бюджетного регламенту відповідно до додатку 4 наказу Міністерства фінансів України </w:t>
      </w:r>
      <w:r w:rsidRPr="00D07D21">
        <w:rPr>
          <w:rFonts w:ascii="Times New Roman" w:eastAsia="Times New Roman" w:hAnsi="Times New Roman" w:cs="Times New Roman"/>
          <w:bdr w:val="none" w:sz="0" w:space="0" w:color="auto" w:frame="1"/>
          <w:lang w:val="uk-UA" w:eastAsia="ru-RU"/>
        </w:rPr>
        <w:t>від 31.05.2019 р</w:t>
      </w:r>
      <w:r w:rsidR="0024577B" w:rsidRPr="00D07D21">
        <w:rPr>
          <w:rFonts w:ascii="Times New Roman" w:eastAsia="Times New Roman" w:hAnsi="Times New Roman" w:cs="Times New Roman"/>
          <w:bdr w:val="none" w:sz="0" w:space="0" w:color="auto" w:frame="1"/>
          <w:lang w:val="uk-UA" w:eastAsia="ru-RU"/>
        </w:rPr>
        <w:t>.</w:t>
      </w:r>
      <w:r w:rsidRPr="00D07D21">
        <w:rPr>
          <w:rFonts w:ascii="Times New Roman" w:eastAsia="Times New Roman" w:hAnsi="Times New Roman" w:cs="Times New Roman"/>
          <w:bdr w:val="none" w:sz="0" w:space="0" w:color="auto" w:frame="1"/>
          <w:lang w:val="uk-UA" w:eastAsia="ru-RU"/>
        </w:rPr>
        <w:t xml:space="preserve"> №</w:t>
      </w:r>
      <w:r w:rsidR="0024577B" w:rsidRPr="00D07D21">
        <w:rPr>
          <w:rFonts w:ascii="Times New Roman" w:eastAsia="Times New Roman" w:hAnsi="Times New Roman" w:cs="Times New Roman"/>
          <w:bdr w:val="none" w:sz="0" w:space="0" w:color="auto" w:frame="1"/>
          <w:lang w:val="uk-UA" w:eastAsia="ru-RU"/>
        </w:rPr>
        <w:t xml:space="preserve"> </w:t>
      </w:r>
      <w:r w:rsidRPr="00D07D21">
        <w:rPr>
          <w:rFonts w:ascii="Times New Roman" w:eastAsia="Times New Roman" w:hAnsi="Times New Roman" w:cs="Times New Roman"/>
          <w:bdr w:val="none" w:sz="0" w:space="0" w:color="auto" w:frame="1"/>
          <w:lang w:val="uk-UA" w:eastAsia="ru-RU"/>
        </w:rPr>
        <w:t>228 «Про затвердження Методичних рекомендацій щодо підготовки та затвердження бюджетного регламенту проходження бюджетного процесу на місцевому рівні».</w:t>
      </w:r>
    </w:p>
    <w:p w14:paraId="4653A7CD" w14:textId="3EDCB92A" w:rsidR="00542E33" w:rsidRPr="00D07D21" w:rsidRDefault="007D7E79" w:rsidP="006C5791">
      <w:pPr>
        <w:pStyle w:val="rvps2"/>
        <w:shd w:val="clear" w:color="auto" w:fill="FFFFFF"/>
        <w:spacing w:before="0" w:beforeAutospacing="0" w:after="0" w:afterAutospacing="0"/>
        <w:ind w:firstLine="284"/>
        <w:jc w:val="both"/>
        <w:rPr>
          <w:i/>
          <w:sz w:val="22"/>
          <w:szCs w:val="22"/>
        </w:rPr>
      </w:pPr>
      <w:r w:rsidRPr="00D07D21">
        <w:rPr>
          <w:sz w:val="22"/>
          <w:szCs w:val="22"/>
        </w:rPr>
        <w:t>9.4.</w:t>
      </w:r>
      <w:r w:rsidR="00E313D5" w:rsidRPr="00D07D21">
        <w:rPr>
          <w:i/>
          <w:sz w:val="22"/>
          <w:szCs w:val="22"/>
        </w:rPr>
        <w:t xml:space="preserve"> </w:t>
      </w:r>
      <w:r w:rsidR="00542E33" w:rsidRPr="00D07D21">
        <w:rPr>
          <w:sz w:val="22"/>
          <w:szCs w:val="22"/>
        </w:rPr>
        <w:t xml:space="preserve">Учасники бюджетного процесу, які визначені </w:t>
      </w:r>
      <w:r w:rsidR="006A2922" w:rsidRPr="00D07D21">
        <w:rPr>
          <w:sz w:val="22"/>
          <w:szCs w:val="22"/>
        </w:rPr>
        <w:t>виконавцями</w:t>
      </w:r>
      <w:r w:rsidR="00CA419E" w:rsidRPr="00D07D21">
        <w:rPr>
          <w:sz w:val="22"/>
          <w:szCs w:val="22"/>
        </w:rPr>
        <w:t xml:space="preserve"> (які визначені в Додатках </w:t>
      </w:r>
      <w:r w:rsidR="008603F8" w:rsidRPr="00D07D21">
        <w:rPr>
          <w:sz w:val="22"/>
          <w:szCs w:val="22"/>
        </w:rPr>
        <w:t>д</w:t>
      </w:r>
      <w:r w:rsidR="00CA419E" w:rsidRPr="00D07D21">
        <w:rPr>
          <w:sz w:val="22"/>
          <w:szCs w:val="22"/>
        </w:rPr>
        <w:t xml:space="preserve">о цього регламенту) </w:t>
      </w:r>
      <w:r w:rsidR="00542E33" w:rsidRPr="00D07D21">
        <w:rPr>
          <w:sz w:val="22"/>
          <w:szCs w:val="22"/>
        </w:rPr>
        <w:t>, зобов’язані забезпечити своєчасну підготовку та подання матеріалів, необхідних для складання звітності про виконання бюджету Фонтанської сільської територіальної громади до управління фінансів.</w:t>
      </w:r>
    </w:p>
    <w:p w14:paraId="12593E24" w14:textId="1E4E6F4D"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shd w:val="clear" w:color="auto" w:fill="FFFFFF"/>
          <w:lang w:val="uk-UA" w:eastAsia="ru-RU"/>
        </w:rPr>
        <w:t>9.</w:t>
      </w:r>
      <w:r w:rsidR="002A7330" w:rsidRPr="00D07D21">
        <w:rPr>
          <w:rFonts w:ascii="Times New Roman" w:eastAsia="Times New Roman" w:hAnsi="Times New Roman" w:cs="Times New Roman"/>
          <w:bdr w:val="none" w:sz="0" w:space="0" w:color="auto" w:frame="1"/>
          <w:shd w:val="clear" w:color="auto" w:fill="FFFFFF"/>
          <w:lang w:val="uk-UA" w:eastAsia="ru-RU"/>
        </w:rPr>
        <w:t>5</w:t>
      </w:r>
      <w:r w:rsidRPr="00D07D21">
        <w:rPr>
          <w:rFonts w:ascii="Times New Roman" w:eastAsia="Times New Roman" w:hAnsi="Times New Roman" w:cs="Times New Roman"/>
          <w:bdr w:val="none" w:sz="0" w:space="0" w:color="auto" w:frame="1"/>
          <w:shd w:val="clear" w:color="auto" w:fill="FFFFFF"/>
          <w:lang w:val="uk-UA" w:eastAsia="ru-RU"/>
        </w:rPr>
        <w:t xml:space="preserve">. До проекту рішення про затвердження звіту про виконання бюджету громади за попередній рік управлінням </w:t>
      </w:r>
      <w:r w:rsidR="00835B14" w:rsidRPr="00D07D21">
        <w:rPr>
          <w:rFonts w:ascii="Times New Roman" w:eastAsia="Times New Roman" w:hAnsi="Times New Roman" w:cs="Times New Roman"/>
          <w:bdr w:val="none" w:sz="0" w:space="0" w:color="auto" w:frame="1"/>
          <w:shd w:val="clear" w:color="auto" w:fill="FFFFFF"/>
          <w:lang w:val="uk-UA" w:eastAsia="ru-RU"/>
        </w:rPr>
        <w:t xml:space="preserve">фінансів </w:t>
      </w:r>
      <w:r w:rsidR="00FF5CD8" w:rsidRPr="00D07D21">
        <w:rPr>
          <w:rFonts w:ascii="Times New Roman" w:eastAsia="Times New Roman" w:hAnsi="Times New Roman" w:cs="Times New Roman"/>
          <w:bdr w:val="none" w:sz="0" w:space="0" w:color="auto" w:frame="1"/>
          <w:shd w:val="clear" w:color="auto" w:fill="FFFFFF"/>
          <w:lang w:val="uk-UA" w:eastAsia="ru-RU"/>
        </w:rPr>
        <w:t xml:space="preserve">сільської </w:t>
      </w:r>
      <w:r w:rsidRPr="00D07D21">
        <w:rPr>
          <w:rFonts w:ascii="Times New Roman" w:eastAsia="Times New Roman" w:hAnsi="Times New Roman" w:cs="Times New Roman"/>
          <w:bdr w:val="none" w:sz="0" w:space="0" w:color="auto" w:frame="1"/>
          <w:shd w:val="clear" w:color="auto" w:fill="FFFFFF"/>
          <w:lang w:val="uk-UA" w:eastAsia="ru-RU"/>
        </w:rPr>
        <w:t>ради подається пояснювальна записка, яка містит</w:t>
      </w:r>
      <w:r w:rsidR="009B450F" w:rsidRPr="00D07D21">
        <w:rPr>
          <w:rFonts w:ascii="Times New Roman" w:eastAsia="Times New Roman" w:hAnsi="Times New Roman" w:cs="Times New Roman"/>
          <w:bdr w:val="none" w:sz="0" w:space="0" w:color="auto" w:frame="1"/>
          <w:shd w:val="clear" w:color="auto" w:fill="FFFFFF"/>
          <w:lang w:val="uk-UA" w:eastAsia="ru-RU"/>
        </w:rPr>
        <w:t>ь</w:t>
      </w:r>
      <w:r w:rsidRPr="00D07D21">
        <w:rPr>
          <w:rFonts w:ascii="Times New Roman" w:eastAsia="Times New Roman" w:hAnsi="Times New Roman" w:cs="Times New Roman"/>
          <w:bdr w:val="none" w:sz="0" w:space="0" w:color="auto" w:frame="1"/>
          <w:shd w:val="clear" w:color="auto" w:fill="FFFFFF"/>
          <w:lang w:val="uk-UA" w:eastAsia="ru-RU"/>
        </w:rPr>
        <w:t xml:space="preserve"> </w:t>
      </w:r>
      <w:r w:rsidR="00DD093F" w:rsidRPr="00D07D21">
        <w:rPr>
          <w:rFonts w:ascii="Times New Roman" w:eastAsia="Times New Roman" w:hAnsi="Times New Roman" w:cs="Times New Roman"/>
          <w:bdr w:val="none" w:sz="0" w:space="0" w:color="auto" w:frame="1"/>
          <w:shd w:val="clear" w:color="auto" w:fill="FFFFFF"/>
          <w:lang w:val="uk-UA" w:eastAsia="ru-RU"/>
        </w:rPr>
        <w:t xml:space="preserve">загальну характеристику виконання бюджету громади, показники економічного розвитку </w:t>
      </w:r>
      <w:r w:rsidR="00CA419E" w:rsidRPr="00D07D21">
        <w:rPr>
          <w:rFonts w:ascii="Times New Roman" w:eastAsia="Times New Roman" w:hAnsi="Times New Roman" w:cs="Times New Roman"/>
          <w:bdr w:val="none" w:sz="0" w:space="0" w:color="auto" w:frame="1"/>
          <w:shd w:val="clear" w:color="auto" w:fill="FFFFFF"/>
          <w:lang w:val="uk-UA" w:eastAsia="ru-RU"/>
        </w:rPr>
        <w:t>громади</w:t>
      </w:r>
      <w:r w:rsidR="00676C92" w:rsidRPr="00D07D21">
        <w:rPr>
          <w:rFonts w:ascii="Times New Roman" w:eastAsia="Times New Roman" w:hAnsi="Times New Roman" w:cs="Times New Roman"/>
          <w:bdr w:val="none" w:sz="0" w:space="0" w:color="auto" w:frame="1"/>
          <w:shd w:val="clear" w:color="auto" w:fill="FFFFFF"/>
          <w:lang w:val="uk-UA" w:eastAsia="ru-RU"/>
        </w:rPr>
        <w:t xml:space="preserve"> з врахуванням гендерного аспекту</w:t>
      </w:r>
      <w:r w:rsidR="00DD093F" w:rsidRPr="00D07D21">
        <w:rPr>
          <w:rFonts w:ascii="Times New Roman" w:eastAsia="Times New Roman" w:hAnsi="Times New Roman" w:cs="Times New Roman"/>
          <w:bdr w:val="none" w:sz="0" w:space="0" w:color="auto" w:frame="1"/>
          <w:shd w:val="clear" w:color="auto" w:fill="FFFFFF"/>
          <w:lang w:val="uk-UA" w:eastAsia="ru-RU"/>
        </w:rPr>
        <w:t xml:space="preserve">, </w:t>
      </w:r>
      <w:r w:rsidRPr="00D07D21">
        <w:rPr>
          <w:rFonts w:ascii="Times New Roman" w:eastAsia="Times New Roman" w:hAnsi="Times New Roman" w:cs="Times New Roman"/>
          <w:bdr w:val="none" w:sz="0" w:space="0" w:color="auto" w:frame="1"/>
          <w:shd w:val="clear" w:color="auto" w:fill="FFFFFF"/>
          <w:lang w:val="uk-UA" w:eastAsia="ru-RU"/>
        </w:rPr>
        <w:t>основн</w:t>
      </w:r>
      <w:r w:rsidR="000258F7" w:rsidRPr="00D07D21">
        <w:rPr>
          <w:rFonts w:ascii="Times New Roman" w:eastAsia="Times New Roman" w:hAnsi="Times New Roman" w:cs="Times New Roman"/>
          <w:bdr w:val="none" w:sz="0" w:space="0" w:color="auto" w:frame="1"/>
          <w:shd w:val="clear" w:color="auto" w:fill="FFFFFF"/>
          <w:lang w:val="uk-UA" w:eastAsia="ru-RU"/>
        </w:rPr>
        <w:t>і</w:t>
      </w:r>
      <w:r w:rsidRPr="00D07D21">
        <w:rPr>
          <w:rFonts w:ascii="Times New Roman" w:eastAsia="Times New Roman" w:hAnsi="Times New Roman" w:cs="Times New Roman"/>
          <w:bdr w:val="none" w:sz="0" w:space="0" w:color="auto" w:frame="1"/>
          <w:shd w:val="clear" w:color="auto" w:fill="FFFFFF"/>
          <w:lang w:val="uk-UA" w:eastAsia="ru-RU"/>
        </w:rPr>
        <w:t xml:space="preserve"> види доходів та витрат</w:t>
      </w:r>
      <w:r w:rsidR="000258F7" w:rsidRPr="00D07D21">
        <w:rPr>
          <w:rFonts w:ascii="Times New Roman" w:eastAsia="Times New Roman" w:hAnsi="Times New Roman" w:cs="Times New Roman"/>
          <w:bdr w:val="none" w:sz="0" w:space="0" w:color="auto" w:frame="1"/>
          <w:shd w:val="clear" w:color="auto" w:fill="FFFFFF"/>
          <w:lang w:val="uk-UA" w:eastAsia="ru-RU"/>
        </w:rPr>
        <w:t>и</w:t>
      </w:r>
      <w:r w:rsidRPr="00D07D21">
        <w:rPr>
          <w:rFonts w:ascii="Times New Roman" w:eastAsia="Times New Roman" w:hAnsi="Times New Roman" w:cs="Times New Roman"/>
          <w:bdr w:val="none" w:sz="0" w:space="0" w:color="auto" w:frame="1"/>
          <w:shd w:val="clear" w:color="auto" w:fill="FFFFFF"/>
          <w:lang w:val="uk-UA" w:eastAsia="ru-RU"/>
        </w:rPr>
        <w:t xml:space="preserve"> бюджету, причини недовиконання (перевиконання) бюджетних призначень за доходами, стан кредиторської (дебіторської) заборгованості за витратами бюджету</w:t>
      </w:r>
      <w:r w:rsidR="000258F7" w:rsidRPr="00D07D21">
        <w:rPr>
          <w:rFonts w:ascii="Times New Roman" w:eastAsia="Times New Roman" w:hAnsi="Times New Roman" w:cs="Times New Roman"/>
          <w:bdr w:val="none" w:sz="0" w:space="0" w:color="auto" w:frame="1"/>
          <w:shd w:val="clear" w:color="auto" w:fill="FFFFFF"/>
          <w:lang w:val="uk-UA" w:eastAsia="ru-RU"/>
        </w:rPr>
        <w:t>, фінансування та кредитування бюджету, міжбюджетні трансферти, мережа, штати та контингенти бюд</w:t>
      </w:r>
      <w:r w:rsidR="00CA419E" w:rsidRPr="00D07D21">
        <w:rPr>
          <w:rFonts w:ascii="Times New Roman" w:eastAsia="Times New Roman" w:hAnsi="Times New Roman" w:cs="Times New Roman"/>
          <w:bdr w:val="none" w:sz="0" w:space="0" w:color="auto" w:frame="1"/>
          <w:shd w:val="clear" w:color="auto" w:fill="FFFFFF"/>
          <w:lang w:val="uk-UA" w:eastAsia="ru-RU"/>
        </w:rPr>
        <w:t>жетних установ, інформація про результати порівняльного аналізу результативності бюджетних програм</w:t>
      </w:r>
      <w:r w:rsidRPr="00D07D21">
        <w:rPr>
          <w:rFonts w:ascii="Times New Roman" w:eastAsia="Times New Roman" w:hAnsi="Times New Roman" w:cs="Times New Roman"/>
          <w:bdr w:val="none" w:sz="0" w:space="0" w:color="auto" w:frame="1"/>
          <w:shd w:val="clear" w:color="auto" w:fill="FFFFFF"/>
          <w:lang w:val="uk-UA" w:eastAsia="ru-RU"/>
        </w:rPr>
        <w:t>.</w:t>
      </w:r>
    </w:p>
    <w:p w14:paraId="04B19651" w14:textId="4210A01C"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shd w:val="clear" w:color="auto" w:fill="FFFFFF"/>
          <w:lang w:val="uk-UA" w:eastAsia="ru-RU"/>
        </w:rPr>
        <w:t>Після перевірки та розгляду річног</w:t>
      </w:r>
      <w:r w:rsidR="00D561F2" w:rsidRPr="00D07D21">
        <w:rPr>
          <w:rFonts w:ascii="Times New Roman" w:eastAsia="Times New Roman" w:hAnsi="Times New Roman" w:cs="Times New Roman"/>
          <w:bdr w:val="none" w:sz="0" w:space="0" w:color="auto" w:frame="1"/>
          <w:shd w:val="clear" w:color="auto" w:fill="FFFFFF"/>
          <w:lang w:val="uk-UA" w:eastAsia="ru-RU"/>
        </w:rPr>
        <w:t xml:space="preserve">о </w:t>
      </w:r>
      <w:r w:rsidRPr="00D07D21">
        <w:rPr>
          <w:rFonts w:ascii="Times New Roman" w:eastAsia="Times New Roman" w:hAnsi="Times New Roman" w:cs="Times New Roman"/>
          <w:bdr w:val="none" w:sz="0" w:space="0" w:color="auto" w:frame="1"/>
          <w:shd w:val="clear" w:color="auto" w:fill="FFFFFF"/>
          <w:lang w:val="uk-UA" w:eastAsia="ru-RU"/>
        </w:rPr>
        <w:t xml:space="preserve">звіту на засіданні постійної комісії </w:t>
      </w:r>
      <w:r w:rsidR="00FF5CD8" w:rsidRPr="00D07D21">
        <w:rPr>
          <w:rFonts w:ascii="Times New Roman" w:eastAsia="Times New Roman" w:hAnsi="Times New Roman" w:cs="Times New Roman"/>
          <w:bdr w:val="none" w:sz="0" w:space="0" w:color="auto" w:frame="1"/>
          <w:shd w:val="clear" w:color="auto" w:fill="FFFFFF"/>
          <w:lang w:val="uk-UA" w:eastAsia="ru-RU"/>
        </w:rPr>
        <w:t xml:space="preserve">сільської </w:t>
      </w:r>
      <w:r w:rsidRPr="00D07D21">
        <w:rPr>
          <w:rFonts w:ascii="Times New Roman" w:eastAsia="Times New Roman" w:hAnsi="Times New Roman" w:cs="Times New Roman"/>
          <w:bdr w:val="none" w:sz="0" w:space="0" w:color="auto" w:frame="1"/>
          <w:shd w:val="clear" w:color="auto" w:fill="FFFFFF"/>
          <w:lang w:val="uk-UA" w:eastAsia="ru-RU"/>
        </w:rPr>
        <w:t xml:space="preserve">ради </w:t>
      </w:r>
      <w:r w:rsidR="00770178" w:rsidRPr="00D07D21">
        <w:rPr>
          <w:rFonts w:ascii="Times New Roman" w:eastAsia="Times New Roman" w:hAnsi="Times New Roman" w:cs="Times New Roman"/>
          <w:bdr w:val="none" w:sz="0" w:space="0" w:color="auto" w:frame="1"/>
          <w:shd w:val="clear" w:color="auto" w:fill="FFFFFF"/>
          <w:lang w:val="uk-UA" w:eastAsia="ru-RU"/>
        </w:rPr>
        <w:t>з питань фінансів, бюджету, планування соціально-економічного розвитку, інвестицій та міжнародного співробітництва</w:t>
      </w:r>
      <w:r w:rsidRPr="00D07D21">
        <w:rPr>
          <w:rFonts w:ascii="Times New Roman" w:eastAsia="Times New Roman" w:hAnsi="Times New Roman" w:cs="Times New Roman"/>
          <w:bdr w:val="none" w:sz="0" w:space="0" w:color="auto" w:frame="1"/>
          <w:shd w:val="clear" w:color="auto" w:fill="FFFFFF"/>
          <w:lang w:val="uk-UA" w:eastAsia="ru-RU"/>
        </w:rPr>
        <w:t xml:space="preserve">, </w:t>
      </w:r>
      <w:r w:rsidR="00FF5CD8" w:rsidRPr="00D07D21">
        <w:rPr>
          <w:rFonts w:ascii="Times New Roman" w:eastAsia="Times New Roman" w:hAnsi="Times New Roman" w:cs="Times New Roman"/>
          <w:bdr w:val="none" w:sz="0" w:space="0" w:color="auto" w:frame="1"/>
          <w:shd w:val="clear" w:color="auto" w:fill="FFFFFF"/>
          <w:lang w:val="uk-UA" w:eastAsia="ru-RU"/>
        </w:rPr>
        <w:t>сіль</w:t>
      </w:r>
      <w:r w:rsidRPr="00D07D21">
        <w:rPr>
          <w:rFonts w:ascii="Times New Roman" w:eastAsia="Times New Roman" w:hAnsi="Times New Roman" w:cs="Times New Roman"/>
          <w:bdr w:val="none" w:sz="0" w:space="0" w:color="auto" w:frame="1"/>
          <w:shd w:val="clear" w:color="auto" w:fill="FFFFFF"/>
          <w:lang w:val="uk-UA" w:eastAsia="ru-RU"/>
        </w:rPr>
        <w:t>ська рада затверджує річний звіт про виконання бюджету або приймає інше рішення з цього приводу.</w:t>
      </w:r>
    </w:p>
    <w:p w14:paraId="2BE04D7C" w14:textId="77777777"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lang w:val="uk-UA" w:eastAsia="ru-RU"/>
        </w:rPr>
        <w:t> </w:t>
      </w:r>
    </w:p>
    <w:p w14:paraId="57096064" w14:textId="2D55D8E2" w:rsidR="007A3C60" w:rsidRPr="00D07D21" w:rsidRDefault="007931CC" w:rsidP="006C5791">
      <w:pPr>
        <w:pStyle w:val="a3"/>
        <w:numPr>
          <w:ilvl w:val="0"/>
          <w:numId w:val="17"/>
        </w:numPr>
        <w:spacing w:after="0" w:line="240" w:lineRule="auto"/>
        <w:ind w:firstLine="284"/>
        <w:jc w:val="both"/>
        <w:rPr>
          <w:rFonts w:ascii="Times New Roman" w:eastAsia="Times New Roman" w:hAnsi="Times New Roman" w:cs="Times New Roman"/>
          <w:b/>
          <w:bCs/>
          <w:bdr w:val="none" w:sz="0" w:space="0" w:color="auto" w:frame="1"/>
          <w:lang w:val="uk-UA" w:eastAsia="ru-RU"/>
        </w:rPr>
      </w:pPr>
      <w:r w:rsidRPr="00D07D21">
        <w:rPr>
          <w:rFonts w:ascii="Times New Roman" w:eastAsia="Times New Roman" w:hAnsi="Times New Roman" w:cs="Times New Roman"/>
          <w:b/>
          <w:bCs/>
          <w:bdr w:val="none" w:sz="0" w:space="0" w:color="auto" w:frame="1"/>
          <w:lang w:val="uk-UA" w:eastAsia="ru-RU"/>
        </w:rPr>
        <w:t>Публічне представлення звіту</w:t>
      </w:r>
      <w:r w:rsidR="00CA419E" w:rsidRPr="00D07D21">
        <w:rPr>
          <w:rStyle w:val="af1"/>
          <w:rFonts w:ascii="Times New Roman" w:eastAsia="Times New Roman" w:hAnsi="Times New Roman" w:cs="Times New Roman"/>
          <w:b/>
          <w:bCs/>
          <w:color w:val="FFFFFF" w:themeColor="background1"/>
          <w:bdr w:val="none" w:sz="0" w:space="0" w:color="auto" w:frame="1"/>
          <w:lang w:val="uk-UA" w:eastAsia="ru-RU"/>
        </w:rPr>
        <w:footnoteReference w:id="2"/>
      </w:r>
      <w:r w:rsidR="000719D6" w:rsidRPr="00D07D21">
        <w:rPr>
          <w:rFonts w:ascii="Times New Roman" w:eastAsia="Times New Roman" w:hAnsi="Times New Roman" w:cs="Times New Roman"/>
          <w:b/>
          <w:bCs/>
          <w:bdr w:val="none" w:sz="0" w:space="0" w:color="auto" w:frame="1"/>
          <w:lang w:val="uk-UA" w:eastAsia="ru-RU"/>
        </w:rPr>
        <w:t>про виконання</w:t>
      </w:r>
      <w:r w:rsidR="007A3C60" w:rsidRPr="00D07D21">
        <w:rPr>
          <w:rFonts w:ascii="Times New Roman" w:eastAsia="Times New Roman" w:hAnsi="Times New Roman" w:cs="Times New Roman"/>
          <w:b/>
          <w:bCs/>
          <w:bdr w:val="none" w:sz="0" w:space="0" w:color="auto" w:frame="1"/>
          <w:lang w:val="uk-UA" w:eastAsia="ru-RU"/>
        </w:rPr>
        <w:t xml:space="preserve"> </w:t>
      </w:r>
      <w:r w:rsidR="000719D6" w:rsidRPr="00D07D21">
        <w:rPr>
          <w:rFonts w:ascii="Times New Roman" w:eastAsia="Times New Roman" w:hAnsi="Times New Roman" w:cs="Times New Roman"/>
          <w:b/>
          <w:bCs/>
          <w:bdr w:val="none" w:sz="0" w:space="0" w:color="auto" w:frame="1"/>
          <w:lang w:val="uk-UA" w:eastAsia="ru-RU"/>
        </w:rPr>
        <w:t>бюджету</w:t>
      </w:r>
      <w:r w:rsidR="00086600">
        <w:rPr>
          <w:rFonts w:ascii="Times New Roman" w:eastAsia="Times New Roman" w:hAnsi="Times New Roman" w:cs="Times New Roman"/>
          <w:b/>
          <w:bCs/>
          <w:bdr w:val="none" w:sz="0" w:space="0" w:color="auto" w:frame="1"/>
          <w:vertAlign w:val="superscript"/>
          <w:lang w:val="uk-UA" w:eastAsia="ru-RU"/>
        </w:rPr>
        <w:t>3</w:t>
      </w:r>
      <w:r w:rsidR="000719D6" w:rsidRPr="00D07D21">
        <w:rPr>
          <w:rFonts w:ascii="Times New Roman" w:eastAsia="Times New Roman" w:hAnsi="Times New Roman" w:cs="Times New Roman"/>
          <w:b/>
          <w:bCs/>
          <w:bdr w:val="none" w:sz="0" w:space="0" w:color="auto" w:frame="1"/>
          <w:lang w:val="uk-UA" w:eastAsia="ru-RU"/>
        </w:rPr>
        <w:t xml:space="preserve"> </w:t>
      </w:r>
    </w:p>
    <w:p w14:paraId="7BC55809" w14:textId="66EC93A7" w:rsidR="000719D6" w:rsidRPr="00D07D21" w:rsidRDefault="00AD30A8"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10.1. </w:t>
      </w:r>
      <w:r w:rsidR="007C1B57">
        <w:rPr>
          <w:rFonts w:ascii="Times New Roman" w:eastAsia="Times New Roman" w:hAnsi="Times New Roman" w:cs="Times New Roman"/>
          <w:bdr w:val="none" w:sz="0" w:space="0" w:color="auto" w:frame="1"/>
          <w:lang w:val="uk-UA" w:eastAsia="ru-RU"/>
        </w:rPr>
        <w:t>Викона</w:t>
      </w:r>
      <w:r w:rsidR="00431487">
        <w:rPr>
          <w:rFonts w:ascii="Times New Roman" w:eastAsia="Times New Roman" w:hAnsi="Times New Roman" w:cs="Times New Roman"/>
          <w:bdr w:val="none" w:sz="0" w:space="0" w:color="auto" w:frame="1"/>
          <w:lang w:val="uk-UA" w:eastAsia="ru-RU"/>
        </w:rPr>
        <w:t>вчий комітет</w:t>
      </w:r>
      <w:r w:rsidR="007C1B57">
        <w:rPr>
          <w:rFonts w:ascii="Times New Roman" w:eastAsia="Times New Roman" w:hAnsi="Times New Roman" w:cs="Times New Roman"/>
          <w:bdr w:val="none" w:sz="0" w:space="0" w:color="auto" w:frame="1"/>
          <w:lang w:val="uk-UA" w:eastAsia="ru-RU"/>
        </w:rPr>
        <w:t xml:space="preserve"> та / або </w:t>
      </w:r>
      <w:r w:rsidRPr="00D07D21">
        <w:rPr>
          <w:rFonts w:ascii="Times New Roman" w:eastAsia="Times New Roman" w:hAnsi="Times New Roman" w:cs="Times New Roman"/>
          <w:bdr w:val="none" w:sz="0" w:space="0" w:color="auto" w:frame="1"/>
          <w:lang w:val="uk-UA" w:eastAsia="ru-RU"/>
        </w:rPr>
        <w:t>Управління фінансів забезпечує оприлюднення на сайті Фонтанської сільської ради або на своєму офіційному сайті або в інший спосіб відповідно до Закону України "Про доступ до публічної інформації":</w:t>
      </w:r>
    </w:p>
    <w:p w14:paraId="34A81C08" w14:textId="67FED1E0" w:rsidR="00AD30A8" w:rsidRPr="00D07D21" w:rsidRDefault="00AD30A8"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-прогноз місцевого бюджету - у п’ятиденний строк з дня його схвалення;</w:t>
      </w:r>
    </w:p>
    <w:p w14:paraId="35C65E6F" w14:textId="12DB226C" w:rsidR="00AD30A8" w:rsidRPr="00D07D21" w:rsidRDefault="00AD30A8"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-проекту рішення про місцевий бюджет - не пізніше ніж через три робочі дні після подання його Фонтанській сільській раді;</w:t>
      </w:r>
    </w:p>
    <w:p w14:paraId="242BA270" w14:textId="744255A1" w:rsidR="00AD30A8" w:rsidRPr="00D07D21" w:rsidRDefault="00AD30A8"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-рішення про місцевий бюджет - у десятиденний строк з дня його прийняття;</w:t>
      </w:r>
    </w:p>
    <w:p w14:paraId="2FDC0537" w14:textId="1C6011F4" w:rsidR="00AD30A8" w:rsidRPr="00D07D21" w:rsidRDefault="00AD30A8"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-інформації про виконання місцевого бюджету - за підсумками місяця, кварталу, року.</w:t>
      </w:r>
    </w:p>
    <w:p w14:paraId="68C64668" w14:textId="77777777" w:rsidR="009901EE"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10.2. </w:t>
      </w:r>
      <w:r w:rsidR="00401380" w:rsidRPr="00D07D21">
        <w:rPr>
          <w:rFonts w:ascii="Times New Roman" w:eastAsia="Times New Roman" w:hAnsi="Times New Roman" w:cs="Times New Roman"/>
          <w:bdr w:val="none" w:sz="0" w:space="0" w:color="auto" w:frame="1"/>
          <w:lang w:val="uk-UA" w:eastAsia="ru-RU"/>
        </w:rPr>
        <w:t>У</w:t>
      </w:r>
      <w:r w:rsidRPr="00D07D21">
        <w:rPr>
          <w:rFonts w:ascii="Times New Roman" w:eastAsia="Times New Roman" w:hAnsi="Times New Roman" w:cs="Times New Roman"/>
          <w:bdr w:val="none" w:sz="0" w:space="0" w:color="auto" w:frame="1"/>
          <w:lang w:val="uk-UA" w:eastAsia="ru-RU"/>
        </w:rPr>
        <w:t xml:space="preserve">правління </w:t>
      </w:r>
      <w:r w:rsidR="00401380" w:rsidRPr="00D07D21">
        <w:rPr>
          <w:rFonts w:ascii="Times New Roman" w:eastAsia="Times New Roman" w:hAnsi="Times New Roman" w:cs="Times New Roman"/>
          <w:bdr w:val="none" w:sz="0" w:space="0" w:color="auto" w:frame="1"/>
          <w:lang w:val="uk-UA" w:eastAsia="ru-RU"/>
        </w:rPr>
        <w:t xml:space="preserve">фінансів </w:t>
      </w:r>
      <w:r w:rsidR="00FF5CD8" w:rsidRPr="00D07D21">
        <w:rPr>
          <w:rFonts w:ascii="Times New Roman" w:eastAsia="Times New Roman" w:hAnsi="Times New Roman" w:cs="Times New Roman"/>
          <w:bdr w:val="none" w:sz="0" w:space="0" w:color="auto" w:frame="1"/>
          <w:lang w:val="uk-UA" w:eastAsia="ru-RU"/>
        </w:rPr>
        <w:t xml:space="preserve">сільської </w:t>
      </w:r>
      <w:r w:rsidRPr="00D07D21">
        <w:rPr>
          <w:rFonts w:ascii="Times New Roman" w:eastAsia="Times New Roman" w:hAnsi="Times New Roman" w:cs="Times New Roman"/>
          <w:bdr w:val="none" w:sz="0" w:space="0" w:color="auto" w:frame="1"/>
          <w:lang w:val="uk-UA" w:eastAsia="ru-RU"/>
        </w:rPr>
        <w:t>ради до 20 березня року, що настає за звітним, здійснює публічне представлення звіту про виконання бюджету за попередній бюджетний період.</w:t>
      </w:r>
      <w:r w:rsidR="008D7532" w:rsidRPr="00D07D21">
        <w:rPr>
          <w:rFonts w:ascii="Times New Roman" w:eastAsia="Times New Roman" w:hAnsi="Times New Roman" w:cs="Times New Roman"/>
          <w:bdr w:val="none" w:sz="0" w:space="0" w:color="auto" w:frame="1"/>
          <w:lang w:val="uk-UA" w:eastAsia="ru-RU"/>
        </w:rPr>
        <w:t xml:space="preserve"> </w:t>
      </w:r>
    </w:p>
    <w:p w14:paraId="16DA5320" w14:textId="37C702E1"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Головні розпорядники коштів до 15 березня року, що настає за звітним, здійснюють публічне представлення та публікацію інформації про бюджет за бюджетними програмами та показниками, бюджетні призначення</w:t>
      </w:r>
      <w:r w:rsidR="00CC319C" w:rsidRPr="00D07D21">
        <w:rPr>
          <w:rFonts w:ascii="Times New Roman" w:eastAsia="Times New Roman" w:hAnsi="Times New Roman" w:cs="Times New Roman"/>
          <w:bdr w:val="none" w:sz="0" w:space="0" w:color="auto" w:frame="1"/>
          <w:lang w:val="uk-UA" w:eastAsia="ru-RU"/>
        </w:rPr>
        <w:t>,</w:t>
      </w:r>
      <w:r w:rsidRPr="00D07D21">
        <w:rPr>
          <w:rFonts w:ascii="Times New Roman" w:eastAsia="Times New Roman" w:hAnsi="Times New Roman" w:cs="Times New Roman"/>
          <w:bdr w:val="none" w:sz="0" w:space="0" w:color="auto" w:frame="1"/>
          <w:lang w:val="uk-UA" w:eastAsia="ru-RU"/>
        </w:rPr>
        <w:t xml:space="preserve"> щодо яких визначені рішенням про бюджет </w:t>
      </w:r>
      <w:r w:rsidR="00FF5CD8" w:rsidRPr="00D07D21">
        <w:rPr>
          <w:rFonts w:ascii="Times New Roman" w:eastAsia="Times New Roman" w:hAnsi="Times New Roman" w:cs="Times New Roman"/>
          <w:bdr w:val="none" w:sz="0" w:space="0" w:color="auto" w:frame="1"/>
          <w:lang w:val="uk-UA" w:eastAsia="ru-RU"/>
        </w:rPr>
        <w:t>сіль</w:t>
      </w:r>
      <w:r w:rsidRPr="00D07D21">
        <w:rPr>
          <w:rFonts w:ascii="Times New Roman" w:eastAsia="Times New Roman" w:hAnsi="Times New Roman" w:cs="Times New Roman"/>
          <w:bdr w:val="none" w:sz="0" w:space="0" w:color="auto" w:frame="1"/>
          <w:lang w:val="uk-UA" w:eastAsia="ru-RU"/>
        </w:rPr>
        <w:t>ської територіальної громади.</w:t>
      </w:r>
    </w:p>
    <w:p w14:paraId="50B3B383" w14:textId="6669BD6C"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Головні розпорядники коштів оприлюднюють, шляхом розміщення на офіційному сайті </w:t>
      </w:r>
      <w:r w:rsidR="00FF5CD8" w:rsidRPr="00D07D21">
        <w:rPr>
          <w:rFonts w:ascii="Times New Roman" w:eastAsia="Times New Roman" w:hAnsi="Times New Roman" w:cs="Times New Roman"/>
          <w:bdr w:val="none" w:sz="0" w:space="0" w:color="auto" w:frame="1"/>
          <w:lang w:val="uk-UA" w:eastAsia="ru-RU"/>
        </w:rPr>
        <w:t>сіль</w:t>
      </w:r>
      <w:r w:rsidRPr="00D07D21">
        <w:rPr>
          <w:rFonts w:ascii="Times New Roman" w:eastAsia="Times New Roman" w:hAnsi="Times New Roman" w:cs="Times New Roman"/>
          <w:bdr w:val="none" w:sz="0" w:space="0" w:color="auto" w:frame="1"/>
          <w:lang w:val="uk-UA" w:eastAsia="ru-RU"/>
        </w:rPr>
        <w:t>ської ради</w:t>
      </w:r>
      <w:r w:rsidR="00935834" w:rsidRPr="00D07D21">
        <w:rPr>
          <w:rFonts w:ascii="Times New Roman" w:eastAsia="Times New Roman" w:hAnsi="Times New Roman" w:cs="Times New Roman"/>
          <w:bdr w:val="none" w:sz="0" w:space="0" w:color="auto" w:frame="1"/>
          <w:lang w:val="uk-UA" w:eastAsia="ru-RU"/>
        </w:rPr>
        <w:t xml:space="preserve"> або на своїх офіційних сайтах (в разі створення) </w:t>
      </w:r>
      <w:r w:rsidRPr="00D07D21">
        <w:rPr>
          <w:rFonts w:ascii="Times New Roman" w:eastAsia="Times New Roman" w:hAnsi="Times New Roman" w:cs="Times New Roman"/>
          <w:bdr w:val="none" w:sz="0" w:space="0" w:color="auto" w:frame="1"/>
          <w:lang w:val="uk-UA" w:eastAsia="ru-RU"/>
        </w:rPr>
        <w:t>, паспорти бюджетних програм на поточний бюджетний період (включаючи зміни до паспортів бюджетних програм) у триденний строк з дня затвердження таких документів</w:t>
      </w:r>
      <w:r w:rsidR="00A06991" w:rsidRPr="00D07D21">
        <w:rPr>
          <w:rFonts w:ascii="Times New Roman" w:eastAsia="Times New Roman" w:hAnsi="Times New Roman" w:cs="Times New Roman"/>
          <w:bdr w:val="none" w:sz="0" w:space="0" w:color="auto" w:frame="1"/>
          <w:lang w:val="uk-UA" w:eastAsia="ru-RU"/>
        </w:rPr>
        <w:t>,</w:t>
      </w:r>
      <w:r w:rsidRPr="00D07D21">
        <w:rPr>
          <w:rFonts w:ascii="Times New Roman" w:eastAsia="Times New Roman" w:hAnsi="Times New Roman" w:cs="Times New Roman"/>
          <w:bdr w:val="none" w:sz="0" w:space="0" w:color="auto" w:frame="1"/>
          <w:lang w:val="uk-UA" w:eastAsia="ru-RU"/>
        </w:rPr>
        <w:t xml:space="preserve"> звіти про виконання паспортів бюджетних прогр</w:t>
      </w:r>
      <w:r w:rsidR="00447D50" w:rsidRPr="00D07D21">
        <w:rPr>
          <w:rFonts w:ascii="Times New Roman" w:eastAsia="Times New Roman" w:hAnsi="Times New Roman" w:cs="Times New Roman"/>
          <w:bdr w:val="none" w:sz="0" w:space="0" w:color="auto" w:frame="1"/>
          <w:lang w:val="uk-UA" w:eastAsia="ru-RU"/>
        </w:rPr>
        <w:t>ам за звітний бюджетний період</w:t>
      </w:r>
      <w:r w:rsidR="00A06991" w:rsidRPr="00D07D21">
        <w:rPr>
          <w:rFonts w:ascii="Times New Roman" w:eastAsia="Times New Roman" w:hAnsi="Times New Roman" w:cs="Times New Roman"/>
          <w:bdr w:val="none" w:sz="0" w:space="0" w:color="auto" w:frame="1"/>
          <w:lang w:val="uk-UA" w:eastAsia="ru-RU"/>
        </w:rPr>
        <w:t>,</w:t>
      </w:r>
      <w:r w:rsidR="00A06991" w:rsidRPr="00D07D21">
        <w:rPr>
          <w:rFonts w:ascii="Times New Roman" w:hAnsi="Times New Roman" w:cs="Times New Roman"/>
          <w:b/>
          <w:bCs/>
          <w:color w:val="333333"/>
          <w:shd w:val="clear" w:color="auto" w:fill="FFFFFF"/>
          <w:lang w:val="uk-UA"/>
        </w:rPr>
        <w:t xml:space="preserve"> </w:t>
      </w:r>
      <w:r w:rsidR="00CA419E" w:rsidRPr="00F66C09">
        <w:rPr>
          <w:rFonts w:ascii="Times New Roman" w:hAnsi="Times New Roman" w:cs="Times New Roman"/>
          <w:bCs/>
          <w:shd w:val="clear" w:color="auto" w:fill="FFFFFF"/>
          <w:lang w:val="uk-UA"/>
        </w:rPr>
        <w:t xml:space="preserve">результати </w:t>
      </w:r>
      <w:r w:rsidR="00A06991" w:rsidRPr="00F66C09">
        <w:rPr>
          <w:rFonts w:ascii="Times New Roman" w:hAnsi="Times New Roman" w:cs="Times New Roman"/>
          <w:bCs/>
          <w:shd w:val="clear" w:color="auto" w:fill="FFFFFF"/>
          <w:lang w:val="uk-UA"/>
        </w:rPr>
        <w:t>оцінк</w:t>
      </w:r>
      <w:r w:rsidR="00CA419E" w:rsidRPr="00F66C09">
        <w:rPr>
          <w:rFonts w:ascii="Times New Roman" w:hAnsi="Times New Roman" w:cs="Times New Roman"/>
          <w:bCs/>
          <w:shd w:val="clear" w:color="auto" w:fill="FFFFFF"/>
          <w:lang w:val="uk-UA"/>
        </w:rPr>
        <w:t>и</w:t>
      </w:r>
      <w:r w:rsidR="00A06991" w:rsidRPr="00F66C09">
        <w:rPr>
          <w:rFonts w:ascii="Times New Roman" w:hAnsi="Times New Roman" w:cs="Times New Roman"/>
          <w:bCs/>
          <w:shd w:val="clear" w:color="auto" w:fill="FFFFFF"/>
          <w:lang w:val="uk-UA"/>
        </w:rPr>
        <w:t xml:space="preserve"> ефективності  бюджетних програм</w:t>
      </w:r>
      <w:r w:rsidR="00CA419E" w:rsidRPr="00D07D21">
        <w:rPr>
          <w:rFonts w:ascii="Times New Roman" w:eastAsia="Times New Roman" w:hAnsi="Times New Roman" w:cs="Times New Roman"/>
          <w:bdr w:val="none" w:sz="0" w:space="0" w:color="auto" w:frame="1"/>
          <w:lang w:val="uk-UA" w:eastAsia="ru-RU"/>
        </w:rPr>
        <w:t xml:space="preserve"> в частині результатів порівняльного аналізу їх результативності.</w:t>
      </w:r>
    </w:p>
    <w:p w14:paraId="18FA8DF8" w14:textId="5AACF4CD"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t xml:space="preserve">10.3. Інформація про час і місце публічного представлення звіту публікується разом із звітом про виконання бюджету. </w:t>
      </w:r>
    </w:p>
    <w:p w14:paraId="5F2533B7" w14:textId="266A1490" w:rsidR="000719D6" w:rsidRPr="00D07D21" w:rsidRDefault="000719D6" w:rsidP="006C5791">
      <w:pPr>
        <w:spacing w:after="0" w:line="240" w:lineRule="auto"/>
        <w:ind w:firstLine="284"/>
        <w:jc w:val="both"/>
        <w:rPr>
          <w:rFonts w:ascii="Times New Roman" w:eastAsia="Times New Roman" w:hAnsi="Times New Roman" w:cs="Times New Roman"/>
          <w:bdr w:val="none" w:sz="0" w:space="0" w:color="auto" w:frame="1"/>
          <w:lang w:val="uk-UA" w:eastAsia="ru-RU"/>
        </w:rPr>
      </w:pPr>
      <w:r w:rsidRPr="00D07D21">
        <w:rPr>
          <w:rFonts w:ascii="Times New Roman" w:eastAsia="Times New Roman" w:hAnsi="Times New Roman" w:cs="Times New Roman"/>
          <w:bdr w:val="none" w:sz="0" w:space="0" w:color="auto" w:frame="1"/>
          <w:lang w:val="uk-UA" w:eastAsia="ru-RU"/>
        </w:rPr>
        <w:lastRenderedPageBreak/>
        <w:t>Публічний звіт проводиться у формі офіційного виступу</w:t>
      </w:r>
      <w:r w:rsidR="00CA419E" w:rsidRPr="00D07D21">
        <w:rPr>
          <w:rFonts w:ascii="Times New Roman" w:eastAsia="Times New Roman" w:hAnsi="Times New Roman" w:cs="Times New Roman"/>
          <w:bdr w:val="none" w:sz="0" w:space="0" w:color="auto" w:frame="1"/>
          <w:lang w:val="uk-UA" w:eastAsia="ru-RU"/>
        </w:rPr>
        <w:t xml:space="preserve"> </w:t>
      </w:r>
      <w:r w:rsidR="005A319B" w:rsidRPr="00D07D21">
        <w:rPr>
          <w:rFonts w:ascii="Times New Roman" w:eastAsia="Times New Roman" w:hAnsi="Times New Roman" w:cs="Times New Roman"/>
          <w:bdr w:val="none" w:sz="0" w:space="0" w:color="auto" w:frame="1"/>
          <w:lang w:val="uk-UA" w:eastAsia="ru-RU"/>
        </w:rPr>
        <w:t>(</w:t>
      </w:r>
      <w:r w:rsidR="00CA419E" w:rsidRPr="00D07D21">
        <w:rPr>
          <w:rFonts w:ascii="Times New Roman" w:eastAsia="Times New Roman" w:hAnsi="Times New Roman" w:cs="Times New Roman"/>
          <w:bdr w:val="none" w:sz="0" w:space="0" w:color="auto" w:frame="1"/>
          <w:lang w:val="uk-UA" w:eastAsia="ru-RU"/>
        </w:rPr>
        <w:t xml:space="preserve">в т.ч. </w:t>
      </w:r>
      <w:r w:rsidR="005A319B" w:rsidRPr="00D07D21">
        <w:rPr>
          <w:rFonts w:ascii="Times New Roman" w:eastAsia="Times New Roman" w:hAnsi="Times New Roman" w:cs="Times New Roman"/>
          <w:bdr w:val="none" w:sz="0" w:space="0" w:color="auto" w:frame="1"/>
          <w:lang w:val="uk-UA" w:eastAsia="ru-RU"/>
        </w:rPr>
        <w:t>онлайн)</w:t>
      </w:r>
      <w:r w:rsidRPr="00D07D21">
        <w:rPr>
          <w:rFonts w:ascii="Times New Roman" w:eastAsia="Times New Roman" w:hAnsi="Times New Roman" w:cs="Times New Roman"/>
          <w:bdr w:val="none" w:sz="0" w:space="0" w:color="auto" w:frame="1"/>
          <w:lang w:val="uk-UA" w:eastAsia="ru-RU"/>
        </w:rPr>
        <w:t xml:space="preserve"> </w:t>
      </w:r>
      <w:r w:rsidR="00CA419E" w:rsidRPr="00D07D21">
        <w:rPr>
          <w:rFonts w:ascii="Times New Roman" w:eastAsia="Times New Roman" w:hAnsi="Times New Roman" w:cs="Times New Roman"/>
          <w:bdr w:val="none" w:sz="0" w:space="0" w:color="auto" w:frame="1"/>
          <w:lang w:val="uk-UA" w:eastAsia="ru-RU"/>
        </w:rPr>
        <w:t>сільського голови</w:t>
      </w:r>
      <w:r w:rsidR="00325743" w:rsidRPr="00D07D21">
        <w:rPr>
          <w:rFonts w:ascii="Times New Roman" w:eastAsia="Times New Roman" w:hAnsi="Times New Roman" w:cs="Times New Roman"/>
          <w:bdr w:val="none" w:sz="0" w:space="0" w:color="auto" w:frame="1"/>
          <w:lang w:val="uk-UA" w:eastAsia="ru-RU"/>
        </w:rPr>
        <w:t xml:space="preserve">, керівників головних розпорядників коштів </w:t>
      </w:r>
      <w:r w:rsidRPr="00D07D21">
        <w:rPr>
          <w:rFonts w:ascii="Times New Roman" w:eastAsia="Times New Roman" w:hAnsi="Times New Roman" w:cs="Times New Roman"/>
          <w:bdr w:val="none" w:sz="0" w:space="0" w:color="auto" w:frame="1"/>
          <w:lang w:val="uk-UA" w:eastAsia="ru-RU"/>
        </w:rPr>
        <w:t xml:space="preserve"> не пізніше ніж через 15 календарних днів з дня його оприлюднення.</w:t>
      </w:r>
    </w:p>
    <w:p w14:paraId="313DDE68" w14:textId="7B025718" w:rsidR="00880EBF" w:rsidRPr="00D07D21" w:rsidRDefault="00880EBF" w:rsidP="006C5791">
      <w:pPr>
        <w:pStyle w:val="a3"/>
        <w:spacing w:after="0" w:line="240" w:lineRule="auto"/>
        <w:ind w:left="0"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Cs/>
          <w:bdr w:val="none" w:sz="0" w:space="0" w:color="auto" w:frame="1"/>
          <w:lang w:val="uk-UA" w:eastAsia="ru-RU"/>
        </w:rPr>
        <w:t xml:space="preserve">При публічному представленні звіту про виконання бюджету </w:t>
      </w:r>
      <w:r w:rsidRPr="00D07D21">
        <w:rPr>
          <w:rFonts w:ascii="Times New Roman" w:hAnsi="Times New Roman" w:cs="Times New Roman"/>
          <w:lang w:val="uk-UA"/>
        </w:rPr>
        <w:t xml:space="preserve">можна залучати зацікавлені сторони, які представляють інтереси різних груп користувачів державних і муніципальних послуг (жінок, чоловіків та/або їх груп), з метою </w:t>
      </w:r>
      <w:r w:rsidRPr="00D07D21">
        <w:rPr>
          <w:rFonts w:ascii="Times New Roman" w:hAnsi="Times New Roman" w:cs="Times New Roman"/>
          <w:color w:val="000000"/>
          <w:shd w:val="clear" w:color="auto" w:fill="FFFFFF"/>
          <w:lang w:val="uk-UA"/>
        </w:rPr>
        <w:t>надання повної, достовірної, достатньої, неупередженої та своєчасної інформації про бюджет громади за кожним напрямком видатків, а також забезпечення належної прозорості та підзвітності</w:t>
      </w:r>
      <w:r w:rsidRPr="00D07D21">
        <w:rPr>
          <w:rFonts w:ascii="Times New Roman" w:hAnsi="Times New Roman" w:cs="Times New Roman"/>
          <w:color w:val="000000"/>
          <w:shd w:val="clear" w:color="auto" w:fill="FFFFFF"/>
        </w:rPr>
        <w:t> </w:t>
      </w:r>
      <w:r w:rsidRPr="00D07D21">
        <w:rPr>
          <w:rFonts w:ascii="Times New Roman" w:hAnsi="Times New Roman" w:cs="Times New Roman"/>
          <w:color w:val="000000"/>
          <w:shd w:val="clear" w:color="auto" w:fill="FFFFFF"/>
          <w:lang w:val="uk-UA"/>
        </w:rPr>
        <w:t xml:space="preserve">громади </w:t>
      </w:r>
      <w:r w:rsidRPr="00D07D21">
        <w:rPr>
          <w:rFonts w:ascii="Times New Roman" w:hAnsi="Times New Roman" w:cs="Times New Roman"/>
          <w:lang w:val="uk-UA"/>
        </w:rPr>
        <w:t>.</w:t>
      </w:r>
    </w:p>
    <w:p w14:paraId="2D89F6FA" w14:textId="40832442" w:rsidR="000719D6"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10.4. За результатами публічного представлення інформації про виконання бюджетних програм та виконання бюджету, </w:t>
      </w:r>
      <w:r w:rsidR="003F73DF" w:rsidRPr="00D07D21">
        <w:rPr>
          <w:rFonts w:ascii="Times New Roman" w:eastAsia="Times New Roman" w:hAnsi="Times New Roman" w:cs="Times New Roman"/>
          <w:bdr w:val="none" w:sz="0" w:space="0" w:color="auto" w:frame="1"/>
          <w:lang w:val="uk-UA" w:eastAsia="ru-RU"/>
        </w:rPr>
        <w:t>підсумкові документи не винося</w:t>
      </w:r>
      <w:r w:rsidRPr="00D07D21">
        <w:rPr>
          <w:rFonts w:ascii="Times New Roman" w:eastAsia="Times New Roman" w:hAnsi="Times New Roman" w:cs="Times New Roman"/>
          <w:bdr w:val="none" w:sz="0" w:space="0" w:color="auto" w:frame="1"/>
          <w:lang w:val="uk-UA" w:eastAsia="ru-RU"/>
        </w:rPr>
        <w:t>ться.</w:t>
      </w:r>
    </w:p>
    <w:p w14:paraId="20D49B54" w14:textId="7E7358DE" w:rsidR="001546C7" w:rsidRPr="00D07D21" w:rsidRDefault="000719D6" w:rsidP="006C5791">
      <w:pPr>
        <w:spacing w:after="0" w:line="240" w:lineRule="auto"/>
        <w:ind w:firstLine="284"/>
        <w:jc w:val="both"/>
        <w:rPr>
          <w:rFonts w:ascii="Times New Roman" w:eastAsia="Times New Roman" w:hAnsi="Times New Roman" w:cs="Times New Roman"/>
          <w:lang w:val="uk-UA" w:eastAsia="ru-RU"/>
        </w:rPr>
      </w:pPr>
      <w:r w:rsidRPr="00D07D21">
        <w:rPr>
          <w:rFonts w:ascii="Times New Roman" w:eastAsia="Times New Roman" w:hAnsi="Times New Roman" w:cs="Times New Roman"/>
          <w:bdr w:val="none" w:sz="0" w:space="0" w:color="auto" w:frame="1"/>
          <w:lang w:val="uk-UA" w:eastAsia="ru-RU"/>
        </w:rPr>
        <w:t xml:space="preserve">10.5. Інформація про виконання бюджету за </w:t>
      </w:r>
      <w:r w:rsidR="003F73DF" w:rsidRPr="00D07D21">
        <w:rPr>
          <w:rFonts w:ascii="Times New Roman" w:eastAsia="Times New Roman" w:hAnsi="Times New Roman" w:cs="Times New Roman"/>
          <w:bdr w:val="none" w:sz="0" w:space="0" w:color="auto" w:frame="1"/>
          <w:lang w:val="uk-UA" w:eastAsia="ru-RU"/>
        </w:rPr>
        <w:t xml:space="preserve">звітний </w:t>
      </w:r>
      <w:r w:rsidRPr="00D07D21">
        <w:rPr>
          <w:rFonts w:ascii="Times New Roman" w:eastAsia="Times New Roman" w:hAnsi="Times New Roman" w:cs="Times New Roman"/>
          <w:bdr w:val="none" w:sz="0" w:space="0" w:color="auto" w:frame="1"/>
          <w:lang w:val="uk-UA" w:eastAsia="ru-RU"/>
        </w:rPr>
        <w:t>рік підлягає обов‘язковій публікації не пізніше 1 бер</w:t>
      </w:r>
      <w:r w:rsidR="001546C7" w:rsidRPr="00D07D21">
        <w:rPr>
          <w:rFonts w:ascii="Times New Roman" w:eastAsia="Times New Roman" w:hAnsi="Times New Roman" w:cs="Times New Roman"/>
          <w:bdr w:val="none" w:sz="0" w:space="0" w:color="auto" w:frame="1"/>
          <w:lang w:val="uk-UA" w:eastAsia="ru-RU"/>
        </w:rPr>
        <w:t>езня року, що настає за звітним</w:t>
      </w:r>
      <w:r w:rsidRPr="00D07D21">
        <w:rPr>
          <w:rFonts w:ascii="Times New Roman" w:eastAsia="Times New Roman" w:hAnsi="Times New Roman" w:cs="Times New Roman"/>
          <w:bdr w:val="none" w:sz="0" w:space="0" w:color="auto" w:frame="1"/>
          <w:lang w:val="uk-UA" w:eastAsia="ru-RU"/>
        </w:rPr>
        <w:t xml:space="preserve"> </w:t>
      </w:r>
      <w:r w:rsidR="001546C7" w:rsidRPr="00D07D21">
        <w:rPr>
          <w:rFonts w:ascii="Times New Roman" w:hAnsi="Times New Roman" w:cs="Times New Roman"/>
          <w:shd w:val="clear" w:color="auto" w:fill="FFFFFF"/>
          <w:lang w:val="uk-UA"/>
        </w:rPr>
        <w:t xml:space="preserve">у газетах, визначених  місцевою  радою </w:t>
      </w:r>
      <w:r w:rsidR="001546C7" w:rsidRPr="00D07D21">
        <w:rPr>
          <w:rFonts w:ascii="Times New Roman" w:eastAsia="Times New Roman" w:hAnsi="Times New Roman" w:cs="Times New Roman"/>
          <w:bdr w:val="none" w:sz="0" w:space="0" w:color="auto" w:frame="1"/>
          <w:lang w:val="uk-UA" w:eastAsia="ru-RU"/>
        </w:rPr>
        <w:t xml:space="preserve"> та на офіційному сайті Фонтанської сільської  ради</w:t>
      </w:r>
      <w:r w:rsidR="00F85903" w:rsidRPr="00D07D21">
        <w:rPr>
          <w:rFonts w:ascii="Times New Roman" w:eastAsia="Times New Roman" w:hAnsi="Times New Roman" w:cs="Times New Roman"/>
          <w:bdr w:val="none" w:sz="0" w:space="0" w:color="auto" w:frame="1"/>
          <w:lang w:val="uk-UA" w:eastAsia="ru-RU"/>
        </w:rPr>
        <w:t xml:space="preserve"> на офіційному сайті управління фінансів сільської ради ( в разі створення)</w:t>
      </w:r>
      <w:r w:rsidR="001546C7" w:rsidRPr="00D07D21">
        <w:rPr>
          <w:rFonts w:ascii="Times New Roman" w:eastAsia="Times New Roman" w:hAnsi="Times New Roman" w:cs="Times New Roman"/>
          <w:bdr w:val="none" w:sz="0" w:space="0" w:color="auto" w:frame="1"/>
          <w:lang w:val="uk-UA" w:eastAsia="ru-RU"/>
        </w:rPr>
        <w:t>.</w:t>
      </w:r>
    </w:p>
    <w:p w14:paraId="3CB9C8B9" w14:textId="1607FBDF" w:rsidR="00781C40" w:rsidRPr="00781C40" w:rsidRDefault="00781C40" w:rsidP="004D6655">
      <w:pPr>
        <w:shd w:val="clear" w:color="auto" w:fill="FFFFFF"/>
        <w:spacing w:after="0" w:line="240" w:lineRule="auto"/>
        <w:jc w:val="both"/>
        <w:rPr>
          <w:rFonts w:ascii="Calibri" w:eastAsia="Times New Roman" w:hAnsi="Calibri" w:cs="Calibri"/>
          <w:color w:val="222222"/>
          <w:lang w:val="uk-UA" w:eastAsia="uk-UA"/>
        </w:rPr>
      </w:pPr>
      <w:r w:rsidRPr="00781C40">
        <w:rPr>
          <w:rFonts w:ascii="Times New Roman" w:eastAsia="Times New Roman" w:hAnsi="Times New Roman" w:cs="Times New Roman"/>
          <w:color w:val="222222"/>
          <w:lang w:val="uk-UA" w:eastAsia="uk-UA"/>
        </w:rPr>
        <w:t>Гол</w:t>
      </w:r>
      <w:r>
        <w:rPr>
          <w:rFonts w:ascii="Times New Roman" w:eastAsia="Times New Roman" w:hAnsi="Times New Roman" w:cs="Times New Roman"/>
          <w:color w:val="222222"/>
          <w:lang w:val="uk-UA" w:eastAsia="uk-UA"/>
        </w:rPr>
        <w:t xml:space="preserve">овні розпорядники коштів </w:t>
      </w:r>
      <w:r w:rsidRPr="00781C40">
        <w:rPr>
          <w:rFonts w:ascii="Times New Roman" w:eastAsia="Times New Roman" w:hAnsi="Times New Roman" w:cs="Times New Roman"/>
          <w:color w:val="222222"/>
          <w:lang w:val="uk-UA" w:eastAsia="uk-UA"/>
        </w:rPr>
        <w:t xml:space="preserve"> розміщують </w:t>
      </w:r>
      <w:r>
        <w:rPr>
          <w:rFonts w:ascii="Times New Roman" w:eastAsia="Times New Roman" w:hAnsi="Times New Roman" w:cs="Times New Roman"/>
          <w:color w:val="222222"/>
          <w:lang w:val="uk-UA" w:eastAsia="uk-UA"/>
        </w:rPr>
        <w:t xml:space="preserve">на </w:t>
      </w:r>
      <w:r w:rsidRPr="00781C40">
        <w:rPr>
          <w:rFonts w:ascii="Times New Roman" w:eastAsia="Times New Roman" w:hAnsi="Times New Roman" w:cs="Times New Roman"/>
          <w:color w:val="222222"/>
          <w:lang w:val="uk-UA" w:eastAsia="uk-UA"/>
        </w:rPr>
        <w:t>офіційному сайті або оприлюднюють в інший спосіб :</w:t>
      </w:r>
    </w:p>
    <w:p w14:paraId="3E56404B" w14:textId="77777777" w:rsidR="00781C40" w:rsidRPr="00781C40" w:rsidRDefault="00781C40" w:rsidP="00781C40">
      <w:pPr>
        <w:shd w:val="clear" w:color="auto" w:fill="FFFFFF"/>
        <w:spacing w:after="0" w:line="240" w:lineRule="auto"/>
        <w:ind w:firstLine="284"/>
        <w:jc w:val="both"/>
        <w:rPr>
          <w:rFonts w:ascii="Calibri" w:eastAsia="Times New Roman" w:hAnsi="Calibri" w:cs="Calibri"/>
          <w:color w:val="222222"/>
          <w:lang w:val="uk-UA" w:eastAsia="uk-UA"/>
        </w:rPr>
      </w:pPr>
      <w:r w:rsidRPr="00781C40">
        <w:rPr>
          <w:rFonts w:ascii="Times New Roman" w:eastAsia="Times New Roman" w:hAnsi="Times New Roman" w:cs="Times New Roman"/>
          <w:color w:val="222222"/>
          <w:lang w:val="uk-UA" w:eastAsia="uk-UA"/>
        </w:rPr>
        <w:t>-</w:t>
      </w:r>
      <w:r w:rsidRPr="00781C40">
        <w:rPr>
          <w:rFonts w:ascii="Times New Roman" w:eastAsia="Times New Roman" w:hAnsi="Times New Roman" w:cs="Times New Roman"/>
          <w:color w:val="222222"/>
          <w:sz w:val="14"/>
          <w:szCs w:val="14"/>
          <w:lang w:val="uk-UA" w:eastAsia="uk-UA"/>
        </w:rPr>
        <w:t>            </w:t>
      </w:r>
      <w:r w:rsidRPr="00781C40">
        <w:rPr>
          <w:rFonts w:ascii="Times New Roman" w:eastAsia="Times New Roman" w:hAnsi="Times New Roman" w:cs="Times New Roman"/>
          <w:color w:val="222222"/>
          <w:lang w:val="uk-UA" w:eastAsia="uk-UA"/>
        </w:rPr>
        <w:t>бюджетні запити - не пізніше ніж через три робочих дні після подання Фонтанській сільській  раді проекту рішення про бюджет Фонтанської сільської територіальної громади</w:t>
      </w:r>
    </w:p>
    <w:p w14:paraId="0DED43FB" w14:textId="77777777" w:rsidR="00781C40" w:rsidRPr="00781C40" w:rsidRDefault="00781C40" w:rsidP="00781C40">
      <w:pPr>
        <w:shd w:val="clear" w:color="auto" w:fill="FFFFFF"/>
        <w:spacing w:after="0" w:line="240" w:lineRule="auto"/>
        <w:ind w:firstLine="284"/>
        <w:jc w:val="both"/>
        <w:rPr>
          <w:rFonts w:ascii="Calibri" w:eastAsia="Times New Roman" w:hAnsi="Calibri" w:cs="Calibri"/>
          <w:color w:val="222222"/>
          <w:lang w:val="uk-UA" w:eastAsia="uk-UA"/>
        </w:rPr>
      </w:pPr>
      <w:r w:rsidRPr="00781C40">
        <w:rPr>
          <w:rFonts w:ascii="Times New Roman" w:eastAsia="Times New Roman" w:hAnsi="Times New Roman" w:cs="Times New Roman"/>
          <w:color w:val="222222"/>
          <w:lang w:val="uk-UA" w:eastAsia="uk-UA"/>
        </w:rPr>
        <w:t>-</w:t>
      </w:r>
      <w:r w:rsidRPr="00781C40">
        <w:rPr>
          <w:rFonts w:ascii="Times New Roman" w:eastAsia="Times New Roman" w:hAnsi="Times New Roman" w:cs="Times New Roman"/>
          <w:color w:val="222222"/>
          <w:sz w:val="14"/>
          <w:szCs w:val="14"/>
          <w:lang w:val="uk-UA" w:eastAsia="uk-UA"/>
        </w:rPr>
        <w:t>            </w:t>
      </w:r>
      <w:r w:rsidRPr="00781C40">
        <w:rPr>
          <w:rFonts w:ascii="Times New Roman" w:eastAsia="Times New Roman" w:hAnsi="Times New Roman" w:cs="Times New Roman"/>
          <w:color w:val="222222"/>
          <w:lang w:val="uk-UA" w:eastAsia="uk-UA"/>
        </w:rPr>
        <w:t>інформацію про цілі державної політики у відповідній сфері діяльності, формування та/або реалізацію якої забезпечує головний розпорядник бюджетних коштів, та показники їх досягнення в межах бюджетних програм за звітний бюджетний період - до 15 березня року, що настає за звітним;</w:t>
      </w:r>
    </w:p>
    <w:p w14:paraId="6255B9A4" w14:textId="77777777" w:rsidR="00781C40" w:rsidRPr="00781C40" w:rsidRDefault="00781C40" w:rsidP="00781C40">
      <w:pPr>
        <w:shd w:val="clear" w:color="auto" w:fill="FFFFFF"/>
        <w:spacing w:after="0" w:line="240" w:lineRule="auto"/>
        <w:ind w:firstLine="284"/>
        <w:jc w:val="both"/>
        <w:rPr>
          <w:rFonts w:ascii="Calibri" w:eastAsia="Times New Roman" w:hAnsi="Calibri" w:cs="Calibri"/>
          <w:color w:val="222222"/>
          <w:lang w:val="uk-UA" w:eastAsia="uk-UA"/>
        </w:rPr>
      </w:pPr>
      <w:r w:rsidRPr="00781C40">
        <w:rPr>
          <w:rFonts w:ascii="Times New Roman" w:eastAsia="Times New Roman" w:hAnsi="Times New Roman" w:cs="Times New Roman"/>
          <w:color w:val="222222"/>
          <w:lang w:val="uk-UA" w:eastAsia="uk-UA"/>
        </w:rPr>
        <w:t>-</w:t>
      </w:r>
      <w:r w:rsidRPr="00781C40">
        <w:rPr>
          <w:rFonts w:ascii="Times New Roman" w:eastAsia="Times New Roman" w:hAnsi="Times New Roman" w:cs="Times New Roman"/>
          <w:color w:val="222222"/>
          <w:sz w:val="14"/>
          <w:szCs w:val="14"/>
          <w:lang w:val="uk-UA" w:eastAsia="uk-UA"/>
        </w:rPr>
        <w:t>            </w:t>
      </w:r>
      <w:r w:rsidRPr="00781C40">
        <w:rPr>
          <w:rFonts w:ascii="Times New Roman" w:eastAsia="Times New Roman" w:hAnsi="Times New Roman" w:cs="Times New Roman"/>
          <w:color w:val="222222"/>
          <w:lang w:val="uk-UA" w:eastAsia="uk-UA"/>
        </w:rPr>
        <w:t>паспорти бюджетних програм на поточний бюджетний період (включаючи зміни до паспортів бюджетних програм) - протягом трьох робочих днів з дня затвердження таких документів;</w:t>
      </w:r>
    </w:p>
    <w:p w14:paraId="0DBFB108" w14:textId="77777777" w:rsidR="00781C40" w:rsidRPr="00781C40" w:rsidRDefault="00781C40" w:rsidP="00781C40">
      <w:pPr>
        <w:shd w:val="clear" w:color="auto" w:fill="FFFFFF"/>
        <w:spacing w:after="0" w:line="240" w:lineRule="auto"/>
        <w:ind w:firstLine="284"/>
        <w:jc w:val="both"/>
        <w:rPr>
          <w:rFonts w:ascii="Calibri" w:eastAsia="Times New Roman" w:hAnsi="Calibri" w:cs="Calibri"/>
          <w:color w:val="222222"/>
          <w:lang w:val="uk-UA" w:eastAsia="uk-UA"/>
        </w:rPr>
      </w:pPr>
      <w:r w:rsidRPr="00781C40">
        <w:rPr>
          <w:rFonts w:ascii="Times New Roman" w:eastAsia="Times New Roman" w:hAnsi="Times New Roman" w:cs="Times New Roman"/>
          <w:color w:val="222222"/>
          <w:lang w:val="uk-UA" w:eastAsia="uk-UA"/>
        </w:rPr>
        <w:t>-</w:t>
      </w:r>
      <w:r w:rsidRPr="00781C40">
        <w:rPr>
          <w:rFonts w:ascii="Times New Roman" w:eastAsia="Times New Roman" w:hAnsi="Times New Roman" w:cs="Times New Roman"/>
          <w:color w:val="222222"/>
          <w:sz w:val="14"/>
          <w:szCs w:val="14"/>
          <w:lang w:val="uk-UA" w:eastAsia="uk-UA"/>
        </w:rPr>
        <w:t>            </w:t>
      </w:r>
      <w:r w:rsidRPr="00781C40">
        <w:rPr>
          <w:rFonts w:ascii="Times New Roman" w:eastAsia="Times New Roman" w:hAnsi="Times New Roman" w:cs="Times New Roman"/>
          <w:color w:val="222222"/>
          <w:lang w:val="uk-UA" w:eastAsia="uk-UA"/>
        </w:rPr>
        <w:t>звіти про виконання паспортів бюджетних програм за звітний бюджетний період - протягом трьох робочих днів після подання річної бюджетної звітності;</w:t>
      </w:r>
    </w:p>
    <w:p w14:paraId="0DF73B54" w14:textId="77777777" w:rsidR="00781C40" w:rsidRPr="00781C40" w:rsidRDefault="00781C40" w:rsidP="00781C40">
      <w:pPr>
        <w:shd w:val="clear" w:color="auto" w:fill="FFFFFF"/>
        <w:spacing w:after="0" w:line="240" w:lineRule="auto"/>
        <w:ind w:firstLine="284"/>
        <w:jc w:val="both"/>
        <w:rPr>
          <w:rFonts w:ascii="Calibri" w:eastAsia="Times New Roman" w:hAnsi="Calibri" w:cs="Calibri"/>
          <w:color w:val="222222"/>
          <w:lang w:val="uk-UA" w:eastAsia="uk-UA"/>
        </w:rPr>
      </w:pPr>
      <w:r w:rsidRPr="00781C40">
        <w:rPr>
          <w:rFonts w:ascii="Times New Roman" w:eastAsia="Times New Roman" w:hAnsi="Times New Roman" w:cs="Times New Roman"/>
          <w:color w:val="222222"/>
          <w:lang w:val="uk-UA" w:eastAsia="uk-UA"/>
        </w:rPr>
        <w:t>-</w:t>
      </w:r>
      <w:r w:rsidRPr="00781C40">
        <w:rPr>
          <w:rFonts w:ascii="Times New Roman" w:eastAsia="Times New Roman" w:hAnsi="Times New Roman" w:cs="Times New Roman"/>
          <w:color w:val="222222"/>
          <w:sz w:val="14"/>
          <w:szCs w:val="14"/>
          <w:lang w:val="uk-UA" w:eastAsia="uk-UA"/>
        </w:rPr>
        <w:t>            </w:t>
      </w:r>
      <w:r w:rsidRPr="00781C40">
        <w:rPr>
          <w:rFonts w:ascii="Times New Roman" w:eastAsia="Times New Roman" w:hAnsi="Times New Roman" w:cs="Times New Roman"/>
          <w:color w:val="222222"/>
          <w:lang w:val="uk-UA" w:eastAsia="uk-UA"/>
        </w:rPr>
        <w:t>результати оцінки ефективності бюджетних програм за звітний бюджетний період - у двотижневий строк після подання річної бюджетної звітності;</w:t>
      </w:r>
    </w:p>
    <w:p w14:paraId="60ABBA90" w14:textId="77777777" w:rsidR="00781C40" w:rsidRPr="00781C40" w:rsidRDefault="00781C40" w:rsidP="00781C40">
      <w:pPr>
        <w:shd w:val="clear" w:color="auto" w:fill="FFFFFF"/>
        <w:spacing w:after="0" w:line="240" w:lineRule="auto"/>
        <w:ind w:firstLine="284"/>
        <w:jc w:val="both"/>
        <w:rPr>
          <w:rFonts w:ascii="Calibri" w:eastAsia="Times New Roman" w:hAnsi="Calibri" w:cs="Calibri"/>
          <w:color w:val="222222"/>
          <w:lang w:val="uk-UA" w:eastAsia="uk-UA"/>
        </w:rPr>
      </w:pPr>
      <w:r w:rsidRPr="00781C40">
        <w:rPr>
          <w:rFonts w:ascii="Times New Roman" w:eastAsia="Times New Roman" w:hAnsi="Times New Roman" w:cs="Times New Roman"/>
          <w:color w:val="222222"/>
          <w:lang w:val="uk-UA" w:eastAsia="uk-UA"/>
        </w:rPr>
        <w:t>-</w:t>
      </w:r>
      <w:r w:rsidRPr="00781C40">
        <w:rPr>
          <w:rFonts w:ascii="Times New Roman" w:eastAsia="Times New Roman" w:hAnsi="Times New Roman" w:cs="Times New Roman"/>
          <w:color w:val="222222"/>
          <w:sz w:val="14"/>
          <w:szCs w:val="14"/>
          <w:lang w:val="uk-UA" w:eastAsia="uk-UA"/>
        </w:rPr>
        <w:t>            </w:t>
      </w:r>
      <w:r w:rsidRPr="00781C40">
        <w:rPr>
          <w:rFonts w:ascii="Times New Roman" w:eastAsia="Times New Roman" w:hAnsi="Times New Roman" w:cs="Times New Roman"/>
          <w:color w:val="222222"/>
          <w:lang w:val="uk-UA" w:eastAsia="uk-UA"/>
        </w:rPr>
        <w:t>звіти про хід реалізації державних інвестиційних проектів  - один раз на півріччя (рік), до 20 числа місяця, наступного за звітним періодом;</w:t>
      </w:r>
    </w:p>
    <w:p w14:paraId="39A25561" w14:textId="77777777" w:rsidR="005474B1" w:rsidRDefault="009536F5" w:rsidP="009536F5">
      <w:pPr>
        <w:tabs>
          <w:tab w:val="left" w:pos="6663"/>
          <w:tab w:val="right" w:pos="9355"/>
        </w:tabs>
        <w:spacing w:after="0" w:line="240" w:lineRule="auto"/>
        <w:rPr>
          <w:rFonts w:ascii="Times New Roman" w:hAnsi="Times New Roman" w:cs="Times New Roman"/>
          <w:bCs/>
          <w:sz w:val="20"/>
          <w:szCs w:val="20"/>
        </w:rPr>
      </w:pPr>
      <w:r>
        <w:rPr>
          <w:rFonts w:ascii="Times New Roman" w:hAnsi="Times New Roman" w:cs="Times New Roman"/>
          <w:bCs/>
          <w:sz w:val="20"/>
          <w:szCs w:val="20"/>
        </w:rPr>
        <w:tab/>
      </w:r>
    </w:p>
    <w:p w14:paraId="07D3B17C" w14:textId="77777777" w:rsidR="005474B1" w:rsidRDefault="005474B1" w:rsidP="009536F5">
      <w:pPr>
        <w:tabs>
          <w:tab w:val="left" w:pos="6663"/>
          <w:tab w:val="right" w:pos="9355"/>
        </w:tabs>
        <w:spacing w:after="0" w:line="240" w:lineRule="auto"/>
        <w:rPr>
          <w:rFonts w:ascii="Times New Roman" w:hAnsi="Times New Roman" w:cs="Times New Roman"/>
          <w:bCs/>
          <w:sz w:val="20"/>
          <w:szCs w:val="20"/>
        </w:rPr>
      </w:pPr>
    </w:p>
    <w:p w14:paraId="1A69CC53" w14:textId="77777777" w:rsidR="005474B1" w:rsidRDefault="005474B1" w:rsidP="009536F5">
      <w:pPr>
        <w:tabs>
          <w:tab w:val="left" w:pos="6663"/>
          <w:tab w:val="right" w:pos="9355"/>
        </w:tabs>
        <w:spacing w:after="0" w:line="240" w:lineRule="auto"/>
        <w:rPr>
          <w:rFonts w:ascii="Times New Roman" w:hAnsi="Times New Roman" w:cs="Times New Roman"/>
          <w:bCs/>
          <w:sz w:val="20"/>
          <w:szCs w:val="20"/>
        </w:rPr>
      </w:pPr>
    </w:p>
    <w:p w14:paraId="3E3C5199" w14:textId="77777777" w:rsidR="005474B1" w:rsidRDefault="005474B1" w:rsidP="009536F5">
      <w:pPr>
        <w:tabs>
          <w:tab w:val="left" w:pos="6663"/>
          <w:tab w:val="right" w:pos="9355"/>
        </w:tabs>
        <w:spacing w:after="0" w:line="240" w:lineRule="auto"/>
        <w:rPr>
          <w:rFonts w:ascii="Times New Roman" w:hAnsi="Times New Roman" w:cs="Times New Roman"/>
          <w:bCs/>
          <w:sz w:val="20"/>
          <w:szCs w:val="20"/>
        </w:rPr>
      </w:pPr>
    </w:p>
    <w:p w14:paraId="17A16982" w14:textId="77777777" w:rsidR="005474B1" w:rsidRDefault="005474B1" w:rsidP="009536F5">
      <w:pPr>
        <w:tabs>
          <w:tab w:val="left" w:pos="6663"/>
          <w:tab w:val="right" w:pos="9355"/>
        </w:tabs>
        <w:spacing w:after="0" w:line="240" w:lineRule="auto"/>
        <w:rPr>
          <w:rFonts w:ascii="Times New Roman" w:hAnsi="Times New Roman" w:cs="Times New Roman"/>
          <w:bCs/>
          <w:sz w:val="20"/>
          <w:szCs w:val="20"/>
        </w:rPr>
      </w:pPr>
    </w:p>
    <w:p w14:paraId="47990CC4" w14:textId="617D22F1" w:rsidR="00B22C46" w:rsidRPr="00DD3506" w:rsidRDefault="00B22C46" w:rsidP="00B22C46">
      <w:pPr>
        <w:shd w:val="clear" w:color="auto" w:fill="FFFFFF"/>
        <w:spacing w:after="0"/>
        <w:jc w:val="both"/>
        <w:rPr>
          <w:rFonts w:ascii="Times New Roman" w:hAnsi="Times New Roman" w:cs="Times New Roman"/>
          <w:b/>
          <w:lang w:val="uk-UA"/>
        </w:rPr>
      </w:pPr>
      <w:r w:rsidRPr="00DD3506">
        <w:rPr>
          <w:rFonts w:ascii="Times New Roman" w:hAnsi="Times New Roman" w:cs="Times New Roman"/>
          <w:b/>
          <w:bCs/>
          <w:color w:val="000000"/>
          <w:lang w:val="uk-UA"/>
        </w:rPr>
        <w:t xml:space="preserve">В.о. сільського голови </w:t>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t>Андрій СЕРЕБРІЙ</w:t>
      </w:r>
    </w:p>
    <w:p w14:paraId="558B9D78" w14:textId="77777777" w:rsidR="00B22C46" w:rsidRPr="00DD3506" w:rsidRDefault="00B22C46" w:rsidP="00B22C46">
      <w:pPr>
        <w:spacing w:after="0"/>
        <w:rPr>
          <w:rFonts w:ascii="Times New Roman" w:hAnsi="Times New Roman" w:cs="Times New Roman"/>
          <w:b/>
          <w:lang w:val="uk-UA"/>
        </w:rPr>
      </w:pPr>
    </w:p>
    <w:p w14:paraId="664EC6AE" w14:textId="77777777" w:rsidR="00B22C46" w:rsidRPr="00DD3506" w:rsidRDefault="00B22C46" w:rsidP="00B22C46">
      <w:pPr>
        <w:spacing w:after="0"/>
        <w:rPr>
          <w:rFonts w:ascii="Times New Roman" w:hAnsi="Times New Roman" w:cs="Times New Roman"/>
          <w:b/>
          <w:lang w:val="uk-UA"/>
        </w:rPr>
      </w:pPr>
    </w:p>
    <w:p w14:paraId="7728E6BC" w14:textId="77777777" w:rsidR="00B22C46" w:rsidRPr="00DD3506" w:rsidRDefault="00B22C46" w:rsidP="00B22C46">
      <w:pPr>
        <w:shd w:val="clear" w:color="auto" w:fill="FFFFFF"/>
        <w:spacing w:line="240" w:lineRule="auto"/>
        <w:jc w:val="both"/>
        <w:rPr>
          <w:rFonts w:ascii="Times New Roman" w:hAnsi="Times New Roman"/>
          <w:color w:val="000000"/>
          <w:sz w:val="24"/>
          <w:szCs w:val="24"/>
          <w:lang w:val="uk-UA" w:eastAsia="uk-UA"/>
        </w:rPr>
      </w:pPr>
    </w:p>
    <w:p w14:paraId="1C9604C0" w14:textId="77777777" w:rsidR="00170A0F" w:rsidRPr="008E34CD" w:rsidRDefault="00170A0F" w:rsidP="00170A0F">
      <w:pPr>
        <w:pStyle w:val="24"/>
        <w:shd w:val="clear" w:color="auto" w:fill="auto"/>
        <w:spacing w:line="240" w:lineRule="auto"/>
        <w:ind w:left="567" w:firstLine="567"/>
        <w:jc w:val="both"/>
        <w:rPr>
          <w:rStyle w:val="ad"/>
          <w:b w:val="0"/>
          <w:sz w:val="26"/>
          <w:szCs w:val="26"/>
          <w:shd w:val="clear" w:color="auto" w:fill="FFFFFF"/>
          <w:lang w:val="uk-UA"/>
        </w:rPr>
      </w:pPr>
    </w:p>
    <w:p w14:paraId="42410354" w14:textId="77777777" w:rsidR="00170A0F" w:rsidRPr="008E34CD" w:rsidRDefault="00170A0F" w:rsidP="00170A0F">
      <w:pPr>
        <w:pStyle w:val="24"/>
        <w:shd w:val="clear" w:color="auto" w:fill="auto"/>
        <w:spacing w:line="240" w:lineRule="auto"/>
        <w:ind w:left="567" w:firstLine="567"/>
        <w:jc w:val="both"/>
        <w:rPr>
          <w:sz w:val="26"/>
          <w:szCs w:val="26"/>
          <w:lang w:val="uk-UA"/>
        </w:rPr>
      </w:pPr>
    </w:p>
    <w:p w14:paraId="4E28F853" w14:textId="77777777" w:rsidR="005474B1" w:rsidRPr="00170A0F" w:rsidRDefault="005474B1" w:rsidP="009536F5">
      <w:pPr>
        <w:tabs>
          <w:tab w:val="left" w:pos="6663"/>
          <w:tab w:val="right" w:pos="9355"/>
        </w:tabs>
        <w:spacing w:after="0" w:line="240" w:lineRule="auto"/>
        <w:rPr>
          <w:rFonts w:ascii="Times New Roman" w:hAnsi="Times New Roman" w:cs="Times New Roman"/>
          <w:bCs/>
          <w:sz w:val="20"/>
          <w:szCs w:val="20"/>
          <w:lang w:val="uk-UA"/>
        </w:rPr>
      </w:pPr>
    </w:p>
    <w:p w14:paraId="5CFED677" w14:textId="77777777" w:rsidR="005474B1" w:rsidRDefault="005474B1" w:rsidP="009536F5">
      <w:pPr>
        <w:tabs>
          <w:tab w:val="left" w:pos="6663"/>
          <w:tab w:val="right" w:pos="9355"/>
        </w:tabs>
        <w:spacing w:after="0" w:line="240" w:lineRule="auto"/>
        <w:rPr>
          <w:rFonts w:ascii="Times New Roman" w:hAnsi="Times New Roman" w:cs="Times New Roman"/>
          <w:bCs/>
          <w:sz w:val="20"/>
          <w:szCs w:val="20"/>
        </w:rPr>
      </w:pPr>
    </w:p>
    <w:p w14:paraId="575CA507" w14:textId="77777777" w:rsidR="005474B1" w:rsidRDefault="005474B1" w:rsidP="009536F5">
      <w:pPr>
        <w:tabs>
          <w:tab w:val="left" w:pos="6663"/>
          <w:tab w:val="right" w:pos="9355"/>
        </w:tabs>
        <w:spacing w:after="0" w:line="240" w:lineRule="auto"/>
        <w:rPr>
          <w:rFonts w:ascii="Times New Roman" w:hAnsi="Times New Roman" w:cs="Times New Roman"/>
          <w:bCs/>
          <w:sz w:val="20"/>
          <w:szCs w:val="20"/>
        </w:rPr>
      </w:pPr>
    </w:p>
    <w:p w14:paraId="174802DF" w14:textId="77777777" w:rsidR="005474B1" w:rsidRDefault="005474B1" w:rsidP="009536F5">
      <w:pPr>
        <w:tabs>
          <w:tab w:val="left" w:pos="6663"/>
          <w:tab w:val="right" w:pos="9355"/>
        </w:tabs>
        <w:spacing w:after="0" w:line="240" w:lineRule="auto"/>
        <w:rPr>
          <w:rFonts w:ascii="Times New Roman" w:hAnsi="Times New Roman" w:cs="Times New Roman"/>
          <w:bCs/>
          <w:sz w:val="20"/>
          <w:szCs w:val="20"/>
        </w:rPr>
      </w:pPr>
    </w:p>
    <w:p w14:paraId="4507062C" w14:textId="77777777" w:rsidR="005474B1" w:rsidRDefault="005474B1" w:rsidP="009536F5">
      <w:pPr>
        <w:tabs>
          <w:tab w:val="left" w:pos="6663"/>
          <w:tab w:val="right" w:pos="9355"/>
        </w:tabs>
        <w:spacing w:after="0" w:line="240" w:lineRule="auto"/>
        <w:rPr>
          <w:rFonts w:ascii="Times New Roman" w:hAnsi="Times New Roman" w:cs="Times New Roman"/>
          <w:bCs/>
          <w:sz w:val="20"/>
          <w:szCs w:val="20"/>
        </w:rPr>
      </w:pPr>
    </w:p>
    <w:p w14:paraId="31C2FE81" w14:textId="77777777" w:rsidR="005474B1" w:rsidRDefault="005474B1" w:rsidP="009536F5">
      <w:pPr>
        <w:tabs>
          <w:tab w:val="left" w:pos="6663"/>
          <w:tab w:val="right" w:pos="9355"/>
        </w:tabs>
        <w:spacing w:after="0" w:line="240" w:lineRule="auto"/>
        <w:rPr>
          <w:rFonts w:ascii="Times New Roman" w:hAnsi="Times New Roman" w:cs="Times New Roman"/>
          <w:bCs/>
          <w:sz w:val="20"/>
          <w:szCs w:val="20"/>
        </w:rPr>
      </w:pPr>
    </w:p>
    <w:p w14:paraId="4488A35E" w14:textId="77777777" w:rsidR="005474B1" w:rsidRDefault="005474B1" w:rsidP="009536F5">
      <w:pPr>
        <w:tabs>
          <w:tab w:val="left" w:pos="6663"/>
          <w:tab w:val="right" w:pos="9355"/>
        </w:tabs>
        <w:spacing w:after="0" w:line="240" w:lineRule="auto"/>
        <w:rPr>
          <w:rFonts w:ascii="Times New Roman" w:hAnsi="Times New Roman" w:cs="Times New Roman"/>
          <w:bCs/>
          <w:sz w:val="20"/>
          <w:szCs w:val="20"/>
        </w:rPr>
      </w:pPr>
    </w:p>
    <w:p w14:paraId="3F3CF348" w14:textId="77777777" w:rsidR="005474B1" w:rsidRDefault="005474B1" w:rsidP="009536F5">
      <w:pPr>
        <w:tabs>
          <w:tab w:val="left" w:pos="6663"/>
          <w:tab w:val="right" w:pos="9355"/>
        </w:tabs>
        <w:spacing w:after="0" w:line="240" w:lineRule="auto"/>
        <w:rPr>
          <w:rFonts w:ascii="Times New Roman" w:hAnsi="Times New Roman" w:cs="Times New Roman"/>
          <w:bCs/>
          <w:sz w:val="20"/>
          <w:szCs w:val="20"/>
        </w:rPr>
      </w:pPr>
    </w:p>
    <w:p w14:paraId="687F2755" w14:textId="77777777" w:rsidR="005474B1" w:rsidRDefault="005474B1" w:rsidP="009536F5">
      <w:pPr>
        <w:tabs>
          <w:tab w:val="left" w:pos="6663"/>
          <w:tab w:val="right" w:pos="9355"/>
        </w:tabs>
        <w:spacing w:after="0" w:line="240" w:lineRule="auto"/>
        <w:rPr>
          <w:rFonts w:ascii="Times New Roman" w:hAnsi="Times New Roman" w:cs="Times New Roman"/>
          <w:bCs/>
          <w:sz w:val="20"/>
          <w:szCs w:val="20"/>
        </w:rPr>
      </w:pPr>
    </w:p>
    <w:p w14:paraId="7FA16E2F" w14:textId="19E40FA3" w:rsidR="008D7532" w:rsidRDefault="005474B1" w:rsidP="005474B1">
      <w:pPr>
        <w:tabs>
          <w:tab w:val="left" w:pos="6663"/>
          <w:tab w:val="right" w:pos="9355"/>
        </w:tabs>
        <w:spacing w:after="0" w:line="240" w:lineRule="auto"/>
        <w:jc w:val="both"/>
        <w:rPr>
          <w:rFonts w:ascii="Times New Roman" w:hAnsi="Times New Roman" w:cs="Times New Roman"/>
          <w:bCs/>
          <w:sz w:val="20"/>
          <w:szCs w:val="20"/>
          <w:lang w:val="uk-UA"/>
        </w:rPr>
      </w:pPr>
      <w:r>
        <w:rPr>
          <w:rFonts w:ascii="Times New Roman" w:hAnsi="Times New Roman" w:cs="Times New Roman"/>
          <w:bCs/>
          <w:sz w:val="20"/>
          <w:szCs w:val="20"/>
          <w:lang w:val="uk-UA"/>
        </w:rPr>
        <w:tab/>
      </w:r>
    </w:p>
    <w:p w14:paraId="2FD6B3EF" w14:textId="77777777" w:rsidR="00AD018C" w:rsidRDefault="008D7532" w:rsidP="005474B1">
      <w:pPr>
        <w:tabs>
          <w:tab w:val="left" w:pos="6663"/>
          <w:tab w:val="right" w:pos="9355"/>
        </w:tabs>
        <w:spacing w:after="0" w:line="240" w:lineRule="auto"/>
        <w:jc w:val="both"/>
        <w:rPr>
          <w:rFonts w:ascii="Times New Roman" w:hAnsi="Times New Roman" w:cs="Times New Roman"/>
          <w:bCs/>
          <w:sz w:val="20"/>
          <w:szCs w:val="20"/>
          <w:lang w:val="uk-UA"/>
        </w:rPr>
      </w:pPr>
      <w:r>
        <w:rPr>
          <w:rFonts w:ascii="Times New Roman" w:hAnsi="Times New Roman" w:cs="Times New Roman"/>
          <w:bCs/>
          <w:sz w:val="20"/>
          <w:szCs w:val="20"/>
          <w:lang w:val="uk-UA"/>
        </w:rPr>
        <w:tab/>
      </w:r>
    </w:p>
    <w:p w14:paraId="51BFDFE7" w14:textId="77777777" w:rsidR="00AD018C" w:rsidRDefault="00AD018C" w:rsidP="005474B1">
      <w:pPr>
        <w:tabs>
          <w:tab w:val="left" w:pos="6663"/>
          <w:tab w:val="right" w:pos="9355"/>
        </w:tabs>
        <w:spacing w:after="0" w:line="240" w:lineRule="auto"/>
        <w:jc w:val="both"/>
        <w:rPr>
          <w:rFonts w:ascii="Times New Roman" w:hAnsi="Times New Roman" w:cs="Times New Roman"/>
          <w:bCs/>
          <w:sz w:val="20"/>
          <w:szCs w:val="20"/>
          <w:lang w:val="uk-UA"/>
        </w:rPr>
      </w:pPr>
    </w:p>
    <w:p w14:paraId="3F47170E" w14:textId="77777777" w:rsidR="00AD018C" w:rsidRDefault="00AD018C" w:rsidP="005474B1">
      <w:pPr>
        <w:tabs>
          <w:tab w:val="left" w:pos="6663"/>
          <w:tab w:val="right" w:pos="9355"/>
        </w:tabs>
        <w:spacing w:after="0" w:line="240" w:lineRule="auto"/>
        <w:jc w:val="both"/>
        <w:rPr>
          <w:rFonts w:ascii="Times New Roman" w:hAnsi="Times New Roman" w:cs="Times New Roman"/>
          <w:bCs/>
          <w:sz w:val="20"/>
          <w:szCs w:val="20"/>
          <w:lang w:val="uk-UA"/>
        </w:rPr>
      </w:pPr>
    </w:p>
    <w:p w14:paraId="79D7FFF7" w14:textId="77777777" w:rsidR="00AD018C" w:rsidRDefault="00AD018C" w:rsidP="005474B1">
      <w:pPr>
        <w:tabs>
          <w:tab w:val="left" w:pos="6663"/>
          <w:tab w:val="right" w:pos="9355"/>
        </w:tabs>
        <w:spacing w:after="0" w:line="240" w:lineRule="auto"/>
        <w:jc w:val="both"/>
        <w:rPr>
          <w:rFonts w:ascii="Times New Roman" w:hAnsi="Times New Roman" w:cs="Times New Roman"/>
          <w:bCs/>
          <w:sz w:val="20"/>
          <w:szCs w:val="20"/>
          <w:lang w:val="uk-UA"/>
        </w:rPr>
      </w:pPr>
    </w:p>
    <w:p w14:paraId="4D3D3E43" w14:textId="77777777" w:rsidR="00AD018C" w:rsidRDefault="00AD018C" w:rsidP="005474B1">
      <w:pPr>
        <w:tabs>
          <w:tab w:val="left" w:pos="6663"/>
          <w:tab w:val="right" w:pos="9355"/>
        </w:tabs>
        <w:spacing w:after="0" w:line="240" w:lineRule="auto"/>
        <w:jc w:val="both"/>
        <w:rPr>
          <w:rFonts w:ascii="Times New Roman" w:hAnsi="Times New Roman" w:cs="Times New Roman"/>
          <w:bCs/>
          <w:sz w:val="20"/>
          <w:szCs w:val="20"/>
          <w:lang w:val="uk-UA"/>
        </w:rPr>
      </w:pPr>
    </w:p>
    <w:p w14:paraId="753242BA" w14:textId="77777777" w:rsidR="00AD018C" w:rsidRDefault="00AD018C" w:rsidP="005474B1">
      <w:pPr>
        <w:tabs>
          <w:tab w:val="left" w:pos="6663"/>
          <w:tab w:val="right" w:pos="9355"/>
        </w:tabs>
        <w:spacing w:after="0" w:line="240" w:lineRule="auto"/>
        <w:jc w:val="both"/>
        <w:rPr>
          <w:rFonts w:ascii="Times New Roman" w:hAnsi="Times New Roman" w:cs="Times New Roman"/>
          <w:bCs/>
          <w:sz w:val="20"/>
          <w:szCs w:val="20"/>
          <w:lang w:val="uk-UA"/>
        </w:rPr>
      </w:pPr>
    </w:p>
    <w:p w14:paraId="64E62E5A" w14:textId="77777777" w:rsidR="00AD018C" w:rsidRDefault="00AD018C" w:rsidP="005474B1">
      <w:pPr>
        <w:tabs>
          <w:tab w:val="left" w:pos="6663"/>
          <w:tab w:val="right" w:pos="9355"/>
        </w:tabs>
        <w:spacing w:after="0" w:line="240" w:lineRule="auto"/>
        <w:jc w:val="both"/>
        <w:rPr>
          <w:rFonts w:ascii="Times New Roman" w:hAnsi="Times New Roman" w:cs="Times New Roman"/>
          <w:bCs/>
          <w:sz w:val="20"/>
          <w:szCs w:val="20"/>
          <w:lang w:val="uk-UA"/>
        </w:rPr>
      </w:pPr>
    </w:p>
    <w:p w14:paraId="09D2F40C" w14:textId="77777777" w:rsidR="00FA2B68" w:rsidRDefault="00AD018C" w:rsidP="005474B1">
      <w:pPr>
        <w:tabs>
          <w:tab w:val="left" w:pos="6663"/>
          <w:tab w:val="right" w:pos="9355"/>
        </w:tabs>
        <w:spacing w:after="0" w:line="240" w:lineRule="auto"/>
        <w:jc w:val="both"/>
        <w:rPr>
          <w:rFonts w:ascii="Times New Roman" w:hAnsi="Times New Roman" w:cs="Times New Roman"/>
          <w:bCs/>
          <w:sz w:val="20"/>
          <w:szCs w:val="20"/>
          <w:lang w:val="uk-UA"/>
        </w:rPr>
      </w:pPr>
      <w:r>
        <w:rPr>
          <w:rFonts w:ascii="Times New Roman" w:hAnsi="Times New Roman" w:cs="Times New Roman"/>
          <w:bCs/>
          <w:sz w:val="20"/>
          <w:szCs w:val="20"/>
          <w:lang w:val="uk-UA"/>
        </w:rPr>
        <w:tab/>
      </w:r>
    </w:p>
    <w:p w14:paraId="6FAC3C7D" w14:textId="1ABE86EF" w:rsidR="00EB7F73" w:rsidRDefault="00EB7F73" w:rsidP="005474B1">
      <w:pPr>
        <w:tabs>
          <w:tab w:val="left" w:pos="6663"/>
          <w:tab w:val="right" w:pos="9355"/>
        </w:tabs>
        <w:spacing w:after="0" w:line="240" w:lineRule="auto"/>
        <w:jc w:val="both"/>
        <w:rPr>
          <w:rFonts w:ascii="Times New Roman" w:hAnsi="Times New Roman" w:cs="Times New Roman"/>
          <w:bCs/>
          <w:sz w:val="20"/>
          <w:szCs w:val="20"/>
          <w:lang w:val="uk-UA"/>
        </w:rPr>
      </w:pPr>
    </w:p>
    <w:p w14:paraId="41B8B49D" w14:textId="65F5BF1A" w:rsidR="00EB7F73" w:rsidRDefault="00EB7F73" w:rsidP="005474B1">
      <w:pPr>
        <w:tabs>
          <w:tab w:val="left" w:pos="6663"/>
          <w:tab w:val="right" w:pos="9355"/>
        </w:tabs>
        <w:spacing w:after="0" w:line="240" w:lineRule="auto"/>
        <w:jc w:val="both"/>
        <w:rPr>
          <w:rFonts w:ascii="Times New Roman" w:hAnsi="Times New Roman" w:cs="Times New Roman"/>
          <w:bCs/>
          <w:sz w:val="20"/>
          <w:szCs w:val="20"/>
          <w:lang w:val="uk-UA"/>
        </w:rPr>
      </w:pPr>
    </w:p>
    <w:p w14:paraId="1FB14102" w14:textId="18B25A02" w:rsidR="00EB7F73" w:rsidRDefault="00EB7F73" w:rsidP="005474B1">
      <w:pPr>
        <w:tabs>
          <w:tab w:val="left" w:pos="6663"/>
          <w:tab w:val="right" w:pos="9355"/>
        </w:tabs>
        <w:spacing w:after="0" w:line="240" w:lineRule="auto"/>
        <w:jc w:val="both"/>
        <w:rPr>
          <w:rFonts w:ascii="Times New Roman" w:hAnsi="Times New Roman" w:cs="Times New Roman"/>
          <w:bCs/>
          <w:sz w:val="20"/>
          <w:szCs w:val="20"/>
          <w:lang w:val="uk-UA"/>
        </w:rPr>
      </w:pPr>
    </w:p>
    <w:p w14:paraId="0D33CC22" w14:textId="172AD9D2" w:rsidR="0059005B" w:rsidRDefault="0059005B" w:rsidP="005474B1">
      <w:pPr>
        <w:tabs>
          <w:tab w:val="left" w:pos="6663"/>
          <w:tab w:val="right" w:pos="9355"/>
        </w:tabs>
        <w:spacing w:after="0" w:line="240" w:lineRule="auto"/>
        <w:jc w:val="both"/>
        <w:rPr>
          <w:rFonts w:ascii="Times New Roman" w:hAnsi="Times New Roman" w:cs="Times New Roman"/>
          <w:bCs/>
          <w:sz w:val="20"/>
          <w:szCs w:val="20"/>
          <w:lang w:val="uk-UA"/>
        </w:rPr>
      </w:pPr>
    </w:p>
    <w:p w14:paraId="61F2F9DF" w14:textId="77777777" w:rsidR="0059005B" w:rsidRDefault="0059005B" w:rsidP="005474B1">
      <w:pPr>
        <w:tabs>
          <w:tab w:val="left" w:pos="6663"/>
          <w:tab w:val="right" w:pos="9355"/>
        </w:tabs>
        <w:spacing w:after="0" w:line="240" w:lineRule="auto"/>
        <w:jc w:val="both"/>
        <w:rPr>
          <w:rFonts w:ascii="Times New Roman" w:hAnsi="Times New Roman" w:cs="Times New Roman"/>
          <w:bCs/>
          <w:sz w:val="20"/>
          <w:szCs w:val="20"/>
          <w:lang w:val="uk-UA"/>
        </w:rPr>
      </w:pPr>
    </w:p>
    <w:p w14:paraId="12796026" w14:textId="77777777" w:rsidR="00FA2B68" w:rsidRDefault="00FA2B68" w:rsidP="005474B1">
      <w:pPr>
        <w:tabs>
          <w:tab w:val="left" w:pos="6663"/>
          <w:tab w:val="right" w:pos="9355"/>
        </w:tabs>
        <w:spacing w:after="0" w:line="240" w:lineRule="auto"/>
        <w:jc w:val="both"/>
        <w:rPr>
          <w:rFonts w:ascii="Times New Roman" w:hAnsi="Times New Roman" w:cs="Times New Roman"/>
          <w:bCs/>
          <w:sz w:val="20"/>
          <w:szCs w:val="20"/>
          <w:lang w:val="uk-UA"/>
        </w:rPr>
      </w:pPr>
    </w:p>
    <w:p w14:paraId="72D1EE18" w14:textId="77777777" w:rsidR="00FA2B68" w:rsidRDefault="00FA2B68" w:rsidP="005474B1">
      <w:pPr>
        <w:tabs>
          <w:tab w:val="left" w:pos="6663"/>
          <w:tab w:val="right" w:pos="9355"/>
        </w:tabs>
        <w:spacing w:after="0" w:line="240" w:lineRule="auto"/>
        <w:jc w:val="both"/>
        <w:rPr>
          <w:rFonts w:ascii="Times New Roman" w:hAnsi="Times New Roman" w:cs="Times New Roman"/>
          <w:bCs/>
          <w:sz w:val="20"/>
          <w:szCs w:val="20"/>
          <w:lang w:val="uk-UA"/>
        </w:rPr>
      </w:pPr>
    </w:p>
    <w:p w14:paraId="3F59FFCD" w14:textId="10CA6506" w:rsidR="009536F5" w:rsidRPr="008D7532" w:rsidRDefault="009536F5" w:rsidP="00B91345">
      <w:pPr>
        <w:tabs>
          <w:tab w:val="left" w:pos="6663"/>
          <w:tab w:val="right" w:pos="9355"/>
        </w:tabs>
        <w:spacing w:after="0" w:line="240" w:lineRule="auto"/>
        <w:ind w:firstLine="6521"/>
        <w:jc w:val="both"/>
        <w:rPr>
          <w:rFonts w:ascii="Times New Roman" w:hAnsi="Times New Roman" w:cs="Times New Roman"/>
          <w:bCs/>
          <w:sz w:val="16"/>
          <w:szCs w:val="16"/>
          <w:lang w:val="uk-UA"/>
        </w:rPr>
      </w:pPr>
      <w:r w:rsidRPr="008D7532">
        <w:rPr>
          <w:rFonts w:ascii="Times New Roman" w:hAnsi="Times New Roman" w:cs="Times New Roman"/>
          <w:bCs/>
          <w:sz w:val="16"/>
          <w:szCs w:val="16"/>
          <w:lang w:val="uk-UA"/>
        </w:rPr>
        <w:lastRenderedPageBreak/>
        <w:t>Додаток  №</w:t>
      </w:r>
      <w:r w:rsidR="00B91345">
        <w:rPr>
          <w:rFonts w:ascii="Times New Roman" w:hAnsi="Times New Roman" w:cs="Times New Roman"/>
          <w:bCs/>
          <w:sz w:val="16"/>
          <w:szCs w:val="16"/>
          <w:lang w:val="uk-UA"/>
        </w:rPr>
        <w:t>2</w:t>
      </w:r>
      <w:r w:rsidRPr="008D7532">
        <w:rPr>
          <w:rFonts w:ascii="Times New Roman" w:hAnsi="Times New Roman" w:cs="Times New Roman"/>
          <w:bCs/>
          <w:sz w:val="16"/>
          <w:szCs w:val="16"/>
          <w:lang w:val="uk-UA"/>
        </w:rPr>
        <w:t xml:space="preserve"> </w:t>
      </w:r>
    </w:p>
    <w:p w14:paraId="5ACAD351" w14:textId="01A5D3B1" w:rsidR="009662A4" w:rsidRPr="00E70E6A" w:rsidRDefault="009536F5" w:rsidP="009662A4">
      <w:pPr>
        <w:pStyle w:val="a8"/>
        <w:ind w:left="6521"/>
        <w:rPr>
          <w:rFonts w:ascii="Times New Roman" w:hAnsi="Times New Roman" w:cs="Times New Roman"/>
          <w:sz w:val="16"/>
          <w:szCs w:val="16"/>
          <w:lang w:val="uk-UA"/>
        </w:rPr>
      </w:pPr>
      <w:r w:rsidRPr="008D7532">
        <w:rPr>
          <w:rFonts w:ascii="Times New Roman" w:hAnsi="Times New Roman" w:cs="Times New Roman"/>
          <w:bCs/>
          <w:sz w:val="16"/>
          <w:szCs w:val="16"/>
          <w:lang w:val="uk-UA"/>
        </w:rPr>
        <w:t xml:space="preserve">до рішення </w:t>
      </w:r>
      <w:r w:rsidR="009662A4">
        <w:rPr>
          <w:rFonts w:ascii="Times New Roman" w:hAnsi="Times New Roman" w:cs="Times New Roman"/>
          <w:bCs/>
          <w:sz w:val="16"/>
          <w:szCs w:val="16"/>
          <w:lang w:val="uk-UA"/>
        </w:rPr>
        <w:t>сесії</w:t>
      </w:r>
      <w:r w:rsidRPr="008D7532">
        <w:rPr>
          <w:rFonts w:ascii="Times New Roman" w:hAnsi="Times New Roman" w:cs="Times New Roman"/>
          <w:bCs/>
          <w:sz w:val="16"/>
          <w:szCs w:val="16"/>
          <w:lang w:val="uk-UA"/>
        </w:rPr>
        <w:t xml:space="preserve"> Фонтанської    сільської </w:t>
      </w:r>
      <w:r w:rsidR="00AD018C" w:rsidRPr="008263DD">
        <w:rPr>
          <w:rFonts w:ascii="Times New Roman" w:hAnsi="Times New Roman" w:cs="Times New Roman"/>
          <w:bCs/>
          <w:sz w:val="16"/>
          <w:szCs w:val="16"/>
          <w:lang w:val="uk-UA"/>
        </w:rPr>
        <w:t xml:space="preserve">    </w:t>
      </w:r>
      <w:r w:rsidRPr="008D7532">
        <w:rPr>
          <w:rFonts w:ascii="Times New Roman" w:hAnsi="Times New Roman" w:cs="Times New Roman"/>
          <w:bCs/>
          <w:sz w:val="16"/>
          <w:szCs w:val="16"/>
          <w:lang w:val="uk-UA"/>
        </w:rPr>
        <w:t xml:space="preserve">ради  </w:t>
      </w:r>
      <w:r w:rsidR="009662A4" w:rsidRPr="00E70E6A">
        <w:rPr>
          <w:rFonts w:ascii="Times New Roman" w:hAnsi="Times New Roman" w:cs="Times New Roman"/>
          <w:sz w:val="16"/>
          <w:szCs w:val="16"/>
          <w:lang w:val="uk-UA"/>
        </w:rPr>
        <w:t>№</w:t>
      </w:r>
      <w:r w:rsidR="009662A4" w:rsidRPr="00B16E8C">
        <w:rPr>
          <w:rFonts w:ascii="Times New Roman" w:hAnsi="Times New Roman"/>
          <w:sz w:val="16"/>
          <w:szCs w:val="16"/>
          <w:lang w:val="uk-UA"/>
        </w:rPr>
        <w:t>3148 -</w:t>
      </w:r>
      <w:r w:rsidR="009662A4" w:rsidRPr="00B16E8C">
        <w:rPr>
          <w:rFonts w:ascii="Times New Roman" w:hAnsi="Times New Roman"/>
          <w:sz w:val="16"/>
          <w:szCs w:val="16"/>
        </w:rPr>
        <w:t>VIII</w:t>
      </w:r>
      <w:r w:rsidR="00B91345">
        <w:rPr>
          <w:rFonts w:ascii="Times New Roman" w:hAnsi="Times New Roman"/>
          <w:b/>
          <w:sz w:val="28"/>
          <w:szCs w:val="28"/>
          <w:lang w:val="uk-UA"/>
        </w:rPr>
        <w:t xml:space="preserve"> </w:t>
      </w:r>
      <w:r w:rsidR="009662A4" w:rsidRPr="00E70E6A">
        <w:rPr>
          <w:rFonts w:ascii="Times New Roman" w:hAnsi="Times New Roman" w:cs="Times New Roman"/>
          <w:sz w:val="16"/>
          <w:szCs w:val="16"/>
          <w:lang w:val="uk-UA"/>
        </w:rPr>
        <w:t xml:space="preserve">від </w:t>
      </w:r>
      <w:r w:rsidR="009662A4">
        <w:rPr>
          <w:rFonts w:ascii="Times New Roman" w:hAnsi="Times New Roman" w:cs="Times New Roman"/>
          <w:sz w:val="16"/>
          <w:szCs w:val="16"/>
          <w:lang w:val="uk-UA"/>
        </w:rPr>
        <w:t>22.05.2025 року</w:t>
      </w:r>
    </w:p>
    <w:p w14:paraId="7AB74425" w14:textId="05513854" w:rsidR="009536F5" w:rsidRPr="008D7532" w:rsidRDefault="009536F5" w:rsidP="009536F5">
      <w:pPr>
        <w:tabs>
          <w:tab w:val="left" w:pos="6620"/>
          <w:tab w:val="left" w:pos="6663"/>
          <w:tab w:val="right" w:pos="9355"/>
        </w:tabs>
        <w:spacing w:after="0" w:line="240" w:lineRule="auto"/>
        <w:ind w:left="6620"/>
        <w:rPr>
          <w:rFonts w:ascii="Times New Roman" w:hAnsi="Times New Roman" w:cs="Times New Roman"/>
          <w:b/>
          <w:sz w:val="16"/>
          <w:szCs w:val="16"/>
          <w:lang w:val="uk-UA"/>
        </w:rPr>
      </w:pPr>
    </w:p>
    <w:p w14:paraId="63BE3620" w14:textId="77777777" w:rsidR="009536F5" w:rsidRPr="009536F5" w:rsidRDefault="009536F5" w:rsidP="009536F5">
      <w:pPr>
        <w:pStyle w:val="a8"/>
        <w:jc w:val="center"/>
        <w:rPr>
          <w:rFonts w:ascii="Times New Roman" w:hAnsi="Times New Roman"/>
          <w:b/>
          <w:sz w:val="32"/>
          <w:szCs w:val="32"/>
          <w:lang w:val="uk-UA"/>
        </w:rPr>
      </w:pPr>
    </w:p>
    <w:p w14:paraId="132F5F0A" w14:textId="77777777" w:rsidR="009536F5" w:rsidRPr="00DE424C" w:rsidRDefault="009536F5" w:rsidP="009536F5">
      <w:pPr>
        <w:pStyle w:val="a8"/>
        <w:jc w:val="center"/>
        <w:rPr>
          <w:rFonts w:ascii="Times New Roman" w:hAnsi="Times New Roman"/>
          <w:b/>
          <w:sz w:val="24"/>
          <w:szCs w:val="24"/>
          <w:lang w:val="uk-UA"/>
        </w:rPr>
      </w:pPr>
      <w:r w:rsidRPr="00DE424C">
        <w:rPr>
          <w:rFonts w:ascii="Times New Roman" w:hAnsi="Times New Roman"/>
          <w:b/>
          <w:sz w:val="24"/>
          <w:szCs w:val="24"/>
          <w:lang w:val="uk-UA"/>
        </w:rPr>
        <w:t>Склад</w:t>
      </w:r>
    </w:p>
    <w:p w14:paraId="1B5DCE50" w14:textId="77777777" w:rsidR="009536F5" w:rsidRDefault="009536F5" w:rsidP="009536F5">
      <w:pPr>
        <w:pStyle w:val="a8"/>
        <w:jc w:val="center"/>
        <w:rPr>
          <w:rFonts w:ascii="Times New Roman" w:hAnsi="Times New Roman"/>
          <w:b/>
          <w:sz w:val="24"/>
          <w:szCs w:val="24"/>
          <w:lang w:val="uk-UA"/>
        </w:rPr>
      </w:pPr>
      <w:r w:rsidRPr="00DE424C">
        <w:rPr>
          <w:rFonts w:ascii="Times New Roman" w:hAnsi="Times New Roman"/>
          <w:b/>
          <w:sz w:val="24"/>
          <w:szCs w:val="24"/>
          <w:lang w:val="uk-UA"/>
        </w:rPr>
        <w:t>робочої групи з питань формування прогнозу та або проекту бюджету</w:t>
      </w:r>
    </w:p>
    <w:p w14:paraId="78C09811" w14:textId="77777777" w:rsidR="009536F5" w:rsidRPr="00DE424C" w:rsidRDefault="009536F5" w:rsidP="009536F5">
      <w:pPr>
        <w:pStyle w:val="a8"/>
        <w:jc w:val="center"/>
        <w:rPr>
          <w:rFonts w:ascii="Times New Roman" w:hAnsi="Times New Roman"/>
          <w:b/>
          <w:sz w:val="24"/>
          <w:szCs w:val="24"/>
          <w:lang w:val="uk-UA"/>
        </w:rPr>
      </w:pPr>
      <w:r w:rsidRPr="00DE424C">
        <w:rPr>
          <w:rFonts w:ascii="Times New Roman" w:hAnsi="Times New Roman"/>
          <w:b/>
          <w:sz w:val="24"/>
          <w:szCs w:val="24"/>
          <w:lang w:val="uk-UA"/>
        </w:rPr>
        <w:t xml:space="preserve"> Фонтанської сільської ради </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9536F5" w14:paraId="33AB02F2" w14:textId="77777777" w:rsidTr="00405C92">
        <w:tc>
          <w:tcPr>
            <w:tcW w:w="8931" w:type="dxa"/>
          </w:tcPr>
          <w:p w14:paraId="40E887B5" w14:textId="77777777" w:rsidR="009536F5" w:rsidRDefault="009536F5" w:rsidP="00405C92">
            <w:pPr>
              <w:pStyle w:val="a8"/>
              <w:jc w:val="center"/>
              <w:rPr>
                <w:rFonts w:ascii="Times New Roman" w:hAnsi="Times New Roman"/>
                <w:b/>
                <w:sz w:val="28"/>
                <w:szCs w:val="28"/>
                <w:lang w:val="uk-UA"/>
              </w:rPr>
            </w:pPr>
          </w:p>
        </w:tc>
      </w:tr>
      <w:tr w:rsidR="009536F5" w14:paraId="14DA46A0" w14:textId="77777777" w:rsidTr="00405C92">
        <w:tc>
          <w:tcPr>
            <w:tcW w:w="8931" w:type="dxa"/>
          </w:tcPr>
          <w:p w14:paraId="429CCFBC" w14:textId="77777777" w:rsidR="009536F5" w:rsidRPr="00B25D9C" w:rsidRDefault="009536F5" w:rsidP="00405C92">
            <w:pPr>
              <w:pStyle w:val="a8"/>
              <w:jc w:val="both"/>
              <w:rPr>
                <w:rFonts w:ascii="Times New Roman" w:hAnsi="Times New Roman"/>
                <w:b/>
                <w:lang w:val="uk-UA"/>
              </w:rPr>
            </w:pPr>
            <w:r w:rsidRPr="00B25D9C">
              <w:rPr>
                <w:rFonts w:ascii="Times New Roman" w:hAnsi="Times New Roman"/>
                <w:b/>
                <w:bCs/>
                <w:lang w:val="uk-UA"/>
              </w:rPr>
              <w:t>Голова робочої групи</w:t>
            </w:r>
            <w:r>
              <w:rPr>
                <w:rFonts w:ascii="Times New Roman" w:hAnsi="Times New Roman"/>
                <w:b/>
                <w:bCs/>
                <w:lang w:val="uk-UA"/>
              </w:rPr>
              <w:t xml:space="preserve"> – </w:t>
            </w:r>
            <w:r w:rsidRPr="007A2CF1">
              <w:rPr>
                <w:rFonts w:ascii="Times New Roman" w:hAnsi="Times New Roman"/>
                <w:bCs/>
                <w:lang w:val="uk-UA"/>
              </w:rPr>
              <w:t>сільський голова</w:t>
            </w:r>
          </w:p>
        </w:tc>
      </w:tr>
      <w:tr w:rsidR="009536F5" w14:paraId="2AF9B4AD" w14:textId="77777777" w:rsidTr="00405C92">
        <w:tc>
          <w:tcPr>
            <w:tcW w:w="8931" w:type="dxa"/>
          </w:tcPr>
          <w:p w14:paraId="14D42E1C" w14:textId="77777777" w:rsidR="009536F5" w:rsidRPr="00B25D9C" w:rsidRDefault="009536F5" w:rsidP="00405C92">
            <w:pPr>
              <w:pStyle w:val="a8"/>
              <w:jc w:val="both"/>
              <w:rPr>
                <w:rFonts w:ascii="Times New Roman" w:hAnsi="Times New Roman"/>
                <w:b/>
                <w:lang w:val="uk-UA"/>
              </w:rPr>
            </w:pPr>
            <w:r w:rsidRPr="00B25D9C">
              <w:rPr>
                <w:rFonts w:ascii="Times New Roman" w:hAnsi="Times New Roman"/>
                <w:b/>
                <w:bCs/>
                <w:lang w:val="uk-UA"/>
              </w:rPr>
              <w:t>Заступник голови робочої групи</w:t>
            </w:r>
            <w:r>
              <w:rPr>
                <w:rFonts w:ascii="Times New Roman" w:hAnsi="Times New Roman"/>
                <w:b/>
                <w:bCs/>
                <w:lang w:val="uk-UA"/>
              </w:rPr>
              <w:t xml:space="preserve"> – </w:t>
            </w:r>
            <w:r w:rsidRPr="007A2CF1">
              <w:rPr>
                <w:rFonts w:ascii="Times New Roman" w:hAnsi="Times New Roman"/>
                <w:bCs/>
                <w:lang w:val="uk-UA"/>
              </w:rPr>
              <w:t>начальник управління фінансів</w:t>
            </w:r>
          </w:p>
        </w:tc>
      </w:tr>
      <w:tr w:rsidR="009536F5" w14:paraId="1A7177B2" w14:textId="77777777" w:rsidTr="00405C92">
        <w:tc>
          <w:tcPr>
            <w:tcW w:w="8931" w:type="dxa"/>
          </w:tcPr>
          <w:p w14:paraId="489515C8" w14:textId="77777777" w:rsidR="009536F5" w:rsidRPr="00B25D9C" w:rsidRDefault="009536F5" w:rsidP="00405C92">
            <w:pPr>
              <w:pStyle w:val="a8"/>
              <w:jc w:val="both"/>
              <w:rPr>
                <w:rFonts w:ascii="Times New Roman" w:hAnsi="Times New Roman"/>
                <w:b/>
                <w:lang w:val="uk-UA"/>
              </w:rPr>
            </w:pPr>
            <w:r w:rsidRPr="00B25D9C">
              <w:rPr>
                <w:rFonts w:ascii="Times New Roman" w:hAnsi="Times New Roman"/>
                <w:b/>
                <w:bCs/>
                <w:lang w:val="uk-UA"/>
              </w:rPr>
              <w:t>Секретар робочої групи</w:t>
            </w:r>
            <w:r>
              <w:rPr>
                <w:rFonts w:ascii="Times New Roman" w:hAnsi="Times New Roman"/>
                <w:b/>
                <w:bCs/>
                <w:lang w:val="uk-UA"/>
              </w:rPr>
              <w:t xml:space="preserve"> – </w:t>
            </w:r>
            <w:r w:rsidRPr="007A2CF1">
              <w:rPr>
                <w:rFonts w:ascii="Times New Roman" w:hAnsi="Times New Roman"/>
                <w:bCs/>
                <w:lang w:val="uk-UA"/>
              </w:rPr>
              <w:t>головний спеціаліст бюджетного відділу управління фінансів</w:t>
            </w:r>
          </w:p>
        </w:tc>
      </w:tr>
      <w:tr w:rsidR="009536F5" w14:paraId="21552878" w14:textId="77777777" w:rsidTr="00405C92">
        <w:tc>
          <w:tcPr>
            <w:tcW w:w="8931" w:type="dxa"/>
          </w:tcPr>
          <w:p w14:paraId="0E099992" w14:textId="77777777" w:rsidR="009536F5" w:rsidRDefault="009536F5" w:rsidP="00405C92">
            <w:pPr>
              <w:pStyle w:val="a8"/>
              <w:jc w:val="both"/>
              <w:rPr>
                <w:rFonts w:ascii="Times New Roman" w:hAnsi="Times New Roman"/>
                <w:b/>
                <w:sz w:val="28"/>
                <w:szCs w:val="28"/>
                <w:lang w:val="uk-UA"/>
              </w:rPr>
            </w:pPr>
          </w:p>
        </w:tc>
      </w:tr>
      <w:tr w:rsidR="009536F5" w14:paraId="66FACF0B" w14:textId="77777777" w:rsidTr="00405C92">
        <w:tc>
          <w:tcPr>
            <w:tcW w:w="8931" w:type="dxa"/>
          </w:tcPr>
          <w:p w14:paraId="5AFE406F" w14:textId="77777777" w:rsidR="009536F5" w:rsidRDefault="009536F5" w:rsidP="00405C92">
            <w:pPr>
              <w:pStyle w:val="a8"/>
              <w:jc w:val="both"/>
              <w:rPr>
                <w:rFonts w:ascii="Times New Roman" w:hAnsi="Times New Roman"/>
                <w:b/>
                <w:sz w:val="28"/>
                <w:szCs w:val="28"/>
                <w:lang w:val="uk-UA"/>
              </w:rPr>
            </w:pPr>
            <w:r w:rsidRPr="00B25D9C">
              <w:rPr>
                <w:rFonts w:ascii="Times New Roman" w:hAnsi="Times New Roman"/>
                <w:b/>
                <w:bCs/>
                <w:lang w:val="uk-UA"/>
              </w:rPr>
              <w:t>Члени робочої групи:</w:t>
            </w:r>
          </w:p>
        </w:tc>
      </w:tr>
      <w:tr w:rsidR="009536F5" w14:paraId="1043884D" w14:textId="77777777" w:rsidTr="00405C92">
        <w:tc>
          <w:tcPr>
            <w:tcW w:w="8931" w:type="dxa"/>
          </w:tcPr>
          <w:p w14:paraId="3EE5C857" w14:textId="77777777" w:rsidR="009536F5" w:rsidRPr="00026005" w:rsidRDefault="009536F5" w:rsidP="00405C92">
            <w:pPr>
              <w:pStyle w:val="a8"/>
              <w:jc w:val="both"/>
              <w:rPr>
                <w:rFonts w:ascii="Times New Roman" w:hAnsi="Times New Roman"/>
                <w:b/>
                <w:bCs/>
                <w:lang w:val="uk-UA"/>
              </w:rPr>
            </w:pPr>
            <w:r w:rsidRPr="00026005">
              <w:rPr>
                <w:rFonts w:ascii="Times New Roman" w:hAnsi="Times New Roman"/>
                <w:color w:val="000000" w:themeColor="text1"/>
                <w:lang w:val="uk-UA"/>
              </w:rPr>
              <w:t>Перший заступник сільського голови</w:t>
            </w:r>
          </w:p>
        </w:tc>
      </w:tr>
      <w:tr w:rsidR="009536F5" w14:paraId="2550D3FA" w14:textId="77777777" w:rsidTr="00405C92">
        <w:tc>
          <w:tcPr>
            <w:tcW w:w="8931" w:type="dxa"/>
          </w:tcPr>
          <w:p w14:paraId="09D0AB85" w14:textId="77777777" w:rsidR="009536F5" w:rsidRPr="00026005" w:rsidRDefault="009536F5" w:rsidP="00405C92">
            <w:pPr>
              <w:pStyle w:val="a8"/>
              <w:ind w:left="22"/>
              <w:jc w:val="both"/>
              <w:rPr>
                <w:rFonts w:ascii="Times New Roman" w:hAnsi="Times New Roman"/>
                <w:bCs/>
                <w:lang w:val="uk-UA"/>
              </w:rPr>
            </w:pPr>
            <w:r w:rsidRPr="00026005">
              <w:rPr>
                <w:rFonts w:ascii="Times New Roman" w:hAnsi="Times New Roman"/>
                <w:bCs/>
                <w:lang w:val="uk-UA"/>
              </w:rPr>
              <w:t>Начальник управління капітального будівництва</w:t>
            </w:r>
          </w:p>
        </w:tc>
      </w:tr>
      <w:tr w:rsidR="009536F5" w14:paraId="5570AF45" w14:textId="77777777" w:rsidTr="00405C92">
        <w:tc>
          <w:tcPr>
            <w:tcW w:w="8931" w:type="dxa"/>
          </w:tcPr>
          <w:p w14:paraId="28E0DC50" w14:textId="77777777" w:rsidR="009536F5" w:rsidRPr="007A2CF1" w:rsidRDefault="009536F5" w:rsidP="00405C92">
            <w:pPr>
              <w:pStyle w:val="a8"/>
              <w:ind w:left="22"/>
              <w:jc w:val="both"/>
              <w:rPr>
                <w:rFonts w:ascii="Times New Roman" w:hAnsi="Times New Roman"/>
                <w:bCs/>
                <w:lang w:val="uk-UA"/>
              </w:rPr>
            </w:pPr>
            <w:r w:rsidRPr="007A2CF1">
              <w:rPr>
                <w:rFonts w:ascii="Times New Roman" w:hAnsi="Times New Roman"/>
                <w:bCs/>
                <w:lang w:val="uk-UA"/>
              </w:rPr>
              <w:t>Начальник управління освіти</w:t>
            </w:r>
          </w:p>
        </w:tc>
      </w:tr>
      <w:tr w:rsidR="009536F5" w14:paraId="3C8ABFE4" w14:textId="77777777" w:rsidTr="00405C92">
        <w:tc>
          <w:tcPr>
            <w:tcW w:w="8931" w:type="dxa"/>
          </w:tcPr>
          <w:p w14:paraId="5F00CB79" w14:textId="77777777" w:rsidR="009536F5" w:rsidRPr="007A2CF1" w:rsidRDefault="009536F5" w:rsidP="00405C92">
            <w:pPr>
              <w:pStyle w:val="a8"/>
              <w:ind w:left="22"/>
              <w:jc w:val="both"/>
              <w:rPr>
                <w:rFonts w:ascii="Times New Roman" w:hAnsi="Times New Roman"/>
                <w:bCs/>
                <w:lang w:val="uk-UA"/>
              </w:rPr>
            </w:pPr>
            <w:r w:rsidRPr="007A2CF1">
              <w:rPr>
                <w:rFonts w:ascii="Times New Roman" w:hAnsi="Times New Roman"/>
                <w:bCs/>
                <w:lang w:val="uk-UA"/>
              </w:rPr>
              <w:t>Начальник управління культури, молоді і спорту</w:t>
            </w:r>
          </w:p>
        </w:tc>
      </w:tr>
      <w:tr w:rsidR="009536F5" w14:paraId="6F91F39C" w14:textId="77777777" w:rsidTr="00405C92">
        <w:tc>
          <w:tcPr>
            <w:tcW w:w="8931" w:type="dxa"/>
          </w:tcPr>
          <w:p w14:paraId="31F06CFD" w14:textId="77777777" w:rsidR="009536F5" w:rsidRPr="007A2CF1" w:rsidRDefault="009536F5" w:rsidP="00405C92">
            <w:pPr>
              <w:pStyle w:val="a8"/>
              <w:ind w:left="22"/>
              <w:jc w:val="both"/>
              <w:rPr>
                <w:rFonts w:ascii="Times New Roman" w:hAnsi="Times New Roman"/>
                <w:bCs/>
                <w:lang w:val="uk-UA"/>
              </w:rPr>
            </w:pPr>
            <w:r w:rsidRPr="007A2CF1">
              <w:rPr>
                <w:rFonts w:ascii="Times New Roman" w:hAnsi="Times New Roman"/>
                <w:bCs/>
                <w:lang w:val="uk-UA"/>
              </w:rPr>
              <w:t>Заступник начальника- начальник бюджетного відділу управління фінансів</w:t>
            </w:r>
          </w:p>
        </w:tc>
      </w:tr>
      <w:tr w:rsidR="009536F5" w14:paraId="48CA7980" w14:textId="77777777" w:rsidTr="00405C92">
        <w:trPr>
          <w:trHeight w:val="517"/>
        </w:trPr>
        <w:tc>
          <w:tcPr>
            <w:tcW w:w="8931" w:type="dxa"/>
          </w:tcPr>
          <w:p w14:paraId="4D3B8F5F" w14:textId="77777777" w:rsidR="009536F5" w:rsidRPr="00D707D5" w:rsidRDefault="009536F5" w:rsidP="00405C92">
            <w:pPr>
              <w:pStyle w:val="a8"/>
              <w:ind w:left="22"/>
              <w:jc w:val="both"/>
              <w:rPr>
                <w:rFonts w:ascii="Times New Roman" w:hAnsi="Times New Roman"/>
                <w:lang w:val="uk-UA"/>
              </w:rPr>
            </w:pPr>
            <w:r w:rsidRPr="00D707D5">
              <w:rPr>
                <w:rFonts w:ascii="Times New Roman" w:hAnsi="Times New Roman"/>
                <w:bCs/>
                <w:lang w:val="uk-UA"/>
              </w:rPr>
              <w:t xml:space="preserve">Начальник </w:t>
            </w:r>
            <w:r w:rsidRPr="00D707D5">
              <w:rPr>
                <w:rFonts w:ascii="Times New Roman" w:hAnsi="Times New Roman"/>
                <w:lang w:val="uk-UA"/>
              </w:rPr>
              <w:t xml:space="preserve">відділу бухгалтерського обліку та фінансової звітності – головний бухгалтер Фонтанської сільської ради Одеського району Одеської області  </w:t>
            </w:r>
          </w:p>
          <w:p w14:paraId="6F236CE3" w14:textId="77777777" w:rsidR="009536F5" w:rsidRPr="00D707D5" w:rsidRDefault="009536F5" w:rsidP="00144BC4">
            <w:pPr>
              <w:pStyle w:val="a8"/>
              <w:ind w:left="22"/>
              <w:jc w:val="both"/>
              <w:rPr>
                <w:rFonts w:ascii="Times New Roman" w:hAnsi="Times New Roman" w:cs="Times New Roman"/>
                <w:bCs/>
                <w:lang w:val="uk-UA" w:eastAsia="uk-UA"/>
              </w:rPr>
            </w:pPr>
            <w:r w:rsidRPr="00D707D5">
              <w:rPr>
                <w:rFonts w:ascii="Times New Roman" w:hAnsi="Times New Roman"/>
                <w:lang w:val="uk-UA"/>
              </w:rPr>
              <w:t xml:space="preserve">Начальник відділу </w:t>
            </w:r>
            <w:r w:rsidR="00144BC4" w:rsidRPr="00D707D5">
              <w:rPr>
                <w:rFonts w:ascii="Times New Roman" w:hAnsi="Times New Roman" w:cs="Times New Roman"/>
                <w:bCs/>
                <w:lang w:val="uk-UA" w:eastAsia="uk-UA"/>
              </w:rPr>
              <w:t>економічного розвитку, інформації та інвестицій</w:t>
            </w:r>
          </w:p>
          <w:p w14:paraId="00F81857" w14:textId="1699AFC1" w:rsidR="00FA7F5B" w:rsidRPr="00D707D5" w:rsidRDefault="00FA7F5B" w:rsidP="00144BC4">
            <w:pPr>
              <w:pStyle w:val="a8"/>
              <w:ind w:left="22"/>
              <w:jc w:val="both"/>
              <w:rPr>
                <w:rFonts w:ascii="Times New Roman" w:hAnsi="Times New Roman"/>
                <w:bCs/>
                <w:lang w:val="uk-UA"/>
              </w:rPr>
            </w:pPr>
            <w:r w:rsidRPr="00D707D5">
              <w:rPr>
                <w:rFonts w:ascii="Times New Roman" w:hAnsi="Times New Roman" w:cs="Times New Roman"/>
                <w:bCs/>
                <w:lang w:val="uk-UA" w:eastAsia="uk-UA"/>
              </w:rPr>
              <w:t>Начальник управління соціального захисту населення</w:t>
            </w:r>
          </w:p>
        </w:tc>
      </w:tr>
      <w:tr w:rsidR="009536F5" w14:paraId="23206E61" w14:textId="77777777" w:rsidTr="00405C92">
        <w:tc>
          <w:tcPr>
            <w:tcW w:w="8931" w:type="dxa"/>
          </w:tcPr>
          <w:p w14:paraId="1AA410AD" w14:textId="18D91056" w:rsidR="000943BF" w:rsidRPr="00D707D5" w:rsidRDefault="000A701F" w:rsidP="000A701F">
            <w:pPr>
              <w:pStyle w:val="a8"/>
              <w:ind w:left="22"/>
              <w:jc w:val="both"/>
              <w:rPr>
                <w:rFonts w:ascii="Times New Roman" w:hAnsi="Times New Roman"/>
                <w:bCs/>
                <w:lang w:val="uk-UA"/>
              </w:rPr>
            </w:pPr>
            <w:r w:rsidRPr="00D707D5">
              <w:rPr>
                <w:rFonts w:ascii="Times New Roman" w:hAnsi="Times New Roman"/>
                <w:bCs/>
                <w:lang w:val="uk-UA"/>
              </w:rPr>
              <w:t>Начальник відділу житлово - комунального господарства, цивільного захисту та взаємодії з правоохоронними органами, господарського забезпечення</w:t>
            </w:r>
          </w:p>
        </w:tc>
      </w:tr>
      <w:tr w:rsidR="009536F5" w14:paraId="170043E3" w14:textId="77777777" w:rsidTr="00405C92">
        <w:tc>
          <w:tcPr>
            <w:tcW w:w="8931" w:type="dxa"/>
          </w:tcPr>
          <w:p w14:paraId="2E373530" w14:textId="77777777" w:rsidR="009536F5" w:rsidRPr="007A2CF1" w:rsidRDefault="009536F5" w:rsidP="00405C92">
            <w:pPr>
              <w:pStyle w:val="a8"/>
              <w:ind w:left="22"/>
              <w:jc w:val="both"/>
              <w:rPr>
                <w:rFonts w:ascii="Times New Roman" w:hAnsi="Times New Roman"/>
                <w:bCs/>
                <w:lang w:val="uk-UA"/>
              </w:rPr>
            </w:pPr>
            <w:r w:rsidRPr="007A2CF1">
              <w:rPr>
                <w:rFonts w:ascii="Times New Roman" w:hAnsi="Times New Roman"/>
                <w:lang w:val="uk-UA"/>
              </w:rPr>
              <w:t xml:space="preserve">Голова </w:t>
            </w:r>
            <w:r w:rsidRPr="007A2CF1">
              <w:rPr>
                <w:rFonts w:ascii="Times New Roman" w:hAnsi="Times New Roman"/>
                <w:bCs/>
                <w:lang w:val="uk-UA"/>
              </w:rPr>
              <w:t>постійної комісії з питань прав людини, законності, депутатської діяльності, етики та регламенту</w:t>
            </w:r>
          </w:p>
        </w:tc>
      </w:tr>
      <w:tr w:rsidR="009536F5" w14:paraId="2A8B87DE" w14:textId="77777777" w:rsidTr="00405C92">
        <w:tc>
          <w:tcPr>
            <w:tcW w:w="8931" w:type="dxa"/>
          </w:tcPr>
          <w:p w14:paraId="00391FF4" w14:textId="77777777" w:rsidR="009536F5" w:rsidRPr="007A2CF1" w:rsidRDefault="009536F5" w:rsidP="00405C92">
            <w:pPr>
              <w:pStyle w:val="a8"/>
              <w:ind w:left="22"/>
              <w:jc w:val="both"/>
              <w:rPr>
                <w:rFonts w:ascii="Times New Roman" w:hAnsi="Times New Roman"/>
                <w:bCs/>
                <w:lang w:val="uk-UA"/>
              </w:rPr>
            </w:pPr>
            <w:r w:rsidRPr="007A2CF1">
              <w:rPr>
                <w:rFonts w:ascii="Times New Roman" w:hAnsi="Times New Roman"/>
                <w:shd w:val="clear" w:color="auto" w:fill="FFFFFF"/>
                <w:lang w:val="uk-UA"/>
              </w:rPr>
              <w:t xml:space="preserve">Голова </w:t>
            </w:r>
            <w:r w:rsidRPr="007A2CF1">
              <w:rPr>
                <w:rFonts w:ascii="Times New Roman" w:hAnsi="Times New Roman"/>
                <w:bCs/>
                <w:lang w:val="uk-UA"/>
              </w:rPr>
              <w:t xml:space="preserve">постійної комісії </w:t>
            </w:r>
            <w:r w:rsidRPr="00DC76FB">
              <w:rPr>
                <w:rStyle w:val="ad"/>
                <w:rFonts w:ascii="Times New Roman" w:hAnsi="Times New Roman"/>
                <w:b w:val="0"/>
                <w:shd w:val="clear" w:color="auto" w:fill="FFFFFF"/>
                <w:lang w:val="uk-UA"/>
              </w:rPr>
              <w:t>з питань фінансів, бюджету, планування соціально-економічного розвитку, інвестицій та міжнародного співробітництва</w:t>
            </w:r>
            <w:r w:rsidRPr="007A2CF1">
              <w:rPr>
                <w:rStyle w:val="ad"/>
                <w:rFonts w:ascii="Times New Roman" w:hAnsi="Times New Roman"/>
                <w:shd w:val="clear" w:color="auto" w:fill="FFFFFF"/>
                <w:lang w:val="uk-UA"/>
              </w:rPr>
              <w:t xml:space="preserve"> </w:t>
            </w:r>
            <w:r w:rsidRPr="007A2CF1">
              <w:rPr>
                <w:rFonts w:ascii="Times New Roman" w:hAnsi="Times New Roman"/>
                <w:lang w:val="uk-UA"/>
              </w:rPr>
              <w:t xml:space="preserve"> </w:t>
            </w:r>
          </w:p>
        </w:tc>
      </w:tr>
      <w:tr w:rsidR="009536F5" w14:paraId="7444FAB8" w14:textId="77777777" w:rsidTr="00405C92">
        <w:tc>
          <w:tcPr>
            <w:tcW w:w="8931" w:type="dxa"/>
          </w:tcPr>
          <w:p w14:paraId="45E81A47" w14:textId="77777777" w:rsidR="009536F5" w:rsidRPr="007A2CF1" w:rsidRDefault="009536F5" w:rsidP="00405C92">
            <w:pPr>
              <w:shd w:val="clear" w:color="auto" w:fill="FFFFFF"/>
              <w:ind w:left="22"/>
              <w:jc w:val="both"/>
              <w:rPr>
                <w:rFonts w:ascii="Times New Roman" w:hAnsi="Times New Roman" w:cs="Times New Roman"/>
                <w:bCs/>
                <w:lang w:val="uk-UA"/>
              </w:rPr>
            </w:pPr>
            <w:r w:rsidRPr="007A2CF1">
              <w:rPr>
                <w:rFonts w:ascii="Times New Roman" w:eastAsia="Times New Roman" w:hAnsi="Times New Roman" w:cs="Times New Roman"/>
                <w:bCs/>
                <w:lang w:val="uk-UA"/>
              </w:rPr>
              <w:t>Голова постійної комісії з питань земельних відносин, природокористування, планування території</w:t>
            </w:r>
          </w:p>
        </w:tc>
      </w:tr>
      <w:tr w:rsidR="009536F5" w14:paraId="3972850A" w14:textId="77777777" w:rsidTr="00405C92">
        <w:tc>
          <w:tcPr>
            <w:tcW w:w="8931" w:type="dxa"/>
          </w:tcPr>
          <w:p w14:paraId="15535863" w14:textId="77777777" w:rsidR="009536F5" w:rsidRPr="007A2CF1" w:rsidRDefault="009536F5" w:rsidP="00405C92">
            <w:pPr>
              <w:shd w:val="clear" w:color="auto" w:fill="FFFFFF"/>
              <w:ind w:left="22"/>
              <w:jc w:val="both"/>
              <w:rPr>
                <w:rFonts w:ascii="Times New Roman" w:hAnsi="Times New Roman" w:cs="Times New Roman"/>
                <w:bCs/>
                <w:lang w:val="uk-UA"/>
              </w:rPr>
            </w:pPr>
            <w:r w:rsidRPr="007A2CF1">
              <w:rPr>
                <w:rFonts w:ascii="Times New Roman" w:eastAsia="Times New Roman" w:hAnsi="Times New Roman" w:cs="Times New Roman"/>
                <w:bCs/>
                <w:lang w:val="uk-UA"/>
              </w:rPr>
              <w:t xml:space="preserve">Голова постійної комісії </w:t>
            </w:r>
            <w:r w:rsidRPr="007A2CF1">
              <w:rPr>
                <w:rFonts w:ascii="Times New Roman" w:eastAsia="Times New Roman" w:hAnsi="Times New Roman" w:cs="Times New Roman"/>
                <w:bCs/>
                <w:sz w:val="21"/>
                <w:szCs w:val="21"/>
                <w:lang w:val="uk-UA"/>
              </w:rPr>
              <w:t>з питань комунальної власності, житлово-комунального господарства, енергозбереження та транспорту</w:t>
            </w:r>
          </w:p>
        </w:tc>
      </w:tr>
      <w:tr w:rsidR="009536F5" w14:paraId="6FCF7659" w14:textId="77777777" w:rsidTr="00405C92">
        <w:tc>
          <w:tcPr>
            <w:tcW w:w="8931" w:type="dxa"/>
          </w:tcPr>
          <w:p w14:paraId="79669783" w14:textId="77777777" w:rsidR="009536F5" w:rsidRPr="007A2CF1" w:rsidRDefault="009536F5" w:rsidP="00405C92">
            <w:pPr>
              <w:shd w:val="clear" w:color="auto" w:fill="FFFFFF"/>
              <w:ind w:left="22"/>
              <w:jc w:val="both"/>
              <w:rPr>
                <w:rFonts w:ascii="Times New Roman" w:eastAsia="Times New Roman" w:hAnsi="Times New Roman" w:cs="Times New Roman"/>
                <w:b/>
                <w:bCs/>
                <w:sz w:val="21"/>
                <w:szCs w:val="21"/>
                <w:lang w:val="uk-UA"/>
              </w:rPr>
            </w:pPr>
            <w:r w:rsidRPr="007A2CF1">
              <w:rPr>
                <w:rFonts w:ascii="Times New Roman" w:eastAsia="Times New Roman" w:hAnsi="Times New Roman" w:cs="Times New Roman"/>
                <w:bCs/>
                <w:lang w:val="uk-UA"/>
              </w:rPr>
              <w:t xml:space="preserve">Голова постійної комісії </w:t>
            </w:r>
            <w:r w:rsidRPr="007A2CF1">
              <w:rPr>
                <w:rFonts w:ascii="Times New Roman" w:eastAsia="Times New Roman" w:hAnsi="Times New Roman" w:cs="Times New Roman"/>
                <w:b/>
                <w:bCs/>
                <w:sz w:val="21"/>
                <w:szCs w:val="21"/>
                <w:lang w:val="uk-UA"/>
              </w:rPr>
              <w:t xml:space="preserve">з </w:t>
            </w:r>
            <w:r w:rsidRPr="007A2CF1">
              <w:rPr>
                <w:rFonts w:ascii="Times New Roman" w:eastAsia="Times New Roman" w:hAnsi="Times New Roman" w:cs="Times New Roman"/>
                <w:bCs/>
                <w:sz w:val="21"/>
                <w:szCs w:val="21"/>
                <w:lang w:val="uk-UA"/>
              </w:rPr>
              <w:t>питань будівництва, архітектури, охорони пам’яток, історичного середовища та благоустрою</w:t>
            </w:r>
          </w:p>
        </w:tc>
      </w:tr>
      <w:tr w:rsidR="009536F5" w14:paraId="55AFB49C" w14:textId="77777777" w:rsidTr="00405C92">
        <w:tc>
          <w:tcPr>
            <w:tcW w:w="8931" w:type="dxa"/>
          </w:tcPr>
          <w:p w14:paraId="04FC149E" w14:textId="77777777" w:rsidR="009536F5" w:rsidRPr="007A2CF1" w:rsidRDefault="009536F5" w:rsidP="00405C92">
            <w:pPr>
              <w:shd w:val="clear" w:color="auto" w:fill="FFFFFF"/>
              <w:ind w:left="22"/>
              <w:jc w:val="both"/>
              <w:rPr>
                <w:rFonts w:ascii="Times New Roman" w:eastAsia="Times New Roman" w:hAnsi="Times New Roman" w:cs="Times New Roman"/>
                <w:b/>
                <w:bCs/>
                <w:sz w:val="21"/>
                <w:szCs w:val="21"/>
                <w:lang w:val="uk-UA"/>
              </w:rPr>
            </w:pPr>
            <w:r w:rsidRPr="007A2CF1">
              <w:rPr>
                <w:rFonts w:ascii="Times New Roman" w:eastAsia="Times New Roman" w:hAnsi="Times New Roman" w:cs="Times New Roman"/>
                <w:bCs/>
                <w:lang w:val="uk-UA"/>
              </w:rPr>
              <w:t xml:space="preserve">Голова постійної комісії </w:t>
            </w:r>
            <w:r w:rsidRPr="00A4387C">
              <w:rPr>
                <w:rStyle w:val="ad"/>
                <w:rFonts w:ascii="Times New Roman" w:hAnsi="Times New Roman"/>
                <w:b w:val="0"/>
                <w:sz w:val="21"/>
                <w:szCs w:val="21"/>
                <w:shd w:val="clear" w:color="auto" w:fill="FFFFFF"/>
                <w:lang w:val="uk-UA"/>
              </w:rPr>
              <w:t>з гуманітарних питань</w:t>
            </w:r>
          </w:p>
        </w:tc>
      </w:tr>
      <w:tr w:rsidR="009536F5" w14:paraId="22593DCA" w14:textId="77777777" w:rsidTr="00405C92">
        <w:tc>
          <w:tcPr>
            <w:tcW w:w="8931" w:type="dxa"/>
          </w:tcPr>
          <w:p w14:paraId="50B09BE3" w14:textId="77777777" w:rsidR="009536F5" w:rsidRPr="008F0834" w:rsidRDefault="009536F5" w:rsidP="00405C92">
            <w:pPr>
              <w:shd w:val="clear" w:color="auto" w:fill="FFFFFF"/>
              <w:ind w:left="22"/>
              <w:jc w:val="both"/>
              <w:rPr>
                <w:rFonts w:ascii="Times New Roman" w:eastAsia="Times New Roman" w:hAnsi="Times New Roman" w:cs="Times New Roman"/>
                <w:bCs/>
                <w:lang w:val="uk-UA"/>
              </w:rPr>
            </w:pPr>
            <w:r w:rsidRPr="008F0834">
              <w:rPr>
                <w:rFonts w:ascii="Times New Roman" w:eastAsia="Times New Roman" w:hAnsi="Times New Roman" w:cs="Times New Roman"/>
                <w:bCs/>
                <w:lang w:val="uk-UA"/>
              </w:rPr>
              <w:t>Громадська організація ( за наявності)</w:t>
            </w:r>
          </w:p>
        </w:tc>
      </w:tr>
      <w:tr w:rsidR="009536F5" w14:paraId="3C00B510" w14:textId="77777777" w:rsidTr="00405C92">
        <w:tc>
          <w:tcPr>
            <w:tcW w:w="8931" w:type="dxa"/>
          </w:tcPr>
          <w:p w14:paraId="54A43E8E" w14:textId="77777777" w:rsidR="009536F5" w:rsidRPr="008F0834" w:rsidRDefault="009536F5" w:rsidP="00405C92">
            <w:pPr>
              <w:shd w:val="clear" w:color="auto" w:fill="FFFFFF"/>
              <w:ind w:left="22"/>
              <w:jc w:val="both"/>
              <w:rPr>
                <w:rFonts w:ascii="Times New Roman" w:eastAsia="Times New Roman" w:hAnsi="Times New Roman" w:cs="Times New Roman"/>
                <w:bCs/>
                <w:lang w:val="uk-UA"/>
              </w:rPr>
            </w:pPr>
            <w:r w:rsidRPr="008F0834">
              <w:rPr>
                <w:rFonts w:ascii="Times New Roman" w:eastAsia="Times New Roman" w:hAnsi="Times New Roman" w:cs="Times New Roman"/>
                <w:bCs/>
                <w:lang w:val="uk-UA"/>
              </w:rPr>
              <w:t>Начальник місцевої ДПС (за згодою)</w:t>
            </w:r>
          </w:p>
        </w:tc>
      </w:tr>
    </w:tbl>
    <w:p w14:paraId="022EFABC" w14:textId="77777777" w:rsidR="009536F5" w:rsidRPr="00B25D9C" w:rsidRDefault="009536F5" w:rsidP="009536F5">
      <w:pPr>
        <w:pStyle w:val="a8"/>
        <w:jc w:val="center"/>
        <w:rPr>
          <w:rFonts w:ascii="Times New Roman" w:hAnsi="Times New Roman"/>
          <w:b/>
          <w:sz w:val="28"/>
          <w:szCs w:val="28"/>
          <w:lang w:val="uk-UA"/>
        </w:rPr>
      </w:pPr>
    </w:p>
    <w:p w14:paraId="5F55C28E" w14:textId="77777777" w:rsidR="009536F5" w:rsidRPr="00B25D9C" w:rsidRDefault="009536F5" w:rsidP="009536F5">
      <w:pPr>
        <w:pStyle w:val="Default"/>
        <w:ind w:firstLine="709"/>
        <w:jc w:val="both"/>
        <w:rPr>
          <w:b/>
          <w:color w:val="auto"/>
          <w:sz w:val="22"/>
          <w:szCs w:val="22"/>
          <w:highlight w:val="yellow"/>
          <w:lang w:val="uk-UA"/>
        </w:rPr>
      </w:pPr>
    </w:p>
    <w:p w14:paraId="7815ADA2" w14:textId="1DF2E595" w:rsidR="009536F5" w:rsidRDefault="009536F5" w:rsidP="009536F5">
      <w:pPr>
        <w:pStyle w:val="a8"/>
        <w:tabs>
          <w:tab w:val="left" w:pos="780"/>
        </w:tabs>
        <w:rPr>
          <w:rFonts w:ascii="Times New Roman" w:hAnsi="Times New Roman"/>
          <w:b/>
          <w:sz w:val="28"/>
          <w:szCs w:val="28"/>
          <w:highlight w:val="yellow"/>
          <w:lang w:val="uk-UA"/>
        </w:rPr>
      </w:pPr>
    </w:p>
    <w:p w14:paraId="763A5982" w14:textId="07F2F196" w:rsidR="00B22C46" w:rsidRPr="00DD3506" w:rsidRDefault="0059005B" w:rsidP="00B22C46">
      <w:pPr>
        <w:shd w:val="clear" w:color="auto" w:fill="FFFFFF"/>
        <w:spacing w:after="0"/>
        <w:jc w:val="both"/>
        <w:rPr>
          <w:rFonts w:ascii="Times New Roman" w:hAnsi="Times New Roman" w:cs="Times New Roman"/>
          <w:b/>
          <w:lang w:val="uk-UA"/>
        </w:rPr>
      </w:pPr>
      <w:r>
        <w:rPr>
          <w:rFonts w:ascii="Times New Roman" w:hAnsi="Times New Roman" w:cs="Times New Roman"/>
          <w:b/>
          <w:bCs/>
          <w:color w:val="000000"/>
          <w:lang w:val="uk-UA"/>
        </w:rPr>
        <w:t xml:space="preserve">В.о. сільського голови </w:t>
      </w:r>
      <w:r>
        <w:rPr>
          <w:rFonts w:ascii="Times New Roman" w:hAnsi="Times New Roman" w:cs="Times New Roman"/>
          <w:b/>
          <w:bCs/>
          <w:color w:val="000000"/>
          <w:lang w:val="uk-UA"/>
        </w:rPr>
        <w:tab/>
      </w:r>
      <w:r>
        <w:rPr>
          <w:rFonts w:ascii="Times New Roman" w:hAnsi="Times New Roman" w:cs="Times New Roman"/>
          <w:b/>
          <w:bCs/>
          <w:color w:val="000000"/>
          <w:lang w:val="uk-UA"/>
        </w:rPr>
        <w:tab/>
        <w:t xml:space="preserve">                      </w:t>
      </w:r>
      <w:r w:rsidR="00B22C46" w:rsidRPr="00DD3506">
        <w:rPr>
          <w:rFonts w:ascii="Times New Roman" w:hAnsi="Times New Roman" w:cs="Times New Roman"/>
          <w:b/>
          <w:bCs/>
          <w:color w:val="000000"/>
          <w:lang w:val="uk-UA"/>
        </w:rPr>
        <w:tab/>
      </w:r>
      <w:r w:rsidR="00B22C46" w:rsidRPr="00DD3506">
        <w:rPr>
          <w:rFonts w:ascii="Times New Roman" w:hAnsi="Times New Roman" w:cs="Times New Roman"/>
          <w:b/>
          <w:bCs/>
          <w:color w:val="000000"/>
          <w:lang w:val="uk-UA"/>
        </w:rPr>
        <w:tab/>
      </w:r>
      <w:r w:rsidR="00B22C46" w:rsidRPr="00DD3506">
        <w:rPr>
          <w:rFonts w:ascii="Times New Roman" w:hAnsi="Times New Roman" w:cs="Times New Roman"/>
          <w:b/>
          <w:bCs/>
          <w:color w:val="000000"/>
          <w:lang w:val="uk-UA"/>
        </w:rPr>
        <w:tab/>
        <w:t>Андрій СЕРЕБРІЙ</w:t>
      </w:r>
    </w:p>
    <w:p w14:paraId="3788D7B3" w14:textId="77777777" w:rsidR="00B22C46" w:rsidRPr="00DD3506" w:rsidRDefault="00B22C46" w:rsidP="00B22C46">
      <w:pPr>
        <w:spacing w:after="0"/>
        <w:rPr>
          <w:rFonts w:ascii="Times New Roman" w:hAnsi="Times New Roman" w:cs="Times New Roman"/>
          <w:b/>
          <w:lang w:val="uk-UA"/>
        </w:rPr>
      </w:pPr>
    </w:p>
    <w:p w14:paraId="0143A16C" w14:textId="77777777" w:rsidR="00B22C46" w:rsidRPr="00DD3506" w:rsidRDefault="00B22C46" w:rsidP="00B22C46">
      <w:pPr>
        <w:spacing w:after="0"/>
        <w:rPr>
          <w:rFonts w:ascii="Times New Roman" w:hAnsi="Times New Roman" w:cs="Times New Roman"/>
          <w:b/>
          <w:lang w:val="uk-UA"/>
        </w:rPr>
      </w:pPr>
    </w:p>
    <w:p w14:paraId="1A94554C" w14:textId="77777777" w:rsidR="00B22C46" w:rsidRPr="00DD3506" w:rsidRDefault="00B22C46" w:rsidP="00B22C46">
      <w:pPr>
        <w:shd w:val="clear" w:color="auto" w:fill="FFFFFF"/>
        <w:spacing w:line="240" w:lineRule="auto"/>
        <w:jc w:val="both"/>
        <w:rPr>
          <w:rFonts w:ascii="Times New Roman" w:hAnsi="Times New Roman"/>
          <w:color w:val="000000"/>
          <w:sz w:val="24"/>
          <w:szCs w:val="24"/>
          <w:lang w:val="uk-UA" w:eastAsia="uk-UA"/>
        </w:rPr>
      </w:pPr>
    </w:p>
    <w:p w14:paraId="0A5E554E" w14:textId="5FFB5272" w:rsidR="005474B1" w:rsidRPr="00B22C46" w:rsidRDefault="005474B1" w:rsidP="009536F5">
      <w:pPr>
        <w:pStyle w:val="a8"/>
        <w:tabs>
          <w:tab w:val="left" w:pos="780"/>
        </w:tabs>
        <w:rPr>
          <w:rFonts w:ascii="Times New Roman" w:hAnsi="Times New Roman"/>
          <w:b/>
          <w:sz w:val="28"/>
          <w:szCs w:val="28"/>
          <w:highlight w:val="yellow"/>
          <w:lang w:val="uk-UA"/>
        </w:rPr>
      </w:pPr>
    </w:p>
    <w:p w14:paraId="4796D9B2" w14:textId="012A6C4B" w:rsidR="005474B1" w:rsidRDefault="005474B1" w:rsidP="009536F5">
      <w:pPr>
        <w:pStyle w:val="a8"/>
        <w:tabs>
          <w:tab w:val="left" w:pos="780"/>
        </w:tabs>
        <w:rPr>
          <w:rFonts w:ascii="Times New Roman" w:hAnsi="Times New Roman"/>
          <w:b/>
          <w:sz w:val="28"/>
          <w:szCs w:val="28"/>
          <w:highlight w:val="yellow"/>
          <w:lang w:val="uk-UA"/>
        </w:rPr>
      </w:pPr>
    </w:p>
    <w:p w14:paraId="53891891" w14:textId="4D8049AB" w:rsidR="005474B1" w:rsidRDefault="005474B1" w:rsidP="009536F5">
      <w:pPr>
        <w:pStyle w:val="a8"/>
        <w:tabs>
          <w:tab w:val="left" w:pos="780"/>
        </w:tabs>
        <w:rPr>
          <w:rFonts w:ascii="Times New Roman" w:hAnsi="Times New Roman"/>
          <w:b/>
          <w:sz w:val="28"/>
          <w:szCs w:val="28"/>
          <w:highlight w:val="yellow"/>
          <w:lang w:val="uk-UA"/>
        </w:rPr>
      </w:pPr>
    </w:p>
    <w:p w14:paraId="4D970601" w14:textId="35CE28E2" w:rsidR="005474B1" w:rsidRDefault="005474B1" w:rsidP="009536F5">
      <w:pPr>
        <w:pStyle w:val="a8"/>
        <w:tabs>
          <w:tab w:val="left" w:pos="780"/>
        </w:tabs>
        <w:rPr>
          <w:rFonts w:ascii="Times New Roman" w:hAnsi="Times New Roman"/>
          <w:b/>
          <w:sz w:val="28"/>
          <w:szCs w:val="28"/>
          <w:highlight w:val="yellow"/>
          <w:lang w:val="uk-UA"/>
        </w:rPr>
      </w:pPr>
    </w:p>
    <w:p w14:paraId="41033BBF" w14:textId="3417D977" w:rsidR="005474B1" w:rsidRDefault="005474B1" w:rsidP="009536F5">
      <w:pPr>
        <w:pStyle w:val="a8"/>
        <w:tabs>
          <w:tab w:val="left" w:pos="780"/>
        </w:tabs>
        <w:rPr>
          <w:rFonts w:ascii="Times New Roman" w:hAnsi="Times New Roman"/>
          <w:b/>
          <w:sz w:val="28"/>
          <w:szCs w:val="28"/>
          <w:highlight w:val="yellow"/>
          <w:lang w:val="uk-UA"/>
        </w:rPr>
      </w:pPr>
    </w:p>
    <w:p w14:paraId="11FE8439" w14:textId="6C2337F3" w:rsidR="005474B1" w:rsidRDefault="005474B1" w:rsidP="009536F5">
      <w:pPr>
        <w:pStyle w:val="a8"/>
        <w:tabs>
          <w:tab w:val="left" w:pos="780"/>
        </w:tabs>
        <w:rPr>
          <w:rFonts w:ascii="Times New Roman" w:hAnsi="Times New Roman"/>
          <w:b/>
          <w:sz w:val="28"/>
          <w:szCs w:val="28"/>
          <w:highlight w:val="yellow"/>
          <w:lang w:val="uk-UA"/>
        </w:rPr>
      </w:pPr>
    </w:p>
    <w:p w14:paraId="4E84C0B8" w14:textId="025B8891" w:rsidR="000B24FD" w:rsidRDefault="000B24FD" w:rsidP="009536F5">
      <w:pPr>
        <w:pStyle w:val="a8"/>
        <w:tabs>
          <w:tab w:val="left" w:pos="780"/>
        </w:tabs>
        <w:rPr>
          <w:rFonts w:ascii="Times New Roman" w:hAnsi="Times New Roman"/>
          <w:b/>
          <w:sz w:val="28"/>
          <w:szCs w:val="28"/>
          <w:highlight w:val="yellow"/>
          <w:lang w:val="uk-UA"/>
        </w:rPr>
      </w:pPr>
    </w:p>
    <w:p w14:paraId="0C92D16F" w14:textId="1A3F17A7" w:rsidR="00D1569E" w:rsidRDefault="00D1569E" w:rsidP="009536F5">
      <w:pPr>
        <w:pStyle w:val="a8"/>
        <w:tabs>
          <w:tab w:val="left" w:pos="780"/>
        </w:tabs>
        <w:rPr>
          <w:rFonts w:ascii="Times New Roman" w:hAnsi="Times New Roman"/>
          <w:b/>
          <w:sz w:val="28"/>
          <w:szCs w:val="28"/>
          <w:highlight w:val="yellow"/>
          <w:lang w:val="uk-UA"/>
        </w:rPr>
      </w:pPr>
    </w:p>
    <w:p w14:paraId="017B2CE6" w14:textId="6D76351D" w:rsidR="0059005B" w:rsidRDefault="0059005B" w:rsidP="009536F5">
      <w:pPr>
        <w:pStyle w:val="a8"/>
        <w:tabs>
          <w:tab w:val="left" w:pos="780"/>
        </w:tabs>
        <w:rPr>
          <w:rFonts w:ascii="Times New Roman" w:hAnsi="Times New Roman"/>
          <w:b/>
          <w:sz w:val="28"/>
          <w:szCs w:val="28"/>
          <w:highlight w:val="yellow"/>
          <w:lang w:val="uk-UA"/>
        </w:rPr>
      </w:pPr>
    </w:p>
    <w:p w14:paraId="6AE09744" w14:textId="4517E924" w:rsidR="0059005B" w:rsidRDefault="0059005B" w:rsidP="009536F5">
      <w:pPr>
        <w:pStyle w:val="a8"/>
        <w:tabs>
          <w:tab w:val="left" w:pos="780"/>
        </w:tabs>
        <w:rPr>
          <w:rFonts w:ascii="Times New Roman" w:hAnsi="Times New Roman"/>
          <w:b/>
          <w:sz w:val="28"/>
          <w:szCs w:val="28"/>
          <w:highlight w:val="yellow"/>
          <w:lang w:val="uk-UA"/>
        </w:rPr>
      </w:pPr>
    </w:p>
    <w:p w14:paraId="4157D109" w14:textId="77777777" w:rsidR="0059005B" w:rsidRDefault="0059005B" w:rsidP="009536F5">
      <w:pPr>
        <w:pStyle w:val="a8"/>
        <w:tabs>
          <w:tab w:val="left" w:pos="780"/>
        </w:tabs>
        <w:rPr>
          <w:rFonts w:ascii="Times New Roman" w:hAnsi="Times New Roman"/>
          <w:b/>
          <w:sz w:val="28"/>
          <w:szCs w:val="28"/>
          <w:highlight w:val="yellow"/>
          <w:lang w:val="uk-UA"/>
        </w:rPr>
      </w:pPr>
    </w:p>
    <w:p w14:paraId="12C1D978" w14:textId="77777777" w:rsidR="005474B1" w:rsidRPr="00EA407A" w:rsidRDefault="005474B1" w:rsidP="009536F5">
      <w:pPr>
        <w:pStyle w:val="a8"/>
        <w:tabs>
          <w:tab w:val="left" w:pos="780"/>
        </w:tabs>
        <w:rPr>
          <w:rFonts w:ascii="Times New Roman" w:hAnsi="Times New Roman"/>
          <w:b/>
          <w:sz w:val="28"/>
          <w:szCs w:val="28"/>
          <w:highlight w:val="yellow"/>
          <w:lang w:val="uk-UA"/>
        </w:rPr>
      </w:pPr>
    </w:p>
    <w:p w14:paraId="031A3BE9" w14:textId="7450EC13" w:rsidR="009536F5" w:rsidRPr="0035402E" w:rsidRDefault="000B24FD" w:rsidP="000B24FD">
      <w:pPr>
        <w:tabs>
          <w:tab w:val="left" w:pos="6663"/>
          <w:tab w:val="right" w:pos="9355"/>
        </w:tabs>
        <w:spacing w:after="0" w:line="240" w:lineRule="auto"/>
        <w:ind w:firstLine="6521"/>
        <w:rPr>
          <w:rFonts w:ascii="Times New Roman" w:hAnsi="Times New Roman" w:cs="Times New Roman"/>
          <w:bCs/>
          <w:sz w:val="16"/>
          <w:szCs w:val="16"/>
          <w:lang w:val="uk-UA"/>
        </w:rPr>
      </w:pPr>
      <w:r>
        <w:rPr>
          <w:rFonts w:ascii="Times New Roman" w:hAnsi="Times New Roman" w:cs="Times New Roman"/>
          <w:bCs/>
          <w:sz w:val="16"/>
          <w:szCs w:val="16"/>
          <w:lang w:val="uk-UA"/>
        </w:rPr>
        <w:t>Додаток  №3</w:t>
      </w:r>
      <w:r w:rsidR="009536F5" w:rsidRPr="0035402E">
        <w:rPr>
          <w:rFonts w:ascii="Times New Roman" w:hAnsi="Times New Roman" w:cs="Times New Roman"/>
          <w:bCs/>
          <w:sz w:val="16"/>
          <w:szCs w:val="16"/>
          <w:lang w:val="uk-UA"/>
        </w:rPr>
        <w:t xml:space="preserve">  </w:t>
      </w:r>
    </w:p>
    <w:p w14:paraId="47DD8A45" w14:textId="77777777" w:rsidR="000B24FD" w:rsidRPr="00E70E6A" w:rsidRDefault="000B24FD" w:rsidP="000B24FD">
      <w:pPr>
        <w:pStyle w:val="a8"/>
        <w:ind w:left="6521"/>
        <w:rPr>
          <w:rFonts w:ascii="Times New Roman" w:hAnsi="Times New Roman" w:cs="Times New Roman"/>
          <w:sz w:val="16"/>
          <w:szCs w:val="16"/>
          <w:lang w:val="uk-UA"/>
        </w:rPr>
      </w:pPr>
      <w:r w:rsidRPr="008D7532">
        <w:rPr>
          <w:rFonts w:ascii="Times New Roman" w:hAnsi="Times New Roman" w:cs="Times New Roman"/>
          <w:bCs/>
          <w:sz w:val="16"/>
          <w:szCs w:val="16"/>
          <w:lang w:val="uk-UA"/>
        </w:rPr>
        <w:t xml:space="preserve">до рішення </w:t>
      </w:r>
      <w:r>
        <w:rPr>
          <w:rFonts w:ascii="Times New Roman" w:hAnsi="Times New Roman" w:cs="Times New Roman"/>
          <w:bCs/>
          <w:sz w:val="16"/>
          <w:szCs w:val="16"/>
          <w:lang w:val="uk-UA"/>
        </w:rPr>
        <w:t>сесії</w:t>
      </w:r>
      <w:r w:rsidRPr="008D7532">
        <w:rPr>
          <w:rFonts w:ascii="Times New Roman" w:hAnsi="Times New Roman" w:cs="Times New Roman"/>
          <w:bCs/>
          <w:sz w:val="16"/>
          <w:szCs w:val="16"/>
          <w:lang w:val="uk-UA"/>
        </w:rPr>
        <w:t xml:space="preserve"> Фонтанської    сільської </w:t>
      </w:r>
      <w:r w:rsidRPr="008263DD">
        <w:rPr>
          <w:rFonts w:ascii="Times New Roman" w:hAnsi="Times New Roman" w:cs="Times New Roman"/>
          <w:bCs/>
          <w:sz w:val="16"/>
          <w:szCs w:val="16"/>
          <w:lang w:val="uk-UA"/>
        </w:rPr>
        <w:t xml:space="preserve">    </w:t>
      </w:r>
      <w:r w:rsidRPr="008D7532">
        <w:rPr>
          <w:rFonts w:ascii="Times New Roman" w:hAnsi="Times New Roman" w:cs="Times New Roman"/>
          <w:bCs/>
          <w:sz w:val="16"/>
          <w:szCs w:val="16"/>
          <w:lang w:val="uk-UA"/>
        </w:rPr>
        <w:t xml:space="preserve">ради  </w:t>
      </w:r>
      <w:r w:rsidRPr="00E70E6A">
        <w:rPr>
          <w:rFonts w:ascii="Times New Roman" w:hAnsi="Times New Roman" w:cs="Times New Roman"/>
          <w:sz w:val="16"/>
          <w:szCs w:val="16"/>
          <w:lang w:val="uk-UA"/>
        </w:rPr>
        <w:t>№</w:t>
      </w:r>
      <w:r w:rsidRPr="00B16E8C">
        <w:rPr>
          <w:rFonts w:ascii="Times New Roman" w:hAnsi="Times New Roman"/>
          <w:sz w:val="16"/>
          <w:szCs w:val="16"/>
          <w:lang w:val="uk-UA"/>
        </w:rPr>
        <w:t>3148 -</w:t>
      </w:r>
      <w:r w:rsidRPr="00B16E8C">
        <w:rPr>
          <w:rFonts w:ascii="Times New Roman" w:hAnsi="Times New Roman"/>
          <w:sz w:val="16"/>
          <w:szCs w:val="16"/>
        </w:rPr>
        <w:t>VIII</w:t>
      </w:r>
      <w:r>
        <w:rPr>
          <w:rFonts w:ascii="Times New Roman" w:hAnsi="Times New Roman"/>
          <w:b/>
          <w:sz w:val="28"/>
          <w:szCs w:val="28"/>
          <w:lang w:val="uk-UA"/>
        </w:rPr>
        <w:t xml:space="preserve"> </w:t>
      </w:r>
      <w:r w:rsidRPr="00E70E6A">
        <w:rPr>
          <w:rFonts w:ascii="Times New Roman" w:hAnsi="Times New Roman" w:cs="Times New Roman"/>
          <w:sz w:val="16"/>
          <w:szCs w:val="16"/>
          <w:lang w:val="uk-UA"/>
        </w:rPr>
        <w:t xml:space="preserve">від </w:t>
      </w:r>
      <w:r>
        <w:rPr>
          <w:rFonts w:ascii="Times New Roman" w:hAnsi="Times New Roman" w:cs="Times New Roman"/>
          <w:sz w:val="16"/>
          <w:szCs w:val="16"/>
          <w:lang w:val="uk-UA"/>
        </w:rPr>
        <w:t>22.05.2025 року</w:t>
      </w:r>
    </w:p>
    <w:p w14:paraId="61353633" w14:textId="77777777" w:rsidR="009536F5" w:rsidRPr="00EA407A" w:rsidRDefault="009536F5" w:rsidP="009536F5">
      <w:pPr>
        <w:pStyle w:val="a8"/>
        <w:jc w:val="center"/>
        <w:rPr>
          <w:rFonts w:ascii="Times New Roman" w:hAnsi="Times New Roman"/>
          <w:b/>
          <w:sz w:val="32"/>
          <w:szCs w:val="32"/>
          <w:highlight w:val="yellow"/>
          <w:lang w:val="uk-UA"/>
        </w:rPr>
      </w:pPr>
    </w:p>
    <w:p w14:paraId="516D2475" w14:textId="77777777" w:rsidR="009536F5" w:rsidRPr="00FA2B68" w:rsidRDefault="009536F5" w:rsidP="009536F5">
      <w:pPr>
        <w:pStyle w:val="a8"/>
        <w:jc w:val="center"/>
        <w:rPr>
          <w:rFonts w:ascii="Times New Roman" w:hAnsi="Times New Roman"/>
          <w:b/>
          <w:sz w:val="20"/>
          <w:szCs w:val="20"/>
          <w:lang w:val="uk-UA"/>
        </w:rPr>
      </w:pPr>
      <w:r w:rsidRPr="00FA2B68">
        <w:rPr>
          <w:rFonts w:ascii="Times New Roman" w:hAnsi="Times New Roman"/>
          <w:b/>
          <w:sz w:val="20"/>
          <w:szCs w:val="20"/>
          <w:lang w:val="uk-UA"/>
        </w:rPr>
        <w:t xml:space="preserve">ПОЛОЖЕННЯ </w:t>
      </w:r>
    </w:p>
    <w:p w14:paraId="631C85DA" w14:textId="77777777" w:rsidR="009536F5" w:rsidRPr="00FA2B68" w:rsidRDefault="009536F5" w:rsidP="009536F5">
      <w:pPr>
        <w:pStyle w:val="a8"/>
        <w:jc w:val="center"/>
        <w:rPr>
          <w:rFonts w:ascii="Times New Roman" w:hAnsi="Times New Roman"/>
          <w:b/>
          <w:sz w:val="20"/>
          <w:szCs w:val="20"/>
          <w:lang w:val="uk-UA"/>
        </w:rPr>
      </w:pPr>
      <w:r w:rsidRPr="00FA2B68">
        <w:rPr>
          <w:rFonts w:ascii="Times New Roman" w:hAnsi="Times New Roman"/>
          <w:b/>
          <w:sz w:val="20"/>
          <w:szCs w:val="20"/>
          <w:lang w:val="uk-UA"/>
        </w:rPr>
        <w:t xml:space="preserve">про робочу групу з питань формування прогнозу та або проекту бюджету </w:t>
      </w:r>
    </w:p>
    <w:p w14:paraId="5847E4DE" w14:textId="77777777" w:rsidR="009536F5" w:rsidRPr="00FA2B68" w:rsidRDefault="009536F5" w:rsidP="009536F5">
      <w:pPr>
        <w:pStyle w:val="a8"/>
        <w:jc w:val="center"/>
        <w:rPr>
          <w:rFonts w:ascii="Times New Roman" w:hAnsi="Times New Roman"/>
          <w:b/>
          <w:sz w:val="20"/>
          <w:szCs w:val="20"/>
          <w:lang w:val="uk-UA"/>
        </w:rPr>
      </w:pPr>
      <w:r w:rsidRPr="00FA2B68">
        <w:rPr>
          <w:rFonts w:ascii="Times New Roman" w:hAnsi="Times New Roman"/>
          <w:b/>
          <w:sz w:val="20"/>
          <w:szCs w:val="20"/>
          <w:lang w:val="uk-UA"/>
        </w:rPr>
        <w:t xml:space="preserve">Фонтанської сільської ради </w:t>
      </w:r>
    </w:p>
    <w:p w14:paraId="59240F55" w14:textId="77777777" w:rsidR="009536F5" w:rsidRPr="00FA2B68" w:rsidRDefault="009536F5" w:rsidP="009536F5">
      <w:pPr>
        <w:pStyle w:val="a8"/>
        <w:jc w:val="center"/>
        <w:rPr>
          <w:rFonts w:ascii="Times New Roman" w:hAnsi="Times New Roman"/>
          <w:b/>
          <w:sz w:val="20"/>
          <w:szCs w:val="20"/>
          <w:lang w:val="uk-UA"/>
        </w:rPr>
      </w:pPr>
    </w:p>
    <w:p w14:paraId="576D254A" w14:textId="77777777" w:rsidR="009536F5" w:rsidRPr="00FA2B68" w:rsidRDefault="009536F5" w:rsidP="009536F5">
      <w:pPr>
        <w:pStyle w:val="Default"/>
        <w:jc w:val="center"/>
        <w:rPr>
          <w:b/>
          <w:bCs/>
          <w:sz w:val="20"/>
          <w:szCs w:val="20"/>
          <w:lang w:val="uk-UA"/>
        </w:rPr>
      </w:pPr>
      <w:r w:rsidRPr="00FA2B68">
        <w:rPr>
          <w:b/>
          <w:bCs/>
          <w:sz w:val="20"/>
          <w:szCs w:val="20"/>
          <w:lang w:val="uk-UA"/>
        </w:rPr>
        <w:t>1. Загальні положення</w:t>
      </w:r>
    </w:p>
    <w:p w14:paraId="581E3E1B" w14:textId="77777777" w:rsidR="009536F5" w:rsidRPr="00FA2B68" w:rsidRDefault="009536F5" w:rsidP="009536F5">
      <w:pPr>
        <w:pStyle w:val="Default"/>
        <w:spacing w:after="36"/>
        <w:jc w:val="both"/>
        <w:rPr>
          <w:sz w:val="20"/>
          <w:szCs w:val="20"/>
          <w:lang w:val="uk-UA"/>
        </w:rPr>
      </w:pPr>
      <w:r w:rsidRPr="00FA2B68">
        <w:rPr>
          <w:sz w:val="20"/>
          <w:szCs w:val="20"/>
          <w:lang w:val="uk-UA"/>
        </w:rPr>
        <w:t xml:space="preserve">1.1. Робоча група з питань формування прогнозу та або проекту бюджету Фонтанської сільської ради (далі – Робоча група) утворюється з метою координації дій, пов’язаних з складанням прогнозу та або проекту бюджету Фонтанської сільської ради на наступний та або поточний бюджетний рік. </w:t>
      </w:r>
    </w:p>
    <w:p w14:paraId="1B4176D1" w14:textId="77777777" w:rsidR="009536F5" w:rsidRPr="00FA2B68" w:rsidRDefault="009536F5" w:rsidP="009536F5">
      <w:pPr>
        <w:pStyle w:val="Default"/>
        <w:spacing w:after="36"/>
        <w:rPr>
          <w:sz w:val="20"/>
          <w:szCs w:val="20"/>
          <w:lang w:val="uk-UA"/>
        </w:rPr>
      </w:pPr>
      <w:r w:rsidRPr="00FA2B68">
        <w:rPr>
          <w:sz w:val="20"/>
          <w:szCs w:val="20"/>
          <w:lang w:val="uk-UA"/>
        </w:rPr>
        <w:t xml:space="preserve">1.2. Робоча група в своїй діяльності керується Бюджетним кодексом України, чинним бюджетним законодавством України, та іншими нормативно-правовими актами сільської ради, а також даним Положенням. </w:t>
      </w:r>
    </w:p>
    <w:p w14:paraId="3977DDB5" w14:textId="51697C22" w:rsidR="009536F5" w:rsidRPr="00FA2B68" w:rsidRDefault="009536F5" w:rsidP="0035402E">
      <w:pPr>
        <w:pStyle w:val="a8"/>
        <w:rPr>
          <w:rFonts w:ascii="Times New Roman" w:hAnsi="Times New Roman"/>
          <w:sz w:val="20"/>
          <w:szCs w:val="20"/>
          <w:lang w:val="uk-UA"/>
        </w:rPr>
      </w:pPr>
      <w:r w:rsidRPr="00FA2B68">
        <w:rPr>
          <w:rFonts w:ascii="Times New Roman" w:hAnsi="Times New Roman"/>
          <w:sz w:val="20"/>
          <w:szCs w:val="20"/>
          <w:lang w:val="uk-UA"/>
        </w:rPr>
        <w:t xml:space="preserve">1.3. </w:t>
      </w:r>
      <w:r w:rsidRPr="00FA2B68">
        <w:rPr>
          <w:rFonts w:ascii="Times New Roman" w:hAnsi="Times New Roman" w:cs="Times New Roman"/>
          <w:sz w:val="20"/>
          <w:szCs w:val="20"/>
          <w:lang w:val="uk-UA"/>
        </w:rPr>
        <w:t>Склад Робочої групи затверджується рішенням сільської ради та Положення про робочу групу з питань формування прогнозу та або проекту бюджету Фонтанської сільської ради затверджується рішенням сесії та є додатком до Бюджетного</w:t>
      </w:r>
      <w:r w:rsidRPr="00FA2B68">
        <w:rPr>
          <w:rFonts w:ascii="Times New Roman" w:hAnsi="Times New Roman"/>
          <w:sz w:val="20"/>
          <w:szCs w:val="20"/>
          <w:lang w:val="uk-UA"/>
        </w:rPr>
        <w:t xml:space="preserve"> регламенту. </w:t>
      </w:r>
    </w:p>
    <w:p w14:paraId="666A5533" w14:textId="77777777" w:rsidR="009536F5" w:rsidRPr="00FA2B68" w:rsidRDefault="009536F5" w:rsidP="0035402E">
      <w:pPr>
        <w:pStyle w:val="Default"/>
        <w:jc w:val="center"/>
        <w:rPr>
          <w:b/>
          <w:bCs/>
          <w:sz w:val="20"/>
          <w:szCs w:val="20"/>
          <w:lang w:val="uk-UA"/>
        </w:rPr>
      </w:pPr>
      <w:r w:rsidRPr="00FA2B68">
        <w:rPr>
          <w:b/>
          <w:bCs/>
          <w:sz w:val="20"/>
          <w:szCs w:val="20"/>
          <w:lang w:val="uk-UA"/>
        </w:rPr>
        <w:t>2. Завдання Робочої групи</w:t>
      </w:r>
    </w:p>
    <w:p w14:paraId="185376BF" w14:textId="77777777" w:rsidR="009536F5" w:rsidRPr="00FA2B68" w:rsidRDefault="009536F5" w:rsidP="0035402E">
      <w:pPr>
        <w:pStyle w:val="Default"/>
        <w:jc w:val="center"/>
        <w:rPr>
          <w:sz w:val="20"/>
          <w:szCs w:val="20"/>
          <w:highlight w:val="yellow"/>
          <w:lang w:val="uk-UA"/>
        </w:rPr>
      </w:pPr>
    </w:p>
    <w:p w14:paraId="54FF4278" w14:textId="77777777" w:rsidR="009536F5" w:rsidRPr="00FA2B68" w:rsidRDefault="009536F5" w:rsidP="0035402E">
      <w:pPr>
        <w:pStyle w:val="Default"/>
        <w:jc w:val="both"/>
        <w:rPr>
          <w:sz w:val="20"/>
          <w:szCs w:val="20"/>
          <w:lang w:val="uk-UA"/>
        </w:rPr>
      </w:pPr>
      <w:r w:rsidRPr="00FA2B68">
        <w:rPr>
          <w:sz w:val="20"/>
          <w:szCs w:val="20"/>
          <w:lang w:val="uk-UA"/>
        </w:rPr>
        <w:t xml:space="preserve">2.1. Основними завданнями Робочої групи є: </w:t>
      </w:r>
    </w:p>
    <w:p w14:paraId="5FA5E190" w14:textId="77777777" w:rsidR="009536F5" w:rsidRPr="00FA2B68" w:rsidRDefault="009536F5" w:rsidP="0035402E">
      <w:pPr>
        <w:pStyle w:val="Default"/>
        <w:jc w:val="both"/>
        <w:rPr>
          <w:sz w:val="20"/>
          <w:szCs w:val="20"/>
          <w:lang w:val="uk-UA"/>
        </w:rPr>
      </w:pPr>
      <w:r w:rsidRPr="00FA2B68">
        <w:rPr>
          <w:sz w:val="20"/>
          <w:szCs w:val="20"/>
          <w:lang w:val="uk-UA"/>
        </w:rPr>
        <w:t xml:space="preserve">2.1.1. Підготовка та надання рекомендацій учасникам бюджетного процесу при складанні прогнозу та або проекту бюджету громади на наступний та або поточний бюджетний рік. Координація та узгодженість дій між усіма учасниками бюджетного процесу. Прозорості та публічності бюджетного процесу. </w:t>
      </w:r>
    </w:p>
    <w:p w14:paraId="79CB47B2" w14:textId="77777777" w:rsidR="009536F5" w:rsidRPr="00FA2B68" w:rsidRDefault="009536F5" w:rsidP="0035402E">
      <w:pPr>
        <w:pStyle w:val="Default"/>
        <w:jc w:val="both"/>
        <w:rPr>
          <w:sz w:val="20"/>
          <w:szCs w:val="20"/>
          <w:lang w:val="uk-UA"/>
        </w:rPr>
      </w:pPr>
      <w:r w:rsidRPr="00FA2B68">
        <w:rPr>
          <w:sz w:val="20"/>
          <w:szCs w:val="20"/>
          <w:lang w:val="uk-UA"/>
        </w:rPr>
        <w:t>2.1.2. Опрацювання вхідних матеріалів до прогнозу та або проекту бюджету громади та надання відповідних пропозицій.</w:t>
      </w:r>
    </w:p>
    <w:p w14:paraId="068A7792" w14:textId="77777777" w:rsidR="009536F5" w:rsidRPr="00FA2B68" w:rsidRDefault="009536F5" w:rsidP="0035402E">
      <w:pPr>
        <w:pStyle w:val="Default"/>
        <w:jc w:val="both"/>
        <w:rPr>
          <w:sz w:val="20"/>
          <w:szCs w:val="20"/>
          <w:lang w:val="uk-UA"/>
        </w:rPr>
      </w:pPr>
      <w:r w:rsidRPr="00FA2B68">
        <w:rPr>
          <w:sz w:val="20"/>
          <w:szCs w:val="20"/>
          <w:lang w:val="uk-UA"/>
        </w:rPr>
        <w:t>2.1.3. Розгляд депутатських запитів, запитань, звернень, пов’язаних із складанням прогнозу та або проекту бюджету громади на наступний та або поточний бюджетний рік, які надійдуть до Робочої групи.</w:t>
      </w:r>
    </w:p>
    <w:p w14:paraId="0919D1EB" w14:textId="77777777" w:rsidR="009536F5" w:rsidRPr="00FA2B68" w:rsidRDefault="009536F5" w:rsidP="0035402E">
      <w:pPr>
        <w:pStyle w:val="Default"/>
        <w:jc w:val="both"/>
        <w:rPr>
          <w:sz w:val="20"/>
          <w:szCs w:val="20"/>
          <w:lang w:val="uk-UA"/>
        </w:rPr>
      </w:pPr>
      <w:r w:rsidRPr="00FA2B68">
        <w:rPr>
          <w:sz w:val="20"/>
          <w:szCs w:val="20"/>
          <w:lang w:val="uk-UA"/>
        </w:rPr>
        <w:t xml:space="preserve">2.1.4. Направлення депутатських запитів та звернень відповідним головним розпорядникам коштів для опрацювання та врахування їх (по можливості) при формуванні бюджетних запитів на наступний та або поточний бюджетний рік. </w:t>
      </w:r>
    </w:p>
    <w:p w14:paraId="3E96C87D" w14:textId="77777777" w:rsidR="009536F5" w:rsidRPr="00FA2B68" w:rsidRDefault="009536F5" w:rsidP="0035402E">
      <w:pPr>
        <w:pStyle w:val="Default"/>
        <w:jc w:val="both"/>
        <w:rPr>
          <w:sz w:val="20"/>
          <w:szCs w:val="20"/>
          <w:lang w:val="uk-UA"/>
        </w:rPr>
      </w:pPr>
      <w:r w:rsidRPr="00FA2B68">
        <w:rPr>
          <w:sz w:val="20"/>
          <w:szCs w:val="20"/>
          <w:lang w:val="uk-UA"/>
        </w:rPr>
        <w:t xml:space="preserve">2.1.5. Оприлюднення результатів роботи Робочої групи на офіційному сайті Фонтанської сільської ради </w:t>
      </w:r>
    </w:p>
    <w:p w14:paraId="51236FAB" w14:textId="77777777" w:rsidR="009536F5" w:rsidRPr="00FA2B68" w:rsidRDefault="009536F5" w:rsidP="0035402E">
      <w:pPr>
        <w:pStyle w:val="Default"/>
        <w:jc w:val="center"/>
        <w:rPr>
          <w:b/>
          <w:bCs/>
          <w:sz w:val="20"/>
          <w:szCs w:val="20"/>
          <w:lang w:val="uk-UA"/>
        </w:rPr>
      </w:pPr>
      <w:r w:rsidRPr="00FA2B68">
        <w:rPr>
          <w:b/>
          <w:bCs/>
          <w:sz w:val="20"/>
          <w:szCs w:val="20"/>
          <w:lang w:val="uk-UA"/>
        </w:rPr>
        <w:t>3. Повноваження Робочої групи</w:t>
      </w:r>
    </w:p>
    <w:p w14:paraId="5B265F36" w14:textId="77777777" w:rsidR="009536F5" w:rsidRPr="00FA2B68" w:rsidRDefault="009536F5" w:rsidP="0035402E">
      <w:pPr>
        <w:pStyle w:val="Default"/>
        <w:jc w:val="both"/>
        <w:rPr>
          <w:sz w:val="20"/>
          <w:szCs w:val="20"/>
          <w:lang w:val="uk-UA"/>
        </w:rPr>
      </w:pPr>
      <w:r w:rsidRPr="00FA2B68">
        <w:rPr>
          <w:sz w:val="20"/>
          <w:szCs w:val="20"/>
          <w:lang w:val="uk-UA"/>
        </w:rPr>
        <w:t>3.1. Робоча група має право отримувати додаткову інформацію від учасників бюджетного процесу в ході розгляду пропозицій до прогнозу місцевого бюджету, бюджетних запитів, запитань, звернень, пов‘язаних із складанням прогнозу та або проекту бюджету громади наступний та або поточний бюджетний рік.</w:t>
      </w:r>
    </w:p>
    <w:p w14:paraId="6A1F9114" w14:textId="77777777" w:rsidR="009536F5" w:rsidRPr="00FA2B68" w:rsidRDefault="009536F5" w:rsidP="0035402E">
      <w:pPr>
        <w:pStyle w:val="Default"/>
        <w:jc w:val="both"/>
        <w:rPr>
          <w:sz w:val="20"/>
          <w:szCs w:val="20"/>
          <w:lang w:val="uk-UA"/>
        </w:rPr>
      </w:pPr>
      <w:r w:rsidRPr="00FA2B68">
        <w:rPr>
          <w:sz w:val="20"/>
          <w:szCs w:val="20"/>
          <w:lang w:val="uk-UA"/>
        </w:rPr>
        <w:t>3.2. Керівник робочої групи має право залучати до її роботи керівників та спеціалістів відповідних структурних підрозділів сільської ради, комунальних підприємств , установ  та організацій , які беруть участь у бюджетному процесі.</w:t>
      </w:r>
    </w:p>
    <w:p w14:paraId="1ADE5FF9" w14:textId="77777777" w:rsidR="009536F5" w:rsidRPr="00FA2B68" w:rsidRDefault="009536F5" w:rsidP="0035402E">
      <w:pPr>
        <w:pStyle w:val="Default"/>
        <w:jc w:val="center"/>
        <w:rPr>
          <w:b/>
          <w:bCs/>
          <w:sz w:val="20"/>
          <w:szCs w:val="20"/>
          <w:lang w:val="uk-UA"/>
        </w:rPr>
      </w:pPr>
      <w:r w:rsidRPr="00FA2B68">
        <w:rPr>
          <w:b/>
          <w:bCs/>
          <w:sz w:val="20"/>
          <w:szCs w:val="20"/>
          <w:lang w:val="uk-UA"/>
        </w:rPr>
        <w:t>4. Склад Робочої групи</w:t>
      </w:r>
    </w:p>
    <w:p w14:paraId="10FED42D" w14:textId="77777777" w:rsidR="009536F5" w:rsidRPr="00FA2B68" w:rsidRDefault="009536F5" w:rsidP="0035402E">
      <w:pPr>
        <w:pStyle w:val="Default"/>
        <w:jc w:val="both"/>
        <w:rPr>
          <w:sz w:val="20"/>
          <w:szCs w:val="20"/>
          <w:lang w:val="uk-UA"/>
        </w:rPr>
      </w:pPr>
      <w:r w:rsidRPr="00FA2B68">
        <w:rPr>
          <w:sz w:val="20"/>
          <w:szCs w:val="20"/>
          <w:lang w:val="uk-UA"/>
        </w:rPr>
        <w:t xml:space="preserve">4.1. Робоча група утворюється у складі керівника Робочої групи, заступника керівника Робочої групи, секретаря та членів Робочої групи. </w:t>
      </w:r>
    </w:p>
    <w:p w14:paraId="1B1E8795" w14:textId="56CBF3B3" w:rsidR="009536F5" w:rsidRPr="00FA2B68" w:rsidRDefault="009536F5" w:rsidP="0035402E">
      <w:pPr>
        <w:pStyle w:val="Default"/>
        <w:jc w:val="both"/>
        <w:rPr>
          <w:sz w:val="20"/>
          <w:szCs w:val="20"/>
          <w:lang w:val="uk-UA"/>
        </w:rPr>
      </w:pPr>
      <w:r w:rsidRPr="00FA2B68">
        <w:rPr>
          <w:sz w:val="20"/>
          <w:szCs w:val="20"/>
          <w:lang w:val="uk-UA"/>
        </w:rPr>
        <w:t>4.2. Склад робочої групи та зміни до нього затверджуються  рішенням сільської ради.</w:t>
      </w:r>
    </w:p>
    <w:p w14:paraId="7D4432AC" w14:textId="77777777" w:rsidR="009536F5" w:rsidRPr="00FA2B68" w:rsidRDefault="009536F5" w:rsidP="0035402E">
      <w:pPr>
        <w:pStyle w:val="Default"/>
        <w:jc w:val="both"/>
        <w:rPr>
          <w:sz w:val="20"/>
          <w:szCs w:val="20"/>
          <w:lang w:val="uk-UA"/>
        </w:rPr>
      </w:pPr>
    </w:p>
    <w:p w14:paraId="3C58DEA1" w14:textId="77777777" w:rsidR="009536F5" w:rsidRPr="00FA2B68" w:rsidRDefault="009536F5" w:rsidP="0035402E">
      <w:pPr>
        <w:pStyle w:val="Default"/>
        <w:jc w:val="center"/>
        <w:rPr>
          <w:b/>
          <w:bCs/>
          <w:sz w:val="20"/>
          <w:szCs w:val="20"/>
          <w:lang w:val="uk-UA"/>
        </w:rPr>
      </w:pPr>
      <w:r w:rsidRPr="00FA2B68">
        <w:rPr>
          <w:b/>
          <w:bCs/>
          <w:sz w:val="20"/>
          <w:szCs w:val="20"/>
          <w:lang w:val="uk-UA"/>
        </w:rPr>
        <w:t>5. Регламент діяльності Робочої групи</w:t>
      </w:r>
    </w:p>
    <w:p w14:paraId="14678728" w14:textId="77777777" w:rsidR="009536F5" w:rsidRPr="00FA2B68" w:rsidRDefault="009536F5" w:rsidP="009536F5">
      <w:pPr>
        <w:pStyle w:val="Default"/>
        <w:jc w:val="both"/>
        <w:rPr>
          <w:sz w:val="20"/>
          <w:szCs w:val="20"/>
          <w:lang w:val="uk-UA"/>
        </w:rPr>
      </w:pPr>
      <w:r w:rsidRPr="00FA2B68">
        <w:rPr>
          <w:sz w:val="20"/>
          <w:szCs w:val="20"/>
          <w:lang w:val="uk-UA"/>
        </w:rPr>
        <w:t xml:space="preserve">5.1. Формою роботи Робочої групи є засідання, які проводяться відповідно до графіку, який  щорічно складається на першому засіданні Робочої групи в поточному році або по мірі необхідності. </w:t>
      </w:r>
    </w:p>
    <w:p w14:paraId="62B8C1F3" w14:textId="77777777" w:rsidR="009536F5" w:rsidRPr="00FA2B68" w:rsidRDefault="009536F5" w:rsidP="009536F5">
      <w:pPr>
        <w:pStyle w:val="Default"/>
        <w:jc w:val="both"/>
        <w:rPr>
          <w:sz w:val="20"/>
          <w:szCs w:val="20"/>
          <w:lang w:val="uk-UA"/>
        </w:rPr>
      </w:pPr>
      <w:r w:rsidRPr="00FA2B68">
        <w:rPr>
          <w:sz w:val="20"/>
          <w:szCs w:val="20"/>
          <w:lang w:val="uk-UA"/>
        </w:rPr>
        <w:t xml:space="preserve">5.2. Повідомлення про скликання засідань Робочої групи доводяться секретарем Робочої групи до відома кожного її члена не пізніше одного робочого дня до їх початку. </w:t>
      </w:r>
    </w:p>
    <w:p w14:paraId="64F57EDC" w14:textId="77777777" w:rsidR="009536F5" w:rsidRPr="00FA2B68" w:rsidRDefault="009536F5" w:rsidP="009536F5">
      <w:pPr>
        <w:pStyle w:val="Default"/>
        <w:jc w:val="both"/>
        <w:rPr>
          <w:sz w:val="20"/>
          <w:szCs w:val="20"/>
          <w:lang w:val="uk-UA"/>
        </w:rPr>
      </w:pPr>
      <w:r w:rsidRPr="00FA2B68">
        <w:rPr>
          <w:sz w:val="20"/>
          <w:szCs w:val="20"/>
          <w:lang w:val="uk-UA"/>
        </w:rPr>
        <w:t xml:space="preserve">5.3. Засідання Робочої групи веде керівник Робочої групи, а у разі його відсутності - заступник керівника Робочої групи. </w:t>
      </w:r>
    </w:p>
    <w:p w14:paraId="3910BA3B" w14:textId="77777777" w:rsidR="009536F5" w:rsidRPr="00FA2B68" w:rsidRDefault="009536F5" w:rsidP="009536F5">
      <w:pPr>
        <w:pStyle w:val="Default"/>
        <w:jc w:val="both"/>
        <w:rPr>
          <w:sz w:val="20"/>
          <w:szCs w:val="20"/>
          <w:lang w:val="uk-UA"/>
        </w:rPr>
      </w:pPr>
      <w:r w:rsidRPr="00FA2B68">
        <w:rPr>
          <w:sz w:val="20"/>
          <w:szCs w:val="20"/>
          <w:lang w:val="uk-UA"/>
        </w:rPr>
        <w:t xml:space="preserve">5.4. Підготовку документів, необхідних для розгляду на засіданні Робочої групи, здійснює секретар Робочої групи. </w:t>
      </w:r>
    </w:p>
    <w:p w14:paraId="51C52A05" w14:textId="77777777" w:rsidR="009536F5" w:rsidRPr="00FA2B68" w:rsidRDefault="009536F5" w:rsidP="009536F5">
      <w:pPr>
        <w:spacing w:after="0" w:line="240" w:lineRule="auto"/>
        <w:jc w:val="both"/>
        <w:rPr>
          <w:rFonts w:ascii="Times New Roman" w:hAnsi="Times New Roman" w:cs="Times New Roman"/>
          <w:sz w:val="20"/>
          <w:szCs w:val="20"/>
          <w:lang w:val="uk-UA"/>
        </w:rPr>
      </w:pPr>
      <w:r w:rsidRPr="00FA2B68">
        <w:rPr>
          <w:rFonts w:ascii="Times New Roman" w:hAnsi="Times New Roman" w:cs="Times New Roman"/>
          <w:sz w:val="20"/>
          <w:szCs w:val="20"/>
        </w:rPr>
        <w:t>5</w:t>
      </w:r>
      <w:r w:rsidRPr="00FA2B68">
        <w:rPr>
          <w:rFonts w:ascii="Times New Roman" w:hAnsi="Times New Roman" w:cs="Times New Roman"/>
          <w:sz w:val="20"/>
          <w:szCs w:val="20"/>
          <w:lang w:val="uk-UA"/>
        </w:rPr>
        <w:t>.5. Засідання Робочої групи є правомочним, якщо на ньому присутні більше половини представників її кількісного складу. Всі спірні питання, які виникають протягом роботи Робочої групи, вирішуються колегіально шляхом відкритого голосування, у разі рівного розподілу голосів вирішальним є голос голови (або головуючого при відсутності голови) Робочої групи.</w:t>
      </w:r>
    </w:p>
    <w:p w14:paraId="13E9F1B0" w14:textId="77777777" w:rsidR="009536F5" w:rsidRPr="00FA2B68" w:rsidRDefault="009536F5" w:rsidP="009536F5">
      <w:pPr>
        <w:pStyle w:val="Default"/>
        <w:jc w:val="both"/>
        <w:rPr>
          <w:sz w:val="20"/>
          <w:szCs w:val="20"/>
          <w:lang w:val="uk-UA"/>
        </w:rPr>
      </w:pPr>
      <w:r w:rsidRPr="00FA2B68">
        <w:rPr>
          <w:sz w:val="20"/>
          <w:szCs w:val="20"/>
          <w:lang w:val="uk-UA"/>
        </w:rPr>
        <w:t>5.6. Кожне засідання Робочої групи оформляється протоколом, який підписується головою Робочої групи та секретарем..</w:t>
      </w:r>
    </w:p>
    <w:p w14:paraId="10E9A7AF" w14:textId="28513D6F" w:rsidR="009536F5" w:rsidRDefault="009536F5" w:rsidP="009536F5">
      <w:pPr>
        <w:pStyle w:val="Default"/>
        <w:jc w:val="both"/>
        <w:rPr>
          <w:sz w:val="20"/>
          <w:szCs w:val="20"/>
          <w:lang w:val="uk-UA"/>
        </w:rPr>
      </w:pPr>
      <w:r w:rsidRPr="00FA2B68">
        <w:rPr>
          <w:sz w:val="20"/>
          <w:szCs w:val="20"/>
          <w:lang w:val="uk-UA"/>
        </w:rPr>
        <w:t xml:space="preserve">5.7. Протоколи засідань Робочої групи є обов’язковими до врахування при підготовці прогнозу та або проекту рішення сільської ради про бюджет Фонтанської сільської ради на наступний та або поточний бюджетний рік, та додатків до нього в межах реальних можливостей бюджету. </w:t>
      </w:r>
    </w:p>
    <w:p w14:paraId="4FAE8BE9" w14:textId="77777777" w:rsidR="00B22C46" w:rsidRPr="00FA2B68" w:rsidRDefault="00B22C46" w:rsidP="009536F5">
      <w:pPr>
        <w:pStyle w:val="Default"/>
        <w:jc w:val="both"/>
        <w:rPr>
          <w:sz w:val="20"/>
          <w:szCs w:val="20"/>
          <w:lang w:val="uk-UA"/>
        </w:rPr>
      </w:pPr>
    </w:p>
    <w:p w14:paraId="4B61D56C" w14:textId="751B0C2E" w:rsidR="00B22C46" w:rsidRPr="00DD3506" w:rsidRDefault="00B22C46" w:rsidP="00B22C46">
      <w:pPr>
        <w:shd w:val="clear" w:color="auto" w:fill="FFFFFF"/>
        <w:spacing w:after="0"/>
        <w:jc w:val="both"/>
        <w:rPr>
          <w:rFonts w:ascii="Times New Roman" w:hAnsi="Times New Roman" w:cs="Times New Roman"/>
          <w:b/>
          <w:lang w:val="uk-UA"/>
        </w:rPr>
      </w:pPr>
      <w:r w:rsidRPr="00DD3506">
        <w:rPr>
          <w:rFonts w:ascii="Times New Roman" w:hAnsi="Times New Roman" w:cs="Times New Roman"/>
          <w:b/>
          <w:bCs/>
          <w:color w:val="000000"/>
          <w:lang w:val="uk-UA"/>
        </w:rPr>
        <w:t xml:space="preserve">В.о. сільського голови </w:t>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0059005B">
        <w:rPr>
          <w:rFonts w:ascii="Times New Roman" w:hAnsi="Times New Roman" w:cs="Times New Roman"/>
          <w:b/>
          <w:bCs/>
          <w:color w:val="000000"/>
          <w:lang w:val="uk-UA"/>
        </w:rPr>
        <w:t xml:space="preserve">                                      </w:t>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t>Андрій СЕРЕБРІЙ</w:t>
      </w:r>
    </w:p>
    <w:p w14:paraId="034563DC" w14:textId="77777777" w:rsidR="00B22C46" w:rsidRPr="00DD3506" w:rsidRDefault="00B22C46" w:rsidP="00B22C46">
      <w:pPr>
        <w:spacing w:after="0"/>
        <w:rPr>
          <w:rFonts w:ascii="Times New Roman" w:hAnsi="Times New Roman" w:cs="Times New Roman"/>
          <w:b/>
          <w:lang w:val="uk-UA"/>
        </w:rPr>
      </w:pPr>
    </w:p>
    <w:p w14:paraId="6ED2A7A2" w14:textId="60FB20A2" w:rsidR="009536F5" w:rsidRDefault="009536F5" w:rsidP="009536F5">
      <w:pPr>
        <w:pStyle w:val="Default"/>
        <w:jc w:val="both"/>
        <w:rPr>
          <w:color w:val="auto"/>
          <w:highlight w:val="yellow"/>
          <w:lang w:val="uk-UA"/>
        </w:rPr>
      </w:pPr>
    </w:p>
    <w:p w14:paraId="1D1FC2F1" w14:textId="77777777" w:rsidR="0059005B" w:rsidRPr="00DE424C" w:rsidRDefault="0059005B" w:rsidP="009536F5">
      <w:pPr>
        <w:pStyle w:val="Default"/>
        <w:jc w:val="both"/>
        <w:rPr>
          <w:color w:val="auto"/>
          <w:highlight w:val="yellow"/>
          <w:lang w:val="uk-UA"/>
        </w:rPr>
      </w:pPr>
    </w:p>
    <w:p w14:paraId="6A7EA70E" w14:textId="29DBA93E" w:rsidR="00991E05" w:rsidRPr="00B3330C" w:rsidRDefault="005474B1" w:rsidP="00DB091F">
      <w:pPr>
        <w:spacing w:after="0" w:line="240" w:lineRule="auto"/>
        <w:ind w:left="4820" w:right="283"/>
        <w:jc w:val="center"/>
        <w:rPr>
          <w:rFonts w:ascii="Times New Roman" w:eastAsia="Times New Roman" w:hAnsi="Times New Roman" w:cs="Times New Roman"/>
          <w:bCs/>
          <w:sz w:val="16"/>
          <w:szCs w:val="16"/>
          <w:lang w:val="uk-UA" w:eastAsia="uk-UA"/>
        </w:rPr>
      </w:pPr>
      <w:r>
        <w:rPr>
          <w:rFonts w:ascii="Times New Roman" w:eastAsia="Times New Roman" w:hAnsi="Times New Roman" w:cs="Times New Roman"/>
          <w:bCs/>
          <w:sz w:val="16"/>
          <w:szCs w:val="16"/>
          <w:lang w:val="uk-UA" w:eastAsia="uk-UA"/>
        </w:rPr>
        <w:t xml:space="preserve">   </w:t>
      </w:r>
      <w:r w:rsidR="00DB091F" w:rsidRPr="00B3330C">
        <w:rPr>
          <w:rFonts w:ascii="Times New Roman" w:eastAsia="Times New Roman" w:hAnsi="Times New Roman" w:cs="Times New Roman"/>
          <w:bCs/>
          <w:sz w:val="16"/>
          <w:szCs w:val="16"/>
          <w:lang w:val="uk-UA" w:eastAsia="uk-UA"/>
        </w:rPr>
        <w:t xml:space="preserve"> </w:t>
      </w:r>
      <w:r w:rsidR="009B3049">
        <w:rPr>
          <w:rFonts w:ascii="Times New Roman" w:eastAsia="Times New Roman" w:hAnsi="Times New Roman" w:cs="Times New Roman"/>
          <w:bCs/>
          <w:sz w:val="16"/>
          <w:szCs w:val="16"/>
          <w:lang w:val="uk-UA" w:eastAsia="uk-UA"/>
        </w:rPr>
        <w:t xml:space="preserve">        </w:t>
      </w:r>
      <w:r w:rsidR="00991E05" w:rsidRPr="00B3330C">
        <w:rPr>
          <w:rFonts w:ascii="Times New Roman" w:eastAsia="Times New Roman" w:hAnsi="Times New Roman" w:cs="Times New Roman"/>
          <w:bCs/>
          <w:sz w:val="16"/>
          <w:szCs w:val="16"/>
          <w:lang w:val="uk-UA" w:eastAsia="uk-UA"/>
        </w:rPr>
        <w:t xml:space="preserve">Додаток 1 </w:t>
      </w:r>
    </w:p>
    <w:p w14:paraId="3E43F4F7" w14:textId="49BFE5CE" w:rsidR="00991E05" w:rsidRPr="00DB091F" w:rsidRDefault="00DB091F" w:rsidP="00DB091F">
      <w:pPr>
        <w:spacing w:after="0" w:line="240" w:lineRule="auto"/>
        <w:ind w:left="4820" w:right="283"/>
        <w:jc w:val="center"/>
        <w:rPr>
          <w:rFonts w:ascii="Times New Roman" w:eastAsia="Times New Roman" w:hAnsi="Times New Roman" w:cs="Times New Roman"/>
          <w:bCs/>
          <w:sz w:val="16"/>
          <w:szCs w:val="16"/>
          <w:lang w:val="uk-UA" w:eastAsia="uk-UA"/>
        </w:rPr>
      </w:pPr>
      <w:r w:rsidRPr="00B3330C">
        <w:rPr>
          <w:rFonts w:ascii="Times New Roman" w:eastAsia="Times New Roman" w:hAnsi="Times New Roman" w:cs="Times New Roman"/>
          <w:bCs/>
          <w:sz w:val="16"/>
          <w:szCs w:val="16"/>
          <w:lang w:val="uk-UA" w:eastAsia="uk-UA"/>
        </w:rPr>
        <w:t xml:space="preserve">                                        </w:t>
      </w:r>
      <w:r w:rsidR="00991E05" w:rsidRPr="00B3330C">
        <w:rPr>
          <w:rFonts w:ascii="Times New Roman" w:eastAsia="Times New Roman" w:hAnsi="Times New Roman" w:cs="Times New Roman"/>
          <w:bCs/>
          <w:sz w:val="16"/>
          <w:szCs w:val="16"/>
          <w:lang w:val="uk-UA" w:eastAsia="uk-UA"/>
        </w:rPr>
        <w:t>до Бюджетного</w:t>
      </w:r>
      <w:r w:rsidR="00991E05" w:rsidRPr="00DB091F">
        <w:rPr>
          <w:rFonts w:ascii="Times New Roman" w:eastAsia="Times New Roman" w:hAnsi="Times New Roman" w:cs="Times New Roman"/>
          <w:bCs/>
          <w:sz w:val="16"/>
          <w:szCs w:val="16"/>
          <w:lang w:val="uk-UA" w:eastAsia="uk-UA"/>
        </w:rPr>
        <w:t xml:space="preserve"> регламенту</w:t>
      </w:r>
    </w:p>
    <w:p w14:paraId="485D73B3" w14:textId="77777777" w:rsidR="00991E05" w:rsidRPr="00DB091F" w:rsidRDefault="00991E05" w:rsidP="003B4D66">
      <w:pPr>
        <w:spacing w:after="0" w:line="240" w:lineRule="auto"/>
        <w:ind w:left="6944" w:right="283"/>
        <w:rPr>
          <w:rFonts w:ascii="Times New Roman" w:eastAsia="Times New Roman" w:hAnsi="Times New Roman" w:cs="Times New Roman"/>
          <w:bCs/>
          <w:sz w:val="16"/>
          <w:szCs w:val="16"/>
          <w:bdr w:val="none" w:sz="0" w:space="0" w:color="auto" w:frame="1"/>
          <w:lang w:val="uk-UA" w:eastAsia="ru-RU"/>
        </w:rPr>
      </w:pPr>
      <w:r w:rsidRPr="00DB091F">
        <w:rPr>
          <w:rFonts w:ascii="Times New Roman" w:eastAsia="Times New Roman" w:hAnsi="Times New Roman" w:cs="Times New Roman"/>
          <w:bCs/>
          <w:sz w:val="16"/>
          <w:szCs w:val="16"/>
          <w:bdr w:val="none" w:sz="0" w:space="0" w:color="auto" w:frame="1"/>
          <w:lang w:val="uk-UA" w:eastAsia="ru-RU"/>
        </w:rPr>
        <w:t xml:space="preserve">Фонтанської  сільської ради </w:t>
      </w:r>
    </w:p>
    <w:p w14:paraId="639A7DF7" w14:textId="77777777" w:rsidR="003B4D66" w:rsidRPr="00DB091F" w:rsidRDefault="00991E05" w:rsidP="00DB091F">
      <w:pPr>
        <w:spacing w:after="0" w:line="240" w:lineRule="auto"/>
        <w:ind w:left="6372" w:right="283" w:firstLine="572"/>
        <w:rPr>
          <w:rFonts w:ascii="Times New Roman" w:eastAsia="Times New Roman" w:hAnsi="Times New Roman" w:cs="Times New Roman"/>
          <w:bCs/>
          <w:sz w:val="16"/>
          <w:szCs w:val="16"/>
          <w:bdr w:val="none" w:sz="0" w:space="0" w:color="auto" w:frame="1"/>
          <w:lang w:val="uk-UA" w:eastAsia="ru-RU"/>
        </w:rPr>
      </w:pPr>
      <w:r w:rsidRPr="00DB091F">
        <w:rPr>
          <w:rFonts w:ascii="Times New Roman" w:eastAsia="Times New Roman" w:hAnsi="Times New Roman" w:cs="Times New Roman"/>
          <w:bCs/>
          <w:sz w:val="16"/>
          <w:szCs w:val="16"/>
          <w:bdr w:val="none" w:sz="0" w:space="0" w:color="auto" w:frame="1"/>
          <w:lang w:val="uk-UA" w:eastAsia="ru-RU"/>
        </w:rPr>
        <w:t xml:space="preserve">Одеського району Одеської </w:t>
      </w:r>
    </w:p>
    <w:p w14:paraId="64953FCF" w14:textId="38DF5D33" w:rsidR="00991E05" w:rsidRPr="00DB091F" w:rsidRDefault="00991E05" w:rsidP="003B4D66">
      <w:pPr>
        <w:spacing w:after="0" w:line="240" w:lineRule="auto"/>
        <w:ind w:left="6372" w:right="283" w:firstLine="572"/>
        <w:rPr>
          <w:rFonts w:ascii="Times New Roman" w:eastAsia="Times New Roman" w:hAnsi="Times New Roman" w:cs="Times New Roman"/>
          <w:bCs/>
          <w:sz w:val="16"/>
          <w:szCs w:val="16"/>
          <w:bdr w:val="none" w:sz="0" w:space="0" w:color="auto" w:frame="1"/>
          <w:lang w:val="uk-UA" w:eastAsia="ru-RU"/>
        </w:rPr>
      </w:pPr>
      <w:r w:rsidRPr="00DB091F">
        <w:rPr>
          <w:rFonts w:ascii="Times New Roman" w:eastAsia="Times New Roman" w:hAnsi="Times New Roman" w:cs="Times New Roman"/>
          <w:bCs/>
          <w:sz w:val="16"/>
          <w:szCs w:val="16"/>
          <w:bdr w:val="none" w:sz="0" w:space="0" w:color="auto" w:frame="1"/>
          <w:lang w:val="uk-UA" w:eastAsia="ru-RU"/>
        </w:rPr>
        <w:t>області</w:t>
      </w:r>
    </w:p>
    <w:p w14:paraId="1634506E" w14:textId="25388A14" w:rsidR="00207FF5" w:rsidRPr="00FA2B68" w:rsidRDefault="00207FF5" w:rsidP="00207FF5">
      <w:pPr>
        <w:spacing w:before="150" w:after="150" w:line="240" w:lineRule="auto"/>
        <w:ind w:left="450" w:right="450"/>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ПЛАН ЗАХОДІВ</w:t>
      </w:r>
      <w:r w:rsidRPr="00FA2B68">
        <w:rPr>
          <w:rFonts w:ascii="Times New Roman" w:eastAsia="Times New Roman" w:hAnsi="Times New Roman" w:cs="Times New Roman"/>
          <w:sz w:val="18"/>
          <w:szCs w:val="18"/>
          <w:lang w:val="uk-UA" w:eastAsia="uk-UA"/>
        </w:rPr>
        <w:br/>
      </w:r>
      <w:r w:rsidRPr="00FA2B68">
        <w:rPr>
          <w:rFonts w:ascii="Times New Roman" w:eastAsia="Times New Roman" w:hAnsi="Times New Roman" w:cs="Times New Roman"/>
          <w:b/>
          <w:bCs/>
          <w:sz w:val="18"/>
          <w:szCs w:val="18"/>
          <w:lang w:val="uk-UA" w:eastAsia="uk-UA"/>
        </w:rPr>
        <w:t xml:space="preserve">щодо складання прогнозу місцевого бюджету на </w:t>
      </w:r>
      <w:r w:rsidR="00991E05" w:rsidRPr="00FA2B68">
        <w:rPr>
          <w:rFonts w:ascii="Times New Roman" w:eastAsia="Times New Roman" w:hAnsi="Times New Roman" w:cs="Times New Roman"/>
          <w:b/>
          <w:bCs/>
          <w:sz w:val="18"/>
          <w:szCs w:val="18"/>
          <w:lang w:val="uk-UA" w:eastAsia="uk-UA"/>
        </w:rPr>
        <w:t>середньостроковий період</w:t>
      </w:r>
    </w:p>
    <w:tbl>
      <w:tblPr>
        <w:tblW w:w="5157" w:type="pct"/>
        <w:tblInd w:w="-293"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65"/>
        <w:gridCol w:w="6068"/>
        <w:gridCol w:w="1731"/>
        <w:gridCol w:w="1560"/>
      </w:tblGrid>
      <w:tr w:rsidR="00207FF5" w:rsidRPr="00FA2B68" w14:paraId="380C9F7D" w14:textId="77777777" w:rsidTr="00EB3D83">
        <w:tc>
          <w:tcPr>
            <w:tcW w:w="285" w:type="pct"/>
            <w:tcBorders>
              <w:top w:val="single" w:sz="6" w:space="0" w:color="000000"/>
              <w:left w:val="single" w:sz="6" w:space="0" w:color="000000"/>
              <w:bottom w:val="single" w:sz="6" w:space="0" w:color="000000"/>
              <w:right w:val="single" w:sz="6" w:space="0" w:color="000000"/>
            </w:tcBorders>
            <w:hideMark/>
          </w:tcPr>
          <w:p w14:paraId="6FFE449B" w14:textId="77777777" w:rsidR="00207FF5" w:rsidRPr="00FA2B68" w:rsidRDefault="00207FF5" w:rsidP="00207FF5">
            <w:pPr>
              <w:spacing w:before="150" w:after="150" w:line="240" w:lineRule="auto"/>
              <w:jc w:val="center"/>
              <w:rPr>
                <w:rFonts w:ascii="Times New Roman" w:eastAsia="Times New Roman" w:hAnsi="Times New Roman" w:cs="Times New Roman"/>
                <w:sz w:val="18"/>
                <w:szCs w:val="18"/>
                <w:lang w:val="uk-UA" w:eastAsia="uk-UA"/>
              </w:rPr>
            </w:pPr>
            <w:bookmarkStart w:id="0" w:name="n71"/>
            <w:bookmarkEnd w:id="0"/>
            <w:r w:rsidRPr="00FA2B68">
              <w:rPr>
                <w:rFonts w:ascii="Times New Roman" w:eastAsia="Times New Roman" w:hAnsi="Times New Roman" w:cs="Times New Roman"/>
                <w:b/>
                <w:bCs/>
                <w:sz w:val="18"/>
                <w:szCs w:val="18"/>
                <w:lang w:val="uk-UA" w:eastAsia="uk-UA"/>
              </w:rPr>
              <w:t>№ з/п</w:t>
            </w:r>
          </w:p>
        </w:tc>
        <w:tc>
          <w:tcPr>
            <w:tcW w:w="3057" w:type="pct"/>
            <w:tcBorders>
              <w:top w:val="single" w:sz="6" w:space="0" w:color="000000"/>
              <w:left w:val="single" w:sz="6" w:space="0" w:color="000000"/>
              <w:bottom w:val="single" w:sz="6" w:space="0" w:color="000000"/>
              <w:right w:val="single" w:sz="6" w:space="0" w:color="000000"/>
            </w:tcBorders>
            <w:hideMark/>
          </w:tcPr>
          <w:p w14:paraId="089AD471" w14:textId="77777777" w:rsidR="00207FF5" w:rsidRPr="00FA2B68" w:rsidRDefault="00207FF5" w:rsidP="00207FF5">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Зміст заходів</w:t>
            </w:r>
          </w:p>
        </w:tc>
        <w:tc>
          <w:tcPr>
            <w:tcW w:w="872" w:type="pct"/>
            <w:tcBorders>
              <w:top w:val="single" w:sz="6" w:space="0" w:color="000000"/>
              <w:left w:val="single" w:sz="6" w:space="0" w:color="000000"/>
              <w:bottom w:val="single" w:sz="6" w:space="0" w:color="000000"/>
              <w:right w:val="single" w:sz="6" w:space="0" w:color="000000"/>
            </w:tcBorders>
            <w:hideMark/>
          </w:tcPr>
          <w:p w14:paraId="36D49658" w14:textId="77777777" w:rsidR="00207FF5" w:rsidRPr="00FA2B68" w:rsidRDefault="00207FF5" w:rsidP="00207FF5">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Термін виконання*</w:t>
            </w:r>
          </w:p>
        </w:tc>
        <w:tc>
          <w:tcPr>
            <w:tcW w:w="786" w:type="pct"/>
            <w:tcBorders>
              <w:top w:val="single" w:sz="6" w:space="0" w:color="000000"/>
              <w:left w:val="single" w:sz="6" w:space="0" w:color="000000"/>
              <w:bottom w:val="single" w:sz="6" w:space="0" w:color="000000"/>
              <w:right w:val="single" w:sz="6" w:space="0" w:color="000000"/>
            </w:tcBorders>
            <w:hideMark/>
          </w:tcPr>
          <w:p w14:paraId="149876A7" w14:textId="77777777" w:rsidR="00207FF5" w:rsidRPr="00FA2B68" w:rsidRDefault="00207FF5" w:rsidP="00207FF5">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Відповідальні за виконання**</w:t>
            </w:r>
          </w:p>
        </w:tc>
      </w:tr>
      <w:tr w:rsidR="00207FF5" w:rsidRPr="00FA2B68" w14:paraId="060B9818" w14:textId="77777777" w:rsidTr="00EB3D83">
        <w:trPr>
          <w:trHeight w:val="735"/>
        </w:trPr>
        <w:tc>
          <w:tcPr>
            <w:tcW w:w="285" w:type="pct"/>
            <w:tcBorders>
              <w:top w:val="single" w:sz="6" w:space="0" w:color="000000"/>
              <w:left w:val="single" w:sz="6" w:space="0" w:color="000000"/>
              <w:bottom w:val="single" w:sz="6" w:space="0" w:color="000000"/>
              <w:right w:val="single" w:sz="6" w:space="0" w:color="000000"/>
            </w:tcBorders>
            <w:hideMark/>
          </w:tcPr>
          <w:p w14:paraId="574F4870" w14:textId="77777777" w:rsidR="00207FF5" w:rsidRPr="00FA2B68" w:rsidRDefault="00207FF5" w:rsidP="00207FF5">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w:t>
            </w:r>
          </w:p>
        </w:tc>
        <w:tc>
          <w:tcPr>
            <w:tcW w:w="3057" w:type="pct"/>
            <w:tcBorders>
              <w:top w:val="single" w:sz="6" w:space="0" w:color="000000"/>
              <w:left w:val="single" w:sz="6" w:space="0" w:color="000000"/>
              <w:bottom w:val="single" w:sz="6" w:space="0" w:color="000000"/>
              <w:right w:val="single" w:sz="6" w:space="0" w:color="000000"/>
            </w:tcBorders>
            <w:hideMark/>
          </w:tcPr>
          <w:p w14:paraId="179ADC36" w14:textId="77777777" w:rsidR="00207FF5" w:rsidRPr="00FA2B68" w:rsidRDefault="00207FF5" w:rsidP="00900761">
            <w:pPr>
              <w:spacing w:before="150" w:after="150" w:line="240" w:lineRule="auto"/>
              <w:ind w:left="130" w:right="100"/>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Здійснення аналізу виконання місцевого бюджету у попередніх та поточному бюджетних періодах, виявлення тенденцій у виконанні дохідної та видаткової частин бюджету</w:t>
            </w:r>
          </w:p>
        </w:tc>
        <w:tc>
          <w:tcPr>
            <w:tcW w:w="872" w:type="pct"/>
            <w:tcBorders>
              <w:top w:val="single" w:sz="6" w:space="0" w:color="000000"/>
              <w:left w:val="single" w:sz="6" w:space="0" w:color="000000"/>
              <w:bottom w:val="single" w:sz="6" w:space="0" w:color="000000"/>
              <w:right w:val="single" w:sz="6" w:space="0" w:color="000000"/>
            </w:tcBorders>
            <w:hideMark/>
          </w:tcPr>
          <w:p w14:paraId="6C493A52" w14:textId="270A428D" w:rsidR="000146E9" w:rsidRPr="00C768B8"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до 5 липня</w:t>
            </w:r>
          </w:p>
          <w:p w14:paraId="2AFED032" w14:textId="3CD6C0BA" w:rsidR="000146E9" w:rsidRPr="00C768B8"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p>
        </w:tc>
        <w:tc>
          <w:tcPr>
            <w:tcW w:w="786" w:type="pct"/>
            <w:tcBorders>
              <w:top w:val="single" w:sz="6" w:space="0" w:color="000000"/>
              <w:left w:val="single" w:sz="6" w:space="0" w:color="000000"/>
              <w:bottom w:val="single" w:sz="6" w:space="0" w:color="000000"/>
              <w:right w:val="single" w:sz="6" w:space="0" w:color="000000"/>
            </w:tcBorders>
            <w:hideMark/>
          </w:tcPr>
          <w:p w14:paraId="0C85DA12" w14:textId="684728A6" w:rsidR="00207FF5" w:rsidRPr="00C768B8" w:rsidRDefault="00A63D0F" w:rsidP="00270B9B">
            <w:pPr>
              <w:spacing w:before="150" w:after="150" w:line="240" w:lineRule="auto"/>
              <w:jc w:val="center"/>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 xml:space="preserve">Управління фінансів </w:t>
            </w:r>
          </w:p>
        </w:tc>
      </w:tr>
      <w:tr w:rsidR="00207FF5" w:rsidRPr="00FA2B68" w14:paraId="18D8E39F" w14:textId="77777777" w:rsidTr="00EB3D83">
        <w:trPr>
          <w:trHeight w:val="1095"/>
        </w:trPr>
        <w:tc>
          <w:tcPr>
            <w:tcW w:w="285" w:type="pct"/>
            <w:tcBorders>
              <w:top w:val="single" w:sz="6" w:space="0" w:color="000000"/>
              <w:left w:val="single" w:sz="6" w:space="0" w:color="000000"/>
              <w:bottom w:val="single" w:sz="6" w:space="0" w:color="000000"/>
              <w:right w:val="single" w:sz="6" w:space="0" w:color="000000"/>
            </w:tcBorders>
            <w:hideMark/>
          </w:tcPr>
          <w:p w14:paraId="05D68300" w14:textId="77777777" w:rsidR="00207FF5" w:rsidRPr="00FA2B68" w:rsidRDefault="00207FF5" w:rsidP="00207FF5">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2.</w:t>
            </w:r>
          </w:p>
        </w:tc>
        <w:tc>
          <w:tcPr>
            <w:tcW w:w="3057" w:type="pct"/>
            <w:tcBorders>
              <w:top w:val="single" w:sz="6" w:space="0" w:color="000000"/>
              <w:left w:val="single" w:sz="6" w:space="0" w:color="000000"/>
              <w:bottom w:val="single" w:sz="6" w:space="0" w:color="000000"/>
              <w:right w:val="single" w:sz="6" w:space="0" w:color="000000"/>
            </w:tcBorders>
            <w:hideMark/>
          </w:tcPr>
          <w:p w14:paraId="116C45E9" w14:textId="77777777" w:rsidR="00207FF5" w:rsidRPr="00FA2B68" w:rsidRDefault="00207FF5" w:rsidP="00900761">
            <w:pPr>
              <w:spacing w:before="150" w:after="150" w:line="240" w:lineRule="auto"/>
              <w:ind w:left="130" w:right="100"/>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Доведення до головних розпорядників бюджетних коштів організаційно-методологічних засад складання прогнозу місцевого бюджету, визначених Мінфіном, та інструктивного листа щодо основних організаційних засад процесу підготовки пропозицій до прогнозу бюджету</w:t>
            </w:r>
          </w:p>
        </w:tc>
        <w:tc>
          <w:tcPr>
            <w:tcW w:w="872" w:type="pct"/>
            <w:tcBorders>
              <w:top w:val="single" w:sz="6" w:space="0" w:color="000000"/>
              <w:left w:val="single" w:sz="6" w:space="0" w:color="000000"/>
              <w:bottom w:val="single" w:sz="6" w:space="0" w:color="000000"/>
              <w:right w:val="single" w:sz="6" w:space="0" w:color="000000"/>
            </w:tcBorders>
            <w:hideMark/>
          </w:tcPr>
          <w:p w14:paraId="01C2A3E3" w14:textId="20556372" w:rsidR="00207FF5" w:rsidRPr="00C768B8" w:rsidRDefault="00BD5475" w:rsidP="000146E9">
            <w:pPr>
              <w:spacing w:after="0" w:line="240" w:lineRule="auto"/>
              <w:ind w:left="160" w:right="130"/>
              <w:jc w:val="center"/>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в триденний термін після їх отримання</w:t>
            </w:r>
          </w:p>
        </w:tc>
        <w:tc>
          <w:tcPr>
            <w:tcW w:w="786" w:type="pct"/>
            <w:tcBorders>
              <w:top w:val="single" w:sz="6" w:space="0" w:color="000000"/>
              <w:left w:val="single" w:sz="6" w:space="0" w:color="000000"/>
              <w:bottom w:val="single" w:sz="6" w:space="0" w:color="000000"/>
              <w:right w:val="single" w:sz="6" w:space="0" w:color="000000"/>
            </w:tcBorders>
            <w:hideMark/>
          </w:tcPr>
          <w:p w14:paraId="2315DD56" w14:textId="0CEF5D1F" w:rsidR="00207FF5" w:rsidRPr="00C768B8" w:rsidRDefault="00BD5475" w:rsidP="00270B9B">
            <w:pPr>
              <w:spacing w:before="150" w:after="150" w:line="240" w:lineRule="auto"/>
              <w:jc w:val="center"/>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 xml:space="preserve">Управління фінансів </w:t>
            </w:r>
          </w:p>
        </w:tc>
      </w:tr>
      <w:tr w:rsidR="00207FF5" w:rsidRPr="0059005B" w14:paraId="11260FC5" w14:textId="77777777" w:rsidTr="00EB3D83">
        <w:trPr>
          <w:trHeight w:val="748"/>
        </w:trPr>
        <w:tc>
          <w:tcPr>
            <w:tcW w:w="285" w:type="pct"/>
            <w:tcBorders>
              <w:top w:val="single" w:sz="6" w:space="0" w:color="000000"/>
              <w:left w:val="single" w:sz="6" w:space="0" w:color="000000"/>
              <w:bottom w:val="single" w:sz="6" w:space="0" w:color="000000"/>
              <w:right w:val="single" w:sz="6" w:space="0" w:color="000000"/>
            </w:tcBorders>
            <w:hideMark/>
          </w:tcPr>
          <w:p w14:paraId="53A0F7CB" w14:textId="77777777" w:rsidR="00207FF5" w:rsidRPr="00FA2B68" w:rsidRDefault="00207FF5" w:rsidP="00207FF5">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3.</w:t>
            </w:r>
          </w:p>
        </w:tc>
        <w:tc>
          <w:tcPr>
            <w:tcW w:w="3057" w:type="pct"/>
            <w:tcBorders>
              <w:top w:val="single" w:sz="6" w:space="0" w:color="000000"/>
              <w:left w:val="single" w:sz="6" w:space="0" w:color="000000"/>
              <w:bottom w:val="single" w:sz="6" w:space="0" w:color="000000"/>
              <w:right w:val="single" w:sz="6" w:space="0" w:color="000000"/>
            </w:tcBorders>
            <w:hideMark/>
          </w:tcPr>
          <w:p w14:paraId="614F06F4" w14:textId="4CC5A4CE" w:rsidR="00207FF5" w:rsidRPr="00FA2B68" w:rsidRDefault="00207FF5" w:rsidP="00DC76FB">
            <w:pPr>
              <w:spacing w:before="150" w:after="150" w:line="240" w:lineRule="auto"/>
              <w:ind w:left="130" w:right="10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Надання </w:t>
            </w:r>
            <w:r w:rsidR="006C75EF" w:rsidRPr="00FA2B68">
              <w:rPr>
                <w:rFonts w:ascii="Times New Roman" w:eastAsia="Times New Roman" w:hAnsi="Times New Roman" w:cs="Times New Roman"/>
                <w:sz w:val="18"/>
                <w:szCs w:val="18"/>
                <w:lang w:val="uk-UA" w:eastAsia="uk-UA"/>
              </w:rPr>
              <w:t>управлінн</w:t>
            </w:r>
            <w:r w:rsidR="008F033D" w:rsidRPr="00FA2B68">
              <w:rPr>
                <w:rFonts w:ascii="Times New Roman" w:eastAsia="Times New Roman" w:hAnsi="Times New Roman" w:cs="Times New Roman"/>
                <w:sz w:val="18"/>
                <w:szCs w:val="18"/>
                <w:lang w:val="uk-UA" w:eastAsia="uk-UA"/>
              </w:rPr>
              <w:t>ю</w:t>
            </w:r>
            <w:r w:rsidR="006C75EF" w:rsidRPr="00FA2B68">
              <w:rPr>
                <w:rFonts w:ascii="Times New Roman" w:eastAsia="Times New Roman" w:hAnsi="Times New Roman" w:cs="Times New Roman"/>
                <w:sz w:val="18"/>
                <w:szCs w:val="18"/>
                <w:lang w:val="uk-UA" w:eastAsia="uk-UA"/>
              </w:rPr>
              <w:t xml:space="preserve"> фінансів </w:t>
            </w:r>
            <w:r w:rsidRPr="00FA2B68">
              <w:rPr>
                <w:rFonts w:ascii="Times New Roman" w:eastAsia="Times New Roman" w:hAnsi="Times New Roman" w:cs="Times New Roman"/>
                <w:sz w:val="18"/>
                <w:szCs w:val="18"/>
                <w:lang w:val="uk-UA" w:eastAsia="uk-UA"/>
              </w:rPr>
              <w:t xml:space="preserve"> основних прогнозних показників економічного і соціального розвитку території на середньостроковий період</w:t>
            </w:r>
            <w:r w:rsidR="00D47A39" w:rsidRPr="00FA2B68">
              <w:rPr>
                <w:rFonts w:ascii="Times New Roman" w:eastAsia="Times New Roman" w:hAnsi="Times New Roman" w:cs="Times New Roman"/>
                <w:sz w:val="18"/>
                <w:szCs w:val="18"/>
                <w:lang w:val="uk-UA" w:eastAsia="uk-UA"/>
              </w:rPr>
              <w:t xml:space="preserve"> з урахуванням гендерних аспектів</w:t>
            </w:r>
          </w:p>
        </w:tc>
        <w:tc>
          <w:tcPr>
            <w:tcW w:w="872" w:type="pct"/>
            <w:tcBorders>
              <w:top w:val="single" w:sz="6" w:space="0" w:color="000000"/>
              <w:left w:val="single" w:sz="6" w:space="0" w:color="000000"/>
              <w:bottom w:val="single" w:sz="6" w:space="0" w:color="000000"/>
              <w:right w:val="single" w:sz="6" w:space="0" w:color="000000"/>
            </w:tcBorders>
            <w:hideMark/>
          </w:tcPr>
          <w:p w14:paraId="63031631" w14:textId="77777777" w:rsidR="000146E9" w:rsidRPr="00C768B8"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до 5 липня</w:t>
            </w:r>
          </w:p>
          <w:p w14:paraId="2FCAA12C" w14:textId="504074C4" w:rsidR="000146E9" w:rsidRPr="00C768B8"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p>
        </w:tc>
        <w:tc>
          <w:tcPr>
            <w:tcW w:w="786" w:type="pct"/>
            <w:tcBorders>
              <w:top w:val="single" w:sz="6" w:space="0" w:color="000000"/>
              <w:left w:val="single" w:sz="6" w:space="0" w:color="000000"/>
              <w:bottom w:val="single" w:sz="6" w:space="0" w:color="000000"/>
              <w:right w:val="single" w:sz="6" w:space="0" w:color="000000"/>
            </w:tcBorders>
            <w:hideMark/>
          </w:tcPr>
          <w:p w14:paraId="0B95E95B" w14:textId="607801D6" w:rsidR="00207FF5" w:rsidRPr="00C768B8" w:rsidRDefault="00A503D7" w:rsidP="00DB42F7">
            <w:pPr>
              <w:spacing w:before="150" w:after="150" w:line="240" w:lineRule="auto"/>
              <w:ind w:left="126"/>
              <w:rPr>
                <w:rFonts w:ascii="Times New Roman" w:eastAsia="Times New Roman" w:hAnsi="Times New Roman" w:cs="Times New Roman"/>
                <w:sz w:val="16"/>
                <w:szCs w:val="16"/>
                <w:lang w:val="uk-UA" w:eastAsia="uk-UA"/>
              </w:rPr>
            </w:pPr>
            <w:r w:rsidRPr="00C768B8">
              <w:rPr>
                <w:rFonts w:ascii="Times New Roman" w:hAnsi="Times New Roman" w:cs="Times New Roman"/>
                <w:bCs/>
                <w:sz w:val="16"/>
                <w:szCs w:val="16"/>
                <w:lang w:val="uk-UA" w:eastAsia="uk-UA"/>
              </w:rPr>
              <w:t>Відділ економічного розвитку, інформації та інвестицій</w:t>
            </w:r>
          </w:p>
        </w:tc>
      </w:tr>
      <w:tr w:rsidR="00207FF5" w:rsidRPr="00FA2B68" w14:paraId="2C804957" w14:textId="77777777" w:rsidTr="00EB3D83">
        <w:trPr>
          <w:trHeight w:val="894"/>
        </w:trPr>
        <w:tc>
          <w:tcPr>
            <w:tcW w:w="285" w:type="pct"/>
            <w:tcBorders>
              <w:top w:val="single" w:sz="6" w:space="0" w:color="000000"/>
              <w:left w:val="single" w:sz="6" w:space="0" w:color="000000"/>
              <w:bottom w:val="single" w:sz="6" w:space="0" w:color="000000"/>
              <w:right w:val="single" w:sz="6" w:space="0" w:color="000000"/>
            </w:tcBorders>
            <w:hideMark/>
          </w:tcPr>
          <w:p w14:paraId="7C37A585" w14:textId="77777777" w:rsidR="00207FF5" w:rsidRPr="00FA2B68" w:rsidRDefault="00207FF5" w:rsidP="00207FF5">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4.</w:t>
            </w:r>
          </w:p>
        </w:tc>
        <w:tc>
          <w:tcPr>
            <w:tcW w:w="3057" w:type="pct"/>
            <w:tcBorders>
              <w:top w:val="single" w:sz="6" w:space="0" w:color="000000"/>
              <w:left w:val="single" w:sz="6" w:space="0" w:color="000000"/>
              <w:bottom w:val="single" w:sz="6" w:space="0" w:color="000000"/>
              <w:right w:val="single" w:sz="6" w:space="0" w:color="000000"/>
            </w:tcBorders>
            <w:hideMark/>
          </w:tcPr>
          <w:p w14:paraId="7DD5DEEA" w14:textId="5908C59D" w:rsidR="00207FF5" w:rsidRPr="00FA2B68" w:rsidRDefault="00207FF5" w:rsidP="00DC76FB">
            <w:pPr>
              <w:spacing w:before="150" w:after="150" w:line="240" w:lineRule="auto"/>
              <w:ind w:left="130" w:right="10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Надання </w:t>
            </w:r>
            <w:r w:rsidR="00E02206" w:rsidRPr="00FA2B68">
              <w:rPr>
                <w:rFonts w:ascii="Times New Roman" w:eastAsia="Times New Roman" w:hAnsi="Times New Roman" w:cs="Times New Roman"/>
                <w:sz w:val="18"/>
                <w:szCs w:val="18"/>
                <w:lang w:val="uk-UA" w:eastAsia="uk-UA"/>
              </w:rPr>
              <w:t>управлінн</w:t>
            </w:r>
            <w:r w:rsidR="00900761" w:rsidRPr="00FA2B68">
              <w:rPr>
                <w:rFonts w:ascii="Times New Roman" w:eastAsia="Times New Roman" w:hAnsi="Times New Roman" w:cs="Times New Roman"/>
                <w:sz w:val="18"/>
                <w:szCs w:val="18"/>
                <w:lang w:val="uk-UA" w:eastAsia="uk-UA"/>
              </w:rPr>
              <w:t>ю</w:t>
            </w:r>
            <w:r w:rsidR="00E02206" w:rsidRPr="00FA2B68">
              <w:rPr>
                <w:rFonts w:ascii="Times New Roman" w:eastAsia="Times New Roman" w:hAnsi="Times New Roman" w:cs="Times New Roman"/>
                <w:sz w:val="18"/>
                <w:szCs w:val="18"/>
                <w:lang w:val="uk-UA" w:eastAsia="uk-UA"/>
              </w:rPr>
              <w:t xml:space="preserve"> фінансів  </w:t>
            </w:r>
            <w:r w:rsidRPr="00FA2B68">
              <w:rPr>
                <w:rFonts w:ascii="Times New Roman" w:eastAsia="Times New Roman" w:hAnsi="Times New Roman" w:cs="Times New Roman"/>
                <w:sz w:val="18"/>
                <w:szCs w:val="18"/>
                <w:lang w:val="uk-UA" w:eastAsia="uk-UA"/>
              </w:rPr>
              <w:t>інформації щодо чисельності населення</w:t>
            </w:r>
            <w:r w:rsidR="00547496" w:rsidRPr="00FA2B68">
              <w:rPr>
                <w:rFonts w:ascii="Times New Roman" w:eastAsia="Times New Roman" w:hAnsi="Times New Roman" w:cs="Times New Roman"/>
                <w:sz w:val="18"/>
                <w:szCs w:val="18"/>
                <w:lang w:val="uk-UA" w:eastAsia="uk-UA"/>
              </w:rPr>
              <w:t xml:space="preserve"> з урахуванням гендерної  статистики </w:t>
            </w:r>
          </w:p>
        </w:tc>
        <w:tc>
          <w:tcPr>
            <w:tcW w:w="872" w:type="pct"/>
            <w:tcBorders>
              <w:top w:val="single" w:sz="6" w:space="0" w:color="000000"/>
              <w:left w:val="single" w:sz="6" w:space="0" w:color="000000"/>
              <w:bottom w:val="single" w:sz="6" w:space="0" w:color="000000"/>
              <w:right w:val="single" w:sz="6" w:space="0" w:color="000000"/>
            </w:tcBorders>
            <w:hideMark/>
          </w:tcPr>
          <w:p w14:paraId="76B7579B" w14:textId="77777777" w:rsidR="000146E9" w:rsidRPr="00C768B8"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до 5 липня</w:t>
            </w:r>
          </w:p>
          <w:p w14:paraId="10D5C41A" w14:textId="6112053D" w:rsidR="000146E9" w:rsidRPr="00C768B8" w:rsidRDefault="000146E9" w:rsidP="000146E9">
            <w:pPr>
              <w:spacing w:after="0" w:line="240" w:lineRule="auto"/>
              <w:ind w:left="160"/>
              <w:jc w:val="center"/>
              <w:rPr>
                <w:rFonts w:ascii="Times New Roman" w:eastAsia="Times New Roman" w:hAnsi="Times New Roman" w:cs="Times New Roman"/>
                <w:strike/>
                <w:sz w:val="16"/>
                <w:szCs w:val="16"/>
                <w:lang w:val="uk-UA" w:eastAsia="uk-UA"/>
              </w:rPr>
            </w:pPr>
          </w:p>
        </w:tc>
        <w:tc>
          <w:tcPr>
            <w:tcW w:w="786" w:type="pct"/>
            <w:tcBorders>
              <w:top w:val="single" w:sz="6" w:space="0" w:color="000000"/>
              <w:left w:val="single" w:sz="6" w:space="0" w:color="000000"/>
              <w:bottom w:val="single" w:sz="6" w:space="0" w:color="000000"/>
              <w:right w:val="single" w:sz="6" w:space="0" w:color="000000"/>
            </w:tcBorders>
            <w:hideMark/>
          </w:tcPr>
          <w:p w14:paraId="7192BE69" w14:textId="77777777" w:rsidR="00207FF5" w:rsidRPr="00C768B8" w:rsidRDefault="00207FF5" w:rsidP="00900761">
            <w:pPr>
              <w:spacing w:before="150" w:after="150" w:line="240" w:lineRule="auto"/>
              <w:ind w:left="130"/>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Територіальний орган статистики</w:t>
            </w:r>
          </w:p>
          <w:p w14:paraId="73D0CE1E" w14:textId="79326D37" w:rsidR="00E02206" w:rsidRPr="00C768B8" w:rsidRDefault="00E02206" w:rsidP="00900761">
            <w:pPr>
              <w:spacing w:before="150" w:after="150" w:line="240" w:lineRule="auto"/>
              <w:ind w:left="130"/>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ЦНАП сільської ради</w:t>
            </w:r>
          </w:p>
        </w:tc>
      </w:tr>
      <w:tr w:rsidR="00207FF5" w:rsidRPr="0059005B" w14:paraId="66E07C80" w14:textId="77777777" w:rsidTr="00EB3D83">
        <w:tc>
          <w:tcPr>
            <w:tcW w:w="285" w:type="pct"/>
            <w:tcBorders>
              <w:top w:val="single" w:sz="6" w:space="0" w:color="000000"/>
              <w:left w:val="single" w:sz="6" w:space="0" w:color="000000"/>
              <w:bottom w:val="single" w:sz="6" w:space="0" w:color="000000"/>
              <w:right w:val="single" w:sz="6" w:space="0" w:color="000000"/>
            </w:tcBorders>
            <w:hideMark/>
          </w:tcPr>
          <w:p w14:paraId="508A4C92" w14:textId="77777777" w:rsidR="00207FF5" w:rsidRPr="00FA2B68" w:rsidRDefault="00207FF5" w:rsidP="00207FF5">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5.</w:t>
            </w:r>
          </w:p>
        </w:tc>
        <w:tc>
          <w:tcPr>
            <w:tcW w:w="3057" w:type="pct"/>
            <w:tcBorders>
              <w:top w:val="single" w:sz="6" w:space="0" w:color="000000"/>
              <w:left w:val="single" w:sz="6" w:space="0" w:color="000000"/>
              <w:bottom w:val="single" w:sz="6" w:space="0" w:color="000000"/>
              <w:right w:val="single" w:sz="6" w:space="0" w:color="000000"/>
            </w:tcBorders>
          </w:tcPr>
          <w:p w14:paraId="64A85F31" w14:textId="22EF3E3F" w:rsidR="00703A4C" w:rsidRPr="006E05FA" w:rsidRDefault="00703A4C" w:rsidP="008F033D">
            <w:pPr>
              <w:pStyle w:val="a3"/>
              <w:spacing w:before="150" w:after="150" w:line="240" w:lineRule="auto"/>
              <w:ind w:left="130" w:right="100"/>
              <w:jc w:val="both"/>
              <w:rPr>
                <w:rFonts w:ascii="Times New Roman" w:eastAsia="Times New Roman" w:hAnsi="Times New Roman" w:cs="Times New Roman"/>
                <w:strike/>
                <w:sz w:val="18"/>
                <w:szCs w:val="18"/>
                <w:lang w:val="uk-UA" w:eastAsia="uk-UA"/>
              </w:rPr>
            </w:pPr>
          </w:p>
        </w:tc>
        <w:tc>
          <w:tcPr>
            <w:tcW w:w="872" w:type="pct"/>
            <w:tcBorders>
              <w:top w:val="single" w:sz="6" w:space="0" w:color="000000"/>
              <w:left w:val="single" w:sz="6" w:space="0" w:color="000000"/>
              <w:bottom w:val="single" w:sz="6" w:space="0" w:color="000000"/>
              <w:right w:val="single" w:sz="6" w:space="0" w:color="000000"/>
            </w:tcBorders>
            <w:hideMark/>
          </w:tcPr>
          <w:p w14:paraId="46D1E536" w14:textId="77777777" w:rsidR="000146E9" w:rsidRPr="00C768B8"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до 5 липня</w:t>
            </w:r>
          </w:p>
          <w:p w14:paraId="2A58D90E" w14:textId="76241831" w:rsidR="000146E9" w:rsidRPr="00C768B8" w:rsidRDefault="000146E9" w:rsidP="000146E9">
            <w:pPr>
              <w:spacing w:after="0" w:line="240" w:lineRule="auto"/>
              <w:ind w:left="160"/>
              <w:jc w:val="center"/>
              <w:rPr>
                <w:rFonts w:ascii="Times New Roman" w:eastAsia="Times New Roman" w:hAnsi="Times New Roman" w:cs="Times New Roman"/>
                <w:strike/>
                <w:sz w:val="16"/>
                <w:szCs w:val="16"/>
                <w:lang w:val="uk-UA" w:eastAsia="uk-UA"/>
              </w:rPr>
            </w:pPr>
          </w:p>
        </w:tc>
        <w:tc>
          <w:tcPr>
            <w:tcW w:w="786" w:type="pct"/>
            <w:tcBorders>
              <w:top w:val="single" w:sz="6" w:space="0" w:color="000000"/>
              <w:left w:val="single" w:sz="6" w:space="0" w:color="000000"/>
              <w:bottom w:val="single" w:sz="6" w:space="0" w:color="000000"/>
              <w:right w:val="single" w:sz="6" w:space="0" w:color="000000"/>
            </w:tcBorders>
            <w:hideMark/>
          </w:tcPr>
          <w:p w14:paraId="61578DBC" w14:textId="77777777" w:rsidR="00207FF5" w:rsidRPr="00C768B8" w:rsidRDefault="00207FF5" w:rsidP="00207FF5">
            <w:pPr>
              <w:spacing w:before="150" w:after="150" w:line="240" w:lineRule="auto"/>
              <w:rPr>
                <w:rFonts w:ascii="Times New Roman" w:eastAsia="Times New Roman" w:hAnsi="Times New Roman" w:cs="Times New Roman"/>
                <w:sz w:val="16"/>
                <w:szCs w:val="16"/>
                <w:lang w:val="uk-UA" w:eastAsia="uk-UA"/>
              </w:rPr>
            </w:pPr>
          </w:p>
          <w:p w14:paraId="382A7153" w14:textId="77777777" w:rsidR="007E088B" w:rsidRPr="00C768B8" w:rsidRDefault="007E088B" w:rsidP="00270B9B">
            <w:pPr>
              <w:spacing w:before="150" w:after="150" w:line="240" w:lineRule="auto"/>
              <w:ind w:left="130" w:right="120"/>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Відділ земельних відносин</w:t>
            </w:r>
          </w:p>
          <w:p w14:paraId="0A8EB4D3" w14:textId="7E3B8DAF" w:rsidR="00AD14AC" w:rsidRPr="00C768B8" w:rsidRDefault="00AD14AC" w:rsidP="00270B9B">
            <w:pPr>
              <w:spacing w:before="150" w:after="150" w:line="240" w:lineRule="auto"/>
              <w:ind w:left="130" w:right="120"/>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Відділ містобудування та архітектури</w:t>
            </w:r>
          </w:p>
          <w:p w14:paraId="4DB771F4" w14:textId="130D0953" w:rsidR="00AD14AC" w:rsidRPr="00C768B8" w:rsidRDefault="00AD14AC" w:rsidP="00270B9B">
            <w:pPr>
              <w:spacing w:before="150" w:after="150" w:line="240" w:lineRule="auto"/>
              <w:ind w:left="130" w:right="120"/>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ЦНАП</w:t>
            </w:r>
          </w:p>
          <w:p w14:paraId="6AC97DBB" w14:textId="53280E72" w:rsidR="006F731D" w:rsidRPr="00C768B8" w:rsidRDefault="006F731D" w:rsidP="00270B9B">
            <w:pPr>
              <w:spacing w:before="150" w:after="150" w:line="240" w:lineRule="auto"/>
              <w:ind w:left="130" w:right="120"/>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Комунальні підприємства</w:t>
            </w:r>
          </w:p>
          <w:p w14:paraId="53DF6A7C" w14:textId="77777777" w:rsidR="007E088B" w:rsidRPr="00C768B8" w:rsidRDefault="00A503D7" w:rsidP="00A503D7">
            <w:pPr>
              <w:spacing w:before="150" w:after="150" w:line="240" w:lineRule="auto"/>
              <w:ind w:left="126"/>
              <w:rPr>
                <w:rFonts w:ascii="Times New Roman" w:hAnsi="Times New Roman" w:cs="Times New Roman"/>
                <w:bCs/>
                <w:sz w:val="16"/>
                <w:szCs w:val="16"/>
                <w:lang w:val="uk-UA" w:eastAsia="uk-UA"/>
              </w:rPr>
            </w:pPr>
            <w:r w:rsidRPr="00C768B8">
              <w:rPr>
                <w:rFonts w:ascii="Times New Roman" w:hAnsi="Times New Roman" w:cs="Times New Roman"/>
                <w:bCs/>
                <w:sz w:val="16"/>
                <w:szCs w:val="16"/>
                <w:lang w:val="uk-UA" w:eastAsia="uk-UA"/>
              </w:rPr>
              <w:t>Відділ економічного розвитку, інформації та інвестицій</w:t>
            </w:r>
          </w:p>
          <w:p w14:paraId="2D8BCA66" w14:textId="7AD837BE" w:rsidR="003B78FE" w:rsidRPr="00C768B8" w:rsidRDefault="003B78FE" w:rsidP="00A503D7">
            <w:pPr>
              <w:spacing w:before="150" w:after="150" w:line="240" w:lineRule="auto"/>
              <w:ind w:left="126"/>
              <w:rPr>
                <w:rFonts w:ascii="Times New Roman" w:eastAsia="Times New Roman" w:hAnsi="Times New Roman" w:cs="Times New Roman"/>
                <w:sz w:val="16"/>
                <w:szCs w:val="16"/>
                <w:lang w:val="uk-UA" w:eastAsia="uk-UA"/>
              </w:rPr>
            </w:pPr>
          </w:p>
        </w:tc>
      </w:tr>
      <w:tr w:rsidR="00207FF5" w:rsidRPr="00FA2B68" w14:paraId="48B7E37D" w14:textId="77777777" w:rsidTr="00EB3D83">
        <w:trPr>
          <w:trHeight w:val="1564"/>
        </w:trPr>
        <w:tc>
          <w:tcPr>
            <w:tcW w:w="285" w:type="pct"/>
            <w:tcBorders>
              <w:top w:val="single" w:sz="6" w:space="0" w:color="000000"/>
              <w:left w:val="single" w:sz="6" w:space="0" w:color="000000"/>
              <w:bottom w:val="single" w:sz="6" w:space="0" w:color="000000"/>
              <w:right w:val="single" w:sz="6" w:space="0" w:color="000000"/>
            </w:tcBorders>
            <w:hideMark/>
          </w:tcPr>
          <w:p w14:paraId="4D152559" w14:textId="119B6F64" w:rsidR="00207FF5" w:rsidRPr="00FA2B68" w:rsidRDefault="00207FF5" w:rsidP="00207FF5">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6.</w:t>
            </w:r>
          </w:p>
        </w:tc>
        <w:tc>
          <w:tcPr>
            <w:tcW w:w="3057" w:type="pct"/>
            <w:tcBorders>
              <w:top w:val="single" w:sz="6" w:space="0" w:color="000000"/>
              <w:left w:val="single" w:sz="6" w:space="0" w:color="000000"/>
              <w:bottom w:val="single" w:sz="6" w:space="0" w:color="000000"/>
              <w:right w:val="single" w:sz="6" w:space="0" w:color="000000"/>
            </w:tcBorders>
            <w:hideMark/>
          </w:tcPr>
          <w:p w14:paraId="3F46A1EC" w14:textId="24199999" w:rsidR="00207FF5" w:rsidRPr="00C768B8" w:rsidRDefault="00207FF5" w:rsidP="009E5F57">
            <w:pPr>
              <w:spacing w:before="150" w:after="150" w:line="240" w:lineRule="auto"/>
              <w:ind w:left="130"/>
              <w:rPr>
                <w:rFonts w:ascii="Times New Roman" w:eastAsia="Times New Roman" w:hAnsi="Times New Roman" w:cs="Times New Roman"/>
                <w:sz w:val="18"/>
                <w:szCs w:val="18"/>
                <w:lang w:val="uk-UA" w:eastAsia="uk-UA"/>
              </w:rPr>
            </w:pPr>
            <w:r w:rsidRPr="00C768B8">
              <w:rPr>
                <w:rFonts w:ascii="Times New Roman" w:eastAsia="Times New Roman" w:hAnsi="Times New Roman" w:cs="Times New Roman"/>
                <w:sz w:val="18"/>
                <w:szCs w:val="18"/>
                <w:lang w:val="uk-UA" w:eastAsia="uk-UA"/>
              </w:rPr>
              <w:t xml:space="preserve">Прогнозування обсягів доходів місцевого бюджету, визначення обсягів фінансування місцевого бюджету,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прогнозу економічного і соціального розвитку України та </w:t>
            </w:r>
            <w:r w:rsidR="003F1E53" w:rsidRPr="00C768B8">
              <w:rPr>
                <w:rFonts w:ascii="Times New Roman" w:eastAsia="Times New Roman" w:hAnsi="Times New Roman" w:cs="Times New Roman"/>
                <w:sz w:val="18"/>
                <w:szCs w:val="18"/>
                <w:lang w:val="uk-UA" w:eastAsia="uk-UA"/>
              </w:rPr>
              <w:t>громади</w:t>
            </w:r>
            <w:r w:rsidRPr="00C768B8">
              <w:rPr>
                <w:rFonts w:ascii="Times New Roman" w:eastAsia="Times New Roman" w:hAnsi="Times New Roman" w:cs="Times New Roman"/>
                <w:sz w:val="18"/>
                <w:szCs w:val="18"/>
                <w:lang w:val="uk-UA" w:eastAsia="uk-UA"/>
              </w:rPr>
              <w:t>, аналізу виконання місцевого бюджету в попередніх та поточному бюджетних періодах</w:t>
            </w:r>
          </w:p>
        </w:tc>
        <w:tc>
          <w:tcPr>
            <w:tcW w:w="872" w:type="pct"/>
            <w:tcBorders>
              <w:top w:val="single" w:sz="6" w:space="0" w:color="000000"/>
              <w:left w:val="single" w:sz="6" w:space="0" w:color="000000"/>
              <w:bottom w:val="single" w:sz="6" w:space="0" w:color="000000"/>
              <w:right w:val="single" w:sz="6" w:space="0" w:color="000000"/>
            </w:tcBorders>
            <w:hideMark/>
          </w:tcPr>
          <w:p w14:paraId="3F267B78" w14:textId="425B901F" w:rsidR="000146E9" w:rsidRPr="00C768B8"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до 15 липня</w:t>
            </w:r>
          </w:p>
          <w:p w14:paraId="54FB1376" w14:textId="77777777" w:rsidR="000146E9" w:rsidRPr="00C768B8" w:rsidRDefault="000146E9" w:rsidP="000146E9">
            <w:pPr>
              <w:spacing w:after="0" w:line="240" w:lineRule="auto"/>
              <w:ind w:left="160"/>
              <w:jc w:val="center"/>
              <w:rPr>
                <w:rFonts w:ascii="Times New Roman" w:eastAsia="Times New Roman" w:hAnsi="Times New Roman" w:cs="Times New Roman"/>
                <w:strike/>
                <w:sz w:val="16"/>
                <w:szCs w:val="16"/>
                <w:u w:val="single"/>
                <w:lang w:val="uk-UA" w:eastAsia="uk-UA"/>
              </w:rPr>
            </w:pPr>
          </w:p>
          <w:p w14:paraId="13BEA55E" w14:textId="7D531DE2" w:rsidR="000146E9" w:rsidRPr="00C768B8" w:rsidRDefault="000146E9" w:rsidP="000146E9">
            <w:pPr>
              <w:spacing w:after="0" w:line="240" w:lineRule="auto"/>
              <w:ind w:left="160"/>
              <w:jc w:val="center"/>
              <w:rPr>
                <w:rFonts w:ascii="Times New Roman" w:eastAsia="Times New Roman" w:hAnsi="Times New Roman" w:cs="Times New Roman"/>
                <w:sz w:val="16"/>
                <w:szCs w:val="16"/>
                <w:u w:val="single"/>
                <w:lang w:val="uk-UA" w:eastAsia="uk-UA"/>
              </w:rPr>
            </w:pPr>
          </w:p>
        </w:tc>
        <w:tc>
          <w:tcPr>
            <w:tcW w:w="786" w:type="pct"/>
            <w:tcBorders>
              <w:top w:val="single" w:sz="6" w:space="0" w:color="000000"/>
              <w:left w:val="single" w:sz="6" w:space="0" w:color="000000"/>
              <w:bottom w:val="single" w:sz="6" w:space="0" w:color="000000"/>
              <w:right w:val="single" w:sz="6" w:space="0" w:color="000000"/>
            </w:tcBorders>
            <w:hideMark/>
          </w:tcPr>
          <w:p w14:paraId="13DAB755" w14:textId="3DD419FF" w:rsidR="00207FF5" w:rsidRPr="00657CE7" w:rsidRDefault="00FC29F8" w:rsidP="007C3775">
            <w:pPr>
              <w:spacing w:before="150" w:after="150" w:line="240" w:lineRule="auto"/>
              <w:jc w:val="center"/>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tc>
      </w:tr>
      <w:tr w:rsidR="00771C5B" w:rsidRPr="0059005B" w14:paraId="3F2F95B3" w14:textId="77777777" w:rsidTr="00EB3D83">
        <w:tc>
          <w:tcPr>
            <w:tcW w:w="285" w:type="pct"/>
            <w:tcBorders>
              <w:top w:val="single" w:sz="6" w:space="0" w:color="000000"/>
              <w:left w:val="single" w:sz="6" w:space="0" w:color="000000"/>
              <w:bottom w:val="single" w:sz="6" w:space="0" w:color="000000"/>
              <w:right w:val="single" w:sz="6" w:space="0" w:color="000000"/>
            </w:tcBorders>
          </w:tcPr>
          <w:p w14:paraId="10F2E9A4" w14:textId="3D51ECFA" w:rsidR="00771C5B" w:rsidRPr="00FA2B68" w:rsidRDefault="00771C5B" w:rsidP="00207FF5">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7</w:t>
            </w:r>
          </w:p>
        </w:tc>
        <w:tc>
          <w:tcPr>
            <w:tcW w:w="3057" w:type="pct"/>
            <w:tcBorders>
              <w:top w:val="single" w:sz="6" w:space="0" w:color="000000"/>
              <w:left w:val="single" w:sz="6" w:space="0" w:color="000000"/>
              <w:bottom w:val="single" w:sz="6" w:space="0" w:color="000000"/>
              <w:right w:val="single" w:sz="6" w:space="0" w:color="000000"/>
            </w:tcBorders>
          </w:tcPr>
          <w:p w14:paraId="51F9E54F" w14:textId="5EEE03DA" w:rsidR="00771C5B" w:rsidRPr="00C768B8" w:rsidRDefault="004C24A1" w:rsidP="00A4387C">
            <w:pPr>
              <w:spacing w:before="150" w:after="150" w:line="240" w:lineRule="auto"/>
              <w:ind w:left="130" w:right="105"/>
              <w:rPr>
                <w:rFonts w:ascii="Times New Roman" w:eastAsia="Times New Roman" w:hAnsi="Times New Roman" w:cs="Times New Roman"/>
                <w:sz w:val="18"/>
                <w:szCs w:val="18"/>
                <w:lang w:val="uk-UA" w:eastAsia="uk-UA"/>
              </w:rPr>
            </w:pPr>
            <w:r w:rsidRPr="00C768B8">
              <w:rPr>
                <w:rFonts w:ascii="Times New Roman" w:eastAsia="Times New Roman" w:hAnsi="Times New Roman" w:cs="Times New Roman"/>
                <w:sz w:val="18"/>
                <w:szCs w:val="18"/>
                <w:lang w:val="uk-UA" w:eastAsia="uk-UA"/>
              </w:rPr>
              <w:t>Доведення до управління фінансів переліку</w:t>
            </w:r>
            <w:r w:rsidR="00771C5B" w:rsidRPr="00C768B8">
              <w:rPr>
                <w:rFonts w:ascii="Times New Roman" w:eastAsia="Times New Roman" w:hAnsi="Times New Roman" w:cs="Times New Roman"/>
                <w:sz w:val="18"/>
                <w:szCs w:val="18"/>
                <w:lang w:val="uk-UA" w:eastAsia="uk-UA"/>
              </w:rPr>
              <w:t xml:space="preserve"> </w:t>
            </w:r>
            <w:r w:rsidRPr="00C768B8">
              <w:rPr>
                <w:rFonts w:ascii="Times New Roman" w:eastAsia="Times New Roman" w:hAnsi="Times New Roman" w:cs="Times New Roman"/>
                <w:sz w:val="18"/>
                <w:szCs w:val="18"/>
                <w:lang w:val="uk-UA" w:eastAsia="uk-UA"/>
              </w:rPr>
              <w:t>нових об’єктів</w:t>
            </w:r>
            <w:r w:rsidR="00771C5B" w:rsidRPr="00C768B8">
              <w:rPr>
                <w:rFonts w:ascii="Times New Roman" w:eastAsia="Times New Roman" w:hAnsi="Times New Roman" w:cs="Times New Roman"/>
                <w:sz w:val="18"/>
                <w:szCs w:val="18"/>
                <w:lang w:val="uk-UA" w:eastAsia="uk-UA"/>
              </w:rPr>
              <w:t xml:space="preserve"> публічних інвестицій </w:t>
            </w:r>
            <w:r w:rsidRPr="00C768B8">
              <w:rPr>
                <w:rFonts w:ascii="Times New Roman" w:eastAsia="Times New Roman" w:hAnsi="Times New Roman" w:cs="Times New Roman"/>
                <w:sz w:val="18"/>
                <w:szCs w:val="18"/>
                <w:lang w:val="uk-UA" w:eastAsia="uk-UA"/>
              </w:rPr>
              <w:t xml:space="preserve">,які включені до портфелю публічних інвестицій та визначені як пріоритетні на </w:t>
            </w:r>
            <w:r w:rsidR="00B043EF" w:rsidRPr="00C768B8">
              <w:rPr>
                <w:rFonts w:ascii="Times New Roman" w:eastAsia="Times New Roman" w:hAnsi="Times New Roman" w:cs="Times New Roman"/>
                <w:sz w:val="18"/>
                <w:szCs w:val="18"/>
                <w:lang w:val="uk-UA" w:eastAsia="uk-UA"/>
              </w:rPr>
              <w:t xml:space="preserve">вказаний </w:t>
            </w:r>
            <w:r w:rsidRPr="00C768B8">
              <w:rPr>
                <w:rFonts w:ascii="Times New Roman" w:eastAsia="Times New Roman" w:hAnsi="Times New Roman" w:cs="Times New Roman"/>
                <w:sz w:val="18"/>
                <w:szCs w:val="18"/>
                <w:lang w:val="uk-UA" w:eastAsia="uk-UA"/>
              </w:rPr>
              <w:t>середньостроковий період</w:t>
            </w:r>
          </w:p>
        </w:tc>
        <w:tc>
          <w:tcPr>
            <w:tcW w:w="872" w:type="pct"/>
            <w:tcBorders>
              <w:top w:val="single" w:sz="6" w:space="0" w:color="000000"/>
              <w:left w:val="single" w:sz="6" w:space="0" w:color="000000"/>
              <w:bottom w:val="single" w:sz="6" w:space="0" w:color="000000"/>
              <w:right w:val="single" w:sz="6" w:space="0" w:color="000000"/>
            </w:tcBorders>
          </w:tcPr>
          <w:p w14:paraId="7F6B6965" w14:textId="77777777" w:rsidR="000146E9" w:rsidRPr="00C768B8"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до 5 липня</w:t>
            </w:r>
          </w:p>
          <w:p w14:paraId="7ADEF265" w14:textId="4DB4D3D2" w:rsidR="000146E9" w:rsidRPr="00C768B8" w:rsidRDefault="000146E9" w:rsidP="000146E9">
            <w:pPr>
              <w:spacing w:after="0" w:line="240" w:lineRule="auto"/>
              <w:ind w:left="160"/>
              <w:jc w:val="center"/>
              <w:rPr>
                <w:rFonts w:ascii="Times New Roman" w:eastAsia="Times New Roman" w:hAnsi="Times New Roman" w:cs="Times New Roman"/>
                <w:strike/>
                <w:sz w:val="16"/>
                <w:szCs w:val="16"/>
                <w:lang w:val="uk-UA" w:eastAsia="uk-UA"/>
              </w:rPr>
            </w:pPr>
          </w:p>
        </w:tc>
        <w:tc>
          <w:tcPr>
            <w:tcW w:w="786" w:type="pct"/>
            <w:tcBorders>
              <w:top w:val="single" w:sz="6" w:space="0" w:color="000000"/>
              <w:left w:val="single" w:sz="6" w:space="0" w:color="000000"/>
              <w:bottom w:val="single" w:sz="6" w:space="0" w:color="000000"/>
              <w:right w:val="single" w:sz="6" w:space="0" w:color="000000"/>
            </w:tcBorders>
          </w:tcPr>
          <w:p w14:paraId="5605FFB5" w14:textId="2EC8D51B" w:rsidR="00771C5B" w:rsidRPr="00946747" w:rsidRDefault="00144BC4" w:rsidP="00946747">
            <w:pPr>
              <w:spacing w:before="150" w:after="150" w:line="240" w:lineRule="auto"/>
              <w:jc w:val="center"/>
              <w:rPr>
                <w:rFonts w:ascii="Times New Roman" w:eastAsia="Times New Roman" w:hAnsi="Times New Roman" w:cs="Times New Roman"/>
                <w:color w:val="FF0000"/>
                <w:sz w:val="16"/>
                <w:szCs w:val="16"/>
                <w:highlight w:val="yellow"/>
                <w:lang w:val="uk-UA" w:eastAsia="uk-UA"/>
              </w:rPr>
            </w:pPr>
            <w:r w:rsidRPr="00657CE7">
              <w:rPr>
                <w:rFonts w:ascii="Times New Roman" w:hAnsi="Times New Roman" w:cs="Times New Roman"/>
                <w:bCs/>
                <w:sz w:val="16"/>
                <w:szCs w:val="16"/>
                <w:lang w:val="uk-UA" w:eastAsia="uk-UA"/>
              </w:rPr>
              <w:t>Відділ економічного розвитку, інформації та інвестицій</w:t>
            </w:r>
            <w:r w:rsidR="00946747" w:rsidRPr="00946747">
              <w:rPr>
                <w:rFonts w:ascii="Times New Roman" w:hAnsi="Times New Roman" w:cs="Times New Roman"/>
                <w:bCs/>
                <w:sz w:val="16"/>
                <w:szCs w:val="16"/>
                <w:lang w:val="uk-UA" w:eastAsia="uk-UA"/>
              </w:rPr>
              <w:t xml:space="preserve">. </w:t>
            </w:r>
            <w:r w:rsidR="00946747">
              <w:rPr>
                <w:rFonts w:ascii="Times New Roman" w:hAnsi="Times New Roman" w:cs="Times New Roman"/>
                <w:bCs/>
                <w:sz w:val="16"/>
                <w:szCs w:val="16"/>
                <w:lang w:val="uk-UA" w:eastAsia="uk-UA"/>
              </w:rPr>
              <w:t>комісія з розподілу публічних інвестицій</w:t>
            </w:r>
          </w:p>
        </w:tc>
      </w:tr>
      <w:tr w:rsidR="004C24A1" w:rsidRPr="0059005B" w14:paraId="046069D2" w14:textId="77777777" w:rsidTr="00EB3D83">
        <w:tc>
          <w:tcPr>
            <w:tcW w:w="285" w:type="pct"/>
            <w:tcBorders>
              <w:top w:val="single" w:sz="6" w:space="0" w:color="000000"/>
              <w:left w:val="single" w:sz="6" w:space="0" w:color="000000"/>
              <w:bottom w:val="single" w:sz="6" w:space="0" w:color="000000"/>
              <w:right w:val="single" w:sz="6" w:space="0" w:color="000000"/>
            </w:tcBorders>
          </w:tcPr>
          <w:p w14:paraId="6923757B" w14:textId="6384E070" w:rsidR="004C24A1" w:rsidRPr="00FA2B68" w:rsidRDefault="008263DD" w:rsidP="004C24A1">
            <w:pPr>
              <w:spacing w:before="150" w:after="150" w:line="240" w:lineRule="auto"/>
              <w:jc w:val="center"/>
              <w:rPr>
                <w:rFonts w:ascii="Times New Roman" w:eastAsia="Times New Roman" w:hAnsi="Times New Roman" w:cs="Times New Roman"/>
                <w:sz w:val="18"/>
                <w:szCs w:val="18"/>
                <w:lang w:val="en-US" w:eastAsia="uk-UA"/>
              </w:rPr>
            </w:pPr>
            <w:r w:rsidRPr="00FA2B68">
              <w:rPr>
                <w:rFonts w:ascii="Times New Roman" w:eastAsia="Times New Roman" w:hAnsi="Times New Roman" w:cs="Times New Roman"/>
                <w:sz w:val="18"/>
                <w:szCs w:val="18"/>
                <w:lang w:val="en-US" w:eastAsia="uk-UA"/>
              </w:rPr>
              <w:t>7.1.</w:t>
            </w:r>
          </w:p>
        </w:tc>
        <w:tc>
          <w:tcPr>
            <w:tcW w:w="3057" w:type="pct"/>
            <w:tcBorders>
              <w:top w:val="single" w:sz="6" w:space="0" w:color="000000"/>
              <w:left w:val="single" w:sz="6" w:space="0" w:color="000000"/>
              <w:bottom w:val="single" w:sz="6" w:space="0" w:color="000000"/>
              <w:right w:val="single" w:sz="6" w:space="0" w:color="000000"/>
            </w:tcBorders>
          </w:tcPr>
          <w:p w14:paraId="105ECEEC" w14:textId="36EB83C4" w:rsidR="004C24A1" w:rsidRPr="00C768B8" w:rsidRDefault="004C24A1" w:rsidP="004C24A1">
            <w:pPr>
              <w:spacing w:before="150" w:after="150" w:line="240" w:lineRule="auto"/>
              <w:ind w:left="130" w:right="105"/>
              <w:rPr>
                <w:rFonts w:ascii="Times New Roman" w:eastAsia="Times New Roman" w:hAnsi="Times New Roman" w:cs="Times New Roman"/>
                <w:sz w:val="18"/>
                <w:szCs w:val="18"/>
                <w:lang w:val="uk-UA" w:eastAsia="uk-UA"/>
              </w:rPr>
            </w:pPr>
            <w:r w:rsidRPr="00C768B8">
              <w:rPr>
                <w:rFonts w:ascii="Times New Roman" w:eastAsia="Times New Roman" w:hAnsi="Times New Roman" w:cs="Times New Roman"/>
                <w:sz w:val="18"/>
                <w:szCs w:val="18"/>
                <w:lang w:val="uk-UA" w:eastAsia="uk-UA"/>
              </w:rPr>
              <w:t xml:space="preserve">Доведення до управління фінансів переліку незавершених у попередній періодах об’єктів публічних інвестицій ,які включені до портфелю публічних інвестицій та визначені як пріоритетні на </w:t>
            </w:r>
            <w:r w:rsidR="00B043EF" w:rsidRPr="00C768B8">
              <w:rPr>
                <w:rFonts w:ascii="Times New Roman" w:eastAsia="Times New Roman" w:hAnsi="Times New Roman" w:cs="Times New Roman"/>
                <w:sz w:val="18"/>
                <w:szCs w:val="18"/>
                <w:lang w:val="uk-UA" w:eastAsia="uk-UA"/>
              </w:rPr>
              <w:t xml:space="preserve">вказаний </w:t>
            </w:r>
            <w:r w:rsidRPr="00C768B8">
              <w:rPr>
                <w:rFonts w:ascii="Times New Roman" w:eastAsia="Times New Roman" w:hAnsi="Times New Roman" w:cs="Times New Roman"/>
                <w:sz w:val="18"/>
                <w:szCs w:val="18"/>
                <w:lang w:val="uk-UA" w:eastAsia="uk-UA"/>
              </w:rPr>
              <w:t>середньостроковий період</w:t>
            </w:r>
          </w:p>
        </w:tc>
        <w:tc>
          <w:tcPr>
            <w:tcW w:w="872" w:type="pct"/>
            <w:tcBorders>
              <w:top w:val="single" w:sz="6" w:space="0" w:color="000000"/>
              <w:left w:val="single" w:sz="6" w:space="0" w:color="000000"/>
              <w:bottom w:val="single" w:sz="6" w:space="0" w:color="000000"/>
              <w:right w:val="single" w:sz="6" w:space="0" w:color="000000"/>
            </w:tcBorders>
          </w:tcPr>
          <w:p w14:paraId="44B01F0D" w14:textId="77777777" w:rsidR="000146E9" w:rsidRPr="00C768B8"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r w:rsidRPr="00C768B8">
              <w:rPr>
                <w:rFonts w:ascii="Times New Roman" w:eastAsia="Times New Roman" w:hAnsi="Times New Roman" w:cs="Times New Roman"/>
                <w:sz w:val="16"/>
                <w:szCs w:val="16"/>
                <w:lang w:val="uk-UA" w:eastAsia="uk-UA"/>
              </w:rPr>
              <w:t>до 5 липня</w:t>
            </w:r>
          </w:p>
          <w:p w14:paraId="2034E20B" w14:textId="56B753E2" w:rsidR="000146E9" w:rsidRPr="00C768B8" w:rsidRDefault="000146E9" w:rsidP="000146E9">
            <w:pPr>
              <w:spacing w:after="0" w:line="240" w:lineRule="auto"/>
              <w:ind w:left="160"/>
              <w:rPr>
                <w:rFonts w:ascii="Times New Roman" w:eastAsia="Times New Roman" w:hAnsi="Times New Roman" w:cs="Times New Roman"/>
                <w:strike/>
                <w:sz w:val="16"/>
                <w:szCs w:val="16"/>
                <w:lang w:val="uk-UA" w:eastAsia="uk-UA"/>
              </w:rPr>
            </w:pPr>
          </w:p>
        </w:tc>
        <w:tc>
          <w:tcPr>
            <w:tcW w:w="786" w:type="pct"/>
            <w:tcBorders>
              <w:top w:val="single" w:sz="6" w:space="0" w:color="000000"/>
              <w:left w:val="single" w:sz="6" w:space="0" w:color="000000"/>
              <w:bottom w:val="single" w:sz="6" w:space="0" w:color="000000"/>
              <w:right w:val="single" w:sz="6" w:space="0" w:color="000000"/>
            </w:tcBorders>
          </w:tcPr>
          <w:p w14:paraId="27D07D37" w14:textId="1F193C90" w:rsidR="004C24A1" w:rsidRPr="00657CE7" w:rsidRDefault="00946747" w:rsidP="004C24A1">
            <w:pPr>
              <w:spacing w:before="150" w:after="150" w:line="240" w:lineRule="auto"/>
              <w:jc w:val="center"/>
              <w:rPr>
                <w:rFonts w:ascii="Times New Roman" w:eastAsia="Times New Roman" w:hAnsi="Times New Roman" w:cs="Times New Roman"/>
                <w:color w:val="FF0000"/>
                <w:sz w:val="16"/>
                <w:szCs w:val="16"/>
                <w:highlight w:val="yellow"/>
                <w:lang w:val="uk-UA" w:eastAsia="uk-UA"/>
              </w:rPr>
            </w:pPr>
            <w:r w:rsidRPr="00657CE7">
              <w:rPr>
                <w:rFonts w:ascii="Times New Roman" w:hAnsi="Times New Roman" w:cs="Times New Roman"/>
                <w:bCs/>
                <w:sz w:val="16"/>
                <w:szCs w:val="16"/>
                <w:lang w:val="uk-UA" w:eastAsia="uk-UA"/>
              </w:rPr>
              <w:t>Відділ економічного розвитку, інформації та інвестицій</w:t>
            </w:r>
            <w:r w:rsidRPr="00946747">
              <w:rPr>
                <w:rFonts w:ascii="Times New Roman" w:hAnsi="Times New Roman" w:cs="Times New Roman"/>
                <w:bCs/>
                <w:sz w:val="16"/>
                <w:szCs w:val="16"/>
                <w:lang w:val="uk-UA" w:eastAsia="uk-UA"/>
              </w:rPr>
              <w:t xml:space="preserve">. </w:t>
            </w:r>
            <w:r>
              <w:rPr>
                <w:rFonts w:ascii="Times New Roman" w:hAnsi="Times New Roman" w:cs="Times New Roman"/>
                <w:bCs/>
                <w:sz w:val="16"/>
                <w:szCs w:val="16"/>
                <w:lang w:val="uk-UA" w:eastAsia="uk-UA"/>
              </w:rPr>
              <w:t>комісія з розподілу публічних інвестицій</w:t>
            </w:r>
            <w:r w:rsidRPr="00657CE7">
              <w:rPr>
                <w:rFonts w:ascii="Times New Roman" w:hAnsi="Times New Roman" w:cs="Times New Roman"/>
                <w:bCs/>
                <w:sz w:val="16"/>
                <w:szCs w:val="16"/>
                <w:lang w:val="uk-UA" w:eastAsia="uk-UA"/>
              </w:rPr>
              <w:t xml:space="preserve"> </w:t>
            </w:r>
            <w:r w:rsidR="00756008" w:rsidRPr="00657CE7">
              <w:rPr>
                <w:rFonts w:ascii="Times New Roman" w:hAnsi="Times New Roman" w:cs="Times New Roman"/>
                <w:bCs/>
                <w:sz w:val="16"/>
                <w:szCs w:val="16"/>
                <w:lang w:val="uk-UA" w:eastAsia="uk-UA"/>
              </w:rPr>
              <w:t xml:space="preserve">головні </w:t>
            </w:r>
            <w:r w:rsidR="00756008" w:rsidRPr="00657CE7">
              <w:rPr>
                <w:rFonts w:ascii="Times New Roman" w:hAnsi="Times New Roman" w:cs="Times New Roman"/>
                <w:bCs/>
                <w:sz w:val="16"/>
                <w:szCs w:val="16"/>
                <w:lang w:val="uk-UA" w:eastAsia="uk-UA"/>
              </w:rPr>
              <w:lastRenderedPageBreak/>
              <w:t>розпорядники</w:t>
            </w:r>
            <w:r w:rsidR="00183C96" w:rsidRPr="00657CE7">
              <w:rPr>
                <w:rFonts w:ascii="Times New Roman" w:hAnsi="Times New Roman" w:cs="Times New Roman"/>
                <w:bCs/>
                <w:sz w:val="16"/>
                <w:szCs w:val="16"/>
                <w:lang w:val="uk-UA" w:eastAsia="uk-UA"/>
              </w:rPr>
              <w:t xml:space="preserve"> бюджетних</w:t>
            </w:r>
            <w:r w:rsidR="00756008" w:rsidRPr="00657CE7">
              <w:rPr>
                <w:rFonts w:ascii="Times New Roman" w:hAnsi="Times New Roman" w:cs="Times New Roman"/>
                <w:bCs/>
                <w:sz w:val="16"/>
                <w:szCs w:val="16"/>
                <w:lang w:val="uk-UA" w:eastAsia="uk-UA"/>
              </w:rPr>
              <w:t xml:space="preserve"> коштів</w:t>
            </w:r>
          </w:p>
        </w:tc>
      </w:tr>
      <w:tr w:rsidR="004C24A1" w:rsidRPr="00FA2B68" w14:paraId="7B72B283" w14:textId="77777777" w:rsidTr="00EB3D83">
        <w:tc>
          <w:tcPr>
            <w:tcW w:w="285" w:type="pct"/>
            <w:tcBorders>
              <w:top w:val="single" w:sz="6" w:space="0" w:color="000000"/>
              <w:left w:val="single" w:sz="6" w:space="0" w:color="000000"/>
              <w:bottom w:val="single" w:sz="6" w:space="0" w:color="000000"/>
              <w:right w:val="single" w:sz="6" w:space="0" w:color="000000"/>
            </w:tcBorders>
            <w:hideMark/>
          </w:tcPr>
          <w:p w14:paraId="03C723EB" w14:textId="77777777" w:rsidR="004C24A1" w:rsidRPr="00FA2B68" w:rsidRDefault="004C24A1" w:rsidP="004C24A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lastRenderedPageBreak/>
              <w:t>8.</w:t>
            </w:r>
          </w:p>
        </w:tc>
        <w:tc>
          <w:tcPr>
            <w:tcW w:w="3057" w:type="pct"/>
            <w:tcBorders>
              <w:top w:val="single" w:sz="6" w:space="0" w:color="000000"/>
              <w:left w:val="single" w:sz="6" w:space="0" w:color="000000"/>
              <w:bottom w:val="single" w:sz="6" w:space="0" w:color="000000"/>
              <w:right w:val="single" w:sz="6" w:space="0" w:color="000000"/>
            </w:tcBorders>
            <w:hideMark/>
          </w:tcPr>
          <w:p w14:paraId="09B9A3F3" w14:textId="22D063CF" w:rsidR="004C24A1" w:rsidRPr="007F28D3" w:rsidRDefault="004C24A1" w:rsidP="004C24A1">
            <w:pPr>
              <w:spacing w:before="150" w:after="150" w:line="240" w:lineRule="auto"/>
              <w:ind w:left="130" w:right="100"/>
              <w:rPr>
                <w:rFonts w:ascii="Times New Roman" w:eastAsia="Times New Roman" w:hAnsi="Times New Roman" w:cs="Times New Roman"/>
                <w:sz w:val="18"/>
                <w:szCs w:val="18"/>
                <w:lang w:val="uk-UA" w:eastAsia="uk-UA"/>
              </w:rPr>
            </w:pPr>
            <w:r w:rsidRPr="007F28D3">
              <w:rPr>
                <w:rFonts w:ascii="Times New Roman" w:eastAsia="Times New Roman" w:hAnsi="Times New Roman" w:cs="Times New Roman"/>
                <w:sz w:val="18"/>
                <w:szCs w:val="18"/>
                <w:lang w:val="uk-UA" w:eastAsia="uk-UA"/>
              </w:rPr>
              <w:t>Розроблення та доведення до головних розпорядників бюджетних коштів інструкцій з підготовки бюджетних пропозицій до прогнозу бюджету та орієнтовних граничних показників видатків та надання кредитів з місцевого бюджету на середньостроковий період</w:t>
            </w:r>
          </w:p>
        </w:tc>
        <w:tc>
          <w:tcPr>
            <w:tcW w:w="872" w:type="pct"/>
            <w:tcBorders>
              <w:top w:val="single" w:sz="6" w:space="0" w:color="000000"/>
              <w:left w:val="single" w:sz="6" w:space="0" w:color="000000"/>
              <w:bottom w:val="single" w:sz="6" w:space="0" w:color="000000"/>
              <w:right w:val="single" w:sz="6" w:space="0" w:color="000000"/>
            </w:tcBorders>
            <w:hideMark/>
          </w:tcPr>
          <w:p w14:paraId="07065869" w14:textId="5AB48005" w:rsidR="000146E9" w:rsidRPr="007F28D3"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r w:rsidRPr="007F28D3">
              <w:rPr>
                <w:rFonts w:ascii="Times New Roman" w:eastAsia="Times New Roman" w:hAnsi="Times New Roman" w:cs="Times New Roman"/>
                <w:sz w:val="16"/>
                <w:szCs w:val="16"/>
                <w:lang w:val="uk-UA" w:eastAsia="uk-UA"/>
              </w:rPr>
              <w:t>до 20 липня</w:t>
            </w:r>
          </w:p>
          <w:p w14:paraId="31D34FE2" w14:textId="33A41568" w:rsidR="000146E9" w:rsidRPr="007F28D3" w:rsidRDefault="000146E9" w:rsidP="007E4490">
            <w:pPr>
              <w:spacing w:after="0" w:line="240" w:lineRule="auto"/>
              <w:ind w:left="160"/>
              <w:jc w:val="center"/>
              <w:rPr>
                <w:rFonts w:ascii="Times New Roman" w:eastAsia="Times New Roman" w:hAnsi="Times New Roman" w:cs="Times New Roman"/>
                <w:strike/>
                <w:sz w:val="16"/>
                <w:szCs w:val="16"/>
                <w:lang w:val="uk-UA" w:eastAsia="uk-UA"/>
              </w:rPr>
            </w:pPr>
          </w:p>
        </w:tc>
        <w:tc>
          <w:tcPr>
            <w:tcW w:w="786" w:type="pct"/>
            <w:tcBorders>
              <w:top w:val="single" w:sz="6" w:space="0" w:color="000000"/>
              <w:left w:val="single" w:sz="6" w:space="0" w:color="000000"/>
              <w:bottom w:val="single" w:sz="6" w:space="0" w:color="000000"/>
              <w:right w:val="single" w:sz="6" w:space="0" w:color="000000"/>
            </w:tcBorders>
            <w:hideMark/>
          </w:tcPr>
          <w:p w14:paraId="12AC6A32" w14:textId="5995902A" w:rsidR="004C24A1" w:rsidRPr="00657CE7" w:rsidRDefault="004C24A1" w:rsidP="004C24A1">
            <w:pPr>
              <w:spacing w:before="150" w:after="150" w:line="240" w:lineRule="auto"/>
              <w:jc w:val="center"/>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tc>
      </w:tr>
      <w:tr w:rsidR="004C24A1" w:rsidRPr="00FA2B68" w14:paraId="53858254" w14:textId="77777777" w:rsidTr="00EB3D83">
        <w:tc>
          <w:tcPr>
            <w:tcW w:w="285" w:type="pct"/>
            <w:tcBorders>
              <w:top w:val="single" w:sz="6" w:space="0" w:color="000000"/>
              <w:left w:val="single" w:sz="6" w:space="0" w:color="000000"/>
              <w:bottom w:val="single" w:sz="6" w:space="0" w:color="000000"/>
              <w:right w:val="single" w:sz="6" w:space="0" w:color="000000"/>
            </w:tcBorders>
            <w:hideMark/>
          </w:tcPr>
          <w:p w14:paraId="7A374E30" w14:textId="77777777" w:rsidR="004C24A1" w:rsidRPr="00FA2B68" w:rsidRDefault="004C24A1" w:rsidP="004C24A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9.</w:t>
            </w:r>
          </w:p>
        </w:tc>
        <w:tc>
          <w:tcPr>
            <w:tcW w:w="3057" w:type="pct"/>
            <w:tcBorders>
              <w:top w:val="single" w:sz="6" w:space="0" w:color="000000"/>
              <w:left w:val="single" w:sz="6" w:space="0" w:color="000000"/>
              <w:bottom w:val="single" w:sz="6" w:space="0" w:color="000000"/>
              <w:right w:val="single" w:sz="6" w:space="0" w:color="000000"/>
            </w:tcBorders>
            <w:hideMark/>
          </w:tcPr>
          <w:p w14:paraId="36BF785B" w14:textId="05FA6BF4" w:rsidR="004C24A1" w:rsidRPr="007F28D3" w:rsidRDefault="004C24A1" w:rsidP="004C24A1">
            <w:pPr>
              <w:spacing w:before="150" w:after="150" w:line="240" w:lineRule="auto"/>
              <w:ind w:left="130" w:right="100"/>
              <w:rPr>
                <w:rFonts w:ascii="Times New Roman" w:eastAsia="Times New Roman" w:hAnsi="Times New Roman" w:cs="Times New Roman"/>
                <w:sz w:val="18"/>
                <w:szCs w:val="18"/>
                <w:lang w:val="uk-UA" w:eastAsia="uk-UA"/>
              </w:rPr>
            </w:pPr>
            <w:r w:rsidRPr="007F28D3">
              <w:rPr>
                <w:rFonts w:ascii="Times New Roman" w:eastAsia="Times New Roman" w:hAnsi="Times New Roman" w:cs="Times New Roman"/>
                <w:sz w:val="18"/>
                <w:szCs w:val="18"/>
                <w:lang w:val="uk-UA" w:eastAsia="uk-UA"/>
              </w:rPr>
              <w:t>Надання управлінню фінансів  бюджетних пропозицій до прогнозу місцевого бюджету</w:t>
            </w:r>
            <w:r w:rsidR="000146E9" w:rsidRPr="007F28D3">
              <w:rPr>
                <w:rFonts w:ascii="Times New Roman" w:eastAsia="Times New Roman" w:hAnsi="Times New Roman" w:cs="Times New Roman"/>
                <w:sz w:val="18"/>
                <w:szCs w:val="18"/>
                <w:lang w:val="uk-UA" w:eastAsia="uk-UA"/>
              </w:rPr>
              <w:t>( в паперовому вигляді)</w:t>
            </w:r>
          </w:p>
        </w:tc>
        <w:tc>
          <w:tcPr>
            <w:tcW w:w="872" w:type="pct"/>
            <w:tcBorders>
              <w:top w:val="single" w:sz="6" w:space="0" w:color="000000"/>
              <w:left w:val="single" w:sz="6" w:space="0" w:color="000000"/>
              <w:bottom w:val="single" w:sz="6" w:space="0" w:color="000000"/>
              <w:right w:val="single" w:sz="6" w:space="0" w:color="000000"/>
            </w:tcBorders>
            <w:hideMark/>
          </w:tcPr>
          <w:p w14:paraId="229FBB26" w14:textId="49DF00E7" w:rsidR="000146E9" w:rsidRPr="007F28D3"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r w:rsidRPr="007F28D3">
              <w:rPr>
                <w:rFonts w:ascii="Times New Roman" w:eastAsia="Times New Roman" w:hAnsi="Times New Roman" w:cs="Times New Roman"/>
                <w:sz w:val="16"/>
                <w:szCs w:val="16"/>
                <w:lang w:val="uk-UA" w:eastAsia="uk-UA"/>
              </w:rPr>
              <w:t>до 1 серпня</w:t>
            </w:r>
          </w:p>
          <w:p w14:paraId="6A790AB5" w14:textId="6DF99438" w:rsidR="000146E9" w:rsidRPr="007F28D3" w:rsidRDefault="000146E9" w:rsidP="007E4490">
            <w:pPr>
              <w:spacing w:after="0" w:line="240" w:lineRule="auto"/>
              <w:ind w:left="160"/>
              <w:jc w:val="center"/>
              <w:rPr>
                <w:rFonts w:ascii="Times New Roman" w:eastAsia="Times New Roman" w:hAnsi="Times New Roman" w:cs="Times New Roman"/>
                <w:strike/>
                <w:sz w:val="16"/>
                <w:szCs w:val="16"/>
                <w:lang w:val="uk-UA" w:eastAsia="uk-UA"/>
              </w:rPr>
            </w:pPr>
          </w:p>
        </w:tc>
        <w:tc>
          <w:tcPr>
            <w:tcW w:w="786" w:type="pct"/>
            <w:tcBorders>
              <w:top w:val="single" w:sz="6" w:space="0" w:color="000000"/>
              <w:left w:val="single" w:sz="6" w:space="0" w:color="000000"/>
              <w:bottom w:val="single" w:sz="6" w:space="0" w:color="000000"/>
              <w:right w:val="single" w:sz="6" w:space="0" w:color="000000"/>
            </w:tcBorders>
            <w:hideMark/>
          </w:tcPr>
          <w:p w14:paraId="409C9ED1" w14:textId="77777777" w:rsidR="004C24A1" w:rsidRPr="00657CE7" w:rsidRDefault="004C24A1" w:rsidP="004C24A1">
            <w:pPr>
              <w:spacing w:before="150" w:after="150" w:line="240" w:lineRule="auto"/>
              <w:jc w:val="center"/>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Головні розпорядники бюджетних коштів</w:t>
            </w:r>
          </w:p>
        </w:tc>
      </w:tr>
      <w:tr w:rsidR="004C24A1" w:rsidRPr="00FA2B68" w14:paraId="5BFE00CE" w14:textId="77777777" w:rsidTr="00EB3D83">
        <w:tc>
          <w:tcPr>
            <w:tcW w:w="285" w:type="pct"/>
            <w:tcBorders>
              <w:top w:val="single" w:sz="6" w:space="0" w:color="000000"/>
              <w:left w:val="single" w:sz="6" w:space="0" w:color="000000"/>
              <w:bottom w:val="single" w:sz="6" w:space="0" w:color="000000"/>
              <w:right w:val="single" w:sz="6" w:space="0" w:color="000000"/>
            </w:tcBorders>
            <w:hideMark/>
          </w:tcPr>
          <w:p w14:paraId="43E5B884" w14:textId="77777777" w:rsidR="004C24A1" w:rsidRPr="00FA2B68" w:rsidRDefault="004C24A1" w:rsidP="004C24A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10.</w:t>
            </w:r>
          </w:p>
        </w:tc>
        <w:tc>
          <w:tcPr>
            <w:tcW w:w="3057" w:type="pct"/>
            <w:tcBorders>
              <w:top w:val="single" w:sz="6" w:space="0" w:color="000000"/>
              <w:left w:val="single" w:sz="6" w:space="0" w:color="000000"/>
              <w:bottom w:val="single" w:sz="6" w:space="0" w:color="000000"/>
              <w:right w:val="single" w:sz="6" w:space="0" w:color="000000"/>
            </w:tcBorders>
            <w:hideMark/>
          </w:tcPr>
          <w:p w14:paraId="5728C7A8" w14:textId="576D2BE4" w:rsidR="004C24A1" w:rsidRPr="007F28D3" w:rsidRDefault="004C24A1" w:rsidP="004C24A1">
            <w:pPr>
              <w:spacing w:before="150" w:after="150" w:line="240" w:lineRule="auto"/>
              <w:ind w:left="130" w:right="100"/>
              <w:jc w:val="both"/>
              <w:rPr>
                <w:rFonts w:ascii="Times New Roman" w:eastAsia="Times New Roman" w:hAnsi="Times New Roman" w:cs="Times New Roman"/>
                <w:sz w:val="18"/>
                <w:szCs w:val="18"/>
                <w:lang w:val="uk-UA" w:eastAsia="uk-UA"/>
              </w:rPr>
            </w:pPr>
            <w:r w:rsidRPr="007F28D3">
              <w:rPr>
                <w:rFonts w:ascii="Times New Roman" w:eastAsia="Times New Roman" w:hAnsi="Times New Roman" w:cs="Times New Roman"/>
                <w:sz w:val="18"/>
                <w:szCs w:val="18"/>
                <w:lang w:val="uk-UA" w:eastAsia="uk-UA"/>
              </w:rPr>
              <w:t xml:space="preserve">Здійснення аналізу поданих головними розпорядниками бюджетних коштів бюджетних пропозицій до прогнозу місцевого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 </w:t>
            </w:r>
          </w:p>
          <w:p w14:paraId="5EE47E49" w14:textId="528067F9" w:rsidR="004C24A1" w:rsidRPr="007F28D3" w:rsidRDefault="004C24A1" w:rsidP="004C24A1">
            <w:pPr>
              <w:spacing w:before="150" w:after="150" w:line="240" w:lineRule="auto"/>
              <w:ind w:left="130" w:right="100"/>
              <w:jc w:val="both"/>
              <w:rPr>
                <w:rFonts w:ascii="Times New Roman" w:eastAsia="Times New Roman" w:hAnsi="Times New Roman" w:cs="Times New Roman"/>
                <w:strike/>
                <w:sz w:val="18"/>
                <w:szCs w:val="18"/>
                <w:lang w:val="uk-UA" w:eastAsia="uk-UA"/>
              </w:rPr>
            </w:pPr>
            <w:r w:rsidRPr="007F28D3">
              <w:rPr>
                <w:rFonts w:ascii="Times New Roman" w:eastAsia="Times New Roman" w:hAnsi="Times New Roman" w:cs="Times New Roman"/>
                <w:strike/>
                <w:sz w:val="18"/>
                <w:szCs w:val="18"/>
                <w:lang w:val="uk-UA" w:eastAsia="uk-UA"/>
              </w:rPr>
              <w:t xml:space="preserve">Робота </w:t>
            </w:r>
            <w:r w:rsidRPr="007F28D3">
              <w:rPr>
                <w:rFonts w:ascii="Times New Roman" w:eastAsia="Times New Roman" w:hAnsi="Times New Roman" w:cs="Times New Roman"/>
                <w:strike/>
                <w:sz w:val="18"/>
                <w:szCs w:val="18"/>
                <w:lang w:val="uk-UA" w:eastAsia="ru-RU"/>
              </w:rPr>
              <w:t>робочої групи з питань формування прогнозу бюджету громади</w:t>
            </w:r>
          </w:p>
        </w:tc>
        <w:tc>
          <w:tcPr>
            <w:tcW w:w="872" w:type="pct"/>
            <w:tcBorders>
              <w:top w:val="single" w:sz="6" w:space="0" w:color="000000"/>
              <w:left w:val="single" w:sz="6" w:space="0" w:color="000000"/>
              <w:bottom w:val="single" w:sz="6" w:space="0" w:color="000000"/>
              <w:right w:val="single" w:sz="6" w:space="0" w:color="000000"/>
            </w:tcBorders>
            <w:hideMark/>
          </w:tcPr>
          <w:p w14:paraId="7BB6E3D9" w14:textId="06CE2954" w:rsidR="000146E9" w:rsidRPr="007F28D3"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r w:rsidRPr="007F28D3">
              <w:rPr>
                <w:rFonts w:ascii="Times New Roman" w:eastAsia="Times New Roman" w:hAnsi="Times New Roman" w:cs="Times New Roman"/>
                <w:sz w:val="16"/>
                <w:szCs w:val="16"/>
                <w:lang w:val="uk-UA" w:eastAsia="uk-UA"/>
              </w:rPr>
              <w:t>до 2 серпня</w:t>
            </w:r>
          </w:p>
          <w:p w14:paraId="7ECDAAA8" w14:textId="342A81E2" w:rsidR="000146E9" w:rsidRPr="007F28D3" w:rsidRDefault="000146E9" w:rsidP="007E4490">
            <w:pPr>
              <w:spacing w:after="0" w:line="240" w:lineRule="auto"/>
              <w:ind w:left="160"/>
              <w:jc w:val="center"/>
              <w:rPr>
                <w:rFonts w:ascii="Times New Roman" w:eastAsia="Times New Roman" w:hAnsi="Times New Roman" w:cs="Times New Roman"/>
                <w:strike/>
                <w:sz w:val="16"/>
                <w:szCs w:val="16"/>
                <w:lang w:val="uk-UA" w:eastAsia="uk-UA"/>
              </w:rPr>
            </w:pPr>
          </w:p>
        </w:tc>
        <w:tc>
          <w:tcPr>
            <w:tcW w:w="786" w:type="pct"/>
            <w:tcBorders>
              <w:top w:val="single" w:sz="6" w:space="0" w:color="000000"/>
              <w:left w:val="single" w:sz="6" w:space="0" w:color="000000"/>
              <w:bottom w:val="single" w:sz="6" w:space="0" w:color="000000"/>
              <w:right w:val="single" w:sz="6" w:space="0" w:color="000000"/>
            </w:tcBorders>
            <w:hideMark/>
          </w:tcPr>
          <w:p w14:paraId="3318DDB4" w14:textId="263515D0" w:rsidR="004C24A1" w:rsidRPr="00657CE7" w:rsidRDefault="004C24A1" w:rsidP="00FA2B68">
            <w:pPr>
              <w:spacing w:before="150" w:after="150" w:line="240" w:lineRule="auto"/>
              <w:jc w:val="center"/>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r w:rsidR="00FA2B68" w:rsidRPr="00657CE7">
              <w:rPr>
                <w:rFonts w:ascii="Times New Roman" w:eastAsia="Times New Roman" w:hAnsi="Times New Roman" w:cs="Times New Roman"/>
                <w:sz w:val="16"/>
                <w:szCs w:val="16"/>
                <w:lang w:val="uk-UA" w:eastAsia="uk-UA"/>
              </w:rPr>
              <w:t xml:space="preserve">, </w:t>
            </w:r>
            <w:r w:rsidRPr="00657CE7">
              <w:rPr>
                <w:rFonts w:ascii="Times New Roman" w:eastAsia="Times New Roman" w:hAnsi="Times New Roman" w:cs="Times New Roman"/>
                <w:sz w:val="16"/>
                <w:szCs w:val="16"/>
                <w:lang w:val="uk-UA" w:eastAsia="uk-UA"/>
              </w:rPr>
              <w:t>Головні розпорядники бюджетних коштів</w:t>
            </w:r>
            <w:r w:rsidR="00FA2B68" w:rsidRPr="00657CE7">
              <w:rPr>
                <w:rFonts w:ascii="Times New Roman" w:eastAsia="Times New Roman" w:hAnsi="Times New Roman" w:cs="Times New Roman"/>
                <w:sz w:val="16"/>
                <w:szCs w:val="16"/>
                <w:lang w:val="uk-UA" w:eastAsia="uk-UA"/>
              </w:rPr>
              <w:t>,</w:t>
            </w:r>
            <w:r w:rsidR="00946747">
              <w:rPr>
                <w:rFonts w:ascii="Times New Roman" w:eastAsia="Times New Roman" w:hAnsi="Times New Roman" w:cs="Times New Roman"/>
                <w:sz w:val="16"/>
                <w:szCs w:val="16"/>
                <w:lang w:val="uk-UA" w:eastAsia="uk-UA"/>
              </w:rPr>
              <w:t xml:space="preserve"> </w:t>
            </w:r>
            <w:r w:rsidRPr="007A6FD5">
              <w:rPr>
                <w:rFonts w:ascii="Times New Roman" w:eastAsia="Times New Roman" w:hAnsi="Times New Roman" w:cs="Times New Roman"/>
                <w:strike/>
                <w:sz w:val="16"/>
                <w:szCs w:val="16"/>
                <w:lang w:val="uk-UA" w:eastAsia="ru-RU"/>
              </w:rPr>
              <w:t>Робоча група з питань формування прогнозу бюджету громади</w:t>
            </w:r>
          </w:p>
        </w:tc>
      </w:tr>
      <w:tr w:rsidR="004C24A1" w:rsidRPr="00FA2B68" w14:paraId="4D3DC3F1" w14:textId="77777777" w:rsidTr="00EB3D83">
        <w:tc>
          <w:tcPr>
            <w:tcW w:w="285" w:type="pct"/>
            <w:tcBorders>
              <w:top w:val="single" w:sz="6" w:space="0" w:color="000000"/>
              <w:left w:val="single" w:sz="6" w:space="0" w:color="000000"/>
              <w:bottom w:val="single" w:sz="6" w:space="0" w:color="000000"/>
              <w:right w:val="single" w:sz="6" w:space="0" w:color="000000"/>
            </w:tcBorders>
            <w:hideMark/>
          </w:tcPr>
          <w:p w14:paraId="3A71C470" w14:textId="5423E1B8" w:rsidR="004C24A1" w:rsidRPr="00FA2B68" w:rsidRDefault="004C24A1" w:rsidP="004C24A1">
            <w:pPr>
              <w:tabs>
                <w:tab w:val="left" w:pos="5670"/>
              </w:tabs>
              <w:spacing w:before="150" w:after="150" w:line="240" w:lineRule="auto"/>
              <w:ind w:left="142"/>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11.</w:t>
            </w:r>
          </w:p>
        </w:tc>
        <w:tc>
          <w:tcPr>
            <w:tcW w:w="3057" w:type="pct"/>
            <w:tcBorders>
              <w:top w:val="single" w:sz="6" w:space="0" w:color="000000"/>
              <w:left w:val="single" w:sz="6" w:space="0" w:color="000000"/>
              <w:bottom w:val="single" w:sz="6" w:space="0" w:color="000000"/>
              <w:right w:val="single" w:sz="6" w:space="0" w:color="000000"/>
            </w:tcBorders>
            <w:hideMark/>
          </w:tcPr>
          <w:p w14:paraId="4B89F930" w14:textId="77777777" w:rsidR="004C24A1" w:rsidRPr="007F28D3" w:rsidRDefault="004C24A1" w:rsidP="004C24A1">
            <w:pPr>
              <w:tabs>
                <w:tab w:val="left" w:pos="5670"/>
              </w:tabs>
              <w:spacing w:before="150" w:after="150" w:line="240" w:lineRule="auto"/>
              <w:ind w:left="142" w:right="100"/>
              <w:jc w:val="both"/>
              <w:rPr>
                <w:rFonts w:ascii="Times New Roman" w:eastAsia="Times New Roman" w:hAnsi="Times New Roman" w:cs="Times New Roman"/>
                <w:sz w:val="18"/>
                <w:szCs w:val="18"/>
                <w:lang w:val="uk-UA" w:eastAsia="uk-UA"/>
              </w:rPr>
            </w:pPr>
            <w:r w:rsidRPr="007F28D3">
              <w:rPr>
                <w:rFonts w:ascii="Times New Roman" w:eastAsia="Times New Roman" w:hAnsi="Times New Roman" w:cs="Times New Roman"/>
                <w:sz w:val="18"/>
                <w:szCs w:val="18"/>
                <w:lang w:val="uk-UA" w:eastAsia="uk-UA"/>
              </w:rPr>
              <w:t>Проведення погоджувальних нарад з головними розпорядниками бюджетних коштів щодо узгодження показників прогнозу місцевого бюджету</w:t>
            </w:r>
          </w:p>
          <w:p w14:paraId="3989E237" w14:textId="072979E9" w:rsidR="000146E9" w:rsidRPr="007F28D3" w:rsidRDefault="000146E9" w:rsidP="004C24A1">
            <w:pPr>
              <w:tabs>
                <w:tab w:val="left" w:pos="5670"/>
              </w:tabs>
              <w:spacing w:before="150" w:after="150" w:line="240" w:lineRule="auto"/>
              <w:ind w:left="142" w:right="100"/>
              <w:jc w:val="both"/>
              <w:rPr>
                <w:rFonts w:ascii="Times New Roman" w:eastAsia="Times New Roman" w:hAnsi="Times New Roman" w:cs="Times New Roman"/>
                <w:sz w:val="18"/>
                <w:szCs w:val="18"/>
                <w:lang w:val="uk-UA" w:eastAsia="uk-UA"/>
              </w:rPr>
            </w:pPr>
            <w:r w:rsidRPr="007F28D3">
              <w:rPr>
                <w:rFonts w:ascii="Times New Roman" w:eastAsia="Times New Roman" w:hAnsi="Times New Roman" w:cs="Times New Roman"/>
                <w:sz w:val="18"/>
                <w:szCs w:val="18"/>
                <w:lang w:val="uk-UA" w:eastAsia="uk-UA"/>
              </w:rPr>
              <w:t xml:space="preserve">Робота </w:t>
            </w:r>
            <w:r w:rsidRPr="007F28D3">
              <w:rPr>
                <w:rFonts w:ascii="Times New Roman" w:eastAsia="Times New Roman" w:hAnsi="Times New Roman" w:cs="Times New Roman"/>
                <w:sz w:val="18"/>
                <w:szCs w:val="18"/>
                <w:lang w:val="uk-UA" w:eastAsia="ru-RU"/>
              </w:rPr>
              <w:t>робочої групи з питань формування прогнозу бюджету громади</w:t>
            </w:r>
          </w:p>
        </w:tc>
        <w:tc>
          <w:tcPr>
            <w:tcW w:w="872" w:type="pct"/>
            <w:tcBorders>
              <w:top w:val="single" w:sz="6" w:space="0" w:color="000000"/>
              <w:left w:val="single" w:sz="6" w:space="0" w:color="000000"/>
              <w:bottom w:val="single" w:sz="6" w:space="0" w:color="000000"/>
              <w:right w:val="single" w:sz="6" w:space="0" w:color="000000"/>
            </w:tcBorders>
            <w:hideMark/>
          </w:tcPr>
          <w:p w14:paraId="2649A3B1" w14:textId="5A58358B" w:rsidR="000146E9" w:rsidRPr="007F28D3"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r w:rsidRPr="007F28D3">
              <w:rPr>
                <w:rFonts w:ascii="Times New Roman" w:eastAsia="Times New Roman" w:hAnsi="Times New Roman" w:cs="Times New Roman"/>
                <w:sz w:val="16"/>
                <w:szCs w:val="16"/>
                <w:lang w:val="uk-UA" w:eastAsia="uk-UA"/>
              </w:rPr>
              <w:t>до 10 серпня</w:t>
            </w:r>
          </w:p>
          <w:p w14:paraId="79B83689" w14:textId="5C6293C0" w:rsidR="000146E9" w:rsidRPr="007F28D3" w:rsidRDefault="000146E9" w:rsidP="000146E9">
            <w:pPr>
              <w:tabs>
                <w:tab w:val="left" w:pos="5670"/>
              </w:tabs>
              <w:spacing w:after="0" w:line="240" w:lineRule="auto"/>
              <w:ind w:left="142" w:right="100"/>
              <w:jc w:val="center"/>
              <w:rPr>
                <w:rFonts w:ascii="Times New Roman" w:eastAsia="Times New Roman" w:hAnsi="Times New Roman" w:cs="Times New Roman"/>
                <w:strike/>
                <w:sz w:val="16"/>
                <w:szCs w:val="16"/>
                <w:lang w:val="uk-UA" w:eastAsia="uk-UA"/>
              </w:rPr>
            </w:pPr>
          </w:p>
        </w:tc>
        <w:tc>
          <w:tcPr>
            <w:tcW w:w="786" w:type="pct"/>
            <w:tcBorders>
              <w:top w:val="single" w:sz="6" w:space="0" w:color="000000"/>
              <w:left w:val="single" w:sz="6" w:space="0" w:color="000000"/>
              <w:bottom w:val="single" w:sz="6" w:space="0" w:color="000000"/>
              <w:right w:val="single" w:sz="6" w:space="0" w:color="000000"/>
            </w:tcBorders>
            <w:hideMark/>
          </w:tcPr>
          <w:p w14:paraId="2B112ED1" w14:textId="78938C6E" w:rsidR="004C24A1" w:rsidRPr="00657CE7" w:rsidRDefault="004C24A1" w:rsidP="00FA2B68">
            <w:pPr>
              <w:tabs>
                <w:tab w:val="left" w:pos="5670"/>
              </w:tabs>
              <w:spacing w:before="150" w:after="150" w:line="240" w:lineRule="auto"/>
              <w:ind w:left="142" w:right="10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r w:rsidR="00FA2B68" w:rsidRPr="00657CE7">
              <w:rPr>
                <w:rFonts w:ascii="Times New Roman" w:eastAsia="Times New Roman" w:hAnsi="Times New Roman" w:cs="Times New Roman"/>
                <w:sz w:val="16"/>
                <w:szCs w:val="16"/>
                <w:lang w:val="uk-UA" w:eastAsia="uk-UA"/>
              </w:rPr>
              <w:t xml:space="preserve">, </w:t>
            </w:r>
            <w:r w:rsidRPr="00657CE7">
              <w:rPr>
                <w:rFonts w:ascii="Times New Roman" w:eastAsia="Times New Roman" w:hAnsi="Times New Roman" w:cs="Times New Roman"/>
                <w:sz w:val="16"/>
                <w:szCs w:val="16"/>
                <w:lang w:val="uk-UA" w:eastAsia="uk-UA"/>
              </w:rPr>
              <w:t>Головні розпорядники бюджетних коштів</w:t>
            </w:r>
            <w:r w:rsidR="00FA2B68" w:rsidRPr="00657CE7">
              <w:rPr>
                <w:rFonts w:ascii="Times New Roman" w:eastAsia="Times New Roman" w:hAnsi="Times New Roman" w:cs="Times New Roman"/>
                <w:sz w:val="16"/>
                <w:szCs w:val="16"/>
                <w:lang w:val="uk-UA" w:eastAsia="uk-UA"/>
              </w:rPr>
              <w:t xml:space="preserve">, </w:t>
            </w:r>
            <w:r w:rsidRPr="00657CE7">
              <w:rPr>
                <w:rFonts w:ascii="Times New Roman" w:eastAsia="Times New Roman" w:hAnsi="Times New Roman" w:cs="Times New Roman"/>
                <w:sz w:val="16"/>
                <w:szCs w:val="16"/>
                <w:lang w:val="uk-UA" w:eastAsia="ru-RU"/>
              </w:rPr>
              <w:t>Робоча група з питань формування прогнозу бюджету громади</w:t>
            </w:r>
          </w:p>
        </w:tc>
      </w:tr>
      <w:tr w:rsidR="004C24A1" w:rsidRPr="00FA2B68" w14:paraId="79B3A26F" w14:textId="77777777" w:rsidTr="00EB3D83">
        <w:trPr>
          <w:trHeight w:val="726"/>
        </w:trPr>
        <w:tc>
          <w:tcPr>
            <w:tcW w:w="285" w:type="pct"/>
            <w:tcBorders>
              <w:top w:val="single" w:sz="6" w:space="0" w:color="000000"/>
              <w:left w:val="single" w:sz="6" w:space="0" w:color="000000"/>
              <w:bottom w:val="single" w:sz="6" w:space="0" w:color="000000"/>
              <w:right w:val="single" w:sz="6" w:space="0" w:color="000000"/>
            </w:tcBorders>
            <w:hideMark/>
          </w:tcPr>
          <w:p w14:paraId="5592E158" w14:textId="77777777" w:rsidR="004C24A1" w:rsidRPr="00FA2B68" w:rsidRDefault="004C24A1" w:rsidP="004C24A1">
            <w:pPr>
              <w:tabs>
                <w:tab w:val="left" w:pos="5670"/>
              </w:tabs>
              <w:spacing w:before="150" w:after="150" w:line="240" w:lineRule="auto"/>
              <w:ind w:left="142"/>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12.</w:t>
            </w:r>
          </w:p>
        </w:tc>
        <w:tc>
          <w:tcPr>
            <w:tcW w:w="3057" w:type="pct"/>
            <w:tcBorders>
              <w:top w:val="single" w:sz="6" w:space="0" w:color="000000"/>
              <w:left w:val="single" w:sz="6" w:space="0" w:color="000000"/>
              <w:bottom w:val="single" w:sz="6" w:space="0" w:color="000000"/>
              <w:right w:val="single" w:sz="6" w:space="0" w:color="000000"/>
            </w:tcBorders>
            <w:hideMark/>
          </w:tcPr>
          <w:p w14:paraId="7EDBE347" w14:textId="0EA0C22E" w:rsidR="004C24A1" w:rsidRPr="00FA2B68" w:rsidRDefault="004C24A1" w:rsidP="004C24A1">
            <w:pPr>
              <w:tabs>
                <w:tab w:val="left" w:pos="5670"/>
              </w:tabs>
              <w:spacing w:before="150" w:after="150" w:line="240" w:lineRule="auto"/>
              <w:ind w:left="142" w:right="100"/>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Доопрацювання прогнозу місцевого бюджету за результатами проведених погоджувальних нарад та інформації, отриманої від структурних підрозділів сільської  ради</w:t>
            </w:r>
          </w:p>
        </w:tc>
        <w:tc>
          <w:tcPr>
            <w:tcW w:w="872" w:type="pct"/>
            <w:tcBorders>
              <w:top w:val="single" w:sz="6" w:space="0" w:color="000000"/>
              <w:left w:val="single" w:sz="6" w:space="0" w:color="000000"/>
              <w:bottom w:val="single" w:sz="6" w:space="0" w:color="000000"/>
              <w:right w:val="single" w:sz="6" w:space="0" w:color="000000"/>
            </w:tcBorders>
            <w:hideMark/>
          </w:tcPr>
          <w:p w14:paraId="01738345" w14:textId="076217CB" w:rsidR="000146E9" w:rsidRPr="007F28D3" w:rsidRDefault="000146E9" w:rsidP="000146E9">
            <w:pPr>
              <w:spacing w:after="0" w:line="240" w:lineRule="auto"/>
              <w:ind w:left="160" w:right="130"/>
              <w:jc w:val="center"/>
              <w:rPr>
                <w:rFonts w:ascii="Times New Roman" w:eastAsia="Times New Roman" w:hAnsi="Times New Roman" w:cs="Times New Roman"/>
                <w:sz w:val="16"/>
                <w:szCs w:val="16"/>
                <w:lang w:val="uk-UA" w:eastAsia="uk-UA"/>
              </w:rPr>
            </w:pPr>
            <w:r w:rsidRPr="007F28D3">
              <w:rPr>
                <w:rFonts w:ascii="Times New Roman" w:eastAsia="Times New Roman" w:hAnsi="Times New Roman" w:cs="Times New Roman"/>
                <w:sz w:val="16"/>
                <w:szCs w:val="16"/>
                <w:lang w:val="uk-UA" w:eastAsia="uk-UA"/>
              </w:rPr>
              <w:t>до 14 серпня</w:t>
            </w:r>
          </w:p>
          <w:p w14:paraId="54AB13BA" w14:textId="11EDEC80" w:rsidR="000146E9" w:rsidRPr="000146E9" w:rsidRDefault="000146E9" w:rsidP="000146E9">
            <w:pPr>
              <w:tabs>
                <w:tab w:val="left" w:pos="5670"/>
              </w:tabs>
              <w:spacing w:after="0" w:line="240" w:lineRule="auto"/>
              <w:ind w:left="142" w:right="100"/>
              <w:jc w:val="center"/>
              <w:rPr>
                <w:rFonts w:ascii="Times New Roman" w:eastAsia="Times New Roman" w:hAnsi="Times New Roman" w:cs="Times New Roman"/>
                <w:strike/>
                <w:sz w:val="16"/>
                <w:szCs w:val="16"/>
                <w:highlight w:val="yellow"/>
                <w:lang w:val="uk-UA" w:eastAsia="uk-UA"/>
              </w:rPr>
            </w:pPr>
          </w:p>
        </w:tc>
        <w:tc>
          <w:tcPr>
            <w:tcW w:w="786" w:type="pct"/>
            <w:tcBorders>
              <w:top w:val="single" w:sz="6" w:space="0" w:color="000000"/>
              <w:left w:val="single" w:sz="6" w:space="0" w:color="000000"/>
              <w:bottom w:val="single" w:sz="6" w:space="0" w:color="000000"/>
              <w:right w:val="single" w:sz="6" w:space="0" w:color="000000"/>
            </w:tcBorders>
            <w:hideMark/>
          </w:tcPr>
          <w:p w14:paraId="4220A701" w14:textId="6A80F90C" w:rsidR="004C24A1" w:rsidRPr="00657CE7" w:rsidRDefault="004C24A1" w:rsidP="00FA2B68">
            <w:pPr>
              <w:tabs>
                <w:tab w:val="left" w:pos="5670"/>
              </w:tabs>
              <w:spacing w:before="150" w:after="150" w:line="240" w:lineRule="auto"/>
              <w:ind w:left="142" w:right="10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tc>
      </w:tr>
      <w:tr w:rsidR="004C24A1" w:rsidRPr="00FA2B68" w14:paraId="6699CA2F" w14:textId="77777777" w:rsidTr="00EB3D83">
        <w:trPr>
          <w:trHeight w:val="470"/>
        </w:trPr>
        <w:tc>
          <w:tcPr>
            <w:tcW w:w="285" w:type="pct"/>
            <w:tcBorders>
              <w:top w:val="single" w:sz="6" w:space="0" w:color="000000"/>
              <w:left w:val="single" w:sz="6" w:space="0" w:color="000000"/>
              <w:bottom w:val="single" w:sz="6" w:space="0" w:color="000000"/>
              <w:right w:val="single" w:sz="6" w:space="0" w:color="000000"/>
            </w:tcBorders>
            <w:hideMark/>
          </w:tcPr>
          <w:p w14:paraId="7B6B6AB1" w14:textId="77777777" w:rsidR="004C24A1" w:rsidRPr="00FA2B68" w:rsidRDefault="004C24A1" w:rsidP="004C24A1">
            <w:pPr>
              <w:tabs>
                <w:tab w:val="left" w:pos="5670"/>
              </w:tabs>
              <w:spacing w:before="150" w:after="150" w:line="240" w:lineRule="auto"/>
              <w:ind w:left="142"/>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13.</w:t>
            </w:r>
          </w:p>
        </w:tc>
        <w:tc>
          <w:tcPr>
            <w:tcW w:w="3057" w:type="pct"/>
            <w:tcBorders>
              <w:top w:val="single" w:sz="6" w:space="0" w:color="000000"/>
              <w:left w:val="single" w:sz="6" w:space="0" w:color="000000"/>
              <w:bottom w:val="single" w:sz="6" w:space="0" w:color="000000"/>
              <w:right w:val="single" w:sz="6" w:space="0" w:color="000000"/>
            </w:tcBorders>
            <w:hideMark/>
          </w:tcPr>
          <w:p w14:paraId="62E8F791" w14:textId="21309FA1" w:rsidR="004C24A1" w:rsidRPr="00FA2B68" w:rsidRDefault="004C24A1" w:rsidP="004C24A1">
            <w:pPr>
              <w:tabs>
                <w:tab w:val="left" w:pos="5670"/>
              </w:tabs>
              <w:spacing w:before="150" w:after="150" w:line="240" w:lineRule="auto"/>
              <w:ind w:left="142" w:right="100"/>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Подання прогнозу місцевого бюджету на розгляд та схвалення виконавчого комітету сільської ради </w:t>
            </w:r>
          </w:p>
        </w:tc>
        <w:tc>
          <w:tcPr>
            <w:tcW w:w="872" w:type="pct"/>
            <w:tcBorders>
              <w:top w:val="single" w:sz="6" w:space="0" w:color="000000"/>
              <w:left w:val="single" w:sz="6" w:space="0" w:color="000000"/>
              <w:bottom w:val="single" w:sz="6" w:space="0" w:color="000000"/>
              <w:right w:val="single" w:sz="6" w:space="0" w:color="000000"/>
            </w:tcBorders>
            <w:hideMark/>
          </w:tcPr>
          <w:p w14:paraId="1E6E6BD7" w14:textId="7E6BB2F7" w:rsidR="004C24A1" w:rsidRPr="00657CE7" w:rsidRDefault="004C24A1" w:rsidP="000146E9">
            <w:pPr>
              <w:tabs>
                <w:tab w:val="left" w:pos="5670"/>
              </w:tabs>
              <w:spacing w:after="0" w:line="240" w:lineRule="auto"/>
              <w:ind w:left="142"/>
              <w:jc w:val="center"/>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до 15 серпня</w:t>
            </w:r>
          </w:p>
        </w:tc>
        <w:tc>
          <w:tcPr>
            <w:tcW w:w="786" w:type="pct"/>
            <w:tcBorders>
              <w:top w:val="single" w:sz="6" w:space="0" w:color="000000"/>
              <w:left w:val="single" w:sz="6" w:space="0" w:color="000000"/>
              <w:bottom w:val="single" w:sz="6" w:space="0" w:color="000000"/>
              <w:right w:val="single" w:sz="6" w:space="0" w:color="000000"/>
            </w:tcBorders>
            <w:hideMark/>
          </w:tcPr>
          <w:p w14:paraId="0D2BDBBE" w14:textId="17BA8B5C" w:rsidR="004C24A1" w:rsidRPr="00657CE7" w:rsidRDefault="004C24A1" w:rsidP="00FA2B68">
            <w:pPr>
              <w:tabs>
                <w:tab w:val="left" w:pos="5670"/>
              </w:tabs>
              <w:spacing w:before="150" w:after="150" w:line="240" w:lineRule="auto"/>
              <w:ind w:left="142"/>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tc>
      </w:tr>
      <w:tr w:rsidR="004C24A1" w:rsidRPr="00FA2B68" w14:paraId="1EABC42C" w14:textId="77777777" w:rsidTr="00EB3D83">
        <w:trPr>
          <w:trHeight w:val="486"/>
        </w:trPr>
        <w:tc>
          <w:tcPr>
            <w:tcW w:w="285" w:type="pct"/>
            <w:tcBorders>
              <w:top w:val="single" w:sz="6" w:space="0" w:color="000000"/>
              <w:left w:val="single" w:sz="6" w:space="0" w:color="000000"/>
              <w:bottom w:val="single" w:sz="6" w:space="0" w:color="000000"/>
              <w:right w:val="single" w:sz="6" w:space="0" w:color="000000"/>
            </w:tcBorders>
            <w:hideMark/>
          </w:tcPr>
          <w:p w14:paraId="34EE55D3" w14:textId="77777777" w:rsidR="004C24A1" w:rsidRPr="00FA2B68" w:rsidRDefault="004C24A1" w:rsidP="004C24A1">
            <w:pPr>
              <w:tabs>
                <w:tab w:val="left" w:pos="5670"/>
              </w:tabs>
              <w:spacing w:before="150" w:after="150" w:line="240" w:lineRule="auto"/>
              <w:ind w:left="142"/>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14.</w:t>
            </w:r>
          </w:p>
        </w:tc>
        <w:tc>
          <w:tcPr>
            <w:tcW w:w="3057" w:type="pct"/>
            <w:tcBorders>
              <w:top w:val="single" w:sz="6" w:space="0" w:color="000000"/>
              <w:left w:val="single" w:sz="6" w:space="0" w:color="000000"/>
              <w:bottom w:val="single" w:sz="6" w:space="0" w:color="000000"/>
              <w:right w:val="single" w:sz="6" w:space="0" w:color="000000"/>
            </w:tcBorders>
            <w:hideMark/>
          </w:tcPr>
          <w:p w14:paraId="365F56F2" w14:textId="77777777" w:rsidR="004C24A1" w:rsidRPr="00FA2B68" w:rsidRDefault="004C24A1" w:rsidP="004C24A1">
            <w:pPr>
              <w:tabs>
                <w:tab w:val="left" w:pos="5670"/>
              </w:tabs>
              <w:spacing w:before="150" w:after="150" w:line="240" w:lineRule="auto"/>
              <w:ind w:left="142"/>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Розгляд та схвалення прогнозу місцевого бюджету</w:t>
            </w:r>
          </w:p>
        </w:tc>
        <w:tc>
          <w:tcPr>
            <w:tcW w:w="872" w:type="pct"/>
            <w:tcBorders>
              <w:top w:val="single" w:sz="6" w:space="0" w:color="000000"/>
              <w:left w:val="single" w:sz="6" w:space="0" w:color="000000"/>
              <w:bottom w:val="single" w:sz="6" w:space="0" w:color="000000"/>
              <w:right w:val="single" w:sz="6" w:space="0" w:color="000000"/>
            </w:tcBorders>
            <w:hideMark/>
          </w:tcPr>
          <w:p w14:paraId="02974CD9" w14:textId="3E03E057" w:rsidR="004C24A1" w:rsidRPr="00657CE7" w:rsidRDefault="004C24A1" w:rsidP="004C24A1">
            <w:pPr>
              <w:tabs>
                <w:tab w:val="left" w:pos="5670"/>
              </w:tabs>
              <w:spacing w:after="0" w:line="240" w:lineRule="auto"/>
              <w:ind w:left="142"/>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до 1  вересня</w:t>
            </w:r>
          </w:p>
        </w:tc>
        <w:tc>
          <w:tcPr>
            <w:tcW w:w="786" w:type="pct"/>
            <w:tcBorders>
              <w:top w:val="single" w:sz="6" w:space="0" w:color="000000"/>
              <w:left w:val="single" w:sz="6" w:space="0" w:color="000000"/>
              <w:bottom w:val="single" w:sz="6" w:space="0" w:color="000000"/>
              <w:right w:val="single" w:sz="6" w:space="0" w:color="000000"/>
            </w:tcBorders>
            <w:hideMark/>
          </w:tcPr>
          <w:p w14:paraId="016BC686" w14:textId="704A00E5" w:rsidR="004C24A1" w:rsidRPr="00657CE7" w:rsidRDefault="004C24A1" w:rsidP="004C24A1">
            <w:pPr>
              <w:tabs>
                <w:tab w:val="left" w:pos="5670"/>
              </w:tabs>
              <w:spacing w:before="150" w:after="150" w:line="240" w:lineRule="auto"/>
              <w:ind w:left="142"/>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Виконавчий комітет сільської ради </w:t>
            </w:r>
          </w:p>
        </w:tc>
      </w:tr>
      <w:tr w:rsidR="004C24A1" w:rsidRPr="0059005B" w14:paraId="4E707541" w14:textId="77777777" w:rsidTr="00EB3D83">
        <w:tc>
          <w:tcPr>
            <w:tcW w:w="285" w:type="pct"/>
            <w:tcBorders>
              <w:top w:val="single" w:sz="6" w:space="0" w:color="000000"/>
              <w:left w:val="single" w:sz="6" w:space="0" w:color="000000"/>
              <w:bottom w:val="single" w:sz="6" w:space="0" w:color="000000"/>
              <w:right w:val="single" w:sz="6" w:space="0" w:color="000000"/>
            </w:tcBorders>
            <w:hideMark/>
          </w:tcPr>
          <w:p w14:paraId="3E918D04" w14:textId="77777777" w:rsidR="004C24A1" w:rsidRPr="00FA2B68" w:rsidRDefault="004C24A1" w:rsidP="004C24A1">
            <w:pPr>
              <w:tabs>
                <w:tab w:val="left" w:pos="5670"/>
              </w:tabs>
              <w:spacing w:before="150" w:after="150" w:line="240" w:lineRule="auto"/>
              <w:ind w:left="142"/>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15.</w:t>
            </w:r>
          </w:p>
        </w:tc>
        <w:tc>
          <w:tcPr>
            <w:tcW w:w="3057" w:type="pct"/>
            <w:tcBorders>
              <w:top w:val="single" w:sz="6" w:space="0" w:color="000000"/>
              <w:left w:val="single" w:sz="6" w:space="0" w:color="000000"/>
              <w:bottom w:val="single" w:sz="6" w:space="0" w:color="000000"/>
              <w:right w:val="single" w:sz="6" w:space="0" w:color="000000"/>
            </w:tcBorders>
            <w:hideMark/>
          </w:tcPr>
          <w:p w14:paraId="70DBB29F" w14:textId="77777777" w:rsidR="004C24A1" w:rsidRPr="00FA2B68" w:rsidRDefault="004C24A1" w:rsidP="004C24A1">
            <w:pPr>
              <w:tabs>
                <w:tab w:val="left" w:pos="5670"/>
              </w:tabs>
              <w:spacing w:before="150" w:after="150" w:line="240" w:lineRule="auto"/>
              <w:ind w:left="142"/>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Подання прогнозу місцевого бюджету разом із фінансово-економічним обґрунтуванням до місцевої ради для розгляду в порядку, визначеному радою</w:t>
            </w:r>
          </w:p>
        </w:tc>
        <w:tc>
          <w:tcPr>
            <w:tcW w:w="872" w:type="pct"/>
            <w:tcBorders>
              <w:top w:val="single" w:sz="6" w:space="0" w:color="000000"/>
              <w:left w:val="single" w:sz="6" w:space="0" w:color="000000"/>
              <w:bottom w:val="single" w:sz="6" w:space="0" w:color="000000"/>
              <w:right w:val="single" w:sz="6" w:space="0" w:color="000000"/>
            </w:tcBorders>
            <w:hideMark/>
          </w:tcPr>
          <w:p w14:paraId="37606FF4" w14:textId="3AFC4B96" w:rsidR="004C24A1" w:rsidRPr="00657CE7" w:rsidRDefault="004C24A1" w:rsidP="004C24A1">
            <w:pPr>
              <w:tabs>
                <w:tab w:val="left" w:pos="5670"/>
              </w:tabs>
              <w:spacing w:after="0" w:line="240" w:lineRule="auto"/>
              <w:ind w:left="142"/>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 п’ятиденний строк з дня схвалення рішення (до 6  вересня)</w:t>
            </w:r>
          </w:p>
        </w:tc>
        <w:tc>
          <w:tcPr>
            <w:tcW w:w="786" w:type="pct"/>
            <w:tcBorders>
              <w:top w:val="single" w:sz="6" w:space="0" w:color="000000"/>
              <w:left w:val="single" w:sz="6" w:space="0" w:color="000000"/>
              <w:bottom w:val="single" w:sz="6" w:space="0" w:color="000000"/>
              <w:right w:val="single" w:sz="6" w:space="0" w:color="000000"/>
            </w:tcBorders>
            <w:hideMark/>
          </w:tcPr>
          <w:p w14:paraId="09B3B697" w14:textId="2C448A3E" w:rsidR="004C24A1" w:rsidRPr="00657CE7" w:rsidRDefault="004C24A1" w:rsidP="00FA2B68">
            <w:pPr>
              <w:tabs>
                <w:tab w:val="left" w:pos="5670"/>
              </w:tabs>
              <w:spacing w:before="150" w:after="150" w:line="240" w:lineRule="auto"/>
              <w:ind w:left="142"/>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Виконавчий комітет сільської ради</w:t>
            </w:r>
            <w:r w:rsidR="00FA2B68" w:rsidRPr="00657CE7">
              <w:rPr>
                <w:rFonts w:ascii="Times New Roman" w:eastAsia="Times New Roman" w:hAnsi="Times New Roman" w:cs="Times New Roman"/>
                <w:sz w:val="16"/>
                <w:szCs w:val="16"/>
                <w:lang w:val="uk-UA" w:eastAsia="uk-UA"/>
              </w:rPr>
              <w:t xml:space="preserve">, </w:t>
            </w:r>
            <w:r w:rsidRPr="00657CE7">
              <w:rPr>
                <w:rFonts w:ascii="Times New Roman" w:eastAsia="Times New Roman" w:hAnsi="Times New Roman" w:cs="Times New Roman"/>
                <w:sz w:val="16"/>
                <w:szCs w:val="16"/>
                <w:lang w:val="uk-UA" w:eastAsia="uk-UA"/>
              </w:rPr>
              <w:t xml:space="preserve">Управління фінансів </w:t>
            </w:r>
          </w:p>
        </w:tc>
      </w:tr>
      <w:tr w:rsidR="004C24A1" w:rsidRPr="00FA2B68" w14:paraId="61C66B32" w14:textId="77777777" w:rsidTr="00EB3D83">
        <w:trPr>
          <w:trHeight w:val="817"/>
        </w:trPr>
        <w:tc>
          <w:tcPr>
            <w:tcW w:w="285" w:type="pct"/>
            <w:tcBorders>
              <w:top w:val="single" w:sz="6" w:space="0" w:color="000000"/>
              <w:left w:val="single" w:sz="6" w:space="0" w:color="000000"/>
              <w:bottom w:val="single" w:sz="6" w:space="0" w:color="000000"/>
              <w:right w:val="single" w:sz="6" w:space="0" w:color="000000"/>
            </w:tcBorders>
            <w:hideMark/>
          </w:tcPr>
          <w:p w14:paraId="4B4F1382" w14:textId="77777777" w:rsidR="004C24A1" w:rsidRPr="00FA2B68" w:rsidRDefault="004C24A1" w:rsidP="004C24A1">
            <w:pPr>
              <w:tabs>
                <w:tab w:val="left" w:pos="5670"/>
              </w:tabs>
              <w:spacing w:before="150" w:after="150" w:line="240" w:lineRule="auto"/>
              <w:ind w:left="142"/>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16.</w:t>
            </w:r>
          </w:p>
        </w:tc>
        <w:tc>
          <w:tcPr>
            <w:tcW w:w="3057" w:type="pct"/>
            <w:tcBorders>
              <w:top w:val="single" w:sz="6" w:space="0" w:color="000000"/>
              <w:left w:val="single" w:sz="6" w:space="0" w:color="000000"/>
              <w:bottom w:val="single" w:sz="6" w:space="0" w:color="000000"/>
              <w:right w:val="single" w:sz="6" w:space="0" w:color="000000"/>
            </w:tcBorders>
            <w:hideMark/>
          </w:tcPr>
          <w:p w14:paraId="33AC3459" w14:textId="77777777" w:rsidR="004C24A1" w:rsidRPr="00FA2B68" w:rsidRDefault="004C24A1" w:rsidP="004C24A1">
            <w:pPr>
              <w:tabs>
                <w:tab w:val="left" w:pos="5670"/>
              </w:tabs>
              <w:spacing w:before="150" w:after="150" w:line="240" w:lineRule="auto"/>
              <w:ind w:left="142"/>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Супровід розгляду питання щодо прогнозу бюджету постійними комісіями місцевої ради та на пленарному засіданні місцевої ради в порядку, визначеному радою</w:t>
            </w:r>
          </w:p>
        </w:tc>
        <w:tc>
          <w:tcPr>
            <w:tcW w:w="872" w:type="pct"/>
            <w:tcBorders>
              <w:top w:val="single" w:sz="6" w:space="0" w:color="000000"/>
              <w:left w:val="single" w:sz="6" w:space="0" w:color="000000"/>
              <w:bottom w:val="single" w:sz="6" w:space="0" w:color="000000"/>
              <w:right w:val="single" w:sz="6" w:space="0" w:color="000000"/>
            </w:tcBorders>
            <w:hideMark/>
          </w:tcPr>
          <w:p w14:paraId="4EED962E" w14:textId="2CF83A4C" w:rsidR="004C24A1" w:rsidRPr="00657CE7" w:rsidRDefault="004C24A1" w:rsidP="004C24A1">
            <w:pPr>
              <w:tabs>
                <w:tab w:val="left" w:pos="5670"/>
              </w:tabs>
              <w:spacing w:after="0" w:line="240" w:lineRule="auto"/>
              <w:ind w:left="142"/>
              <w:rPr>
                <w:rFonts w:ascii="Times New Roman" w:eastAsia="Times New Roman" w:hAnsi="Times New Roman" w:cs="Times New Roman"/>
                <w:sz w:val="16"/>
                <w:szCs w:val="16"/>
                <w:lang w:val="uk-UA" w:eastAsia="uk-UA"/>
              </w:rPr>
            </w:pPr>
          </w:p>
          <w:p w14:paraId="7061172A" w14:textId="0BA751C2" w:rsidR="004C24A1" w:rsidRPr="00657CE7" w:rsidRDefault="004C24A1" w:rsidP="004C24A1">
            <w:pPr>
              <w:tabs>
                <w:tab w:val="left" w:pos="5670"/>
              </w:tabs>
              <w:spacing w:after="0" w:line="240" w:lineRule="auto"/>
              <w:ind w:left="142"/>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до 1 жовтня</w:t>
            </w:r>
          </w:p>
        </w:tc>
        <w:tc>
          <w:tcPr>
            <w:tcW w:w="786" w:type="pct"/>
            <w:tcBorders>
              <w:top w:val="single" w:sz="6" w:space="0" w:color="000000"/>
              <w:left w:val="single" w:sz="6" w:space="0" w:color="000000"/>
              <w:bottom w:val="single" w:sz="6" w:space="0" w:color="000000"/>
              <w:right w:val="single" w:sz="6" w:space="0" w:color="000000"/>
            </w:tcBorders>
          </w:tcPr>
          <w:p w14:paraId="2414D42A" w14:textId="4C1BD09D" w:rsidR="004C24A1" w:rsidRPr="00657CE7" w:rsidRDefault="004C24A1" w:rsidP="004C24A1">
            <w:pPr>
              <w:tabs>
                <w:tab w:val="left" w:pos="5670"/>
              </w:tabs>
              <w:spacing w:before="150" w:after="150" w:line="240" w:lineRule="auto"/>
              <w:ind w:left="142"/>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p w14:paraId="57C2A87B" w14:textId="1945CFD1" w:rsidR="004C24A1" w:rsidRPr="00657CE7" w:rsidRDefault="004C24A1" w:rsidP="004C24A1">
            <w:pPr>
              <w:tabs>
                <w:tab w:val="left" w:pos="5670"/>
              </w:tabs>
              <w:spacing w:before="150" w:after="150" w:line="240" w:lineRule="auto"/>
              <w:ind w:left="142"/>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Головні розпорядники бюджетних коштів</w:t>
            </w:r>
          </w:p>
        </w:tc>
      </w:tr>
    </w:tbl>
    <w:p w14:paraId="4FBB480C" w14:textId="77777777" w:rsidR="00F84F2D" w:rsidRDefault="00F84F2D" w:rsidP="008F3359">
      <w:pPr>
        <w:spacing w:after="0" w:line="240" w:lineRule="auto"/>
        <w:ind w:left="5670" w:right="283"/>
        <w:rPr>
          <w:rFonts w:ascii="Times New Roman" w:eastAsia="Times New Roman" w:hAnsi="Times New Roman" w:cs="Times New Roman"/>
          <w:bCs/>
          <w:sz w:val="16"/>
          <w:szCs w:val="16"/>
          <w:lang w:val="uk-UA" w:eastAsia="uk-UA"/>
        </w:rPr>
      </w:pPr>
      <w:bookmarkStart w:id="1" w:name="n72"/>
      <w:bookmarkEnd w:id="1"/>
    </w:p>
    <w:p w14:paraId="5DD9382D" w14:textId="77777777"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3117228F" w14:textId="77777777"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0611463D" w14:textId="77777777"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6C53A5DF" w14:textId="77777777"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1BD79E28" w14:textId="74614F73" w:rsidR="00B22C46" w:rsidRPr="00DD3506" w:rsidRDefault="00B22C46" w:rsidP="00B22C46">
      <w:pPr>
        <w:shd w:val="clear" w:color="auto" w:fill="FFFFFF"/>
        <w:spacing w:after="0"/>
        <w:jc w:val="both"/>
        <w:rPr>
          <w:rFonts w:ascii="Times New Roman" w:hAnsi="Times New Roman" w:cs="Times New Roman"/>
          <w:b/>
          <w:lang w:val="uk-UA"/>
        </w:rPr>
      </w:pPr>
      <w:r w:rsidRPr="00DD3506">
        <w:rPr>
          <w:rFonts w:ascii="Times New Roman" w:hAnsi="Times New Roman" w:cs="Times New Roman"/>
          <w:b/>
          <w:bCs/>
          <w:color w:val="000000"/>
          <w:lang w:val="uk-UA"/>
        </w:rPr>
        <w:t xml:space="preserve">В.о. сільського голови </w:t>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0059005B">
        <w:rPr>
          <w:rFonts w:ascii="Times New Roman" w:hAnsi="Times New Roman" w:cs="Times New Roman"/>
          <w:b/>
          <w:bCs/>
          <w:color w:val="000000"/>
          <w:lang w:val="uk-UA"/>
        </w:rPr>
        <w:tab/>
      </w:r>
      <w:r w:rsidR="0059005B">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t>Андрій СЕРЕБРІЙ</w:t>
      </w:r>
    </w:p>
    <w:p w14:paraId="39DB26C5" w14:textId="77777777" w:rsidR="00B22C46" w:rsidRPr="00DD3506" w:rsidRDefault="00B22C46" w:rsidP="00B22C46">
      <w:pPr>
        <w:spacing w:after="0"/>
        <w:rPr>
          <w:rFonts w:ascii="Times New Roman" w:hAnsi="Times New Roman" w:cs="Times New Roman"/>
          <w:b/>
          <w:lang w:val="uk-UA"/>
        </w:rPr>
      </w:pPr>
    </w:p>
    <w:p w14:paraId="4401AD63" w14:textId="77777777"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47A81CB4" w14:textId="77777777"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24EB3338" w14:textId="77777777"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76C4EC89" w14:textId="5CE0236C"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1DBBDEDF" w14:textId="77777777" w:rsidR="00B22C46" w:rsidRDefault="00B22C46" w:rsidP="008F3359">
      <w:pPr>
        <w:spacing w:after="0" w:line="240" w:lineRule="auto"/>
        <w:ind w:left="5670" w:right="283"/>
        <w:rPr>
          <w:rFonts w:ascii="Times New Roman" w:eastAsia="Times New Roman" w:hAnsi="Times New Roman" w:cs="Times New Roman"/>
          <w:bCs/>
          <w:sz w:val="16"/>
          <w:szCs w:val="16"/>
          <w:lang w:val="uk-UA" w:eastAsia="uk-UA"/>
        </w:rPr>
      </w:pPr>
    </w:p>
    <w:p w14:paraId="27BD7BF5" w14:textId="5F3F043B" w:rsidR="000A1E37" w:rsidRDefault="000A1E37" w:rsidP="007F28D3">
      <w:pPr>
        <w:spacing w:after="0" w:line="240" w:lineRule="auto"/>
        <w:ind w:right="283"/>
        <w:rPr>
          <w:rFonts w:ascii="Times New Roman" w:eastAsia="Times New Roman" w:hAnsi="Times New Roman" w:cs="Times New Roman"/>
          <w:bCs/>
          <w:sz w:val="16"/>
          <w:szCs w:val="16"/>
          <w:lang w:val="uk-UA" w:eastAsia="uk-UA"/>
        </w:rPr>
      </w:pPr>
    </w:p>
    <w:p w14:paraId="31D2EDC8" w14:textId="77777777"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001BB10E" w14:textId="77777777"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3594D940" w14:textId="5431D86D"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1748ABEF" w14:textId="59F8BD99" w:rsidR="0059005B" w:rsidRDefault="0059005B" w:rsidP="008F3359">
      <w:pPr>
        <w:spacing w:after="0" w:line="240" w:lineRule="auto"/>
        <w:ind w:left="5670" w:right="283"/>
        <w:rPr>
          <w:rFonts w:ascii="Times New Roman" w:eastAsia="Times New Roman" w:hAnsi="Times New Roman" w:cs="Times New Roman"/>
          <w:bCs/>
          <w:sz w:val="16"/>
          <w:szCs w:val="16"/>
          <w:lang w:val="uk-UA" w:eastAsia="uk-UA"/>
        </w:rPr>
      </w:pPr>
    </w:p>
    <w:p w14:paraId="368E8541" w14:textId="149ACCF5" w:rsidR="0059005B" w:rsidRDefault="0059005B" w:rsidP="008F3359">
      <w:pPr>
        <w:spacing w:after="0" w:line="240" w:lineRule="auto"/>
        <w:ind w:left="5670" w:right="283"/>
        <w:rPr>
          <w:rFonts w:ascii="Times New Roman" w:eastAsia="Times New Roman" w:hAnsi="Times New Roman" w:cs="Times New Roman"/>
          <w:bCs/>
          <w:sz w:val="16"/>
          <w:szCs w:val="16"/>
          <w:lang w:val="uk-UA" w:eastAsia="uk-UA"/>
        </w:rPr>
      </w:pPr>
    </w:p>
    <w:p w14:paraId="11B58B47" w14:textId="7CACE613" w:rsidR="0059005B" w:rsidRDefault="0059005B" w:rsidP="008F3359">
      <w:pPr>
        <w:spacing w:after="0" w:line="240" w:lineRule="auto"/>
        <w:ind w:left="5670" w:right="283"/>
        <w:rPr>
          <w:rFonts w:ascii="Times New Roman" w:eastAsia="Times New Roman" w:hAnsi="Times New Roman" w:cs="Times New Roman"/>
          <w:bCs/>
          <w:sz w:val="16"/>
          <w:szCs w:val="16"/>
          <w:lang w:val="uk-UA" w:eastAsia="uk-UA"/>
        </w:rPr>
      </w:pPr>
    </w:p>
    <w:p w14:paraId="10036B74" w14:textId="77777777" w:rsidR="0059005B" w:rsidRDefault="0059005B" w:rsidP="008F3359">
      <w:pPr>
        <w:spacing w:after="0" w:line="240" w:lineRule="auto"/>
        <w:ind w:left="5670" w:right="283"/>
        <w:rPr>
          <w:rFonts w:ascii="Times New Roman" w:eastAsia="Times New Roman" w:hAnsi="Times New Roman" w:cs="Times New Roman"/>
          <w:bCs/>
          <w:sz w:val="16"/>
          <w:szCs w:val="16"/>
          <w:lang w:val="uk-UA" w:eastAsia="uk-UA"/>
        </w:rPr>
      </w:pPr>
    </w:p>
    <w:p w14:paraId="2130D323" w14:textId="77777777"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25705E25" w14:textId="77777777" w:rsidR="000A1E37" w:rsidRDefault="000A1E37" w:rsidP="008F3359">
      <w:pPr>
        <w:spacing w:after="0" w:line="240" w:lineRule="auto"/>
        <w:ind w:left="5670" w:right="283"/>
        <w:rPr>
          <w:rFonts w:ascii="Times New Roman" w:eastAsia="Times New Roman" w:hAnsi="Times New Roman" w:cs="Times New Roman"/>
          <w:bCs/>
          <w:sz w:val="16"/>
          <w:szCs w:val="16"/>
          <w:lang w:val="uk-UA" w:eastAsia="uk-UA"/>
        </w:rPr>
      </w:pPr>
    </w:p>
    <w:p w14:paraId="5DD4D07A" w14:textId="6920ABEC" w:rsidR="000D1C88" w:rsidRPr="002D4195" w:rsidRDefault="000D1C88" w:rsidP="008F3359">
      <w:pPr>
        <w:spacing w:after="0" w:line="240" w:lineRule="auto"/>
        <w:ind w:left="5670" w:right="283"/>
        <w:rPr>
          <w:rFonts w:ascii="Times New Roman" w:eastAsia="Times New Roman" w:hAnsi="Times New Roman" w:cs="Times New Roman"/>
          <w:bCs/>
          <w:sz w:val="16"/>
          <w:szCs w:val="16"/>
          <w:lang w:val="uk-UA" w:eastAsia="uk-UA"/>
        </w:rPr>
      </w:pPr>
      <w:r w:rsidRPr="002D4195">
        <w:rPr>
          <w:rFonts w:ascii="Times New Roman" w:eastAsia="Times New Roman" w:hAnsi="Times New Roman" w:cs="Times New Roman"/>
          <w:bCs/>
          <w:sz w:val="16"/>
          <w:szCs w:val="16"/>
          <w:lang w:val="uk-UA" w:eastAsia="uk-UA"/>
        </w:rPr>
        <w:t xml:space="preserve">Додаток 2 </w:t>
      </w:r>
    </w:p>
    <w:p w14:paraId="4C1C0C10" w14:textId="43CEDCFE" w:rsidR="00843D89" w:rsidRPr="002D4195" w:rsidRDefault="000D1C88" w:rsidP="008F3359">
      <w:pPr>
        <w:spacing w:after="0" w:line="240" w:lineRule="auto"/>
        <w:ind w:left="5670" w:right="283"/>
        <w:rPr>
          <w:rFonts w:ascii="Times New Roman" w:eastAsia="Times New Roman" w:hAnsi="Times New Roman" w:cs="Times New Roman"/>
          <w:bCs/>
          <w:sz w:val="16"/>
          <w:szCs w:val="16"/>
          <w:bdr w:val="none" w:sz="0" w:space="0" w:color="auto" w:frame="1"/>
          <w:lang w:val="uk-UA" w:eastAsia="ru-RU"/>
        </w:rPr>
      </w:pPr>
      <w:r w:rsidRPr="002D4195">
        <w:rPr>
          <w:rFonts w:ascii="Times New Roman" w:eastAsia="Times New Roman" w:hAnsi="Times New Roman" w:cs="Times New Roman"/>
          <w:bCs/>
          <w:sz w:val="16"/>
          <w:szCs w:val="16"/>
          <w:lang w:val="uk-UA" w:eastAsia="uk-UA"/>
        </w:rPr>
        <w:t>до Бюджетного регламенту</w:t>
      </w:r>
      <w:r w:rsidR="008F3359" w:rsidRPr="002D4195">
        <w:rPr>
          <w:rFonts w:ascii="Times New Roman" w:eastAsia="Times New Roman" w:hAnsi="Times New Roman" w:cs="Times New Roman"/>
          <w:bCs/>
          <w:sz w:val="16"/>
          <w:szCs w:val="16"/>
          <w:lang w:val="uk-UA" w:eastAsia="uk-UA"/>
        </w:rPr>
        <w:t xml:space="preserve"> </w:t>
      </w:r>
      <w:r w:rsidRPr="002D4195">
        <w:rPr>
          <w:rFonts w:ascii="Times New Roman" w:eastAsia="Times New Roman" w:hAnsi="Times New Roman" w:cs="Times New Roman"/>
          <w:bCs/>
          <w:sz w:val="16"/>
          <w:szCs w:val="16"/>
          <w:bdr w:val="none" w:sz="0" w:space="0" w:color="auto" w:frame="1"/>
          <w:lang w:val="uk-UA" w:eastAsia="ru-RU"/>
        </w:rPr>
        <w:t xml:space="preserve">Фонтанської  сільської ради </w:t>
      </w:r>
      <w:r w:rsidR="00843D89" w:rsidRPr="002D4195">
        <w:rPr>
          <w:rFonts w:ascii="Times New Roman" w:eastAsia="Times New Roman" w:hAnsi="Times New Roman" w:cs="Times New Roman"/>
          <w:bCs/>
          <w:sz w:val="16"/>
          <w:szCs w:val="16"/>
          <w:bdr w:val="none" w:sz="0" w:space="0" w:color="auto" w:frame="1"/>
          <w:lang w:val="uk-UA" w:eastAsia="ru-RU"/>
        </w:rPr>
        <w:t xml:space="preserve"> </w:t>
      </w:r>
      <w:r w:rsidRPr="002D4195">
        <w:rPr>
          <w:rFonts w:ascii="Times New Roman" w:eastAsia="Times New Roman" w:hAnsi="Times New Roman" w:cs="Times New Roman"/>
          <w:bCs/>
          <w:sz w:val="16"/>
          <w:szCs w:val="16"/>
          <w:bdr w:val="none" w:sz="0" w:space="0" w:color="auto" w:frame="1"/>
          <w:lang w:val="uk-UA" w:eastAsia="ru-RU"/>
        </w:rPr>
        <w:t xml:space="preserve">Одеського району Одеської </w:t>
      </w:r>
    </w:p>
    <w:p w14:paraId="64BECB51" w14:textId="28222CD6" w:rsidR="000D1C88" w:rsidRPr="002D4195" w:rsidRDefault="000D1C88" w:rsidP="008F3359">
      <w:pPr>
        <w:spacing w:after="0" w:line="240" w:lineRule="auto"/>
        <w:ind w:left="5670" w:right="283"/>
        <w:rPr>
          <w:rFonts w:ascii="Times New Roman" w:eastAsia="Times New Roman" w:hAnsi="Times New Roman" w:cs="Times New Roman"/>
          <w:bCs/>
          <w:sz w:val="16"/>
          <w:szCs w:val="16"/>
          <w:bdr w:val="none" w:sz="0" w:space="0" w:color="auto" w:frame="1"/>
          <w:lang w:val="uk-UA" w:eastAsia="ru-RU"/>
        </w:rPr>
      </w:pPr>
      <w:r w:rsidRPr="002D4195">
        <w:rPr>
          <w:rFonts w:ascii="Times New Roman" w:eastAsia="Times New Roman" w:hAnsi="Times New Roman" w:cs="Times New Roman"/>
          <w:bCs/>
          <w:sz w:val="16"/>
          <w:szCs w:val="16"/>
          <w:bdr w:val="none" w:sz="0" w:space="0" w:color="auto" w:frame="1"/>
          <w:lang w:val="uk-UA" w:eastAsia="ru-RU"/>
        </w:rPr>
        <w:t>області</w:t>
      </w:r>
    </w:p>
    <w:p w14:paraId="4C0FE076" w14:textId="60E6BF4E" w:rsidR="00AA73B0" w:rsidRPr="00FA2B68" w:rsidRDefault="00AA73B0" w:rsidP="00AA73B0">
      <w:pPr>
        <w:shd w:val="clear" w:color="auto" w:fill="FFFFFF"/>
        <w:spacing w:before="150" w:after="150" w:line="240" w:lineRule="auto"/>
        <w:ind w:left="450" w:right="450"/>
        <w:jc w:val="center"/>
        <w:rPr>
          <w:rFonts w:ascii="Times New Roman" w:eastAsia="Times New Roman" w:hAnsi="Times New Roman" w:cs="Times New Roman"/>
          <w:color w:val="333333"/>
          <w:sz w:val="18"/>
          <w:szCs w:val="18"/>
          <w:lang w:val="uk-UA" w:eastAsia="uk-UA"/>
        </w:rPr>
      </w:pPr>
      <w:r w:rsidRPr="00FA2B68">
        <w:rPr>
          <w:rFonts w:ascii="Times New Roman" w:eastAsia="Times New Roman" w:hAnsi="Times New Roman" w:cs="Times New Roman"/>
          <w:b/>
          <w:bCs/>
          <w:color w:val="333333"/>
          <w:sz w:val="18"/>
          <w:szCs w:val="18"/>
          <w:lang w:val="uk-UA" w:eastAsia="uk-UA"/>
        </w:rPr>
        <w:lastRenderedPageBreak/>
        <w:t>ПЛАН ЗАХОДІВ</w:t>
      </w:r>
      <w:r w:rsidRPr="00FA2B68">
        <w:rPr>
          <w:rFonts w:ascii="Times New Roman" w:eastAsia="Times New Roman" w:hAnsi="Times New Roman" w:cs="Times New Roman"/>
          <w:color w:val="333333"/>
          <w:sz w:val="18"/>
          <w:szCs w:val="18"/>
          <w:lang w:val="uk-UA" w:eastAsia="uk-UA"/>
        </w:rPr>
        <w:br/>
      </w:r>
      <w:r w:rsidRPr="00FA2B68">
        <w:rPr>
          <w:rFonts w:ascii="Times New Roman" w:eastAsia="Times New Roman" w:hAnsi="Times New Roman" w:cs="Times New Roman"/>
          <w:b/>
          <w:bCs/>
          <w:color w:val="333333"/>
          <w:sz w:val="18"/>
          <w:szCs w:val="18"/>
          <w:lang w:val="uk-UA" w:eastAsia="uk-UA"/>
        </w:rPr>
        <w:t xml:space="preserve">щодо складання проекту місцевого бюджету </w:t>
      </w:r>
    </w:p>
    <w:tbl>
      <w:tblPr>
        <w:tblW w:w="5446" w:type="pct"/>
        <w:tblInd w:w="-859"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65"/>
        <w:gridCol w:w="6353"/>
        <w:gridCol w:w="1541"/>
        <w:gridCol w:w="2021"/>
      </w:tblGrid>
      <w:tr w:rsidR="00AA73B0" w:rsidRPr="00FA2B68" w14:paraId="4CD38EA4"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1822DD2C" w14:textId="77777777" w:rsidR="00AA73B0" w:rsidRPr="00FA2B68" w:rsidRDefault="00AA73B0" w:rsidP="00290F49">
            <w:pPr>
              <w:spacing w:before="150" w:after="150" w:line="240" w:lineRule="auto"/>
              <w:jc w:val="center"/>
              <w:rPr>
                <w:rFonts w:ascii="Times New Roman" w:eastAsia="Times New Roman" w:hAnsi="Times New Roman" w:cs="Times New Roman"/>
                <w:sz w:val="18"/>
                <w:szCs w:val="18"/>
                <w:lang w:val="uk-UA" w:eastAsia="uk-UA"/>
              </w:rPr>
            </w:pPr>
            <w:bookmarkStart w:id="2" w:name="n75"/>
            <w:bookmarkEnd w:id="2"/>
            <w:r w:rsidRPr="00FA2B68">
              <w:rPr>
                <w:rFonts w:ascii="Times New Roman" w:eastAsia="Times New Roman" w:hAnsi="Times New Roman" w:cs="Times New Roman"/>
                <w:b/>
                <w:bCs/>
                <w:sz w:val="18"/>
                <w:szCs w:val="18"/>
                <w:lang w:val="uk-UA" w:eastAsia="uk-UA"/>
              </w:rPr>
              <w:t>№ з/п</w:t>
            </w:r>
          </w:p>
        </w:tc>
        <w:tc>
          <w:tcPr>
            <w:tcW w:w="3031" w:type="pct"/>
            <w:tcBorders>
              <w:top w:val="single" w:sz="6" w:space="0" w:color="000000"/>
              <w:left w:val="single" w:sz="6" w:space="0" w:color="000000"/>
              <w:bottom w:val="single" w:sz="6" w:space="0" w:color="000000"/>
              <w:right w:val="single" w:sz="6" w:space="0" w:color="000000"/>
            </w:tcBorders>
            <w:hideMark/>
          </w:tcPr>
          <w:p w14:paraId="0C8B8D58" w14:textId="77777777" w:rsidR="00AA73B0" w:rsidRPr="00FA2B68" w:rsidRDefault="00AA73B0" w:rsidP="00771C5B">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Зміст заходів</w:t>
            </w:r>
          </w:p>
        </w:tc>
        <w:tc>
          <w:tcPr>
            <w:tcW w:w="735" w:type="pct"/>
            <w:tcBorders>
              <w:top w:val="single" w:sz="6" w:space="0" w:color="000000"/>
              <w:left w:val="single" w:sz="6" w:space="0" w:color="000000"/>
              <w:bottom w:val="single" w:sz="6" w:space="0" w:color="000000"/>
              <w:right w:val="single" w:sz="6" w:space="0" w:color="000000"/>
            </w:tcBorders>
            <w:hideMark/>
          </w:tcPr>
          <w:p w14:paraId="60BA30D3" w14:textId="35D3AABA" w:rsidR="00AA73B0" w:rsidRPr="00FA2B68" w:rsidRDefault="00AA73B0" w:rsidP="00771C5B">
            <w:pPr>
              <w:spacing w:before="150" w:after="150" w:line="240" w:lineRule="auto"/>
              <w:ind w:left="22"/>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Термін виконання</w:t>
            </w:r>
          </w:p>
        </w:tc>
        <w:tc>
          <w:tcPr>
            <w:tcW w:w="964" w:type="pct"/>
            <w:tcBorders>
              <w:top w:val="single" w:sz="6" w:space="0" w:color="000000"/>
              <w:left w:val="single" w:sz="6" w:space="0" w:color="000000"/>
              <w:bottom w:val="single" w:sz="6" w:space="0" w:color="000000"/>
              <w:right w:val="single" w:sz="6" w:space="0" w:color="000000"/>
            </w:tcBorders>
            <w:hideMark/>
          </w:tcPr>
          <w:p w14:paraId="61EFEFE8" w14:textId="14497C29" w:rsidR="00AA73B0" w:rsidRPr="00FA2B68" w:rsidRDefault="00AA73B0" w:rsidP="00771C5B">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Відповідальні за виконання</w:t>
            </w:r>
          </w:p>
        </w:tc>
      </w:tr>
      <w:tr w:rsidR="00AA73B0" w:rsidRPr="00FA2B68" w14:paraId="61ECB59A"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6B1410FA" w14:textId="77777777" w:rsidR="00AA73B0" w:rsidRPr="00FA2B68" w:rsidRDefault="00AA73B0" w:rsidP="00AB63F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w:t>
            </w:r>
          </w:p>
        </w:tc>
        <w:tc>
          <w:tcPr>
            <w:tcW w:w="3031" w:type="pct"/>
            <w:tcBorders>
              <w:top w:val="single" w:sz="6" w:space="0" w:color="000000"/>
              <w:left w:val="single" w:sz="6" w:space="0" w:color="000000"/>
              <w:bottom w:val="single" w:sz="6" w:space="0" w:color="000000"/>
              <w:right w:val="single" w:sz="6" w:space="0" w:color="000000"/>
            </w:tcBorders>
            <w:hideMark/>
          </w:tcPr>
          <w:p w14:paraId="7BDC3A22" w14:textId="77777777" w:rsidR="00AA73B0" w:rsidRPr="00FA2B68" w:rsidRDefault="00AA73B0" w:rsidP="00AB63F1">
            <w:pPr>
              <w:spacing w:before="150" w:after="150" w:line="240" w:lineRule="auto"/>
              <w:ind w:left="112" w:right="104"/>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Уточнення параметрів, з урахуванням яких здійснюється горизонтальне вирівнювання податкоспроможності місцевих бюджетів (обсягів надходжень податку на доходи фізичних осіб та податку на прибуток, чисельність населення)</w:t>
            </w:r>
          </w:p>
        </w:tc>
        <w:tc>
          <w:tcPr>
            <w:tcW w:w="735" w:type="pct"/>
            <w:tcBorders>
              <w:top w:val="single" w:sz="6" w:space="0" w:color="000000"/>
              <w:left w:val="single" w:sz="6" w:space="0" w:color="000000"/>
              <w:bottom w:val="single" w:sz="6" w:space="0" w:color="000000"/>
              <w:right w:val="single" w:sz="6" w:space="0" w:color="000000"/>
            </w:tcBorders>
            <w:hideMark/>
          </w:tcPr>
          <w:p w14:paraId="4AAF192C" w14:textId="4FF44F8F" w:rsidR="00AA73B0" w:rsidRPr="00657CE7" w:rsidRDefault="00365D3E" w:rsidP="00AB63F1">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до 1 квітня </w:t>
            </w:r>
          </w:p>
        </w:tc>
        <w:tc>
          <w:tcPr>
            <w:tcW w:w="964" w:type="pct"/>
            <w:tcBorders>
              <w:top w:val="single" w:sz="6" w:space="0" w:color="000000"/>
              <w:left w:val="single" w:sz="6" w:space="0" w:color="000000"/>
              <w:bottom w:val="single" w:sz="6" w:space="0" w:color="000000"/>
              <w:right w:val="single" w:sz="6" w:space="0" w:color="000000"/>
            </w:tcBorders>
            <w:hideMark/>
          </w:tcPr>
          <w:p w14:paraId="0117B5C2" w14:textId="7042C6F0" w:rsidR="00365D3E" w:rsidRPr="00657CE7" w:rsidRDefault="00365D3E" w:rsidP="00AB63F1">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p w14:paraId="3A657956" w14:textId="223FB537" w:rsidR="00AA73B0" w:rsidRPr="00657CE7" w:rsidRDefault="00AA73B0" w:rsidP="00AB63F1">
            <w:pPr>
              <w:spacing w:before="150" w:after="150" w:line="240" w:lineRule="auto"/>
              <w:ind w:left="112" w:right="104"/>
              <w:rPr>
                <w:rFonts w:ascii="Times New Roman" w:eastAsia="Times New Roman" w:hAnsi="Times New Roman" w:cs="Times New Roman"/>
                <w:sz w:val="16"/>
                <w:szCs w:val="16"/>
                <w:lang w:val="uk-UA" w:eastAsia="uk-UA"/>
              </w:rPr>
            </w:pPr>
          </w:p>
        </w:tc>
      </w:tr>
      <w:tr w:rsidR="00862847" w:rsidRPr="0059005B" w14:paraId="18FAB85A" w14:textId="77777777" w:rsidTr="00862847">
        <w:tc>
          <w:tcPr>
            <w:tcW w:w="270" w:type="pct"/>
            <w:tcBorders>
              <w:top w:val="single" w:sz="6" w:space="0" w:color="000000"/>
              <w:left w:val="single" w:sz="6" w:space="0" w:color="000000"/>
              <w:bottom w:val="single" w:sz="6" w:space="0" w:color="000000"/>
              <w:right w:val="single" w:sz="6" w:space="0" w:color="000000"/>
            </w:tcBorders>
          </w:tcPr>
          <w:p w14:paraId="36978745" w14:textId="472E3D13" w:rsidR="00862847" w:rsidRPr="00FA2B68" w:rsidRDefault="000E4719" w:rsidP="00862847">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2</w:t>
            </w:r>
          </w:p>
        </w:tc>
        <w:tc>
          <w:tcPr>
            <w:tcW w:w="3031" w:type="pct"/>
            <w:tcBorders>
              <w:top w:val="single" w:sz="6" w:space="0" w:color="000000"/>
              <w:left w:val="single" w:sz="6" w:space="0" w:color="000000"/>
              <w:bottom w:val="single" w:sz="6" w:space="0" w:color="000000"/>
              <w:right w:val="single" w:sz="6" w:space="0" w:color="000000"/>
            </w:tcBorders>
          </w:tcPr>
          <w:p w14:paraId="6E2D24C0" w14:textId="7260C295" w:rsidR="00862847" w:rsidRPr="00FA2B68" w:rsidRDefault="00862847" w:rsidP="000424F6">
            <w:pPr>
              <w:spacing w:before="150" w:after="150" w:line="240" w:lineRule="auto"/>
              <w:ind w:left="112" w:right="104"/>
              <w:jc w:val="both"/>
              <w:rPr>
                <w:rFonts w:ascii="Times New Roman" w:eastAsia="Times New Roman" w:hAnsi="Times New Roman" w:cs="Times New Roman"/>
                <w:sz w:val="18"/>
                <w:szCs w:val="18"/>
                <w:lang w:val="uk-UA" w:eastAsia="uk-UA"/>
              </w:rPr>
            </w:pPr>
            <w:r w:rsidRPr="00FA2B68">
              <w:rPr>
                <w:rFonts w:ascii="Times New Roman" w:hAnsi="Times New Roman" w:cs="Times New Roman"/>
                <w:sz w:val="18"/>
                <w:szCs w:val="18"/>
                <w:lang w:val="uk-UA"/>
              </w:rPr>
              <w:t xml:space="preserve">Надання до </w:t>
            </w:r>
            <w:r w:rsidR="00A20621" w:rsidRPr="00FA2B68">
              <w:rPr>
                <w:rFonts w:ascii="Times New Roman" w:hAnsi="Times New Roman" w:cs="Times New Roman"/>
                <w:sz w:val="18"/>
                <w:szCs w:val="18"/>
                <w:lang w:val="uk-UA"/>
              </w:rPr>
              <w:t xml:space="preserve">управління фінансів сільської ради </w:t>
            </w:r>
            <w:r w:rsidRPr="00FA2B68">
              <w:rPr>
                <w:rFonts w:ascii="Times New Roman" w:hAnsi="Times New Roman" w:cs="Times New Roman"/>
                <w:sz w:val="18"/>
                <w:szCs w:val="18"/>
                <w:lang w:val="uk-UA"/>
              </w:rPr>
              <w:t xml:space="preserve"> уточненої інформації відповідно до пункту </w:t>
            </w:r>
            <w:r w:rsidR="000424F6" w:rsidRPr="00FA2B68">
              <w:rPr>
                <w:rFonts w:ascii="Times New Roman" w:hAnsi="Times New Roman" w:cs="Times New Roman"/>
                <w:sz w:val="18"/>
                <w:szCs w:val="18"/>
                <w:lang w:val="uk-UA"/>
              </w:rPr>
              <w:t>5</w:t>
            </w:r>
            <w:r w:rsidRPr="00FA2B68">
              <w:rPr>
                <w:rFonts w:ascii="Times New Roman" w:hAnsi="Times New Roman" w:cs="Times New Roman"/>
                <w:sz w:val="18"/>
                <w:szCs w:val="18"/>
                <w:lang w:val="uk-UA"/>
              </w:rPr>
              <w:t xml:space="preserve"> Плану заходів щодо складання прогнозу </w:t>
            </w:r>
            <w:r w:rsidR="000424F6" w:rsidRPr="00FA2B68">
              <w:rPr>
                <w:rFonts w:ascii="Times New Roman" w:hAnsi="Times New Roman" w:cs="Times New Roman"/>
                <w:sz w:val="18"/>
                <w:szCs w:val="18"/>
                <w:lang w:val="uk-UA"/>
              </w:rPr>
              <w:t xml:space="preserve">місцевого </w:t>
            </w:r>
            <w:r w:rsidRPr="00FA2B68">
              <w:rPr>
                <w:rFonts w:ascii="Times New Roman" w:hAnsi="Times New Roman" w:cs="Times New Roman"/>
                <w:sz w:val="18"/>
                <w:szCs w:val="18"/>
                <w:lang w:val="uk-UA"/>
              </w:rPr>
              <w:t xml:space="preserve">бюджету на середньостроковий період, затвердженого цим рішенням (Додаток1). </w:t>
            </w:r>
          </w:p>
        </w:tc>
        <w:tc>
          <w:tcPr>
            <w:tcW w:w="735" w:type="pct"/>
            <w:tcBorders>
              <w:top w:val="single" w:sz="6" w:space="0" w:color="000000"/>
              <w:left w:val="single" w:sz="6" w:space="0" w:color="000000"/>
              <w:bottom w:val="single" w:sz="6" w:space="0" w:color="000000"/>
              <w:right w:val="single" w:sz="6" w:space="0" w:color="000000"/>
            </w:tcBorders>
          </w:tcPr>
          <w:p w14:paraId="54E7CCEA" w14:textId="6711CE5A" w:rsidR="00862847" w:rsidRPr="00657CE7" w:rsidRDefault="00766D13" w:rsidP="00862847">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д</w:t>
            </w:r>
            <w:r w:rsidR="00862847" w:rsidRPr="00657CE7">
              <w:rPr>
                <w:rFonts w:ascii="Times New Roman" w:eastAsia="Times New Roman" w:hAnsi="Times New Roman" w:cs="Times New Roman"/>
                <w:sz w:val="16"/>
                <w:szCs w:val="16"/>
                <w:lang w:val="uk-UA" w:eastAsia="uk-UA"/>
              </w:rPr>
              <w:t>о 20 вересня</w:t>
            </w:r>
          </w:p>
        </w:tc>
        <w:tc>
          <w:tcPr>
            <w:tcW w:w="964" w:type="pct"/>
            <w:tcBorders>
              <w:top w:val="single" w:sz="6" w:space="0" w:color="000000"/>
              <w:left w:val="single" w:sz="6" w:space="0" w:color="000000"/>
              <w:bottom w:val="single" w:sz="6" w:space="0" w:color="000000"/>
              <w:right w:val="single" w:sz="6" w:space="0" w:color="000000"/>
            </w:tcBorders>
          </w:tcPr>
          <w:p w14:paraId="5BAD0DE4" w14:textId="4F7ADAD4" w:rsidR="00862847" w:rsidRPr="00657CE7" w:rsidRDefault="00862847" w:rsidP="000424F6">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hAnsi="Times New Roman" w:cs="Times New Roman"/>
                <w:sz w:val="16"/>
                <w:szCs w:val="16"/>
                <w:lang w:val="uk-UA"/>
              </w:rPr>
              <w:t xml:space="preserve">Відповідальні виконавці, визначені пунктом </w:t>
            </w:r>
            <w:r w:rsidR="000424F6" w:rsidRPr="00657CE7">
              <w:rPr>
                <w:rFonts w:ascii="Times New Roman" w:hAnsi="Times New Roman" w:cs="Times New Roman"/>
                <w:sz w:val="16"/>
                <w:szCs w:val="16"/>
                <w:lang w:val="uk-UA"/>
              </w:rPr>
              <w:t>5</w:t>
            </w:r>
            <w:r w:rsidRPr="00657CE7">
              <w:rPr>
                <w:rFonts w:ascii="Times New Roman" w:hAnsi="Times New Roman" w:cs="Times New Roman"/>
                <w:sz w:val="16"/>
                <w:szCs w:val="16"/>
                <w:lang w:val="uk-UA"/>
              </w:rPr>
              <w:t xml:space="preserve"> Плану заходів щодо складання прогнозу</w:t>
            </w:r>
            <w:r w:rsidR="000424F6" w:rsidRPr="00657CE7">
              <w:rPr>
                <w:rFonts w:ascii="Times New Roman" w:hAnsi="Times New Roman" w:cs="Times New Roman"/>
                <w:sz w:val="16"/>
                <w:szCs w:val="16"/>
                <w:lang w:val="uk-UA"/>
              </w:rPr>
              <w:t xml:space="preserve"> місцевого</w:t>
            </w:r>
            <w:r w:rsidRPr="00657CE7">
              <w:rPr>
                <w:rFonts w:ascii="Times New Roman" w:hAnsi="Times New Roman" w:cs="Times New Roman"/>
                <w:sz w:val="16"/>
                <w:szCs w:val="16"/>
                <w:lang w:val="uk-UA"/>
              </w:rPr>
              <w:t xml:space="preserve"> бюджету на середньостроковий період, затвердженого цим рішенням (Додаток1)</w:t>
            </w:r>
          </w:p>
        </w:tc>
      </w:tr>
      <w:tr w:rsidR="00862847" w:rsidRPr="00FA2B68" w14:paraId="0794D063" w14:textId="77777777" w:rsidTr="00862847">
        <w:tc>
          <w:tcPr>
            <w:tcW w:w="270" w:type="pct"/>
            <w:tcBorders>
              <w:top w:val="single" w:sz="6" w:space="0" w:color="000000"/>
              <w:left w:val="single" w:sz="6" w:space="0" w:color="000000"/>
              <w:bottom w:val="single" w:sz="6" w:space="0" w:color="000000"/>
              <w:right w:val="single" w:sz="6" w:space="0" w:color="000000"/>
            </w:tcBorders>
          </w:tcPr>
          <w:p w14:paraId="292B7A2F" w14:textId="53E9CD0E" w:rsidR="00862847" w:rsidRPr="00FA2B68" w:rsidRDefault="000E4719" w:rsidP="00AB63F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3</w:t>
            </w:r>
          </w:p>
        </w:tc>
        <w:tc>
          <w:tcPr>
            <w:tcW w:w="3031" w:type="pct"/>
            <w:tcBorders>
              <w:top w:val="single" w:sz="6" w:space="0" w:color="000000"/>
              <w:left w:val="single" w:sz="6" w:space="0" w:color="000000"/>
              <w:bottom w:val="single" w:sz="6" w:space="0" w:color="000000"/>
              <w:right w:val="single" w:sz="6" w:space="0" w:color="000000"/>
            </w:tcBorders>
          </w:tcPr>
          <w:p w14:paraId="03FB31D2" w14:textId="0E769F60" w:rsidR="00862847" w:rsidRPr="00FA2B68" w:rsidRDefault="003964E6" w:rsidP="00AC6E17">
            <w:pPr>
              <w:spacing w:before="150" w:after="150" w:line="240" w:lineRule="auto"/>
              <w:ind w:left="112" w:right="104"/>
              <w:jc w:val="both"/>
              <w:rPr>
                <w:rFonts w:ascii="Times New Roman" w:eastAsia="Times New Roman" w:hAnsi="Times New Roman" w:cs="Times New Roman"/>
                <w:sz w:val="18"/>
                <w:szCs w:val="18"/>
                <w:lang w:val="uk-UA" w:eastAsia="uk-UA"/>
              </w:rPr>
            </w:pPr>
            <w:r w:rsidRPr="00FA2B68">
              <w:rPr>
                <w:rFonts w:ascii="Times New Roman" w:hAnsi="Times New Roman" w:cs="Times New Roman"/>
                <w:sz w:val="18"/>
                <w:szCs w:val="18"/>
                <w:lang w:val="uk-UA"/>
              </w:rPr>
              <w:t xml:space="preserve">Отримання від Головного управління Державної податкової служби у </w:t>
            </w:r>
            <w:r w:rsidR="00766671" w:rsidRPr="00FA2B68">
              <w:rPr>
                <w:rFonts w:ascii="Times New Roman" w:hAnsi="Times New Roman" w:cs="Times New Roman"/>
                <w:sz w:val="18"/>
                <w:szCs w:val="18"/>
                <w:lang w:val="uk-UA"/>
              </w:rPr>
              <w:t>Одеській</w:t>
            </w:r>
            <w:r w:rsidRPr="00FA2B68">
              <w:rPr>
                <w:rFonts w:ascii="Times New Roman" w:hAnsi="Times New Roman" w:cs="Times New Roman"/>
                <w:sz w:val="18"/>
                <w:szCs w:val="18"/>
                <w:lang w:val="uk-UA"/>
              </w:rPr>
              <w:t xml:space="preserve"> області інформації про очікувані обсяги надходження до бюджету податків, зборів та інших платежів в плановому в двох наступних за плановим бюджетних періодах </w:t>
            </w:r>
            <w:r w:rsidR="00AC6E17" w:rsidRPr="00FA2B68">
              <w:rPr>
                <w:rFonts w:ascii="Times New Roman" w:hAnsi="Times New Roman" w:cs="Times New Roman"/>
                <w:sz w:val="18"/>
                <w:szCs w:val="18"/>
                <w:lang w:val="uk-UA"/>
              </w:rPr>
              <w:t xml:space="preserve">з урахуванням </w:t>
            </w:r>
            <w:r w:rsidRPr="00FA2B68">
              <w:rPr>
                <w:rFonts w:ascii="Times New Roman" w:hAnsi="Times New Roman" w:cs="Times New Roman"/>
                <w:sz w:val="18"/>
                <w:szCs w:val="18"/>
                <w:lang w:val="uk-UA"/>
              </w:rPr>
              <w:t xml:space="preserve"> проведення роботи з погашення податкової заборгованості.</w:t>
            </w:r>
          </w:p>
        </w:tc>
        <w:tc>
          <w:tcPr>
            <w:tcW w:w="735" w:type="pct"/>
            <w:tcBorders>
              <w:top w:val="single" w:sz="6" w:space="0" w:color="000000"/>
              <w:left w:val="single" w:sz="6" w:space="0" w:color="000000"/>
              <w:bottom w:val="single" w:sz="6" w:space="0" w:color="000000"/>
              <w:right w:val="single" w:sz="6" w:space="0" w:color="000000"/>
            </w:tcBorders>
          </w:tcPr>
          <w:p w14:paraId="56B30979" w14:textId="26B1EC6A" w:rsidR="00862847" w:rsidRPr="00657CE7" w:rsidRDefault="00B33972" w:rsidP="00AB63F1">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д</w:t>
            </w:r>
            <w:r w:rsidR="00766671" w:rsidRPr="00657CE7">
              <w:rPr>
                <w:rFonts w:ascii="Times New Roman" w:eastAsia="Times New Roman" w:hAnsi="Times New Roman" w:cs="Times New Roman"/>
                <w:sz w:val="16"/>
                <w:szCs w:val="16"/>
                <w:lang w:val="uk-UA" w:eastAsia="uk-UA"/>
              </w:rPr>
              <w:t>о 20 вересня</w:t>
            </w:r>
          </w:p>
        </w:tc>
        <w:tc>
          <w:tcPr>
            <w:tcW w:w="964" w:type="pct"/>
            <w:tcBorders>
              <w:top w:val="single" w:sz="6" w:space="0" w:color="000000"/>
              <w:left w:val="single" w:sz="6" w:space="0" w:color="000000"/>
              <w:bottom w:val="single" w:sz="6" w:space="0" w:color="000000"/>
              <w:right w:val="single" w:sz="6" w:space="0" w:color="000000"/>
            </w:tcBorders>
          </w:tcPr>
          <w:p w14:paraId="2D7F4C09" w14:textId="12C76279" w:rsidR="00862847" w:rsidRPr="00657CE7" w:rsidRDefault="00AC6E17" w:rsidP="00B33972">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tc>
      </w:tr>
      <w:tr w:rsidR="00AA73B0" w:rsidRPr="00FA2B68" w14:paraId="025366EC"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50FFBB39" w14:textId="57202DF1" w:rsidR="00AA73B0" w:rsidRPr="00FA2B68" w:rsidRDefault="00F9115C" w:rsidP="00AB63F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4</w:t>
            </w:r>
            <w:r w:rsidR="00AA73B0"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7DBE5138" w14:textId="3B56CD97" w:rsidR="00AA73B0" w:rsidRPr="00FA2B68" w:rsidRDefault="00AA73B0" w:rsidP="00AB63F1">
            <w:pPr>
              <w:spacing w:before="150" w:after="150" w:line="240" w:lineRule="auto"/>
              <w:ind w:left="112" w:right="104"/>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Надання інформації галузевим міністерствам щодо показників, з урахуванням яких здійснюються розрахунки обсягів міжбюджетних трансфертів</w:t>
            </w:r>
          </w:p>
        </w:tc>
        <w:tc>
          <w:tcPr>
            <w:tcW w:w="735" w:type="pct"/>
            <w:tcBorders>
              <w:top w:val="single" w:sz="6" w:space="0" w:color="000000"/>
              <w:left w:val="single" w:sz="6" w:space="0" w:color="000000"/>
              <w:bottom w:val="single" w:sz="6" w:space="0" w:color="000000"/>
              <w:right w:val="single" w:sz="6" w:space="0" w:color="000000"/>
            </w:tcBorders>
            <w:hideMark/>
          </w:tcPr>
          <w:p w14:paraId="093ED78B" w14:textId="3BCE0EDD" w:rsidR="00AA73B0" w:rsidRPr="00657CE7" w:rsidRDefault="00270B9B" w:rsidP="00AB63F1">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щорічно за вимогою відповідного галузевого міністерства</w:t>
            </w:r>
          </w:p>
        </w:tc>
        <w:tc>
          <w:tcPr>
            <w:tcW w:w="964" w:type="pct"/>
            <w:tcBorders>
              <w:top w:val="single" w:sz="6" w:space="0" w:color="000000"/>
              <w:left w:val="single" w:sz="6" w:space="0" w:color="000000"/>
              <w:bottom w:val="single" w:sz="6" w:space="0" w:color="000000"/>
              <w:right w:val="single" w:sz="6" w:space="0" w:color="000000"/>
            </w:tcBorders>
            <w:hideMark/>
          </w:tcPr>
          <w:p w14:paraId="4ADFAF42" w14:textId="6C62CF97" w:rsidR="00AA73B0" w:rsidRPr="00657CE7" w:rsidRDefault="00F9115C" w:rsidP="00AB63F1">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Управління фінансів</w:t>
            </w:r>
          </w:p>
        </w:tc>
      </w:tr>
      <w:tr w:rsidR="00AA73B0" w:rsidRPr="00FA2B68" w14:paraId="5F2D5853" w14:textId="77777777" w:rsidTr="003B78FE">
        <w:trPr>
          <w:trHeight w:val="781"/>
        </w:trPr>
        <w:tc>
          <w:tcPr>
            <w:tcW w:w="270" w:type="pct"/>
            <w:tcBorders>
              <w:top w:val="single" w:sz="6" w:space="0" w:color="000000"/>
              <w:left w:val="single" w:sz="6" w:space="0" w:color="000000"/>
              <w:bottom w:val="single" w:sz="6" w:space="0" w:color="000000"/>
              <w:right w:val="single" w:sz="6" w:space="0" w:color="000000"/>
            </w:tcBorders>
            <w:hideMark/>
          </w:tcPr>
          <w:p w14:paraId="54A02D72" w14:textId="3D00A433" w:rsidR="00AA73B0" w:rsidRPr="00FA2B68" w:rsidRDefault="00F9115C" w:rsidP="00AB63F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5</w:t>
            </w:r>
            <w:r w:rsidR="00AA73B0"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1FFC53B9" w14:textId="77777777" w:rsidR="00AA73B0" w:rsidRPr="00FA2B68" w:rsidRDefault="00AA73B0" w:rsidP="00AB63F1">
            <w:pPr>
              <w:spacing w:before="150" w:after="150" w:line="240" w:lineRule="auto"/>
              <w:ind w:left="112" w:right="104"/>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Доведення до головних розпорядників бюджетних коштів особливостей складання розрахунків до проектів місцевих бюджетів та прогнозних обсягів міжбюджетних трансфертів на плановий рік, надісланих Мінфіном</w:t>
            </w:r>
          </w:p>
        </w:tc>
        <w:tc>
          <w:tcPr>
            <w:tcW w:w="735" w:type="pct"/>
            <w:tcBorders>
              <w:top w:val="single" w:sz="6" w:space="0" w:color="000000"/>
              <w:left w:val="single" w:sz="6" w:space="0" w:color="000000"/>
              <w:bottom w:val="single" w:sz="6" w:space="0" w:color="000000"/>
              <w:right w:val="single" w:sz="6" w:space="0" w:color="000000"/>
            </w:tcBorders>
            <w:hideMark/>
          </w:tcPr>
          <w:p w14:paraId="2E249A81" w14:textId="04D4B4C3" w:rsidR="00AA73B0" w:rsidRPr="00657CE7" w:rsidRDefault="000675B7" w:rsidP="00AB63F1">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в триденний термін після їх отримання</w:t>
            </w:r>
          </w:p>
        </w:tc>
        <w:tc>
          <w:tcPr>
            <w:tcW w:w="964" w:type="pct"/>
            <w:tcBorders>
              <w:top w:val="single" w:sz="6" w:space="0" w:color="000000"/>
              <w:left w:val="single" w:sz="6" w:space="0" w:color="000000"/>
              <w:bottom w:val="single" w:sz="6" w:space="0" w:color="000000"/>
              <w:right w:val="single" w:sz="6" w:space="0" w:color="000000"/>
            </w:tcBorders>
            <w:hideMark/>
          </w:tcPr>
          <w:p w14:paraId="4D48067A" w14:textId="5CA80434" w:rsidR="00AA73B0" w:rsidRPr="00657CE7" w:rsidRDefault="000675B7" w:rsidP="00F9115C">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tc>
      </w:tr>
      <w:tr w:rsidR="00AA73B0" w:rsidRPr="00FA2B68" w14:paraId="7995C3C3"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69A25878" w14:textId="2BC0EC03" w:rsidR="00AA73B0" w:rsidRPr="00FA2B68" w:rsidRDefault="004814EC" w:rsidP="00AB63F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6</w:t>
            </w:r>
            <w:r w:rsidR="00AA73B0"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1428D827" w14:textId="77777777" w:rsidR="00AA73B0" w:rsidRPr="00FA2B68" w:rsidRDefault="00AA73B0" w:rsidP="00A4387C">
            <w:pPr>
              <w:spacing w:before="150" w:after="150" w:line="240" w:lineRule="auto"/>
              <w:ind w:left="112" w:right="104"/>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Підготовка пропозицій до проекту державного бюджету в частині міжбюджетних трансфертів та їх надання Мінфіну і галузевим міністерствам</w:t>
            </w:r>
          </w:p>
        </w:tc>
        <w:tc>
          <w:tcPr>
            <w:tcW w:w="735" w:type="pct"/>
            <w:tcBorders>
              <w:top w:val="single" w:sz="6" w:space="0" w:color="000000"/>
              <w:left w:val="single" w:sz="6" w:space="0" w:color="000000"/>
              <w:bottom w:val="single" w:sz="6" w:space="0" w:color="000000"/>
              <w:right w:val="single" w:sz="6" w:space="0" w:color="000000"/>
            </w:tcBorders>
            <w:hideMark/>
          </w:tcPr>
          <w:p w14:paraId="7DF8FA80" w14:textId="15586D21" w:rsidR="00AA73B0" w:rsidRPr="00657CE7" w:rsidRDefault="00873D7C" w:rsidP="00AB63F1">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вересень- листопад </w:t>
            </w:r>
          </w:p>
        </w:tc>
        <w:tc>
          <w:tcPr>
            <w:tcW w:w="964" w:type="pct"/>
            <w:tcBorders>
              <w:top w:val="single" w:sz="6" w:space="0" w:color="000000"/>
              <w:left w:val="single" w:sz="6" w:space="0" w:color="000000"/>
              <w:bottom w:val="single" w:sz="6" w:space="0" w:color="000000"/>
              <w:right w:val="single" w:sz="6" w:space="0" w:color="000000"/>
            </w:tcBorders>
            <w:hideMark/>
          </w:tcPr>
          <w:p w14:paraId="53AEF264" w14:textId="155E7709" w:rsidR="00AA73B0" w:rsidRPr="00657CE7" w:rsidRDefault="004814EC" w:rsidP="00AB63F1">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Управління фінансів</w:t>
            </w:r>
          </w:p>
        </w:tc>
      </w:tr>
      <w:tr w:rsidR="00C00227" w:rsidRPr="00FA2B68" w14:paraId="50C140FF"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5B27BBDE" w14:textId="54262FA4" w:rsidR="00C00227" w:rsidRPr="00FA2B68" w:rsidRDefault="004814EC" w:rsidP="00AB63F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7</w:t>
            </w:r>
            <w:r w:rsidR="00C00227"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1E5F1715" w14:textId="77777777" w:rsidR="00C00227" w:rsidRPr="00FA2B68" w:rsidRDefault="00C00227" w:rsidP="004D2A51">
            <w:pPr>
              <w:spacing w:before="150" w:after="150" w:line="240" w:lineRule="auto"/>
              <w:ind w:left="112" w:right="104"/>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Доведення до головних розпорядників бюджетних коштів:</w:t>
            </w:r>
            <w:r w:rsidRPr="00FA2B68">
              <w:rPr>
                <w:rFonts w:ascii="Times New Roman" w:eastAsia="Times New Roman" w:hAnsi="Times New Roman" w:cs="Times New Roman"/>
                <w:sz w:val="18"/>
                <w:szCs w:val="18"/>
                <w:lang w:val="uk-UA" w:eastAsia="uk-UA"/>
              </w:rPr>
              <w:br/>
              <w:t>- прогнозних обсягів міжбюджетних трансфертів, врахованих у проекті державного бюджету, схваленого Кабінетом Міністрів України;</w:t>
            </w:r>
            <w:r w:rsidRPr="00FA2B68">
              <w:rPr>
                <w:rFonts w:ascii="Times New Roman" w:eastAsia="Times New Roman" w:hAnsi="Times New Roman" w:cs="Times New Roman"/>
                <w:sz w:val="18"/>
                <w:szCs w:val="18"/>
                <w:lang w:val="uk-UA" w:eastAsia="uk-UA"/>
              </w:rPr>
              <w:br/>
              <w:t>- методики їх визначення</w:t>
            </w:r>
          </w:p>
        </w:tc>
        <w:tc>
          <w:tcPr>
            <w:tcW w:w="735" w:type="pct"/>
            <w:tcBorders>
              <w:top w:val="single" w:sz="6" w:space="0" w:color="000000"/>
              <w:left w:val="single" w:sz="6" w:space="0" w:color="000000"/>
              <w:bottom w:val="single" w:sz="6" w:space="0" w:color="000000"/>
              <w:right w:val="single" w:sz="6" w:space="0" w:color="000000"/>
            </w:tcBorders>
            <w:hideMark/>
          </w:tcPr>
          <w:p w14:paraId="41053587" w14:textId="5B266518" w:rsidR="00C00227" w:rsidRPr="00657CE7" w:rsidRDefault="00C00227" w:rsidP="00AB63F1">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в триденний термін після їх отримання</w:t>
            </w:r>
          </w:p>
        </w:tc>
        <w:tc>
          <w:tcPr>
            <w:tcW w:w="964" w:type="pct"/>
            <w:tcBorders>
              <w:top w:val="single" w:sz="6" w:space="0" w:color="000000"/>
              <w:left w:val="single" w:sz="6" w:space="0" w:color="000000"/>
              <w:bottom w:val="single" w:sz="6" w:space="0" w:color="000000"/>
              <w:right w:val="single" w:sz="6" w:space="0" w:color="000000"/>
            </w:tcBorders>
            <w:hideMark/>
          </w:tcPr>
          <w:p w14:paraId="7FE35F05" w14:textId="57FE9A57" w:rsidR="00C00227" w:rsidRPr="00657CE7" w:rsidRDefault="00C00227" w:rsidP="004814EC">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tc>
      </w:tr>
      <w:tr w:rsidR="00C00227" w:rsidRPr="00FA2B68" w14:paraId="3D1B9E29"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20E74BFB" w14:textId="638F5F9F" w:rsidR="00C00227" w:rsidRPr="00FA2B68" w:rsidRDefault="00330B0F" w:rsidP="00AB63F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8</w:t>
            </w:r>
            <w:r w:rsidR="00C00227"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645AB1C0" w14:textId="02270936" w:rsidR="00C00227" w:rsidRPr="00FA2B68" w:rsidRDefault="00C00227" w:rsidP="00A4387C">
            <w:pPr>
              <w:spacing w:before="150" w:after="150" w:line="240" w:lineRule="auto"/>
              <w:ind w:left="112" w:right="104"/>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Доведення до головних розпорядників бюджетних коштів:</w:t>
            </w:r>
            <w:r w:rsidRPr="00FA2B68">
              <w:rPr>
                <w:rFonts w:ascii="Times New Roman" w:eastAsia="Times New Roman" w:hAnsi="Times New Roman" w:cs="Times New Roman"/>
                <w:sz w:val="18"/>
                <w:szCs w:val="18"/>
                <w:lang w:val="uk-UA" w:eastAsia="uk-UA"/>
              </w:rPr>
              <w:br/>
              <w:t>-інструкції з підготовки бюджетних запитів;</w:t>
            </w:r>
            <w:r w:rsidRPr="00FA2B68">
              <w:rPr>
                <w:rFonts w:ascii="Times New Roman" w:eastAsia="Times New Roman" w:hAnsi="Times New Roman" w:cs="Times New Roman"/>
                <w:sz w:val="18"/>
                <w:szCs w:val="18"/>
                <w:lang w:val="uk-UA" w:eastAsia="uk-UA"/>
              </w:rPr>
              <w:br/>
              <w:t>-граничних показників видатків місцевого бюджету та надання кредитів з місцевого бюджету;</w:t>
            </w:r>
            <w:r w:rsidRPr="00FA2B68">
              <w:rPr>
                <w:rFonts w:ascii="Times New Roman" w:eastAsia="Times New Roman" w:hAnsi="Times New Roman" w:cs="Times New Roman"/>
                <w:sz w:val="18"/>
                <w:szCs w:val="18"/>
                <w:lang w:val="uk-UA" w:eastAsia="uk-UA"/>
              </w:rPr>
              <w:br/>
              <w:t>-інструктивного листа щодо організаційних та інших вимог, яких зобов'язані дотримуватися всі розпорядники бюджетних коштів</w:t>
            </w:r>
          </w:p>
        </w:tc>
        <w:tc>
          <w:tcPr>
            <w:tcW w:w="735" w:type="pct"/>
            <w:tcBorders>
              <w:top w:val="single" w:sz="6" w:space="0" w:color="000000"/>
              <w:left w:val="single" w:sz="6" w:space="0" w:color="000000"/>
              <w:bottom w:val="single" w:sz="6" w:space="0" w:color="000000"/>
              <w:right w:val="single" w:sz="6" w:space="0" w:color="000000"/>
            </w:tcBorders>
            <w:hideMark/>
          </w:tcPr>
          <w:p w14:paraId="0661FD3A" w14:textId="68563A93" w:rsidR="00C00227" w:rsidRPr="00657CE7" w:rsidRDefault="00C00227" w:rsidP="00181E7A">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до 1 жовтня</w:t>
            </w:r>
          </w:p>
        </w:tc>
        <w:tc>
          <w:tcPr>
            <w:tcW w:w="964" w:type="pct"/>
            <w:tcBorders>
              <w:top w:val="single" w:sz="6" w:space="0" w:color="000000"/>
              <w:left w:val="single" w:sz="6" w:space="0" w:color="000000"/>
              <w:bottom w:val="single" w:sz="6" w:space="0" w:color="000000"/>
              <w:right w:val="single" w:sz="6" w:space="0" w:color="000000"/>
            </w:tcBorders>
            <w:hideMark/>
          </w:tcPr>
          <w:p w14:paraId="783C51D0" w14:textId="614067DD" w:rsidR="00C00227" w:rsidRPr="00657CE7" w:rsidRDefault="00C00227" w:rsidP="008C5E2B">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tc>
      </w:tr>
      <w:tr w:rsidR="00AA73B0" w:rsidRPr="00FA2B68" w14:paraId="30B41216"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678F5FA3" w14:textId="65D867A3" w:rsidR="00AA73B0" w:rsidRPr="00FA2B68" w:rsidRDefault="00D85667" w:rsidP="00AB63F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9</w:t>
            </w:r>
            <w:r w:rsidR="00AA73B0"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0254DAC4" w14:textId="77777777" w:rsidR="00AA73B0" w:rsidRPr="00FA2B68" w:rsidRDefault="00AA73B0" w:rsidP="00AB63F1">
            <w:pPr>
              <w:spacing w:before="150" w:after="150" w:line="240" w:lineRule="auto"/>
              <w:ind w:left="112" w:right="104"/>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Організація роботи з розробки бюджетних запитів</w:t>
            </w:r>
          </w:p>
        </w:tc>
        <w:tc>
          <w:tcPr>
            <w:tcW w:w="735" w:type="pct"/>
            <w:tcBorders>
              <w:top w:val="single" w:sz="6" w:space="0" w:color="000000"/>
              <w:left w:val="single" w:sz="6" w:space="0" w:color="000000"/>
              <w:bottom w:val="single" w:sz="6" w:space="0" w:color="000000"/>
              <w:right w:val="single" w:sz="6" w:space="0" w:color="000000"/>
            </w:tcBorders>
            <w:hideMark/>
          </w:tcPr>
          <w:p w14:paraId="0C594FEC" w14:textId="6048C635" w:rsidR="00AA73B0" w:rsidRPr="00657CE7" w:rsidRDefault="009B62EC" w:rsidP="00AB63F1">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до 1 листопада </w:t>
            </w:r>
          </w:p>
        </w:tc>
        <w:tc>
          <w:tcPr>
            <w:tcW w:w="964" w:type="pct"/>
            <w:tcBorders>
              <w:top w:val="single" w:sz="6" w:space="0" w:color="000000"/>
              <w:left w:val="single" w:sz="6" w:space="0" w:color="000000"/>
              <w:bottom w:val="single" w:sz="6" w:space="0" w:color="000000"/>
              <w:right w:val="single" w:sz="6" w:space="0" w:color="000000"/>
            </w:tcBorders>
            <w:hideMark/>
          </w:tcPr>
          <w:p w14:paraId="595BC57C" w14:textId="77777777" w:rsidR="00AA73B0" w:rsidRPr="00657CE7" w:rsidRDefault="00AA73B0" w:rsidP="00AB63F1">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Головні розпорядники бюджетних коштів</w:t>
            </w:r>
          </w:p>
        </w:tc>
      </w:tr>
      <w:tr w:rsidR="00AA73B0" w:rsidRPr="00FA2B68" w14:paraId="20BFD72B"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07269DB4" w14:textId="15E0A033" w:rsidR="00AA73B0" w:rsidRPr="00FA2B68" w:rsidRDefault="000E4719" w:rsidP="00D85667">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w:t>
            </w:r>
            <w:r w:rsidR="00D85667" w:rsidRPr="00FA2B68">
              <w:rPr>
                <w:rFonts w:ascii="Times New Roman" w:eastAsia="Times New Roman" w:hAnsi="Times New Roman" w:cs="Times New Roman"/>
                <w:sz w:val="18"/>
                <w:szCs w:val="18"/>
                <w:lang w:val="uk-UA" w:eastAsia="uk-UA"/>
              </w:rPr>
              <w:t>0</w:t>
            </w:r>
            <w:r w:rsidR="00AA73B0"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6F7CAF58" w14:textId="58049409" w:rsidR="00AA73B0" w:rsidRPr="00FA2B68" w:rsidRDefault="00AA73B0" w:rsidP="00AB63F1">
            <w:pPr>
              <w:spacing w:before="150" w:after="150" w:line="240" w:lineRule="auto"/>
              <w:ind w:left="112" w:right="104"/>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Подання бюджетних запитів </w:t>
            </w:r>
            <w:r w:rsidR="009B62EC" w:rsidRPr="00FA2B68">
              <w:rPr>
                <w:rFonts w:ascii="Times New Roman" w:eastAsia="Times New Roman" w:hAnsi="Times New Roman" w:cs="Times New Roman"/>
                <w:sz w:val="18"/>
                <w:szCs w:val="18"/>
                <w:lang w:val="uk-UA" w:eastAsia="uk-UA"/>
              </w:rPr>
              <w:t>управлінню фінансів</w:t>
            </w:r>
          </w:p>
        </w:tc>
        <w:tc>
          <w:tcPr>
            <w:tcW w:w="735" w:type="pct"/>
            <w:tcBorders>
              <w:top w:val="single" w:sz="6" w:space="0" w:color="000000"/>
              <w:left w:val="single" w:sz="6" w:space="0" w:color="000000"/>
              <w:bottom w:val="single" w:sz="6" w:space="0" w:color="000000"/>
              <w:right w:val="single" w:sz="6" w:space="0" w:color="000000"/>
            </w:tcBorders>
            <w:hideMark/>
          </w:tcPr>
          <w:p w14:paraId="1D5FC293" w14:textId="3BD981F4" w:rsidR="00AA73B0" w:rsidRPr="00657CE7" w:rsidRDefault="00BE7C43" w:rsidP="00AB63F1">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до 5 листопада </w:t>
            </w:r>
          </w:p>
        </w:tc>
        <w:tc>
          <w:tcPr>
            <w:tcW w:w="964" w:type="pct"/>
            <w:tcBorders>
              <w:top w:val="single" w:sz="6" w:space="0" w:color="000000"/>
              <w:left w:val="single" w:sz="6" w:space="0" w:color="000000"/>
              <w:bottom w:val="single" w:sz="6" w:space="0" w:color="000000"/>
              <w:right w:val="single" w:sz="6" w:space="0" w:color="000000"/>
            </w:tcBorders>
            <w:hideMark/>
          </w:tcPr>
          <w:p w14:paraId="7DB841C3" w14:textId="77777777" w:rsidR="00AA73B0" w:rsidRPr="00657CE7" w:rsidRDefault="00AA73B0" w:rsidP="00AB63F1">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Головні розпорядники бюджетних коштів</w:t>
            </w:r>
          </w:p>
        </w:tc>
      </w:tr>
      <w:tr w:rsidR="00AA73B0" w:rsidRPr="00FA2B68" w14:paraId="7E6B9F4D"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7AAE53E0" w14:textId="5977761D" w:rsidR="00AA73B0" w:rsidRPr="00FA2B68" w:rsidRDefault="00AA73B0" w:rsidP="00D85667">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w:t>
            </w:r>
            <w:r w:rsidR="00D85667" w:rsidRPr="00FA2B68">
              <w:rPr>
                <w:rFonts w:ascii="Times New Roman" w:eastAsia="Times New Roman" w:hAnsi="Times New Roman" w:cs="Times New Roman"/>
                <w:sz w:val="18"/>
                <w:szCs w:val="18"/>
                <w:lang w:val="uk-UA" w:eastAsia="uk-UA"/>
              </w:rPr>
              <w:t>1</w:t>
            </w:r>
            <w:r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0CD4AE9E" w14:textId="77777777" w:rsidR="00AA73B0" w:rsidRPr="00FA2B68" w:rsidRDefault="00AA73B0" w:rsidP="00AB63F1">
            <w:pPr>
              <w:spacing w:before="150" w:after="150" w:line="240" w:lineRule="auto"/>
              <w:ind w:left="112" w:right="104"/>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Здійснення аналізу бюджетних запитів, отриманих від головних розпорядників бюджетних коштів, та прийняття рішення щодо включення їх до пропозиції проекту місцевого бюджету</w:t>
            </w:r>
          </w:p>
        </w:tc>
        <w:tc>
          <w:tcPr>
            <w:tcW w:w="735" w:type="pct"/>
            <w:tcBorders>
              <w:top w:val="single" w:sz="6" w:space="0" w:color="000000"/>
              <w:left w:val="single" w:sz="6" w:space="0" w:color="000000"/>
              <w:bottom w:val="single" w:sz="6" w:space="0" w:color="000000"/>
              <w:right w:val="single" w:sz="6" w:space="0" w:color="000000"/>
            </w:tcBorders>
            <w:hideMark/>
          </w:tcPr>
          <w:p w14:paraId="563B88C9" w14:textId="48EA796C" w:rsidR="00AA73B0" w:rsidRPr="00657CE7" w:rsidRDefault="003D36FD" w:rsidP="00AB63F1">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жовтень-</w:t>
            </w:r>
            <w:r w:rsidR="009F4A38" w:rsidRPr="00657CE7">
              <w:rPr>
                <w:rFonts w:ascii="Times New Roman" w:eastAsia="Times New Roman" w:hAnsi="Times New Roman" w:cs="Times New Roman"/>
                <w:sz w:val="16"/>
                <w:szCs w:val="16"/>
                <w:lang w:val="uk-UA" w:eastAsia="uk-UA"/>
              </w:rPr>
              <w:t>листопад</w:t>
            </w:r>
          </w:p>
        </w:tc>
        <w:tc>
          <w:tcPr>
            <w:tcW w:w="964" w:type="pct"/>
            <w:tcBorders>
              <w:top w:val="single" w:sz="6" w:space="0" w:color="000000"/>
              <w:left w:val="single" w:sz="6" w:space="0" w:color="000000"/>
              <w:bottom w:val="single" w:sz="6" w:space="0" w:color="000000"/>
              <w:right w:val="single" w:sz="6" w:space="0" w:color="000000"/>
            </w:tcBorders>
            <w:hideMark/>
          </w:tcPr>
          <w:p w14:paraId="44FB795C" w14:textId="19D1A679" w:rsidR="00AA73B0" w:rsidRPr="00657CE7" w:rsidRDefault="009F4A38" w:rsidP="008115F6">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tc>
      </w:tr>
      <w:tr w:rsidR="00AA73B0" w:rsidRPr="00FA2B68" w14:paraId="136988AC"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4D304BA2" w14:textId="78E6A216" w:rsidR="00AA73B0" w:rsidRPr="00FA2B68" w:rsidRDefault="00AA73B0" w:rsidP="00D85667">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w:t>
            </w:r>
            <w:r w:rsidR="00D85667" w:rsidRPr="00FA2B68">
              <w:rPr>
                <w:rFonts w:ascii="Times New Roman" w:eastAsia="Times New Roman" w:hAnsi="Times New Roman" w:cs="Times New Roman"/>
                <w:sz w:val="18"/>
                <w:szCs w:val="18"/>
                <w:lang w:val="uk-UA" w:eastAsia="uk-UA"/>
              </w:rPr>
              <w:t>2</w:t>
            </w:r>
            <w:r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50D2609F" w14:textId="77777777" w:rsidR="00AA73B0" w:rsidRPr="00FA2B68" w:rsidRDefault="00AA73B0" w:rsidP="00A4387C">
            <w:pPr>
              <w:spacing w:before="150" w:after="150" w:line="240" w:lineRule="auto"/>
              <w:ind w:left="112" w:right="104"/>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Доведення до головних розпорядників бюджетних коштів обсягів міжбюджетних трансфертів, врахованих у проекті державного бюджету, прийнятого Верховною Радою України у другому читанні</w:t>
            </w:r>
          </w:p>
        </w:tc>
        <w:tc>
          <w:tcPr>
            <w:tcW w:w="735" w:type="pct"/>
            <w:tcBorders>
              <w:top w:val="single" w:sz="6" w:space="0" w:color="000000"/>
              <w:left w:val="single" w:sz="6" w:space="0" w:color="000000"/>
              <w:bottom w:val="single" w:sz="6" w:space="0" w:color="000000"/>
              <w:right w:val="single" w:sz="6" w:space="0" w:color="000000"/>
            </w:tcBorders>
            <w:hideMark/>
          </w:tcPr>
          <w:p w14:paraId="6D15CD2B" w14:textId="77777777" w:rsidR="00BF1210" w:rsidRPr="00657CE7" w:rsidRDefault="00BF1210" w:rsidP="00BF1210">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в одноденний</w:t>
            </w:r>
          </w:p>
          <w:p w14:paraId="31D19B64" w14:textId="38325FEE" w:rsidR="00AA73B0" w:rsidRPr="00657CE7" w:rsidRDefault="00BF1210" w:rsidP="00BF1210">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термін з дня  їх отримання від МФУ</w:t>
            </w:r>
          </w:p>
        </w:tc>
        <w:tc>
          <w:tcPr>
            <w:tcW w:w="964" w:type="pct"/>
            <w:tcBorders>
              <w:top w:val="single" w:sz="6" w:space="0" w:color="000000"/>
              <w:left w:val="single" w:sz="6" w:space="0" w:color="000000"/>
              <w:bottom w:val="single" w:sz="6" w:space="0" w:color="000000"/>
              <w:right w:val="single" w:sz="6" w:space="0" w:color="000000"/>
            </w:tcBorders>
            <w:hideMark/>
          </w:tcPr>
          <w:p w14:paraId="514306D2" w14:textId="1AEC1CD7" w:rsidR="00AA73B0" w:rsidRPr="00657CE7" w:rsidRDefault="00630841" w:rsidP="008115F6">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tc>
      </w:tr>
      <w:tr w:rsidR="00AA73B0" w:rsidRPr="00FA2B68" w14:paraId="738AA1DA"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759DED13" w14:textId="6BA98153" w:rsidR="00AA73B0" w:rsidRPr="00FA2B68" w:rsidRDefault="00AA73B0" w:rsidP="00D85667">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w:t>
            </w:r>
            <w:r w:rsidR="00D85667" w:rsidRPr="00FA2B68">
              <w:rPr>
                <w:rFonts w:ascii="Times New Roman" w:eastAsia="Times New Roman" w:hAnsi="Times New Roman" w:cs="Times New Roman"/>
                <w:sz w:val="18"/>
                <w:szCs w:val="18"/>
                <w:lang w:val="uk-UA" w:eastAsia="uk-UA"/>
              </w:rPr>
              <w:t>3</w:t>
            </w:r>
            <w:r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469CE059" w14:textId="7048A7CC" w:rsidR="00AA73B0" w:rsidRPr="00FA2B68" w:rsidRDefault="00AA73B0" w:rsidP="009A0CC7">
            <w:pPr>
              <w:spacing w:before="150" w:after="150" w:line="240" w:lineRule="auto"/>
              <w:ind w:left="112" w:right="104"/>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Вжиття заходів щодо залучення громадськості до процесу складання проекту місцевого бюджету </w:t>
            </w:r>
          </w:p>
        </w:tc>
        <w:tc>
          <w:tcPr>
            <w:tcW w:w="735" w:type="pct"/>
            <w:tcBorders>
              <w:top w:val="single" w:sz="6" w:space="0" w:color="000000"/>
              <w:left w:val="single" w:sz="6" w:space="0" w:color="000000"/>
              <w:bottom w:val="single" w:sz="6" w:space="0" w:color="000000"/>
              <w:right w:val="single" w:sz="6" w:space="0" w:color="000000"/>
            </w:tcBorders>
            <w:hideMark/>
          </w:tcPr>
          <w:p w14:paraId="0B578649" w14:textId="19AFB249" w:rsidR="00AA73B0" w:rsidRPr="00657CE7" w:rsidRDefault="00C14018" w:rsidP="00AB63F1">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жовтень-</w:t>
            </w:r>
            <w:r w:rsidR="003264F4" w:rsidRPr="00657CE7">
              <w:rPr>
                <w:rFonts w:ascii="Times New Roman" w:eastAsia="Times New Roman" w:hAnsi="Times New Roman" w:cs="Times New Roman"/>
                <w:sz w:val="16"/>
                <w:szCs w:val="16"/>
                <w:lang w:val="uk-UA" w:eastAsia="uk-UA"/>
              </w:rPr>
              <w:t>листопад</w:t>
            </w:r>
          </w:p>
        </w:tc>
        <w:tc>
          <w:tcPr>
            <w:tcW w:w="964" w:type="pct"/>
            <w:tcBorders>
              <w:top w:val="single" w:sz="6" w:space="0" w:color="000000"/>
              <w:left w:val="single" w:sz="6" w:space="0" w:color="000000"/>
              <w:bottom w:val="single" w:sz="6" w:space="0" w:color="000000"/>
              <w:right w:val="single" w:sz="6" w:space="0" w:color="000000"/>
            </w:tcBorders>
            <w:hideMark/>
          </w:tcPr>
          <w:p w14:paraId="37C74ABA" w14:textId="3FCD66F0" w:rsidR="00AA73B0" w:rsidRPr="00657CE7" w:rsidRDefault="009A0CC7" w:rsidP="009A0CC7">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Відповідальні виконавці відповідно о Положення про Громадські слухання</w:t>
            </w:r>
            <w:r w:rsidR="00AA73B0" w:rsidRPr="00657CE7">
              <w:rPr>
                <w:rFonts w:ascii="Times New Roman" w:eastAsia="Times New Roman" w:hAnsi="Times New Roman" w:cs="Times New Roman"/>
                <w:sz w:val="16"/>
                <w:szCs w:val="16"/>
                <w:lang w:val="uk-UA" w:eastAsia="uk-UA"/>
              </w:rPr>
              <w:t xml:space="preserve"> </w:t>
            </w:r>
          </w:p>
        </w:tc>
      </w:tr>
      <w:tr w:rsidR="00AA73B0" w:rsidRPr="00FA2B68" w14:paraId="3B8D2AE9"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287011B2" w14:textId="24A79541" w:rsidR="00AA73B0" w:rsidRPr="00FA2B68" w:rsidRDefault="00AA73B0" w:rsidP="00D85667">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lastRenderedPageBreak/>
              <w:t>1</w:t>
            </w:r>
            <w:r w:rsidR="00D85667" w:rsidRPr="00FA2B68">
              <w:rPr>
                <w:rFonts w:ascii="Times New Roman" w:eastAsia="Times New Roman" w:hAnsi="Times New Roman" w:cs="Times New Roman"/>
                <w:sz w:val="18"/>
                <w:szCs w:val="18"/>
                <w:lang w:val="uk-UA" w:eastAsia="uk-UA"/>
              </w:rPr>
              <w:t>4</w:t>
            </w:r>
            <w:r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6E63A9E9" w14:textId="7F676B4E" w:rsidR="00AA73B0" w:rsidRPr="00FA2B68" w:rsidRDefault="00AA73B0" w:rsidP="00A4387C">
            <w:pPr>
              <w:spacing w:before="150" w:after="150" w:line="240" w:lineRule="auto"/>
              <w:ind w:left="112" w:right="104"/>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Підготовка проекту рішення ради про </w:t>
            </w:r>
            <w:r w:rsidR="005F4D9F" w:rsidRPr="00FA2B68">
              <w:rPr>
                <w:rFonts w:ascii="Times New Roman" w:eastAsia="Times New Roman" w:hAnsi="Times New Roman" w:cs="Times New Roman"/>
                <w:sz w:val="18"/>
                <w:szCs w:val="18"/>
                <w:lang w:val="uk-UA" w:eastAsia="uk-UA"/>
              </w:rPr>
              <w:t xml:space="preserve">сільський </w:t>
            </w:r>
            <w:r w:rsidRPr="00FA2B68">
              <w:rPr>
                <w:rFonts w:ascii="Times New Roman" w:eastAsia="Times New Roman" w:hAnsi="Times New Roman" w:cs="Times New Roman"/>
                <w:sz w:val="18"/>
                <w:szCs w:val="18"/>
                <w:lang w:val="uk-UA" w:eastAsia="uk-UA"/>
              </w:rPr>
              <w:t xml:space="preserve"> бюджет з додатками згідно з типовою формою, затвердженою відповідним наказом Мінфіну, і матеріалів, передбачених </w:t>
            </w:r>
            <w:hyperlink r:id="rId9" w:anchor="n1239" w:tgtFrame="_blank" w:history="1">
              <w:r w:rsidRPr="00FA2B68">
                <w:rPr>
                  <w:rFonts w:ascii="Times New Roman" w:eastAsia="Times New Roman" w:hAnsi="Times New Roman" w:cs="Times New Roman"/>
                  <w:color w:val="000099"/>
                  <w:sz w:val="18"/>
                  <w:szCs w:val="18"/>
                  <w:u w:val="single"/>
                  <w:lang w:val="uk-UA" w:eastAsia="uk-UA"/>
                </w:rPr>
                <w:t>статтею 76</w:t>
              </w:r>
            </w:hyperlink>
            <w:r w:rsidRPr="00FA2B68">
              <w:rPr>
                <w:rFonts w:ascii="Times New Roman" w:eastAsia="Times New Roman" w:hAnsi="Times New Roman" w:cs="Times New Roman"/>
                <w:sz w:val="18"/>
                <w:szCs w:val="18"/>
                <w:lang w:val="uk-UA" w:eastAsia="uk-UA"/>
              </w:rPr>
              <w:t> Бюджетного кодексу України, та подання</w:t>
            </w:r>
            <w:r w:rsidR="00CA2308" w:rsidRPr="00FA2B68">
              <w:rPr>
                <w:rFonts w:ascii="Times New Roman" w:eastAsia="Times New Roman" w:hAnsi="Times New Roman" w:cs="Times New Roman"/>
                <w:sz w:val="18"/>
                <w:szCs w:val="18"/>
                <w:lang w:val="uk-UA" w:eastAsia="uk-UA"/>
              </w:rPr>
              <w:t xml:space="preserve"> його</w:t>
            </w:r>
            <w:r w:rsidRPr="00FA2B68">
              <w:rPr>
                <w:rFonts w:ascii="Times New Roman" w:eastAsia="Times New Roman" w:hAnsi="Times New Roman" w:cs="Times New Roman"/>
                <w:sz w:val="18"/>
                <w:szCs w:val="18"/>
                <w:lang w:val="uk-UA" w:eastAsia="uk-UA"/>
              </w:rPr>
              <w:t xml:space="preserve"> виконавчому </w:t>
            </w:r>
            <w:r w:rsidR="005F4D9F" w:rsidRPr="00FA2B68">
              <w:rPr>
                <w:rFonts w:ascii="Times New Roman" w:eastAsia="Times New Roman" w:hAnsi="Times New Roman" w:cs="Times New Roman"/>
                <w:sz w:val="18"/>
                <w:szCs w:val="18"/>
                <w:lang w:val="uk-UA" w:eastAsia="uk-UA"/>
              </w:rPr>
              <w:t xml:space="preserve">комітету </w:t>
            </w:r>
            <w:r w:rsidRPr="00FA2B68">
              <w:rPr>
                <w:rFonts w:ascii="Times New Roman" w:eastAsia="Times New Roman" w:hAnsi="Times New Roman" w:cs="Times New Roman"/>
                <w:sz w:val="18"/>
                <w:szCs w:val="18"/>
                <w:lang w:val="uk-UA" w:eastAsia="uk-UA"/>
              </w:rPr>
              <w:t xml:space="preserve"> </w:t>
            </w:r>
            <w:r w:rsidR="005F4D9F" w:rsidRPr="00FA2B68">
              <w:rPr>
                <w:rFonts w:ascii="Times New Roman" w:eastAsia="Times New Roman" w:hAnsi="Times New Roman" w:cs="Times New Roman"/>
                <w:sz w:val="18"/>
                <w:szCs w:val="18"/>
                <w:lang w:val="uk-UA" w:eastAsia="uk-UA"/>
              </w:rPr>
              <w:t xml:space="preserve">сільської </w:t>
            </w:r>
            <w:r w:rsidRPr="00FA2B68">
              <w:rPr>
                <w:rFonts w:ascii="Times New Roman" w:eastAsia="Times New Roman" w:hAnsi="Times New Roman" w:cs="Times New Roman"/>
                <w:sz w:val="18"/>
                <w:szCs w:val="18"/>
                <w:lang w:val="uk-UA" w:eastAsia="uk-UA"/>
              </w:rPr>
              <w:t xml:space="preserve"> ради</w:t>
            </w:r>
          </w:p>
        </w:tc>
        <w:tc>
          <w:tcPr>
            <w:tcW w:w="735" w:type="pct"/>
            <w:tcBorders>
              <w:top w:val="single" w:sz="6" w:space="0" w:color="000000"/>
              <w:left w:val="single" w:sz="6" w:space="0" w:color="000000"/>
              <w:bottom w:val="single" w:sz="6" w:space="0" w:color="000000"/>
              <w:right w:val="single" w:sz="6" w:space="0" w:color="000000"/>
            </w:tcBorders>
            <w:hideMark/>
          </w:tcPr>
          <w:p w14:paraId="007A3E18" w14:textId="56A50783" w:rsidR="00AA73B0" w:rsidRPr="00657CE7" w:rsidRDefault="00202E2C" w:rsidP="009344FE">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до 2</w:t>
            </w:r>
            <w:r w:rsidR="009344FE" w:rsidRPr="00657CE7">
              <w:rPr>
                <w:rFonts w:ascii="Times New Roman" w:eastAsia="Times New Roman" w:hAnsi="Times New Roman" w:cs="Times New Roman"/>
                <w:sz w:val="16"/>
                <w:szCs w:val="16"/>
                <w:lang w:val="uk-UA" w:eastAsia="uk-UA"/>
              </w:rPr>
              <w:t xml:space="preserve">0 </w:t>
            </w:r>
            <w:r w:rsidRPr="00657CE7">
              <w:rPr>
                <w:rFonts w:ascii="Times New Roman" w:eastAsia="Times New Roman" w:hAnsi="Times New Roman" w:cs="Times New Roman"/>
                <w:sz w:val="16"/>
                <w:szCs w:val="16"/>
                <w:lang w:val="uk-UA" w:eastAsia="uk-UA"/>
              </w:rPr>
              <w:t>листопада</w:t>
            </w:r>
          </w:p>
        </w:tc>
        <w:tc>
          <w:tcPr>
            <w:tcW w:w="964" w:type="pct"/>
            <w:tcBorders>
              <w:top w:val="single" w:sz="6" w:space="0" w:color="000000"/>
              <w:left w:val="single" w:sz="6" w:space="0" w:color="000000"/>
              <w:bottom w:val="single" w:sz="6" w:space="0" w:color="000000"/>
              <w:right w:val="single" w:sz="6" w:space="0" w:color="000000"/>
            </w:tcBorders>
            <w:hideMark/>
          </w:tcPr>
          <w:p w14:paraId="6CACC84D" w14:textId="284541B8" w:rsidR="00AA73B0" w:rsidRPr="00657CE7" w:rsidRDefault="00202E2C" w:rsidP="00C14018">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tc>
      </w:tr>
      <w:tr w:rsidR="00AA73B0" w:rsidRPr="00FA2B68" w14:paraId="4584A991"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31B3F21B" w14:textId="754CCE99" w:rsidR="00AA73B0" w:rsidRPr="00FA2B68" w:rsidRDefault="00AA73B0" w:rsidP="00D85667">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w:t>
            </w:r>
            <w:r w:rsidR="00D85667" w:rsidRPr="00FA2B68">
              <w:rPr>
                <w:rFonts w:ascii="Times New Roman" w:eastAsia="Times New Roman" w:hAnsi="Times New Roman" w:cs="Times New Roman"/>
                <w:sz w:val="18"/>
                <w:szCs w:val="18"/>
                <w:lang w:val="uk-UA" w:eastAsia="uk-UA"/>
              </w:rPr>
              <w:t>5</w:t>
            </w:r>
            <w:r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5F5BB7E5" w14:textId="5E7DACAD" w:rsidR="00AA73B0" w:rsidRPr="00FA2B68" w:rsidRDefault="00AA73B0" w:rsidP="00AB63F1">
            <w:pPr>
              <w:spacing w:before="150" w:after="150" w:line="240" w:lineRule="auto"/>
              <w:ind w:left="112" w:right="104"/>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Схвалення проекту рішення </w:t>
            </w:r>
            <w:r w:rsidR="00856E0E" w:rsidRPr="00FA2B68">
              <w:rPr>
                <w:rFonts w:ascii="Times New Roman" w:eastAsia="Times New Roman" w:hAnsi="Times New Roman" w:cs="Times New Roman"/>
                <w:sz w:val="18"/>
                <w:szCs w:val="18"/>
                <w:lang w:val="uk-UA" w:eastAsia="uk-UA"/>
              </w:rPr>
              <w:t>сільської</w:t>
            </w:r>
            <w:r w:rsidRPr="00FA2B68">
              <w:rPr>
                <w:rFonts w:ascii="Times New Roman" w:eastAsia="Times New Roman" w:hAnsi="Times New Roman" w:cs="Times New Roman"/>
                <w:sz w:val="18"/>
                <w:szCs w:val="18"/>
                <w:lang w:val="uk-UA" w:eastAsia="uk-UA"/>
              </w:rPr>
              <w:t xml:space="preserve"> ради про </w:t>
            </w:r>
            <w:r w:rsidR="00856E0E" w:rsidRPr="00FA2B68">
              <w:rPr>
                <w:rFonts w:ascii="Times New Roman" w:eastAsia="Times New Roman" w:hAnsi="Times New Roman" w:cs="Times New Roman"/>
                <w:sz w:val="18"/>
                <w:szCs w:val="18"/>
                <w:lang w:val="uk-UA" w:eastAsia="uk-UA"/>
              </w:rPr>
              <w:t>сільський</w:t>
            </w:r>
            <w:r w:rsidRPr="00FA2B68">
              <w:rPr>
                <w:rFonts w:ascii="Times New Roman" w:eastAsia="Times New Roman" w:hAnsi="Times New Roman" w:cs="Times New Roman"/>
                <w:sz w:val="18"/>
                <w:szCs w:val="18"/>
                <w:lang w:val="uk-UA" w:eastAsia="uk-UA"/>
              </w:rPr>
              <w:t xml:space="preserve"> бюджет</w:t>
            </w:r>
          </w:p>
        </w:tc>
        <w:tc>
          <w:tcPr>
            <w:tcW w:w="735" w:type="pct"/>
            <w:tcBorders>
              <w:top w:val="single" w:sz="6" w:space="0" w:color="000000"/>
              <w:left w:val="single" w:sz="6" w:space="0" w:color="000000"/>
              <w:bottom w:val="single" w:sz="6" w:space="0" w:color="000000"/>
              <w:right w:val="single" w:sz="6" w:space="0" w:color="000000"/>
            </w:tcBorders>
            <w:hideMark/>
          </w:tcPr>
          <w:p w14:paraId="5CAAADF9" w14:textId="2792FEAE" w:rsidR="00AA73B0" w:rsidRPr="00657CE7" w:rsidRDefault="00856E0E" w:rsidP="007661CA">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до </w:t>
            </w:r>
            <w:r w:rsidR="007661CA" w:rsidRPr="00657CE7">
              <w:rPr>
                <w:rFonts w:ascii="Times New Roman" w:eastAsia="Times New Roman" w:hAnsi="Times New Roman" w:cs="Times New Roman"/>
                <w:sz w:val="16"/>
                <w:szCs w:val="16"/>
                <w:lang w:val="uk-UA" w:eastAsia="uk-UA"/>
              </w:rPr>
              <w:t>25 листопада</w:t>
            </w:r>
          </w:p>
        </w:tc>
        <w:tc>
          <w:tcPr>
            <w:tcW w:w="964" w:type="pct"/>
            <w:tcBorders>
              <w:top w:val="single" w:sz="6" w:space="0" w:color="000000"/>
              <w:left w:val="single" w:sz="6" w:space="0" w:color="000000"/>
              <w:bottom w:val="single" w:sz="6" w:space="0" w:color="000000"/>
              <w:right w:val="single" w:sz="6" w:space="0" w:color="000000"/>
            </w:tcBorders>
            <w:hideMark/>
          </w:tcPr>
          <w:p w14:paraId="1AE104DF" w14:textId="0A767B81" w:rsidR="00AA73B0" w:rsidRPr="00657CE7" w:rsidRDefault="00856E0E" w:rsidP="00AB63F1">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Виконавчий комітет</w:t>
            </w:r>
          </w:p>
        </w:tc>
      </w:tr>
      <w:tr w:rsidR="00AA73B0" w:rsidRPr="00FA2B68" w14:paraId="7DA9DDE8"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0D69EF41" w14:textId="4B202F52" w:rsidR="00AA73B0" w:rsidRPr="00FA2B68" w:rsidRDefault="00AA73B0" w:rsidP="00D85667">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w:t>
            </w:r>
            <w:r w:rsidR="00D85667" w:rsidRPr="00FA2B68">
              <w:rPr>
                <w:rFonts w:ascii="Times New Roman" w:eastAsia="Times New Roman" w:hAnsi="Times New Roman" w:cs="Times New Roman"/>
                <w:sz w:val="18"/>
                <w:szCs w:val="18"/>
                <w:lang w:val="uk-UA" w:eastAsia="uk-UA"/>
              </w:rPr>
              <w:t>6</w:t>
            </w:r>
            <w:r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340C4058" w14:textId="32646B14" w:rsidR="00AA73B0" w:rsidRPr="00FA2B68" w:rsidRDefault="00AA73B0" w:rsidP="00AB63F1">
            <w:pPr>
              <w:spacing w:before="150" w:after="150" w:line="240" w:lineRule="auto"/>
              <w:ind w:left="112" w:right="104"/>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Направлення схваленого проекту рішення </w:t>
            </w:r>
            <w:r w:rsidR="00A14357" w:rsidRPr="00FA2B68">
              <w:rPr>
                <w:rFonts w:ascii="Times New Roman" w:eastAsia="Times New Roman" w:hAnsi="Times New Roman" w:cs="Times New Roman"/>
                <w:sz w:val="18"/>
                <w:szCs w:val="18"/>
                <w:lang w:val="uk-UA" w:eastAsia="uk-UA"/>
              </w:rPr>
              <w:t xml:space="preserve">сільської </w:t>
            </w:r>
            <w:r w:rsidRPr="00FA2B68">
              <w:rPr>
                <w:rFonts w:ascii="Times New Roman" w:eastAsia="Times New Roman" w:hAnsi="Times New Roman" w:cs="Times New Roman"/>
                <w:sz w:val="18"/>
                <w:szCs w:val="18"/>
                <w:lang w:val="uk-UA" w:eastAsia="uk-UA"/>
              </w:rPr>
              <w:t xml:space="preserve"> ради про </w:t>
            </w:r>
            <w:r w:rsidR="00A14357" w:rsidRPr="00FA2B68">
              <w:rPr>
                <w:rFonts w:ascii="Times New Roman" w:eastAsia="Times New Roman" w:hAnsi="Times New Roman" w:cs="Times New Roman"/>
                <w:sz w:val="18"/>
                <w:szCs w:val="18"/>
                <w:lang w:val="uk-UA" w:eastAsia="uk-UA"/>
              </w:rPr>
              <w:t xml:space="preserve">сільський бюджет на розгляд </w:t>
            </w:r>
            <w:r w:rsidRPr="00FA2B68">
              <w:rPr>
                <w:rFonts w:ascii="Times New Roman" w:eastAsia="Times New Roman" w:hAnsi="Times New Roman" w:cs="Times New Roman"/>
                <w:sz w:val="18"/>
                <w:szCs w:val="18"/>
                <w:lang w:val="uk-UA" w:eastAsia="uk-UA"/>
              </w:rPr>
              <w:t>ради</w:t>
            </w:r>
          </w:p>
        </w:tc>
        <w:tc>
          <w:tcPr>
            <w:tcW w:w="735" w:type="pct"/>
            <w:tcBorders>
              <w:top w:val="single" w:sz="6" w:space="0" w:color="000000"/>
              <w:left w:val="single" w:sz="6" w:space="0" w:color="000000"/>
              <w:bottom w:val="single" w:sz="6" w:space="0" w:color="000000"/>
              <w:right w:val="single" w:sz="6" w:space="0" w:color="000000"/>
            </w:tcBorders>
            <w:hideMark/>
          </w:tcPr>
          <w:p w14:paraId="550D3E7E" w14:textId="2CBE55D4" w:rsidR="00AA73B0" w:rsidRPr="00657CE7" w:rsidRDefault="00653174" w:rsidP="00405C92">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до </w:t>
            </w:r>
            <w:r w:rsidR="007661CA" w:rsidRPr="00657CE7">
              <w:rPr>
                <w:rFonts w:ascii="Times New Roman" w:eastAsia="Times New Roman" w:hAnsi="Times New Roman" w:cs="Times New Roman"/>
                <w:sz w:val="16"/>
                <w:szCs w:val="16"/>
                <w:lang w:val="uk-UA" w:eastAsia="uk-UA"/>
              </w:rPr>
              <w:t>2</w:t>
            </w:r>
            <w:r w:rsidR="00405C92" w:rsidRPr="00657CE7">
              <w:rPr>
                <w:rFonts w:ascii="Times New Roman" w:eastAsia="Times New Roman" w:hAnsi="Times New Roman" w:cs="Times New Roman"/>
                <w:sz w:val="16"/>
                <w:szCs w:val="16"/>
                <w:lang w:val="uk-UA" w:eastAsia="uk-UA"/>
              </w:rPr>
              <w:t>8</w:t>
            </w:r>
            <w:r w:rsidR="007661CA" w:rsidRPr="00657CE7">
              <w:rPr>
                <w:rFonts w:ascii="Times New Roman" w:eastAsia="Times New Roman" w:hAnsi="Times New Roman" w:cs="Times New Roman"/>
                <w:sz w:val="16"/>
                <w:szCs w:val="16"/>
                <w:lang w:val="uk-UA" w:eastAsia="uk-UA"/>
              </w:rPr>
              <w:t xml:space="preserve"> листопада </w:t>
            </w:r>
            <w:r w:rsidRPr="00657CE7">
              <w:rPr>
                <w:rFonts w:ascii="Times New Roman" w:eastAsia="Times New Roman" w:hAnsi="Times New Roman" w:cs="Times New Roman"/>
                <w:sz w:val="16"/>
                <w:szCs w:val="16"/>
                <w:lang w:val="uk-UA" w:eastAsia="uk-UA"/>
              </w:rPr>
              <w:t xml:space="preserve"> </w:t>
            </w:r>
          </w:p>
        </w:tc>
        <w:tc>
          <w:tcPr>
            <w:tcW w:w="964" w:type="pct"/>
            <w:tcBorders>
              <w:top w:val="single" w:sz="6" w:space="0" w:color="000000"/>
              <w:left w:val="single" w:sz="6" w:space="0" w:color="000000"/>
              <w:bottom w:val="single" w:sz="6" w:space="0" w:color="000000"/>
              <w:right w:val="single" w:sz="6" w:space="0" w:color="000000"/>
            </w:tcBorders>
            <w:hideMark/>
          </w:tcPr>
          <w:p w14:paraId="78234F65" w14:textId="69F86F7F" w:rsidR="00AA73B0" w:rsidRPr="00657CE7" w:rsidRDefault="00405C92" w:rsidP="00AB63F1">
            <w:pPr>
              <w:spacing w:before="150" w:after="150" w:line="240" w:lineRule="auto"/>
              <w:ind w:left="112" w:right="104"/>
              <w:rPr>
                <w:rFonts w:ascii="Times New Roman" w:eastAsia="Times New Roman" w:hAnsi="Times New Roman" w:cs="Times New Roman"/>
                <w:strike/>
                <w:sz w:val="16"/>
                <w:szCs w:val="16"/>
                <w:lang w:val="uk-UA" w:eastAsia="uk-UA"/>
              </w:rPr>
            </w:pPr>
            <w:r w:rsidRPr="00657CE7">
              <w:rPr>
                <w:rFonts w:ascii="Times New Roman" w:eastAsia="Times New Roman" w:hAnsi="Times New Roman" w:cs="Times New Roman"/>
                <w:sz w:val="16"/>
                <w:szCs w:val="16"/>
                <w:lang w:val="uk-UA" w:eastAsia="uk-UA"/>
              </w:rPr>
              <w:t xml:space="preserve">Секретар </w:t>
            </w:r>
            <w:r w:rsidR="00C64868" w:rsidRPr="00657CE7">
              <w:rPr>
                <w:rFonts w:ascii="Times New Roman" w:eastAsia="Times New Roman" w:hAnsi="Times New Roman" w:cs="Times New Roman"/>
                <w:sz w:val="16"/>
                <w:szCs w:val="16"/>
                <w:lang w:val="uk-UA" w:eastAsia="uk-UA"/>
              </w:rPr>
              <w:t xml:space="preserve"> сільської </w:t>
            </w:r>
            <w:r w:rsidRPr="00657CE7">
              <w:rPr>
                <w:rFonts w:ascii="Times New Roman" w:eastAsia="Times New Roman" w:hAnsi="Times New Roman" w:cs="Times New Roman"/>
                <w:sz w:val="16"/>
                <w:szCs w:val="16"/>
                <w:lang w:val="uk-UA" w:eastAsia="uk-UA"/>
              </w:rPr>
              <w:t xml:space="preserve">ради </w:t>
            </w:r>
            <w:r w:rsidRPr="0043158F">
              <w:rPr>
                <w:rFonts w:ascii="Times New Roman" w:eastAsia="Times New Roman" w:hAnsi="Times New Roman" w:cs="Times New Roman"/>
                <w:sz w:val="16"/>
                <w:szCs w:val="16"/>
                <w:lang w:val="uk-UA" w:eastAsia="uk-UA"/>
              </w:rPr>
              <w:t>або інша уповноважена особа</w:t>
            </w:r>
          </w:p>
        </w:tc>
      </w:tr>
      <w:tr w:rsidR="00AA73B0" w:rsidRPr="00FA2B68" w14:paraId="34E385D5"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78B3162C" w14:textId="00509A91" w:rsidR="00AA73B0" w:rsidRPr="00FA2B68" w:rsidRDefault="00AA73B0" w:rsidP="00D85667">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w:t>
            </w:r>
            <w:r w:rsidR="00D85667" w:rsidRPr="00FA2B68">
              <w:rPr>
                <w:rFonts w:ascii="Times New Roman" w:eastAsia="Times New Roman" w:hAnsi="Times New Roman" w:cs="Times New Roman"/>
                <w:sz w:val="18"/>
                <w:szCs w:val="18"/>
                <w:lang w:val="uk-UA" w:eastAsia="uk-UA"/>
              </w:rPr>
              <w:t>7</w:t>
            </w:r>
            <w:r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096690CC" w14:textId="77777777" w:rsidR="00AA73B0" w:rsidRPr="00FA2B68" w:rsidRDefault="00AA73B0" w:rsidP="00AB63F1">
            <w:pPr>
              <w:spacing w:before="150" w:after="150" w:line="240" w:lineRule="auto"/>
              <w:ind w:left="112" w:right="104"/>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Розміщення бюджетних запитів на офіційних сайтах або оприлюднення їх в інший спосіб</w:t>
            </w:r>
          </w:p>
        </w:tc>
        <w:tc>
          <w:tcPr>
            <w:tcW w:w="735" w:type="pct"/>
            <w:tcBorders>
              <w:top w:val="single" w:sz="6" w:space="0" w:color="000000"/>
              <w:left w:val="single" w:sz="6" w:space="0" w:color="000000"/>
              <w:bottom w:val="single" w:sz="6" w:space="0" w:color="000000"/>
              <w:right w:val="single" w:sz="6" w:space="0" w:color="000000"/>
            </w:tcBorders>
            <w:hideMark/>
          </w:tcPr>
          <w:p w14:paraId="3ECD8A7F" w14:textId="675FC25B" w:rsidR="00AA73B0" w:rsidRPr="00657CE7" w:rsidRDefault="003E5204" w:rsidP="00AB63F1">
            <w:pPr>
              <w:spacing w:after="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Не пізніше ніж через три робочі дні після схвалення проєкту  рішення сільської ради про бюджет виконавчим комітетом сільської ради </w:t>
            </w:r>
          </w:p>
        </w:tc>
        <w:tc>
          <w:tcPr>
            <w:tcW w:w="964" w:type="pct"/>
            <w:tcBorders>
              <w:top w:val="single" w:sz="6" w:space="0" w:color="000000"/>
              <w:left w:val="single" w:sz="6" w:space="0" w:color="000000"/>
              <w:bottom w:val="single" w:sz="6" w:space="0" w:color="000000"/>
              <w:right w:val="single" w:sz="6" w:space="0" w:color="000000"/>
            </w:tcBorders>
            <w:hideMark/>
          </w:tcPr>
          <w:p w14:paraId="6E47004D" w14:textId="77777777" w:rsidR="00AA73B0" w:rsidRPr="00657CE7" w:rsidRDefault="00AA73B0" w:rsidP="00AB63F1">
            <w:pPr>
              <w:spacing w:before="150" w:after="150" w:line="240" w:lineRule="auto"/>
              <w:ind w:left="112" w:right="10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Головні розпорядники коштів</w:t>
            </w:r>
          </w:p>
        </w:tc>
      </w:tr>
      <w:tr w:rsidR="00AA73B0" w:rsidRPr="00FA2B68" w14:paraId="64879B75"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1791F999" w14:textId="3A2B669C" w:rsidR="00AA73B0" w:rsidRPr="00FA2B68" w:rsidRDefault="00AA73B0" w:rsidP="00D85667">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w:t>
            </w:r>
            <w:r w:rsidR="00D85667" w:rsidRPr="00FA2B68">
              <w:rPr>
                <w:rFonts w:ascii="Times New Roman" w:eastAsia="Times New Roman" w:hAnsi="Times New Roman" w:cs="Times New Roman"/>
                <w:sz w:val="18"/>
                <w:szCs w:val="18"/>
                <w:lang w:val="uk-UA" w:eastAsia="uk-UA"/>
              </w:rPr>
              <w:t>8</w:t>
            </w:r>
            <w:r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5621256B" w14:textId="6F930E8C" w:rsidR="00AA73B0" w:rsidRPr="00FA2B68" w:rsidRDefault="00AA73B0" w:rsidP="007C3ED4">
            <w:pPr>
              <w:spacing w:before="150" w:after="150" w:line="240" w:lineRule="auto"/>
              <w:ind w:left="132" w:right="102"/>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Оприлюднення проекту рішення </w:t>
            </w:r>
            <w:r w:rsidR="003E5204" w:rsidRPr="00FA2B68">
              <w:rPr>
                <w:rFonts w:ascii="Times New Roman" w:eastAsia="Times New Roman" w:hAnsi="Times New Roman" w:cs="Times New Roman"/>
                <w:sz w:val="18"/>
                <w:szCs w:val="18"/>
                <w:lang w:val="uk-UA" w:eastAsia="uk-UA"/>
              </w:rPr>
              <w:t>сільської</w:t>
            </w:r>
            <w:r w:rsidRPr="00FA2B68">
              <w:rPr>
                <w:rFonts w:ascii="Times New Roman" w:eastAsia="Times New Roman" w:hAnsi="Times New Roman" w:cs="Times New Roman"/>
                <w:sz w:val="18"/>
                <w:szCs w:val="18"/>
                <w:lang w:val="uk-UA" w:eastAsia="uk-UA"/>
              </w:rPr>
              <w:t xml:space="preserve"> ради про </w:t>
            </w:r>
            <w:r w:rsidR="003E5204" w:rsidRPr="00FA2B68">
              <w:rPr>
                <w:rFonts w:ascii="Times New Roman" w:eastAsia="Times New Roman" w:hAnsi="Times New Roman" w:cs="Times New Roman"/>
                <w:sz w:val="18"/>
                <w:szCs w:val="18"/>
                <w:lang w:val="uk-UA" w:eastAsia="uk-UA"/>
              </w:rPr>
              <w:t xml:space="preserve">сільський </w:t>
            </w:r>
            <w:r w:rsidRPr="00FA2B68">
              <w:rPr>
                <w:rFonts w:ascii="Times New Roman" w:eastAsia="Times New Roman" w:hAnsi="Times New Roman" w:cs="Times New Roman"/>
                <w:sz w:val="18"/>
                <w:szCs w:val="18"/>
                <w:lang w:val="uk-UA" w:eastAsia="uk-UA"/>
              </w:rPr>
              <w:t xml:space="preserve"> бюджет, схваленого </w:t>
            </w:r>
            <w:r w:rsidR="003E5204" w:rsidRPr="00FA2B68">
              <w:rPr>
                <w:rFonts w:ascii="Times New Roman" w:eastAsia="Times New Roman" w:hAnsi="Times New Roman" w:cs="Times New Roman"/>
                <w:sz w:val="18"/>
                <w:szCs w:val="18"/>
                <w:lang w:val="uk-UA" w:eastAsia="uk-UA"/>
              </w:rPr>
              <w:t xml:space="preserve">виконавчим комітетом сільської </w:t>
            </w:r>
            <w:r w:rsidRPr="00FA2B68">
              <w:rPr>
                <w:rFonts w:ascii="Times New Roman" w:eastAsia="Times New Roman" w:hAnsi="Times New Roman" w:cs="Times New Roman"/>
                <w:sz w:val="18"/>
                <w:szCs w:val="18"/>
                <w:lang w:val="uk-UA" w:eastAsia="uk-UA"/>
              </w:rPr>
              <w:t xml:space="preserve"> ради</w:t>
            </w:r>
          </w:p>
        </w:tc>
        <w:tc>
          <w:tcPr>
            <w:tcW w:w="735" w:type="pct"/>
            <w:tcBorders>
              <w:top w:val="single" w:sz="6" w:space="0" w:color="000000"/>
              <w:left w:val="single" w:sz="6" w:space="0" w:color="000000"/>
              <w:bottom w:val="single" w:sz="6" w:space="0" w:color="000000"/>
              <w:right w:val="single" w:sz="6" w:space="0" w:color="000000"/>
            </w:tcBorders>
            <w:hideMark/>
          </w:tcPr>
          <w:p w14:paraId="50A5549C" w14:textId="2B8DBDF5" w:rsidR="00AA73B0" w:rsidRPr="00657CE7" w:rsidRDefault="00F03388" w:rsidP="00F03388">
            <w:pPr>
              <w:spacing w:after="0" w:line="240" w:lineRule="auto"/>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 до 10 грудня</w:t>
            </w:r>
          </w:p>
        </w:tc>
        <w:tc>
          <w:tcPr>
            <w:tcW w:w="964" w:type="pct"/>
            <w:tcBorders>
              <w:top w:val="single" w:sz="6" w:space="0" w:color="000000"/>
              <w:left w:val="single" w:sz="6" w:space="0" w:color="000000"/>
              <w:bottom w:val="single" w:sz="6" w:space="0" w:color="000000"/>
              <w:right w:val="single" w:sz="6" w:space="0" w:color="000000"/>
            </w:tcBorders>
            <w:hideMark/>
          </w:tcPr>
          <w:p w14:paraId="71ABBD3C" w14:textId="295C1397" w:rsidR="00AA73B0" w:rsidRPr="00657CE7" w:rsidRDefault="00FC61CF" w:rsidP="00CA2308">
            <w:pPr>
              <w:spacing w:before="150" w:after="150" w:line="240" w:lineRule="auto"/>
              <w:ind w:left="176" w:right="12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Виконавчий комітет</w:t>
            </w:r>
          </w:p>
        </w:tc>
      </w:tr>
      <w:tr w:rsidR="00E768E7" w:rsidRPr="00FA2B68" w14:paraId="08B227C9" w14:textId="77777777" w:rsidTr="00D5555B">
        <w:trPr>
          <w:trHeight w:val="1211"/>
        </w:trPr>
        <w:tc>
          <w:tcPr>
            <w:tcW w:w="270" w:type="pct"/>
            <w:tcBorders>
              <w:top w:val="single" w:sz="6" w:space="0" w:color="000000"/>
              <w:left w:val="single" w:sz="6" w:space="0" w:color="000000"/>
              <w:bottom w:val="single" w:sz="6" w:space="0" w:color="000000"/>
              <w:right w:val="single" w:sz="6" w:space="0" w:color="000000"/>
            </w:tcBorders>
            <w:hideMark/>
          </w:tcPr>
          <w:p w14:paraId="4163D0AA" w14:textId="245CF2C6" w:rsidR="00AA73B0" w:rsidRPr="00FA2B68" w:rsidRDefault="00D85667" w:rsidP="00AB63F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19</w:t>
            </w:r>
            <w:r w:rsidR="00AA73B0"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2D48D895" w14:textId="73718FA1" w:rsidR="00AA73B0" w:rsidRPr="00FA2B68" w:rsidRDefault="00AA73B0" w:rsidP="00A4387C">
            <w:pPr>
              <w:spacing w:before="150" w:after="150" w:line="240" w:lineRule="auto"/>
              <w:ind w:left="132" w:right="102"/>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Доопрацювання проекту рішення про </w:t>
            </w:r>
            <w:r w:rsidR="00E768E7" w:rsidRPr="00FA2B68">
              <w:rPr>
                <w:rFonts w:ascii="Times New Roman" w:eastAsia="Times New Roman" w:hAnsi="Times New Roman" w:cs="Times New Roman"/>
                <w:sz w:val="18"/>
                <w:szCs w:val="18"/>
                <w:lang w:val="uk-UA" w:eastAsia="uk-UA"/>
              </w:rPr>
              <w:t>сільський</w:t>
            </w:r>
            <w:r w:rsidRPr="00FA2B68">
              <w:rPr>
                <w:rFonts w:ascii="Times New Roman" w:eastAsia="Times New Roman" w:hAnsi="Times New Roman" w:cs="Times New Roman"/>
                <w:sz w:val="18"/>
                <w:szCs w:val="18"/>
                <w:lang w:val="uk-UA" w:eastAsia="uk-UA"/>
              </w:rPr>
              <w:t xml:space="preserve"> бюджет з урахуванням показників обсягів міжбюджетних трансфертів, врахованих у проекті державного бюджету, прийнятому Верховною Радою України у другому читанні</w:t>
            </w:r>
            <w:r w:rsidR="00B823A6" w:rsidRPr="00FA2B68">
              <w:rPr>
                <w:rFonts w:ascii="Times New Roman" w:eastAsia="Times New Roman" w:hAnsi="Times New Roman" w:cs="Times New Roman"/>
                <w:sz w:val="18"/>
                <w:szCs w:val="18"/>
                <w:lang w:val="uk-UA" w:eastAsia="uk-UA"/>
              </w:rPr>
              <w:t xml:space="preserve"> та з урахуванням пропозицій та висновків постійних депутатських комісій</w:t>
            </w:r>
          </w:p>
        </w:tc>
        <w:tc>
          <w:tcPr>
            <w:tcW w:w="735" w:type="pct"/>
            <w:tcBorders>
              <w:top w:val="single" w:sz="6" w:space="0" w:color="000000"/>
              <w:left w:val="single" w:sz="6" w:space="0" w:color="000000"/>
              <w:bottom w:val="single" w:sz="6" w:space="0" w:color="000000"/>
              <w:right w:val="single" w:sz="6" w:space="0" w:color="000000"/>
            </w:tcBorders>
            <w:hideMark/>
          </w:tcPr>
          <w:p w14:paraId="5EA9A943" w14:textId="6ABF2CDA" w:rsidR="00AA73B0" w:rsidRPr="00657CE7" w:rsidRDefault="00F03388" w:rsidP="00F03388">
            <w:pPr>
              <w:spacing w:after="0" w:line="240" w:lineRule="auto"/>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 до 15 грудня</w:t>
            </w:r>
          </w:p>
        </w:tc>
        <w:tc>
          <w:tcPr>
            <w:tcW w:w="964" w:type="pct"/>
            <w:tcBorders>
              <w:top w:val="single" w:sz="6" w:space="0" w:color="000000"/>
              <w:left w:val="single" w:sz="6" w:space="0" w:color="000000"/>
              <w:bottom w:val="single" w:sz="6" w:space="0" w:color="000000"/>
              <w:right w:val="single" w:sz="6" w:space="0" w:color="000000"/>
            </w:tcBorders>
            <w:hideMark/>
          </w:tcPr>
          <w:p w14:paraId="2DCF6714" w14:textId="3B333BCF" w:rsidR="00AA73B0" w:rsidRPr="00657CE7" w:rsidRDefault="00CA2308" w:rsidP="00BC4592">
            <w:pPr>
              <w:spacing w:before="150" w:after="150" w:line="240" w:lineRule="auto"/>
              <w:ind w:left="176" w:right="12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Управління фінансів </w:t>
            </w:r>
          </w:p>
        </w:tc>
      </w:tr>
      <w:tr w:rsidR="00E768E7" w:rsidRPr="0059005B" w14:paraId="12C40B5F"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35AD025E" w14:textId="7DBD66C2" w:rsidR="00AA73B0" w:rsidRPr="00FA2B68" w:rsidRDefault="00D85667" w:rsidP="00AB63F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20</w:t>
            </w:r>
            <w:r w:rsidR="00AA73B0"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49409A67" w14:textId="5D66FA42" w:rsidR="00AA73B0" w:rsidRPr="00FA2B68" w:rsidRDefault="00AA73B0" w:rsidP="00B65BAF">
            <w:pPr>
              <w:spacing w:before="150" w:after="150" w:line="240" w:lineRule="auto"/>
              <w:ind w:left="132" w:right="102"/>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Супровід розгляду проекту рішення про бюджет у </w:t>
            </w:r>
            <w:r w:rsidR="00B65BAF" w:rsidRPr="00FA2B68">
              <w:rPr>
                <w:rFonts w:ascii="Times New Roman" w:eastAsia="Times New Roman" w:hAnsi="Times New Roman" w:cs="Times New Roman"/>
                <w:sz w:val="18"/>
                <w:szCs w:val="18"/>
                <w:lang w:val="uk-UA" w:eastAsia="uk-UA"/>
              </w:rPr>
              <w:t xml:space="preserve">сільській </w:t>
            </w:r>
            <w:r w:rsidRPr="00FA2B68">
              <w:rPr>
                <w:rFonts w:ascii="Times New Roman" w:eastAsia="Times New Roman" w:hAnsi="Times New Roman" w:cs="Times New Roman"/>
                <w:sz w:val="18"/>
                <w:szCs w:val="18"/>
                <w:lang w:val="uk-UA" w:eastAsia="uk-UA"/>
              </w:rPr>
              <w:t>раді</w:t>
            </w:r>
            <w:r w:rsidR="000D356A" w:rsidRPr="00FA2B68">
              <w:rPr>
                <w:rFonts w:ascii="Times New Roman" w:eastAsia="Times New Roman" w:hAnsi="Times New Roman" w:cs="Times New Roman"/>
                <w:sz w:val="18"/>
                <w:szCs w:val="18"/>
                <w:lang w:val="uk-UA" w:eastAsia="uk-UA"/>
              </w:rPr>
              <w:t xml:space="preserve"> та розгляд проекту рішення про бюджет на пленарному засідання сільської ради та затвердження сільського бюджету </w:t>
            </w:r>
          </w:p>
        </w:tc>
        <w:tc>
          <w:tcPr>
            <w:tcW w:w="735" w:type="pct"/>
            <w:tcBorders>
              <w:top w:val="single" w:sz="6" w:space="0" w:color="000000"/>
              <w:left w:val="single" w:sz="6" w:space="0" w:color="000000"/>
              <w:bottom w:val="single" w:sz="6" w:space="0" w:color="000000"/>
              <w:right w:val="single" w:sz="6" w:space="0" w:color="000000"/>
            </w:tcBorders>
            <w:hideMark/>
          </w:tcPr>
          <w:p w14:paraId="4E703B7B" w14:textId="35BB41FE" w:rsidR="00AA73B0" w:rsidRPr="00657CE7" w:rsidRDefault="00B8459B" w:rsidP="00F03388">
            <w:pPr>
              <w:spacing w:after="0" w:line="240" w:lineRule="auto"/>
              <w:ind w:left="157"/>
              <w:rPr>
                <w:rFonts w:ascii="Times New Roman" w:eastAsia="Times New Roman" w:hAnsi="Times New Roman" w:cs="Times New Roman"/>
                <w:sz w:val="16"/>
                <w:szCs w:val="16"/>
                <w:lang w:val="en-US" w:eastAsia="uk-UA"/>
              </w:rPr>
            </w:pPr>
            <w:r w:rsidRPr="00657CE7">
              <w:rPr>
                <w:rFonts w:ascii="Times New Roman" w:eastAsia="Times New Roman" w:hAnsi="Times New Roman" w:cs="Times New Roman"/>
                <w:sz w:val="16"/>
                <w:szCs w:val="16"/>
                <w:lang w:val="uk-UA" w:eastAsia="uk-UA"/>
              </w:rPr>
              <w:t xml:space="preserve">до </w:t>
            </w:r>
            <w:r w:rsidR="00F03388" w:rsidRPr="00657CE7">
              <w:rPr>
                <w:rFonts w:ascii="Times New Roman" w:eastAsia="Times New Roman" w:hAnsi="Times New Roman" w:cs="Times New Roman"/>
                <w:sz w:val="16"/>
                <w:szCs w:val="16"/>
                <w:lang w:val="uk-UA" w:eastAsia="uk-UA"/>
              </w:rPr>
              <w:t>25 грудня</w:t>
            </w:r>
            <w:r w:rsidRPr="00657CE7">
              <w:rPr>
                <w:rFonts w:ascii="Times New Roman" w:eastAsia="Times New Roman" w:hAnsi="Times New Roman" w:cs="Times New Roman"/>
                <w:sz w:val="16"/>
                <w:szCs w:val="16"/>
                <w:lang w:val="uk-UA" w:eastAsia="uk-UA"/>
              </w:rPr>
              <w:t>(включно)</w:t>
            </w:r>
          </w:p>
        </w:tc>
        <w:tc>
          <w:tcPr>
            <w:tcW w:w="964" w:type="pct"/>
            <w:tcBorders>
              <w:top w:val="single" w:sz="6" w:space="0" w:color="000000"/>
              <w:left w:val="single" w:sz="6" w:space="0" w:color="000000"/>
              <w:bottom w:val="single" w:sz="6" w:space="0" w:color="000000"/>
              <w:right w:val="single" w:sz="6" w:space="0" w:color="000000"/>
            </w:tcBorders>
            <w:hideMark/>
          </w:tcPr>
          <w:p w14:paraId="42A6C443" w14:textId="47646BEF" w:rsidR="00AA73B0" w:rsidRPr="00657CE7" w:rsidRDefault="00B65BAF" w:rsidP="00CA2308">
            <w:pPr>
              <w:spacing w:before="150" w:after="150" w:line="240" w:lineRule="auto"/>
              <w:ind w:left="176" w:right="12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виконавчий комітет сільської ради, управління фінансів, головні розпорядники коштів</w:t>
            </w:r>
          </w:p>
        </w:tc>
      </w:tr>
      <w:tr w:rsidR="00E768E7" w:rsidRPr="00FA2B68" w14:paraId="7F9D6E96" w14:textId="77777777" w:rsidTr="00862847">
        <w:tc>
          <w:tcPr>
            <w:tcW w:w="270" w:type="pct"/>
            <w:tcBorders>
              <w:top w:val="single" w:sz="6" w:space="0" w:color="000000"/>
              <w:left w:val="single" w:sz="6" w:space="0" w:color="000000"/>
              <w:bottom w:val="single" w:sz="6" w:space="0" w:color="000000"/>
              <w:right w:val="single" w:sz="6" w:space="0" w:color="000000"/>
            </w:tcBorders>
            <w:hideMark/>
          </w:tcPr>
          <w:p w14:paraId="05F4E480" w14:textId="619FB3A0" w:rsidR="00AA73B0" w:rsidRPr="00FA2B68" w:rsidRDefault="00D85667" w:rsidP="00AB63F1">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21</w:t>
            </w:r>
            <w:r w:rsidR="00AA73B0" w:rsidRPr="00FA2B68">
              <w:rPr>
                <w:rFonts w:ascii="Times New Roman" w:eastAsia="Times New Roman" w:hAnsi="Times New Roman" w:cs="Times New Roman"/>
                <w:sz w:val="18"/>
                <w:szCs w:val="18"/>
                <w:lang w:val="uk-UA" w:eastAsia="uk-UA"/>
              </w:rPr>
              <w:t>.</w:t>
            </w:r>
          </w:p>
        </w:tc>
        <w:tc>
          <w:tcPr>
            <w:tcW w:w="3031" w:type="pct"/>
            <w:tcBorders>
              <w:top w:val="single" w:sz="6" w:space="0" w:color="000000"/>
              <w:left w:val="single" w:sz="6" w:space="0" w:color="000000"/>
              <w:bottom w:val="single" w:sz="6" w:space="0" w:color="000000"/>
              <w:right w:val="single" w:sz="6" w:space="0" w:color="000000"/>
            </w:tcBorders>
            <w:hideMark/>
          </w:tcPr>
          <w:p w14:paraId="1EEEC3B1" w14:textId="174EB801" w:rsidR="00AA73B0" w:rsidRPr="00FA2B68" w:rsidRDefault="00AA73B0" w:rsidP="003E4FDA">
            <w:pPr>
              <w:spacing w:before="150" w:after="150" w:line="240" w:lineRule="auto"/>
              <w:ind w:left="132" w:right="102"/>
              <w:jc w:val="both"/>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Оприлюднення рішення </w:t>
            </w:r>
            <w:r w:rsidR="000E2462" w:rsidRPr="00FA2B68">
              <w:rPr>
                <w:rFonts w:ascii="Times New Roman" w:eastAsia="Times New Roman" w:hAnsi="Times New Roman" w:cs="Times New Roman"/>
                <w:sz w:val="18"/>
                <w:szCs w:val="18"/>
                <w:lang w:val="uk-UA" w:eastAsia="uk-UA"/>
              </w:rPr>
              <w:t>сільської</w:t>
            </w:r>
            <w:r w:rsidRPr="00FA2B68">
              <w:rPr>
                <w:rFonts w:ascii="Times New Roman" w:eastAsia="Times New Roman" w:hAnsi="Times New Roman" w:cs="Times New Roman"/>
                <w:sz w:val="18"/>
                <w:szCs w:val="18"/>
                <w:lang w:val="uk-UA" w:eastAsia="uk-UA"/>
              </w:rPr>
              <w:t xml:space="preserve"> ради про місцевий бюджет на плановий рік у газеті, що визначена </w:t>
            </w:r>
            <w:r w:rsidR="003E4FDA" w:rsidRPr="00FA2B68">
              <w:rPr>
                <w:rFonts w:ascii="Times New Roman" w:eastAsia="Times New Roman" w:hAnsi="Times New Roman" w:cs="Times New Roman"/>
                <w:sz w:val="18"/>
                <w:szCs w:val="18"/>
                <w:lang w:val="uk-UA" w:eastAsia="uk-UA"/>
              </w:rPr>
              <w:t xml:space="preserve">сільською </w:t>
            </w:r>
            <w:r w:rsidRPr="00FA2B68">
              <w:rPr>
                <w:rFonts w:ascii="Times New Roman" w:eastAsia="Times New Roman" w:hAnsi="Times New Roman" w:cs="Times New Roman"/>
                <w:sz w:val="18"/>
                <w:szCs w:val="18"/>
                <w:lang w:val="uk-UA" w:eastAsia="uk-UA"/>
              </w:rPr>
              <w:t>радою</w:t>
            </w:r>
          </w:p>
        </w:tc>
        <w:tc>
          <w:tcPr>
            <w:tcW w:w="735" w:type="pct"/>
            <w:tcBorders>
              <w:top w:val="single" w:sz="6" w:space="0" w:color="000000"/>
              <w:left w:val="single" w:sz="6" w:space="0" w:color="000000"/>
              <w:bottom w:val="single" w:sz="6" w:space="0" w:color="000000"/>
              <w:right w:val="single" w:sz="6" w:space="0" w:color="000000"/>
            </w:tcBorders>
            <w:hideMark/>
          </w:tcPr>
          <w:p w14:paraId="48D611D3" w14:textId="0136BC40" w:rsidR="00AA73B0" w:rsidRPr="00657CE7" w:rsidRDefault="00F03388" w:rsidP="00F03388">
            <w:pPr>
              <w:spacing w:after="0" w:line="240" w:lineRule="auto"/>
              <w:ind w:left="157"/>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color w:val="FF0000"/>
                <w:sz w:val="16"/>
                <w:szCs w:val="16"/>
                <w:lang w:val="uk-UA" w:eastAsia="uk-UA"/>
              </w:rPr>
              <w:t xml:space="preserve"> </w:t>
            </w:r>
            <w:r w:rsidR="00EA34B7" w:rsidRPr="00657CE7">
              <w:rPr>
                <w:rFonts w:ascii="Times New Roman" w:hAnsi="Times New Roman" w:cs="Times New Roman"/>
                <w:sz w:val="16"/>
                <w:szCs w:val="16"/>
                <w:lang w:val="uk-UA"/>
              </w:rPr>
              <w:t>не пізніше ніж через 10 днів з дня його прийняття</w:t>
            </w:r>
          </w:p>
        </w:tc>
        <w:tc>
          <w:tcPr>
            <w:tcW w:w="964" w:type="pct"/>
            <w:tcBorders>
              <w:top w:val="single" w:sz="6" w:space="0" w:color="000000"/>
              <w:left w:val="single" w:sz="6" w:space="0" w:color="000000"/>
              <w:bottom w:val="single" w:sz="6" w:space="0" w:color="000000"/>
              <w:right w:val="single" w:sz="6" w:space="0" w:color="000000"/>
            </w:tcBorders>
            <w:hideMark/>
          </w:tcPr>
          <w:p w14:paraId="5776B227" w14:textId="02163E52" w:rsidR="00AA73B0" w:rsidRPr="00657CE7" w:rsidRDefault="003E4FDA" w:rsidP="003E4FDA">
            <w:pPr>
              <w:spacing w:before="150" w:after="150" w:line="240" w:lineRule="auto"/>
              <w:ind w:left="176"/>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Виконавчий комітет</w:t>
            </w:r>
          </w:p>
        </w:tc>
      </w:tr>
    </w:tbl>
    <w:p w14:paraId="6D6D5B53" w14:textId="77777777" w:rsidR="00AA73B0" w:rsidRPr="00FA2B68" w:rsidRDefault="00AA73B0" w:rsidP="00AB63F1">
      <w:pPr>
        <w:spacing w:after="0" w:line="240" w:lineRule="auto"/>
        <w:ind w:right="283"/>
        <w:jc w:val="center"/>
        <w:rPr>
          <w:rFonts w:ascii="Times New Roman" w:eastAsia="Times New Roman" w:hAnsi="Times New Roman" w:cs="Times New Roman"/>
          <w:bCs/>
          <w:color w:val="FF0000"/>
          <w:sz w:val="18"/>
          <w:szCs w:val="18"/>
          <w:bdr w:val="none" w:sz="0" w:space="0" w:color="auto" w:frame="1"/>
          <w:lang w:val="uk-UA" w:eastAsia="ru-RU"/>
        </w:rPr>
      </w:pPr>
    </w:p>
    <w:p w14:paraId="63BB09AA" w14:textId="77777777" w:rsidR="00A73903" w:rsidRPr="00FA2B68" w:rsidRDefault="00A73903" w:rsidP="00AB63F1">
      <w:pPr>
        <w:spacing w:after="0" w:line="240" w:lineRule="auto"/>
        <w:ind w:right="283"/>
        <w:jc w:val="center"/>
        <w:rPr>
          <w:rFonts w:ascii="Times New Roman" w:eastAsia="Times New Roman" w:hAnsi="Times New Roman" w:cs="Times New Roman"/>
          <w:bCs/>
          <w:color w:val="FF0000"/>
          <w:sz w:val="18"/>
          <w:szCs w:val="18"/>
          <w:bdr w:val="none" w:sz="0" w:space="0" w:color="auto" w:frame="1"/>
          <w:lang w:val="uk-UA" w:eastAsia="ru-RU"/>
        </w:rPr>
      </w:pPr>
    </w:p>
    <w:p w14:paraId="08AF3A86" w14:textId="7C9B173A" w:rsidR="0077217B" w:rsidRPr="00FA2B68" w:rsidRDefault="0077217B" w:rsidP="007F28D3">
      <w:pPr>
        <w:shd w:val="clear" w:color="auto" w:fill="FFFFFF"/>
        <w:spacing w:before="150" w:after="150" w:line="240" w:lineRule="auto"/>
        <w:ind w:right="450"/>
        <w:rPr>
          <w:rFonts w:ascii="Times New Roman" w:eastAsia="Times New Roman" w:hAnsi="Times New Roman" w:cs="Times New Roman"/>
          <w:b/>
          <w:bCs/>
          <w:color w:val="FF0000"/>
          <w:sz w:val="18"/>
          <w:szCs w:val="18"/>
          <w:lang w:val="uk-UA" w:eastAsia="uk-UA"/>
        </w:rPr>
      </w:pPr>
    </w:p>
    <w:p w14:paraId="60458385" w14:textId="5BBB4D9A" w:rsidR="00B22C46" w:rsidRPr="00DD3506" w:rsidRDefault="00B22C46" w:rsidP="00B22C46">
      <w:pPr>
        <w:shd w:val="clear" w:color="auto" w:fill="FFFFFF"/>
        <w:spacing w:after="0"/>
        <w:jc w:val="both"/>
        <w:rPr>
          <w:rFonts w:ascii="Times New Roman" w:hAnsi="Times New Roman" w:cs="Times New Roman"/>
          <w:b/>
          <w:lang w:val="uk-UA"/>
        </w:rPr>
      </w:pPr>
      <w:r w:rsidRPr="00DD3506">
        <w:rPr>
          <w:rFonts w:ascii="Times New Roman" w:hAnsi="Times New Roman" w:cs="Times New Roman"/>
          <w:b/>
          <w:bCs/>
          <w:color w:val="000000"/>
          <w:lang w:val="uk-UA"/>
        </w:rPr>
        <w:t xml:space="preserve">В.о. сільського голови </w:t>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0059005B">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t>Андрій СЕРЕБРІЙ</w:t>
      </w:r>
    </w:p>
    <w:p w14:paraId="65D368AB" w14:textId="77777777" w:rsidR="00B22C46" w:rsidRPr="00DD3506" w:rsidRDefault="00B22C46" w:rsidP="00B22C46">
      <w:pPr>
        <w:spacing w:after="0"/>
        <w:rPr>
          <w:rFonts w:ascii="Times New Roman" w:hAnsi="Times New Roman" w:cs="Times New Roman"/>
          <w:b/>
          <w:lang w:val="uk-UA"/>
        </w:rPr>
      </w:pPr>
    </w:p>
    <w:p w14:paraId="4FF8EE37" w14:textId="77777777" w:rsidR="00B22C46" w:rsidRPr="00DD3506" w:rsidRDefault="00B22C46" w:rsidP="00B22C46">
      <w:pPr>
        <w:shd w:val="clear" w:color="auto" w:fill="FFFFFF"/>
        <w:spacing w:line="240" w:lineRule="auto"/>
        <w:jc w:val="both"/>
        <w:rPr>
          <w:rFonts w:ascii="Times New Roman" w:hAnsi="Times New Roman"/>
          <w:color w:val="000000"/>
          <w:sz w:val="24"/>
          <w:szCs w:val="24"/>
          <w:lang w:val="uk-UA" w:eastAsia="uk-UA"/>
        </w:rPr>
      </w:pPr>
    </w:p>
    <w:p w14:paraId="4564DEF3" w14:textId="25C1B229" w:rsidR="0077217B" w:rsidRDefault="0077217B" w:rsidP="00A73903">
      <w:pPr>
        <w:shd w:val="clear" w:color="auto" w:fill="FFFFFF"/>
        <w:spacing w:before="150" w:after="150" w:line="240" w:lineRule="auto"/>
        <w:ind w:left="450" w:right="450"/>
        <w:jc w:val="center"/>
        <w:rPr>
          <w:rFonts w:ascii="Times New Roman" w:eastAsia="Times New Roman" w:hAnsi="Times New Roman" w:cs="Times New Roman"/>
          <w:b/>
          <w:bCs/>
          <w:color w:val="FF0000"/>
          <w:sz w:val="18"/>
          <w:szCs w:val="18"/>
          <w:lang w:val="uk-UA" w:eastAsia="uk-UA"/>
        </w:rPr>
      </w:pPr>
    </w:p>
    <w:p w14:paraId="12DC8D8A" w14:textId="322E94EA" w:rsidR="00FC3046" w:rsidRDefault="00FC3046" w:rsidP="00A73903">
      <w:pPr>
        <w:shd w:val="clear" w:color="auto" w:fill="FFFFFF"/>
        <w:spacing w:before="150" w:after="150" w:line="240" w:lineRule="auto"/>
        <w:ind w:left="450" w:right="450"/>
        <w:jc w:val="center"/>
        <w:rPr>
          <w:rFonts w:ascii="Times New Roman" w:eastAsia="Times New Roman" w:hAnsi="Times New Roman" w:cs="Times New Roman"/>
          <w:b/>
          <w:bCs/>
          <w:color w:val="FF0000"/>
          <w:sz w:val="18"/>
          <w:szCs w:val="18"/>
          <w:lang w:val="uk-UA" w:eastAsia="uk-UA"/>
        </w:rPr>
      </w:pPr>
    </w:p>
    <w:p w14:paraId="7DCC513C" w14:textId="22555C04" w:rsidR="00FC3046" w:rsidRDefault="00FC3046" w:rsidP="00A73903">
      <w:pPr>
        <w:shd w:val="clear" w:color="auto" w:fill="FFFFFF"/>
        <w:spacing w:before="150" w:after="150" w:line="240" w:lineRule="auto"/>
        <w:ind w:left="450" w:right="450"/>
        <w:jc w:val="center"/>
        <w:rPr>
          <w:rFonts w:ascii="Times New Roman" w:eastAsia="Times New Roman" w:hAnsi="Times New Roman" w:cs="Times New Roman"/>
          <w:b/>
          <w:bCs/>
          <w:color w:val="FF0000"/>
          <w:sz w:val="18"/>
          <w:szCs w:val="18"/>
          <w:lang w:val="uk-UA" w:eastAsia="uk-UA"/>
        </w:rPr>
      </w:pPr>
    </w:p>
    <w:p w14:paraId="3FB7CA9D" w14:textId="08E4B59E" w:rsidR="00FC3046" w:rsidRDefault="00FC3046" w:rsidP="00A73903">
      <w:pPr>
        <w:shd w:val="clear" w:color="auto" w:fill="FFFFFF"/>
        <w:spacing w:before="150" w:after="150" w:line="240" w:lineRule="auto"/>
        <w:ind w:left="450" w:right="450"/>
        <w:jc w:val="center"/>
        <w:rPr>
          <w:rFonts w:ascii="Times New Roman" w:eastAsia="Times New Roman" w:hAnsi="Times New Roman" w:cs="Times New Roman"/>
          <w:b/>
          <w:bCs/>
          <w:color w:val="FF0000"/>
          <w:sz w:val="18"/>
          <w:szCs w:val="18"/>
          <w:lang w:val="uk-UA" w:eastAsia="uk-UA"/>
        </w:rPr>
      </w:pPr>
    </w:p>
    <w:p w14:paraId="5092D780" w14:textId="1F703869" w:rsidR="00FC3046" w:rsidRDefault="00FC3046" w:rsidP="00A73903">
      <w:pPr>
        <w:shd w:val="clear" w:color="auto" w:fill="FFFFFF"/>
        <w:spacing w:before="150" w:after="150" w:line="240" w:lineRule="auto"/>
        <w:ind w:left="450" w:right="450"/>
        <w:jc w:val="center"/>
        <w:rPr>
          <w:rFonts w:ascii="Times New Roman" w:eastAsia="Times New Roman" w:hAnsi="Times New Roman" w:cs="Times New Roman"/>
          <w:b/>
          <w:bCs/>
          <w:color w:val="FF0000"/>
          <w:sz w:val="18"/>
          <w:szCs w:val="18"/>
          <w:lang w:val="uk-UA" w:eastAsia="uk-UA"/>
        </w:rPr>
      </w:pPr>
    </w:p>
    <w:p w14:paraId="2A911913" w14:textId="3B9CECC7" w:rsidR="007F28D3" w:rsidRDefault="007F28D3" w:rsidP="00A73903">
      <w:pPr>
        <w:shd w:val="clear" w:color="auto" w:fill="FFFFFF"/>
        <w:spacing w:before="150" w:after="150" w:line="240" w:lineRule="auto"/>
        <w:ind w:left="450" w:right="450"/>
        <w:jc w:val="center"/>
        <w:rPr>
          <w:rFonts w:ascii="Times New Roman" w:eastAsia="Times New Roman" w:hAnsi="Times New Roman" w:cs="Times New Roman"/>
          <w:b/>
          <w:bCs/>
          <w:color w:val="FF0000"/>
          <w:sz w:val="18"/>
          <w:szCs w:val="18"/>
          <w:lang w:val="uk-UA" w:eastAsia="uk-UA"/>
        </w:rPr>
      </w:pPr>
    </w:p>
    <w:p w14:paraId="0E347459" w14:textId="0D603CF2" w:rsidR="0059005B" w:rsidRDefault="0059005B" w:rsidP="00A73903">
      <w:pPr>
        <w:shd w:val="clear" w:color="auto" w:fill="FFFFFF"/>
        <w:spacing w:before="150" w:after="150" w:line="240" w:lineRule="auto"/>
        <w:ind w:left="450" w:right="450"/>
        <w:jc w:val="center"/>
        <w:rPr>
          <w:rFonts w:ascii="Times New Roman" w:eastAsia="Times New Roman" w:hAnsi="Times New Roman" w:cs="Times New Roman"/>
          <w:b/>
          <w:bCs/>
          <w:color w:val="FF0000"/>
          <w:sz w:val="18"/>
          <w:szCs w:val="18"/>
          <w:lang w:val="uk-UA" w:eastAsia="uk-UA"/>
        </w:rPr>
      </w:pPr>
    </w:p>
    <w:p w14:paraId="400ED5BF" w14:textId="142AE551" w:rsidR="0059005B" w:rsidRDefault="0059005B" w:rsidP="00A73903">
      <w:pPr>
        <w:shd w:val="clear" w:color="auto" w:fill="FFFFFF"/>
        <w:spacing w:before="150" w:after="150" w:line="240" w:lineRule="auto"/>
        <w:ind w:left="450" w:right="450"/>
        <w:jc w:val="center"/>
        <w:rPr>
          <w:rFonts w:ascii="Times New Roman" w:eastAsia="Times New Roman" w:hAnsi="Times New Roman" w:cs="Times New Roman"/>
          <w:b/>
          <w:bCs/>
          <w:color w:val="FF0000"/>
          <w:sz w:val="18"/>
          <w:szCs w:val="18"/>
          <w:lang w:val="uk-UA" w:eastAsia="uk-UA"/>
        </w:rPr>
      </w:pPr>
    </w:p>
    <w:p w14:paraId="4CAC219A" w14:textId="0291EE3C" w:rsidR="0059005B" w:rsidRDefault="0059005B" w:rsidP="00A73903">
      <w:pPr>
        <w:shd w:val="clear" w:color="auto" w:fill="FFFFFF"/>
        <w:spacing w:before="150" w:after="150" w:line="240" w:lineRule="auto"/>
        <w:ind w:left="450" w:right="450"/>
        <w:jc w:val="center"/>
        <w:rPr>
          <w:rFonts w:ascii="Times New Roman" w:eastAsia="Times New Roman" w:hAnsi="Times New Roman" w:cs="Times New Roman"/>
          <w:b/>
          <w:bCs/>
          <w:color w:val="FF0000"/>
          <w:sz w:val="18"/>
          <w:szCs w:val="18"/>
          <w:lang w:val="uk-UA" w:eastAsia="uk-UA"/>
        </w:rPr>
      </w:pPr>
    </w:p>
    <w:p w14:paraId="336D2CBE" w14:textId="7E5A50A9" w:rsidR="0059005B" w:rsidRDefault="0059005B" w:rsidP="00A73903">
      <w:pPr>
        <w:shd w:val="clear" w:color="auto" w:fill="FFFFFF"/>
        <w:spacing w:before="150" w:after="150" w:line="240" w:lineRule="auto"/>
        <w:ind w:left="450" w:right="450"/>
        <w:jc w:val="center"/>
        <w:rPr>
          <w:rFonts w:ascii="Times New Roman" w:eastAsia="Times New Roman" w:hAnsi="Times New Roman" w:cs="Times New Roman"/>
          <w:b/>
          <w:bCs/>
          <w:color w:val="FF0000"/>
          <w:sz w:val="18"/>
          <w:szCs w:val="18"/>
          <w:lang w:val="uk-UA" w:eastAsia="uk-UA"/>
        </w:rPr>
      </w:pPr>
    </w:p>
    <w:p w14:paraId="454FCF16" w14:textId="21C8651F" w:rsidR="0059005B" w:rsidRPr="00FA2B68" w:rsidRDefault="0059005B" w:rsidP="00A73903">
      <w:pPr>
        <w:shd w:val="clear" w:color="auto" w:fill="FFFFFF"/>
        <w:spacing w:before="150" w:after="150" w:line="240" w:lineRule="auto"/>
        <w:ind w:left="450" w:right="450"/>
        <w:jc w:val="center"/>
        <w:rPr>
          <w:rFonts w:ascii="Times New Roman" w:eastAsia="Times New Roman" w:hAnsi="Times New Roman" w:cs="Times New Roman"/>
          <w:b/>
          <w:bCs/>
          <w:color w:val="FF0000"/>
          <w:sz w:val="18"/>
          <w:szCs w:val="18"/>
          <w:lang w:val="uk-UA" w:eastAsia="uk-UA"/>
        </w:rPr>
      </w:pPr>
    </w:p>
    <w:p w14:paraId="0838E073" w14:textId="5C784683" w:rsidR="0077217B" w:rsidRDefault="0077217B" w:rsidP="00A73903">
      <w:pPr>
        <w:shd w:val="clear" w:color="auto" w:fill="FFFFFF"/>
        <w:spacing w:before="150" w:after="150" w:line="240" w:lineRule="auto"/>
        <w:ind w:left="450" w:right="450"/>
        <w:jc w:val="center"/>
        <w:rPr>
          <w:rFonts w:ascii="Times New Roman" w:eastAsia="Times New Roman" w:hAnsi="Times New Roman" w:cs="Times New Roman"/>
          <w:b/>
          <w:bCs/>
          <w:color w:val="FF0000"/>
          <w:sz w:val="18"/>
          <w:szCs w:val="18"/>
          <w:lang w:val="uk-UA" w:eastAsia="uk-UA"/>
        </w:rPr>
      </w:pPr>
    </w:p>
    <w:p w14:paraId="3705A94E" w14:textId="0F99D344" w:rsidR="004E38C9" w:rsidRPr="00657CE7" w:rsidRDefault="004E38C9" w:rsidP="0088203C">
      <w:pPr>
        <w:spacing w:after="0" w:line="240" w:lineRule="auto"/>
        <w:ind w:left="6237" w:right="283"/>
        <w:rPr>
          <w:rFonts w:ascii="Times New Roman" w:eastAsia="Times New Roman" w:hAnsi="Times New Roman" w:cs="Times New Roman"/>
          <w:bCs/>
          <w:sz w:val="16"/>
          <w:szCs w:val="16"/>
          <w:lang w:val="uk-UA" w:eastAsia="uk-UA"/>
        </w:rPr>
      </w:pPr>
      <w:r w:rsidRPr="00657CE7">
        <w:rPr>
          <w:rFonts w:ascii="Times New Roman" w:eastAsia="Times New Roman" w:hAnsi="Times New Roman" w:cs="Times New Roman"/>
          <w:bCs/>
          <w:sz w:val="16"/>
          <w:szCs w:val="16"/>
          <w:lang w:val="uk-UA" w:eastAsia="uk-UA"/>
        </w:rPr>
        <w:t xml:space="preserve">Додаток 3 </w:t>
      </w:r>
    </w:p>
    <w:p w14:paraId="0C1897DF" w14:textId="35BC78DE" w:rsidR="004E38C9" w:rsidRPr="00657CE7" w:rsidRDefault="004E38C9" w:rsidP="0088203C">
      <w:pPr>
        <w:spacing w:after="0" w:line="240" w:lineRule="auto"/>
        <w:ind w:left="6237" w:right="283"/>
        <w:rPr>
          <w:rFonts w:ascii="Times New Roman" w:eastAsia="Times New Roman" w:hAnsi="Times New Roman" w:cs="Times New Roman"/>
          <w:bCs/>
          <w:sz w:val="16"/>
          <w:szCs w:val="16"/>
          <w:bdr w:val="none" w:sz="0" w:space="0" w:color="auto" w:frame="1"/>
          <w:lang w:val="uk-UA" w:eastAsia="ru-RU"/>
        </w:rPr>
      </w:pPr>
      <w:r w:rsidRPr="00657CE7">
        <w:rPr>
          <w:rFonts w:ascii="Times New Roman" w:eastAsia="Times New Roman" w:hAnsi="Times New Roman" w:cs="Times New Roman"/>
          <w:bCs/>
          <w:sz w:val="16"/>
          <w:szCs w:val="16"/>
          <w:lang w:val="uk-UA" w:eastAsia="uk-UA"/>
        </w:rPr>
        <w:t>до Бюджетного регламенту</w:t>
      </w:r>
      <w:r w:rsidR="0088203C" w:rsidRPr="00657CE7">
        <w:rPr>
          <w:rFonts w:ascii="Times New Roman" w:eastAsia="Times New Roman" w:hAnsi="Times New Roman" w:cs="Times New Roman"/>
          <w:bCs/>
          <w:sz w:val="16"/>
          <w:szCs w:val="16"/>
          <w:lang w:val="uk-UA" w:eastAsia="uk-UA"/>
        </w:rPr>
        <w:t xml:space="preserve"> </w:t>
      </w:r>
      <w:r w:rsidRPr="00657CE7">
        <w:rPr>
          <w:rFonts w:ascii="Times New Roman" w:eastAsia="Times New Roman" w:hAnsi="Times New Roman" w:cs="Times New Roman"/>
          <w:bCs/>
          <w:sz w:val="16"/>
          <w:szCs w:val="16"/>
          <w:bdr w:val="none" w:sz="0" w:space="0" w:color="auto" w:frame="1"/>
          <w:lang w:val="uk-UA" w:eastAsia="ru-RU"/>
        </w:rPr>
        <w:t xml:space="preserve">Фонтанської  сільської ради </w:t>
      </w:r>
    </w:p>
    <w:p w14:paraId="2686FF7C" w14:textId="14C8416E" w:rsidR="004E38C9" w:rsidRPr="00657CE7" w:rsidRDefault="004E38C9" w:rsidP="0088203C">
      <w:pPr>
        <w:spacing w:after="0" w:line="240" w:lineRule="auto"/>
        <w:ind w:left="6237" w:right="283"/>
        <w:jc w:val="both"/>
        <w:rPr>
          <w:rFonts w:ascii="Times New Roman" w:eastAsia="Times New Roman" w:hAnsi="Times New Roman" w:cs="Times New Roman"/>
          <w:bCs/>
          <w:sz w:val="16"/>
          <w:szCs w:val="16"/>
          <w:bdr w:val="none" w:sz="0" w:space="0" w:color="auto" w:frame="1"/>
          <w:lang w:val="uk-UA" w:eastAsia="ru-RU"/>
        </w:rPr>
      </w:pPr>
      <w:r w:rsidRPr="00657CE7">
        <w:rPr>
          <w:rFonts w:ascii="Times New Roman" w:eastAsia="Times New Roman" w:hAnsi="Times New Roman" w:cs="Times New Roman"/>
          <w:bCs/>
          <w:sz w:val="16"/>
          <w:szCs w:val="16"/>
          <w:bdr w:val="none" w:sz="0" w:space="0" w:color="auto" w:frame="1"/>
          <w:lang w:val="uk-UA" w:eastAsia="ru-RU"/>
        </w:rPr>
        <w:t xml:space="preserve">Одеського району Одеської </w:t>
      </w:r>
    </w:p>
    <w:p w14:paraId="2403F7BD" w14:textId="726270ED" w:rsidR="004E38C9" w:rsidRPr="002D4195" w:rsidRDefault="004E38C9" w:rsidP="0088203C">
      <w:pPr>
        <w:spacing w:after="0" w:line="240" w:lineRule="auto"/>
        <w:ind w:left="6237" w:right="283"/>
        <w:jc w:val="both"/>
        <w:rPr>
          <w:rFonts w:ascii="Times New Roman" w:eastAsia="Times New Roman" w:hAnsi="Times New Roman" w:cs="Times New Roman"/>
          <w:bCs/>
          <w:sz w:val="16"/>
          <w:szCs w:val="16"/>
          <w:bdr w:val="none" w:sz="0" w:space="0" w:color="auto" w:frame="1"/>
          <w:lang w:val="uk-UA" w:eastAsia="ru-RU"/>
        </w:rPr>
      </w:pPr>
      <w:r w:rsidRPr="002D4195">
        <w:rPr>
          <w:rFonts w:ascii="Times New Roman" w:eastAsia="Times New Roman" w:hAnsi="Times New Roman" w:cs="Times New Roman"/>
          <w:bCs/>
          <w:sz w:val="16"/>
          <w:szCs w:val="16"/>
          <w:bdr w:val="none" w:sz="0" w:space="0" w:color="auto" w:frame="1"/>
          <w:lang w:val="uk-UA" w:eastAsia="ru-RU"/>
        </w:rPr>
        <w:t>області</w:t>
      </w:r>
    </w:p>
    <w:p w14:paraId="673924A7" w14:textId="09ECEA57" w:rsidR="00A73903" w:rsidRPr="00FA2B68" w:rsidRDefault="00A73903" w:rsidP="00A73903">
      <w:pPr>
        <w:shd w:val="clear" w:color="auto" w:fill="FFFFFF"/>
        <w:spacing w:before="150" w:after="150" w:line="240" w:lineRule="auto"/>
        <w:ind w:left="450" w:right="450"/>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ПЛАН ЗАХОДІВ</w:t>
      </w:r>
      <w:r w:rsidRPr="00FA2B68">
        <w:rPr>
          <w:rFonts w:ascii="Times New Roman" w:eastAsia="Times New Roman" w:hAnsi="Times New Roman" w:cs="Times New Roman"/>
          <w:sz w:val="18"/>
          <w:szCs w:val="18"/>
          <w:lang w:val="uk-UA" w:eastAsia="uk-UA"/>
        </w:rPr>
        <w:br/>
      </w:r>
      <w:r w:rsidRPr="00FA2B68">
        <w:rPr>
          <w:rFonts w:ascii="Times New Roman" w:eastAsia="Times New Roman" w:hAnsi="Times New Roman" w:cs="Times New Roman"/>
          <w:b/>
          <w:bCs/>
          <w:sz w:val="18"/>
          <w:szCs w:val="18"/>
          <w:lang w:val="uk-UA" w:eastAsia="uk-UA"/>
        </w:rPr>
        <w:t>щодо організації виконання місцевого бюджету</w:t>
      </w:r>
    </w:p>
    <w:tbl>
      <w:tblPr>
        <w:tblW w:w="5446" w:type="pct"/>
        <w:tblInd w:w="-859"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26"/>
        <w:gridCol w:w="6508"/>
        <w:gridCol w:w="1658"/>
        <w:gridCol w:w="1788"/>
      </w:tblGrid>
      <w:tr w:rsidR="00A418EC" w:rsidRPr="00FA2B68" w14:paraId="0C2CD99E"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163FFA5B"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bookmarkStart w:id="3" w:name="n79"/>
            <w:bookmarkEnd w:id="3"/>
            <w:r w:rsidRPr="00FA2B68">
              <w:rPr>
                <w:rFonts w:ascii="Times New Roman" w:eastAsia="Times New Roman" w:hAnsi="Times New Roman" w:cs="Times New Roman"/>
                <w:b/>
                <w:bCs/>
                <w:sz w:val="18"/>
                <w:szCs w:val="18"/>
                <w:lang w:val="uk-UA" w:eastAsia="uk-UA"/>
              </w:rPr>
              <w:lastRenderedPageBreak/>
              <w:t>№ з/п</w:t>
            </w:r>
          </w:p>
        </w:tc>
        <w:tc>
          <w:tcPr>
            <w:tcW w:w="3104" w:type="pct"/>
            <w:tcBorders>
              <w:top w:val="single" w:sz="6" w:space="0" w:color="000000"/>
              <w:left w:val="single" w:sz="6" w:space="0" w:color="000000"/>
              <w:bottom w:val="single" w:sz="6" w:space="0" w:color="000000"/>
              <w:right w:val="single" w:sz="6" w:space="0" w:color="000000"/>
            </w:tcBorders>
            <w:hideMark/>
          </w:tcPr>
          <w:p w14:paraId="2F7426D0"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Зміст заходів</w:t>
            </w:r>
          </w:p>
        </w:tc>
        <w:tc>
          <w:tcPr>
            <w:tcW w:w="791" w:type="pct"/>
            <w:tcBorders>
              <w:top w:val="single" w:sz="6" w:space="0" w:color="000000"/>
              <w:left w:val="single" w:sz="6" w:space="0" w:color="000000"/>
              <w:bottom w:val="single" w:sz="6" w:space="0" w:color="000000"/>
              <w:right w:val="single" w:sz="6" w:space="0" w:color="000000"/>
            </w:tcBorders>
            <w:hideMark/>
          </w:tcPr>
          <w:p w14:paraId="1601C46B" w14:textId="6CE36CB4" w:rsidR="00A73903" w:rsidRPr="00FA2B68" w:rsidRDefault="003E4FDA"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Термін виконання</w:t>
            </w:r>
          </w:p>
        </w:tc>
        <w:tc>
          <w:tcPr>
            <w:tcW w:w="853" w:type="pct"/>
            <w:tcBorders>
              <w:top w:val="single" w:sz="6" w:space="0" w:color="000000"/>
              <w:left w:val="single" w:sz="6" w:space="0" w:color="000000"/>
              <w:bottom w:val="single" w:sz="6" w:space="0" w:color="000000"/>
              <w:right w:val="single" w:sz="6" w:space="0" w:color="000000"/>
            </w:tcBorders>
            <w:hideMark/>
          </w:tcPr>
          <w:p w14:paraId="5CD901F4" w14:textId="5E6F969F" w:rsidR="00A73903" w:rsidRPr="00FA2B68" w:rsidRDefault="003E4FDA"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Відповідальні за виконання</w:t>
            </w:r>
          </w:p>
        </w:tc>
      </w:tr>
      <w:tr w:rsidR="00A418EC" w:rsidRPr="00FA2B68" w14:paraId="4699F4FA"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2FA52C0F"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w:t>
            </w:r>
          </w:p>
        </w:tc>
        <w:tc>
          <w:tcPr>
            <w:tcW w:w="3104" w:type="pct"/>
            <w:tcBorders>
              <w:top w:val="single" w:sz="6" w:space="0" w:color="000000"/>
              <w:left w:val="single" w:sz="6" w:space="0" w:color="000000"/>
              <w:bottom w:val="single" w:sz="6" w:space="0" w:color="000000"/>
              <w:right w:val="single" w:sz="6" w:space="0" w:color="000000"/>
            </w:tcBorders>
            <w:hideMark/>
          </w:tcPr>
          <w:p w14:paraId="6E9814FC" w14:textId="60DBA89C" w:rsidR="00A73903" w:rsidRPr="00FA2B68" w:rsidRDefault="00A73903" w:rsidP="00A97752">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Погодження мережі розпорядник</w:t>
            </w:r>
            <w:r w:rsidR="00A97752" w:rsidRPr="00FA2B68">
              <w:rPr>
                <w:rFonts w:ascii="Times New Roman" w:eastAsia="Times New Roman" w:hAnsi="Times New Roman" w:cs="Times New Roman"/>
                <w:sz w:val="18"/>
                <w:szCs w:val="18"/>
                <w:lang w:val="uk-UA" w:eastAsia="uk-UA"/>
              </w:rPr>
              <w:t>ів</w:t>
            </w:r>
            <w:r w:rsidRPr="00FA2B68">
              <w:rPr>
                <w:rFonts w:ascii="Times New Roman" w:eastAsia="Times New Roman" w:hAnsi="Times New Roman" w:cs="Times New Roman"/>
                <w:sz w:val="18"/>
                <w:szCs w:val="18"/>
                <w:lang w:val="uk-UA" w:eastAsia="uk-UA"/>
              </w:rPr>
              <w:t xml:space="preserve"> коштів місцевого бюджету (реєстру змін до мережі)</w:t>
            </w:r>
          </w:p>
        </w:tc>
        <w:tc>
          <w:tcPr>
            <w:tcW w:w="791" w:type="pct"/>
            <w:tcBorders>
              <w:top w:val="single" w:sz="6" w:space="0" w:color="000000"/>
              <w:left w:val="single" w:sz="6" w:space="0" w:color="000000"/>
              <w:bottom w:val="single" w:sz="6" w:space="0" w:color="000000"/>
              <w:right w:val="single" w:sz="6" w:space="0" w:color="000000"/>
            </w:tcBorders>
            <w:hideMark/>
          </w:tcPr>
          <w:p w14:paraId="5B6A0A12" w14:textId="41FA58A7" w:rsidR="00A73903" w:rsidRPr="00657CE7" w:rsidRDefault="003264F4" w:rsidP="00A97752">
            <w:pPr>
              <w:spacing w:after="0" w:line="240" w:lineRule="auto"/>
              <w:ind w:left="106" w:right="135"/>
              <w:rPr>
                <w:rFonts w:ascii="Times New Roman" w:eastAsia="Times New Roman" w:hAnsi="Times New Roman" w:cs="Times New Roman"/>
                <w:sz w:val="16"/>
                <w:szCs w:val="16"/>
                <w:lang w:val="uk-UA" w:eastAsia="uk-UA"/>
              </w:rPr>
            </w:pPr>
            <w:r w:rsidRPr="00657CE7">
              <w:rPr>
                <w:rFonts w:ascii="Times New Roman" w:hAnsi="Times New Roman" w:cs="Times New Roman"/>
                <w:sz w:val="16"/>
                <w:szCs w:val="16"/>
                <w:lang w:val="uk-UA"/>
              </w:rPr>
              <w:t xml:space="preserve">до </w:t>
            </w:r>
            <w:r w:rsidR="00A97752" w:rsidRPr="00657CE7">
              <w:rPr>
                <w:rFonts w:ascii="Times New Roman" w:hAnsi="Times New Roman" w:cs="Times New Roman"/>
                <w:sz w:val="16"/>
                <w:szCs w:val="16"/>
                <w:lang w:val="uk-UA"/>
              </w:rPr>
              <w:t>15</w:t>
            </w:r>
            <w:r w:rsidRPr="00657CE7">
              <w:rPr>
                <w:rFonts w:ascii="Times New Roman" w:hAnsi="Times New Roman" w:cs="Times New Roman"/>
                <w:sz w:val="16"/>
                <w:szCs w:val="16"/>
                <w:lang w:val="uk-UA"/>
              </w:rPr>
              <w:t xml:space="preserve"> грудня року, що передує плановому</w:t>
            </w:r>
            <w:r w:rsidR="005D211A" w:rsidRPr="00657CE7">
              <w:rPr>
                <w:rFonts w:ascii="Times New Roman" w:hAnsi="Times New Roman" w:cs="Times New Roman"/>
                <w:sz w:val="16"/>
                <w:szCs w:val="16"/>
                <w:lang w:val="uk-UA"/>
              </w:rPr>
              <w:t xml:space="preserve"> та на протязі року </w:t>
            </w:r>
          </w:p>
        </w:tc>
        <w:tc>
          <w:tcPr>
            <w:tcW w:w="853" w:type="pct"/>
            <w:tcBorders>
              <w:top w:val="single" w:sz="6" w:space="0" w:color="000000"/>
              <w:left w:val="single" w:sz="6" w:space="0" w:color="000000"/>
              <w:bottom w:val="single" w:sz="6" w:space="0" w:color="000000"/>
              <w:right w:val="single" w:sz="6" w:space="0" w:color="000000"/>
            </w:tcBorders>
            <w:hideMark/>
          </w:tcPr>
          <w:p w14:paraId="71CDF129" w14:textId="77777777" w:rsidR="005D211A" w:rsidRPr="00657CE7" w:rsidRDefault="005D211A" w:rsidP="005D211A">
            <w:pPr>
              <w:spacing w:after="150" w:line="240" w:lineRule="auto"/>
              <w:ind w:left="9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w:t>
            </w:r>
            <w:r w:rsidR="00504BA4" w:rsidRPr="00657CE7">
              <w:rPr>
                <w:rFonts w:ascii="Times New Roman" w:eastAsia="Times New Roman" w:hAnsi="Times New Roman" w:cs="Times New Roman"/>
                <w:sz w:val="16"/>
                <w:szCs w:val="16"/>
                <w:lang w:val="uk-UA" w:eastAsia="uk-UA"/>
              </w:rPr>
              <w:t>правління фінансів</w:t>
            </w:r>
          </w:p>
          <w:p w14:paraId="0E113E91" w14:textId="04A9A80F" w:rsidR="00A73903" w:rsidRPr="00657CE7" w:rsidRDefault="005D211A" w:rsidP="005D211A">
            <w:pPr>
              <w:spacing w:after="150" w:line="240" w:lineRule="auto"/>
              <w:ind w:left="9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Го</w:t>
            </w:r>
            <w:r w:rsidR="00A73903" w:rsidRPr="00657CE7">
              <w:rPr>
                <w:rFonts w:ascii="Times New Roman" w:eastAsia="Times New Roman" w:hAnsi="Times New Roman" w:cs="Times New Roman"/>
                <w:sz w:val="16"/>
                <w:szCs w:val="16"/>
                <w:lang w:val="uk-UA" w:eastAsia="uk-UA"/>
              </w:rPr>
              <w:t>ловні розпорядники бюджетних коштів</w:t>
            </w:r>
          </w:p>
        </w:tc>
      </w:tr>
      <w:tr w:rsidR="00A418EC" w:rsidRPr="00FA2B68" w14:paraId="3F168115"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1B57EC6B"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2.</w:t>
            </w:r>
          </w:p>
        </w:tc>
        <w:tc>
          <w:tcPr>
            <w:tcW w:w="3104" w:type="pct"/>
            <w:tcBorders>
              <w:top w:val="single" w:sz="6" w:space="0" w:color="000000"/>
              <w:left w:val="single" w:sz="6" w:space="0" w:color="000000"/>
              <w:bottom w:val="single" w:sz="6" w:space="0" w:color="000000"/>
              <w:right w:val="single" w:sz="6" w:space="0" w:color="000000"/>
            </w:tcBorders>
            <w:hideMark/>
          </w:tcPr>
          <w:p w14:paraId="1715974C" w14:textId="77777777" w:rsidR="00A73903" w:rsidRPr="00FA2B68" w:rsidRDefault="00A73903" w:rsidP="00A73903">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Приведення обсягів міжбюджетних трансфертів у відповідність до закону про державний бюджет</w:t>
            </w:r>
            <w:r w:rsidRPr="00FA2B68">
              <w:rPr>
                <w:rFonts w:ascii="Times New Roman" w:eastAsia="Times New Roman" w:hAnsi="Times New Roman" w:cs="Times New Roman"/>
                <w:i/>
                <w:iCs/>
                <w:sz w:val="18"/>
                <w:szCs w:val="18"/>
                <w:lang w:val="uk-UA" w:eastAsia="uk-UA"/>
              </w:rPr>
              <w:t> (</w:t>
            </w:r>
            <w:r w:rsidRPr="00FA2B68">
              <w:rPr>
                <w:rFonts w:ascii="Times New Roman" w:eastAsia="Times New Roman" w:hAnsi="Times New Roman" w:cs="Times New Roman"/>
                <w:iCs/>
                <w:sz w:val="18"/>
                <w:szCs w:val="18"/>
                <w:lang w:val="uk-UA" w:eastAsia="uk-UA"/>
              </w:rPr>
              <w:t>якщо до 1 грудня року, що передує плановому, Верховною Радою України не прийнято закон про державний бюджет)</w:t>
            </w:r>
          </w:p>
        </w:tc>
        <w:tc>
          <w:tcPr>
            <w:tcW w:w="791" w:type="pct"/>
            <w:tcBorders>
              <w:top w:val="single" w:sz="6" w:space="0" w:color="000000"/>
              <w:left w:val="single" w:sz="6" w:space="0" w:color="000000"/>
              <w:bottom w:val="single" w:sz="6" w:space="0" w:color="000000"/>
              <w:right w:val="single" w:sz="6" w:space="0" w:color="000000"/>
            </w:tcBorders>
            <w:hideMark/>
          </w:tcPr>
          <w:p w14:paraId="3259EA98" w14:textId="29B9170A" w:rsidR="00A73903" w:rsidRPr="00657CE7" w:rsidRDefault="003264F4" w:rsidP="00736FC3">
            <w:pPr>
              <w:spacing w:after="0" w:line="240" w:lineRule="auto"/>
              <w:ind w:left="106" w:right="135"/>
              <w:rPr>
                <w:rFonts w:ascii="Times New Roman" w:eastAsia="Times New Roman" w:hAnsi="Times New Roman" w:cs="Times New Roman"/>
                <w:color w:val="FF0000"/>
                <w:sz w:val="16"/>
                <w:szCs w:val="16"/>
                <w:lang w:val="uk-UA" w:eastAsia="uk-UA"/>
              </w:rPr>
            </w:pPr>
            <w:r w:rsidRPr="00657CE7">
              <w:rPr>
                <w:rFonts w:ascii="Times New Roman" w:hAnsi="Times New Roman" w:cs="Times New Roman"/>
                <w:sz w:val="16"/>
                <w:szCs w:val="16"/>
                <w:lang w:val="uk-UA"/>
              </w:rPr>
              <w:t>протягом 10 днів з дня оприлюднення закону про державний бюджет</w:t>
            </w:r>
          </w:p>
        </w:tc>
        <w:tc>
          <w:tcPr>
            <w:tcW w:w="853" w:type="pct"/>
            <w:tcBorders>
              <w:top w:val="single" w:sz="6" w:space="0" w:color="000000"/>
              <w:left w:val="single" w:sz="6" w:space="0" w:color="000000"/>
              <w:bottom w:val="single" w:sz="6" w:space="0" w:color="000000"/>
              <w:right w:val="single" w:sz="6" w:space="0" w:color="000000"/>
            </w:tcBorders>
            <w:hideMark/>
          </w:tcPr>
          <w:p w14:paraId="3E899499" w14:textId="6C5C4A06" w:rsidR="00A73903" w:rsidRPr="00657CE7" w:rsidRDefault="005D211A" w:rsidP="00504BA4">
            <w:pPr>
              <w:spacing w:after="150" w:line="240" w:lineRule="auto"/>
              <w:ind w:left="90"/>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У</w:t>
            </w:r>
            <w:r w:rsidR="00504BA4" w:rsidRPr="00657CE7">
              <w:rPr>
                <w:rFonts w:ascii="Times New Roman" w:eastAsia="Times New Roman" w:hAnsi="Times New Roman" w:cs="Times New Roman"/>
                <w:sz w:val="16"/>
                <w:szCs w:val="16"/>
                <w:lang w:val="uk-UA" w:eastAsia="uk-UA"/>
              </w:rPr>
              <w:t>правління фінансів</w:t>
            </w:r>
            <w:r w:rsidR="00504BA4" w:rsidRPr="00657CE7">
              <w:rPr>
                <w:rFonts w:ascii="Times New Roman" w:eastAsia="Times New Roman" w:hAnsi="Times New Roman" w:cs="Times New Roman"/>
                <w:color w:val="FF0000"/>
                <w:sz w:val="16"/>
                <w:szCs w:val="16"/>
                <w:lang w:val="uk-UA" w:eastAsia="uk-UA"/>
              </w:rPr>
              <w:t xml:space="preserve"> </w:t>
            </w:r>
          </w:p>
        </w:tc>
      </w:tr>
      <w:tr w:rsidR="00A418EC" w:rsidRPr="00FA2B68" w14:paraId="7BE646E6"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5D62D1C0"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3.</w:t>
            </w:r>
          </w:p>
        </w:tc>
        <w:tc>
          <w:tcPr>
            <w:tcW w:w="3104" w:type="pct"/>
            <w:tcBorders>
              <w:top w:val="single" w:sz="6" w:space="0" w:color="000000"/>
              <w:left w:val="single" w:sz="6" w:space="0" w:color="000000"/>
              <w:bottom w:val="single" w:sz="6" w:space="0" w:color="000000"/>
              <w:right w:val="single" w:sz="6" w:space="0" w:color="000000"/>
            </w:tcBorders>
            <w:hideMark/>
          </w:tcPr>
          <w:p w14:paraId="3315ABC3" w14:textId="77777777" w:rsidR="00A73903" w:rsidRPr="00FA2B68" w:rsidRDefault="00A73903" w:rsidP="00A73903">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Затвердження та направлення до органу Казначейства тимчасового розпису бюджету </w:t>
            </w:r>
            <w:r w:rsidRPr="00FA2B68">
              <w:rPr>
                <w:rFonts w:ascii="Times New Roman" w:eastAsia="Times New Roman" w:hAnsi="Times New Roman" w:cs="Times New Roman"/>
                <w:iCs/>
                <w:sz w:val="18"/>
                <w:szCs w:val="18"/>
                <w:lang w:val="uk-UA" w:eastAsia="uk-UA"/>
              </w:rPr>
              <w:t>(до затвердження розпису бюджету)</w:t>
            </w:r>
            <w:r w:rsidRPr="00FA2B68">
              <w:rPr>
                <w:rFonts w:ascii="Times New Roman" w:eastAsia="Times New Roman" w:hAnsi="Times New Roman" w:cs="Times New Roman"/>
                <w:sz w:val="18"/>
                <w:szCs w:val="18"/>
                <w:lang w:val="uk-UA" w:eastAsia="uk-UA"/>
              </w:rPr>
              <w:t>. Доведення до головних розпорядників витягів із тимчасового розпису</w:t>
            </w:r>
          </w:p>
        </w:tc>
        <w:tc>
          <w:tcPr>
            <w:tcW w:w="791" w:type="pct"/>
            <w:tcBorders>
              <w:top w:val="single" w:sz="6" w:space="0" w:color="000000"/>
              <w:left w:val="single" w:sz="6" w:space="0" w:color="000000"/>
              <w:bottom w:val="single" w:sz="6" w:space="0" w:color="000000"/>
              <w:right w:val="single" w:sz="6" w:space="0" w:color="000000"/>
            </w:tcBorders>
            <w:hideMark/>
          </w:tcPr>
          <w:p w14:paraId="616B18BA" w14:textId="6D71A019" w:rsidR="00A73903" w:rsidRPr="00657CE7" w:rsidRDefault="003264F4" w:rsidP="00EB00B0">
            <w:pPr>
              <w:spacing w:after="0" w:line="240" w:lineRule="auto"/>
              <w:ind w:left="106" w:right="135"/>
              <w:rPr>
                <w:rFonts w:ascii="Times New Roman" w:eastAsia="Times New Roman" w:hAnsi="Times New Roman" w:cs="Times New Roman"/>
                <w:color w:val="FF0000"/>
                <w:sz w:val="16"/>
                <w:szCs w:val="16"/>
                <w:lang w:val="uk-UA" w:eastAsia="uk-UA"/>
              </w:rPr>
            </w:pPr>
            <w:r w:rsidRPr="00657CE7">
              <w:rPr>
                <w:rFonts w:ascii="Times New Roman" w:hAnsi="Times New Roman" w:cs="Times New Roman"/>
                <w:sz w:val="16"/>
                <w:szCs w:val="16"/>
                <w:lang w:val="uk-UA"/>
              </w:rPr>
              <w:t>до 31 грудня року, що передує плановому</w:t>
            </w:r>
          </w:p>
        </w:tc>
        <w:tc>
          <w:tcPr>
            <w:tcW w:w="853" w:type="pct"/>
            <w:tcBorders>
              <w:top w:val="single" w:sz="6" w:space="0" w:color="000000"/>
              <w:left w:val="single" w:sz="6" w:space="0" w:color="000000"/>
              <w:bottom w:val="single" w:sz="6" w:space="0" w:color="000000"/>
              <w:right w:val="single" w:sz="6" w:space="0" w:color="000000"/>
            </w:tcBorders>
            <w:hideMark/>
          </w:tcPr>
          <w:p w14:paraId="64A07CF2" w14:textId="684258F0" w:rsidR="00A73903" w:rsidRPr="00657CE7" w:rsidRDefault="005D211A" w:rsidP="00A73903">
            <w:pPr>
              <w:spacing w:after="150" w:line="240" w:lineRule="auto"/>
              <w:ind w:left="90"/>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У</w:t>
            </w:r>
            <w:r w:rsidR="00504BA4" w:rsidRPr="00657CE7">
              <w:rPr>
                <w:rFonts w:ascii="Times New Roman" w:eastAsia="Times New Roman" w:hAnsi="Times New Roman" w:cs="Times New Roman"/>
                <w:sz w:val="16"/>
                <w:szCs w:val="16"/>
                <w:lang w:val="uk-UA" w:eastAsia="uk-UA"/>
              </w:rPr>
              <w:t>правління фінансів</w:t>
            </w:r>
          </w:p>
        </w:tc>
      </w:tr>
      <w:tr w:rsidR="00A418EC" w:rsidRPr="00FA2B68" w14:paraId="00F8537E"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4C3AD07A"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4.</w:t>
            </w:r>
          </w:p>
        </w:tc>
        <w:tc>
          <w:tcPr>
            <w:tcW w:w="3104" w:type="pct"/>
            <w:tcBorders>
              <w:top w:val="single" w:sz="6" w:space="0" w:color="000000"/>
              <w:left w:val="single" w:sz="6" w:space="0" w:color="000000"/>
              <w:bottom w:val="single" w:sz="6" w:space="0" w:color="000000"/>
              <w:right w:val="single" w:sz="6" w:space="0" w:color="000000"/>
            </w:tcBorders>
            <w:hideMark/>
          </w:tcPr>
          <w:p w14:paraId="075CB9F5" w14:textId="138564F6" w:rsidR="00A73903" w:rsidRPr="00FA2B68" w:rsidRDefault="00A73903" w:rsidP="009D7D75">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Доведення до фінансових органів показників міжбюджетних трансфертів згідно із затвердженим розписом державного бюджету</w:t>
            </w:r>
            <w:r w:rsidR="009D7D75" w:rsidRPr="00FA2B68">
              <w:rPr>
                <w:rFonts w:ascii="Times New Roman" w:eastAsia="Times New Roman" w:hAnsi="Times New Roman" w:cs="Times New Roman"/>
                <w:sz w:val="18"/>
                <w:szCs w:val="18"/>
                <w:lang w:val="uk-UA" w:eastAsia="uk-UA"/>
              </w:rPr>
              <w:t xml:space="preserve"> (у разі наявних змін)</w:t>
            </w:r>
          </w:p>
        </w:tc>
        <w:tc>
          <w:tcPr>
            <w:tcW w:w="791" w:type="pct"/>
            <w:tcBorders>
              <w:top w:val="single" w:sz="6" w:space="0" w:color="000000"/>
              <w:left w:val="single" w:sz="6" w:space="0" w:color="000000"/>
              <w:bottom w:val="single" w:sz="6" w:space="0" w:color="000000"/>
              <w:right w:val="single" w:sz="6" w:space="0" w:color="000000"/>
            </w:tcBorders>
            <w:hideMark/>
          </w:tcPr>
          <w:p w14:paraId="0B56931F" w14:textId="0643E8DA" w:rsidR="00A73903" w:rsidRPr="00657CE7" w:rsidRDefault="00317C0C" w:rsidP="00A306EB">
            <w:pPr>
              <w:spacing w:after="0" w:line="240" w:lineRule="auto"/>
              <w:ind w:left="106" w:right="135"/>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 строки встановленні нормативними документами УДКСУ</w:t>
            </w:r>
          </w:p>
        </w:tc>
        <w:tc>
          <w:tcPr>
            <w:tcW w:w="853" w:type="pct"/>
            <w:tcBorders>
              <w:top w:val="single" w:sz="6" w:space="0" w:color="000000"/>
              <w:left w:val="single" w:sz="6" w:space="0" w:color="000000"/>
              <w:bottom w:val="single" w:sz="6" w:space="0" w:color="000000"/>
              <w:right w:val="single" w:sz="6" w:space="0" w:color="000000"/>
            </w:tcBorders>
            <w:hideMark/>
          </w:tcPr>
          <w:p w14:paraId="1356B8B2" w14:textId="77777777" w:rsidR="00A73903" w:rsidRPr="00657CE7" w:rsidRDefault="00A73903" w:rsidP="00A73903">
            <w:pPr>
              <w:spacing w:after="150" w:line="240" w:lineRule="auto"/>
              <w:ind w:left="9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Територіальний орган Казначейства</w:t>
            </w:r>
          </w:p>
        </w:tc>
      </w:tr>
      <w:tr w:rsidR="00A418EC" w:rsidRPr="00FA2B68" w14:paraId="7ABD0C87"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51A7BF8C"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5.</w:t>
            </w:r>
          </w:p>
        </w:tc>
        <w:tc>
          <w:tcPr>
            <w:tcW w:w="3104" w:type="pct"/>
            <w:tcBorders>
              <w:top w:val="single" w:sz="6" w:space="0" w:color="000000"/>
              <w:left w:val="single" w:sz="6" w:space="0" w:color="000000"/>
              <w:bottom w:val="single" w:sz="6" w:space="0" w:color="000000"/>
              <w:right w:val="single" w:sz="6" w:space="0" w:color="000000"/>
            </w:tcBorders>
            <w:hideMark/>
          </w:tcPr>
          <w:p w14:paraId="2B6C2F3C" w14:textId="77777777" w:rsidR="00A73903" w:rsidRPr="00FA2B68" w:rsidRDefault="00A73903" w:rsidP="00A73903">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Доведення до головних розпорядників лімітних довідок про бюджетні асигнування</w:t>
            </w:r>
          </w:p>
        </w:tc>
        <w:tc>
          <w:tcPr>
            <w:tcW w:w="791" w:type="pct"/>
            <w:tcBorders>
              <w:top w:val="single" w:sz="6" w:space="0" w:color="000000"/>
              <w:left w:val="single" w:sz="6" w:space="0" w:color="000000"/>
              <w:bottom w:val="single" w:sz="6" w:space="0" w:color="000000"/>
              <w:right w:val="single" w:sz="6" w:space="0" w:color="000000"/>
            </w:tcBorders>
            <w:hideMark/>
          </w:tcPr>
          <w:p w14:paraId="705CD9C6" w14:textId="5DFE4EE3" w:rsidR="00A73903" w:rsidRPr="00657CE7" w:rsidRDefault="00A306EB" w:rsidP="00EB00B0">
            <w:pPr>
              <w:spacing w:after="0" w:line="240" w:lineRule="auto"/>
              <w:ind w:left="106" w:right="135"/>
              <w:rPr>
                <w:rFonts w:ascii="Times New Roman" w:eastAsia="Times New Roman" w:hAnsi="Times New Roman" w:cs="Times New Roman"/>
                <w:sz w:val="16"/>
                <w:szCs w:val="16"/>
                <w:lang w:val="uk-UA" w:eastAsia="uk-UA"/>
              </w:rPr>
            </w:pPr>
            <w:r w:rsidRPr="00657CE7">
              <w:rPr>
                <w:rFonts w:ascii="Times New Roman" w:hAnsi="Times New Roman" w:cs="Times New Roman"/>
                <w:sz w:val="16"/>
                <w:szCs w:val="16"/>
                <w:lang w:val="uk-UA"/>
              </w:rPr>
              <w:t>у двотижневий строк з дня прийняття рішення про бюджет</w:t>
            </w:r>
          </w:p>
        </w:tc>
        <w:tc>
          <w:tcPr>
            <w:tcW w:w="853" w:type="pct"/>
            <w:tcBorders>
              <w:top w:val="single" w:sz="6" w:space="0" w:color="000000"/>
              <w:left w:val="single" w:sz="6" w:space="0" w:color="000000"/>
              <w:bottom w:val="single" w:sz="6" w:space="0" w:color="000000"/>
              <w:right w:val="single" w:sz="6" w:space="0" w:color="000000"/>
            </w:tcBorders>
            <w:hideMark/>
          </w:tcPr>
          <w:p w14:paraId="351B7DFC" w14:textId="039EEC73" w:rsidR="00A73903" w:rsidRPr="00657CE7" w:rsidRDefault="009D7D75" w:rsidP="00A73903">
            <w:pPr>
              <w:spacing w:after="150" w:line="240" w:lineRule="auto"/>
              <w:ind w:left="9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Управління фінансів</w:t>
            </w:r>
          </w:p>
        </w:tc>
      </w:tr>
      <w:tr w:rsidR="00A418EC" w:rsidRPr="00FA2B68" w14:paraId="7A1700FB"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41968B08"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6.</w:t>
            </w:r>
          </w:p>
        </w:tc>
        <w:tc>
          <w:tcPr>
            <w:tcW w:w="3104" w:type="pct"/>
            <w:tcBorders>
              <w:top w:val="single" w:sz="6" w:space="0" w:color="000000"/>
              <w:left w:val="single" w:sz="6" w:space="0" w:color="000000"/>
              <w:bottom w:val="single" w:sz="6" w:space="0" w:color="000000"/>
              <w:right w:val="single" w:sz="6" w:space="0" w:color="000000"/>
            </w:tcBorders>
            <w:hideMark/>
          </w:tcPr>
          <w:p w14:paraId="476092A3" w14:textId="424C0212" w:rsidR="00A73903" w:rsidRPr="00FA2B68" w:rsidRDefault="00A73903" w:rsidP="009D7D75">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Подання </w:t>
            </w:r>
            <w:r w:rsidR="009D7D75" w:rsidRPr="00FA2B68">
              <w:rPr>
                <w:rFonts w:ascii="Times New Roman" w:eastAsia="Times New Roman" w:hAnsi="Times New Roman" w:cs="Times New Roman"/>
                <w:sz w:val="18"/>
                <w:szCs w:val="18"/>
                <w:lang w:val="uk-UA" w:eastAsia="uk-UA"/>
              </w:rPr>
              <w:t>управлінню фінансів</w:t>
            </w:r>
            <w:r w:rsidRPr="00FA2B68">
              <w:rPr>
                <w:rFonts w:ascii="Times New Roman" w:eastAsia="Times New Roman" w:hAnsi="Times New Roman" w:cs="Times New Roman"/>
                <w:sz w:val="18"/>
                <w:szCs w:val="18"/>
                <w:lang w:val="uk-UA" w:eastAsia="uk-UA"/>
              </w:rPr>
              <w:t xml:space="preserve"> уточнених проектів зведених кошторисів та інших бюджетних документів, передбачених </w:t>
            </w:r>
            <w:hyperlink r:id="rId10" w:anchor="n161" w:tgtFrame="_blank" w:history="1">
              <w:r w:rsidRPr="00FA2B68">
                <w:rPr>
                  <w:rFonts w:ascii="Times New Roman" w:eastAsia="Times New Roman" w:hAnsi="Times New Roman" w:cs="Times New Roman"/>
                  <w:sz w:val="18"/>
                  <w:szCs w:val="18"/>
                  <w:u w:val="single"/>
                  <w:lang w:val="uk-UA" w:eastAsia="uk-UA"/>
                </w:rPr>
                <w:t>пунктом 30</w:t>
              </w:r>
            </w:hyperlink>
            <w:r w:rsidRPr="00FA2B68">
              <w:rPr>
                <w:rFonts w:ascii="Times New Roman" w:eastAsia="Times New Roman" w:hAnsi="Times New Roman" w:cs="Times New Roman"/>
                <w:sz w:val="18"/>
                <w:szCs w:val="18"/>
                <w:lang w:val="uk-UA" w:eastAsia="uk-UA"/>
              </w:rPr>
              <w:t> Порядку складання, розгляду, затвердження та основні вимоги до виконання кошторисів бюджетних установ, затвердженого постановою Уряду від 28.02.2002 № 228</w:t>
            </w:r>
          </w:p>
        </w:tc>
        <w:tc>
          <w:tcPr>
            <w:tcW w:w="791" w:type="pct"/>
            <w:tcBorders>
              <w:top w:val="single" w:sz="6" w:space="0" w:color="000000"/>
              <w:left w:val="single" w:sz="6" w:space="0" w:color="000000"/>
              <w:bottom w:val="single" w:sz="6" w:space="0" w:color="000000"/>
              <w:right w:val="single" w:sz="6" w:space="0" w:color="000000"/>
            </w:tcBorders>
            <w:hideMark/>
          </w:tcPr>
          <w:p w14:paraId="5EE66429" w14:textId="69707DEC" w:rsidR="00A73903" w:rsidRPr="00657CE7" w:rsidRDefault="00CA4991" w:rsidP="00736FC3">
            <w:pPr>
              <w:spacing w:after="0" w:line="240" w:lineRule="auto"/>
              <w:ind w:left="106" w:right="135"/>
              <w:rPr>
                <w:rFonts w:ascii="Times New Roman" w:eastAsia="Times New Roman" w:hAnsi="Times New Roman" w:cs="Times New Roman"/>
                <w:sz w:val="16"/>
                <w:szCs w:val="16"/>
                <w:lang w:val="uk-UA" w:eastAsia="uk-UA"/>
              </w:rPr>
            </w:pPr>
            <w:r w:rsidRPr="00657CE7">
              <w:rPr>
                <w:rFonts w:ascii="Times New Roman" w:hAnsi="Times New Roman" w:cs="Times New Roman"/>
                <w:sz w:val="16"/>
                <w:szCs w:val="16"/>
                <w:lang w:val="uk-UA"/>
              </w:rPr>
              <w:t>в термін, встановлений в лімітних довідках</w:t>
            </w:r>
          </w:p>
        </w:tc>
        <w:tc>
          <w:tcPr>
            <w:tcW w:w="853" w:type="pct"/>
            <w:tcBorders>
              <w:top w:val="single" w:sz="6" w:space="0" w:color="000000"/>
              <w:left w:val="single" w:sz="6" w:space="0" w:color="000000"/>
              <w:bottom w:val="single" w:sz="6" w:space="0" w:color="000000"/>
              <w:right w:val="single" w:sz="6" w:space="0" w:color="000000"/>
            </w:tcBorders>
            <w:hideMark/>
          </w:tcPr>
          <w:p w14:paraId="479D56C8" w14:textId="77777777" w:rsidR="00A73903" w:rsidRPr="00657CE7" w:rsidRDefault="00A73903" w:rsidP="00A73903">
            <w:pPr>
              <w:spacing w:after="150" w:line="240" w:lineRule="auto"/>
              <w:ind w:left="9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Головні розпорядники бюджетних коштів</w:t>
            </w:r>
          </w:p>
        </w:tc>
      </w:tr>
      <w:tr w:rsidR="00A418EC" w:rsidRPr="00FA2B68" w14:paraId="42C1B526"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5F8DA494"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7.</w:t>
            </w:r>
          </w:p>
        </w:tc>
        <w:tc>
          <w:tcPr>
            <w:tcW w:w="3104" w:type="pct"/>
            <w:tcBorders>
              <w:top w:val="single" w:sz="6" w:space="0" w:color="000000"/>
              <w:left w:val="single" w:sz="6" w:space="0" w:color="000000"/>
              <w:bottom w:val="single" w:sz="6" w:space="0" w:color="000000"/>
              <w:right w:val="single" w:sz="6" w:space="0" w:color="000000"/>
            </w:tcBorders>
            <w:hideMark/>
          </w:tcPr>
          <w:p w14:paraId="57EFA44C" w14:textId="77777777" w:rsidR="00A73903" w:rsidRPr="00FA2B68" w:rsidRDefault="00A73903" w:rsidP="00A73903">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Затвердження розпису бюджету. Подання розпису до територіального органу Казначейства</w:t>
            </w:r>
          </w:p>
        </w:tc>
        <w:tc>
          <w:tcPr>
            <w:tcW w:w="791" w:type="pct"/>
            <w:tcBorders>
              <w:top w:val="single" w:sz="6" w:space="0" w:color="000000"/>
              <w:left w:val="single" w:sz="6" w:space="0" w:color="000000"/>
              <w:bottom w:val="single" w:sz="6" w:space="0" w:color="000000"/>
              <w:right w:val="single" w:sz="6" w:space="0" w:color="000000"/>
            </w:tcBorders>
            <w:hideMark/>
          </w:tcPr>
          <w:p w14:paraId="1F7ECBFB" w14:textId="52F635A9" w:rsidR="00A73903" w:rsidRPr="00657CE7" w:rsidRDefault="00CA4991" w:rsidP="00736FC3">
            <w:pPr>
              <w:spacing w:after="0" w:line="240" w:lineRule="auto"/>
              <w:ind w:left="106" w:right="135"/>
              <w:rPr>
                <w:rFonts w:ascii="Times New Roman" w:eastAsia="Times New Roman" w:hAnsi="Times New Roman" w:cs="Times New Roman"/>
                <w:color w:val="FF0000"/>
                <w:sz w:val="16"/>
                <w:szCs w:val="16"/>
                <w:lang w:val="uk-UA" w:eastAsia="uk-UA"/>
              </w:rPr>
            </w:pPr>
            <w:r w:rsidRPr="00657CE7">
              <w:rPr>
                <w:rFonts w:ascii="Times New Roman" w:hAnsi="Times New Roman" w:cs="Times New Roman"/>
                <w:sz w:val="16"/>
                <w:szCs w:val="16"/>
                <w:lang w:val="uk-UA"/>
              </w:rPr>
              <w:t>не пізніше ніж через 30 днів після затвердження бюджету</w:t>
            </w:r>
          </w:p>
        </w:tc>
        <w:tc>
          <w:tcPr>
            <w:tcW w:w="853" w:type="pct"/>
            <w:tcBorders>
              <w:top w:val="single" w:sz="6" w:space="0" w:color="000000"/>
              <w:left w:val="single" w:sz="6" w:space="0" w:color="000000"/>
              <w:bottom w:val="single" w:sz="6" w:space="0" w:color="000000"/>
              <w:right w:val="single" w:sz="6" w:space="0" w:color="000000"/>
            </w:tcBorders>
            <w:hideMark/>
          </w:tcPr>
          <w:p w14:paraId="5E6423E3" w14:textId="0A49183D" w:rsidR="00A73903" w:rsidRPr="00657CE7" w:rsidRDefault="00F15466" w:rsidP="00A73903">
            <w:pPr>
              <w:spacing w:after="150" w:line="240" w:lineRule="auto"/>
              <w:ind w:left="90"/>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У</w:t>
            </w:r>
            <w:r w:rsidR="009D7D75" w:rsidRPr="00657CE7">
              <w:rPr>
                <w:rFonts w:ascii="Times New Roman" w:eastAsia="Times New Roman" w:hAnsi="Times New Roman" w:cs="Times New Roman"/>
                <w:sz w:val="16"/>
                <w:szCs w:val="16"/>
                <w:lang w:val="uk-UA" w:eastAsia="uk-UA"/>
              </w:rPr>
              <w:t>правління фінансів</w:t>
            </w:r>
          </w:p>
        </w:tc>
      </w:tr>
      <w:tr w:rsidR="00A418EC" w:rsidRPr="00FA2B68" w14:paraId="4F018974"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1C4F4C0C"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8.</w:t>
            </w:r>
          </w:p>
        </w:tc>
        <w:tc>
          <w:tcPr>
            <w:tcW w:w="3104" w:type="pct"/>
            <w:tcBorders>
              <w:top w:val="single" w:sz="6" w:space="0" w:color="000000"/>
              <w:left w:val="single" w:sz="6" w:space="0" w:color="000000"/>
              <w:bottom w:val="single" w:sz="6" w:space="0" w:color="000000"/>
              <w:right w:val="single" w:sz="6" w:space="0" w:color="000000"/>
            </w:tcBorders>
            <w:hideMark/>
          </w:tcPr>
          <w:p w14:paraId="292528A6" w14:textId="77777777" w:rsidR="00A73903" w:rsidRPr="00FA2B68" w:rsidRDefault="00A73903" w:rsidP="00A73903">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Доведення до головних розпорядників коштів витягів із розпису бюджету</w:t>
            </w:r>
          </w:p>
        </w:tc>
        <w:tc>
          <w:tcPr>
            <w:tcW w:w="791" w:type="pct"/>
            <w:tcBorders>
              <w:top w:val="single" w:sz="6" w:space="0" w:color="000000"/>
              <w:left w:val="single" w:sz="6" w:space="0" w:color="000000"/>
              <w:bottom w:val="single" w:sz="6" w:space="0" w:color="000000"/>
              <w:right w:val="single" w:sz="6" w:space="0" w:color="000000"/>
            </w:tcBorders>
            <w:hideMark/>
          </w:tcPr>
          <w:p w14:paraId="11953C4D" w14:textId="1A4F25F9" w:rsidR="00A73903" w:rsidRPr="00657CE7" w:rsidRDefault="00CA4991" w:rsidP="00736FC3">
            <w:pPr>
              <w:spacing w:after="0" w:line="240" w:lineRule="auto"/>
              <w:ind w:left="106" w:right="135"/>
              <w:rPr>
                <w:rFonts w:ascii="Times New Roman" w:eastAsia="Times New Roman" w:hAnsi="Times New Roman" w:cs="Times New Roman"/>
                <w:color w:val="FF0000"/>
                <w:sz w:val="16"/>
                <w:szCs w:val="16"/>
                <w:lang w:val="uk-UA" w:eastAsia="uk-UA"/>
              </w:rPr>
            </w:pPr>
            <w:r w:rsidRPr="00657CE7">
              <w:rPr>
                <w:rFonts w:ascii="Times New Roman" w:hAnsi="Times New Roman" w:cs="Times New Roman"/>
                <w:sz w:val="16"/>
                <w:szCs w:val="16"/>
                <w:lang w:val="uk-UA"/>
              </w:rPr>
              <w:t>протягом 3-х робочих днів з дня затвердження розпису бюджету</w:t>
            </w:r>
          </w:p>
        </w:tc>
        <w:tc>
          <w:tcPr>
            <w:tcW w:w="853" w:type="pct"/>
            <w:tcBorders>
              <w:top w:val="single" w:sz="6" w:space="0" w:color="000000"/>
              <w:left w:val="single" w:sz="6" w:space="0" w:color="000000"/>
              <w:bottom w:val="single" w:sz="6" w:space="0" w:color="000000"/>
              <w:right w:val="single" w:sz="6" w:space="0" w:color="000000"/>
            </w:tcBorders>
            <w:hideMark/>
          </w:tcPr>
          <w:p w14:paraId="25372134" w14:textId="200F096D" w:rsidR="00A73903" w:rsidRPr="00657CE7" w:rsidRDefault="00F15466" w:rsidP="00A73903">
            <w:pPr>
              <w:spacing w:after="150" w:line="240" w:lineRule="auto"/>
              <w:ind w:left="90"/>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У</w:t>
            </w:r>
            <w:r w:rsidR="00B50524" w:rsidRPr="00657CE7">
              <w:rPr>
                <w:rFonts w:ascii="Times New Roman" w:eastAsia="Times New Roman" w:hAnsi="Times New Roman" w:cs="Times New Roman"/>
                <w:sz w:val="16"/>
                <w:szCs w:val="16"/>
                <w:lang w:val="uk-UA" w:eastAsia="uk-UA"/>
              </w:rPr>
              <w:t>правління фінансів</w:t>
            </w:r>
          </w:p>
        </w:tc>
      </w:tr>
      <w:tr w:rsidR="00A418EC" w:rsidRPr="00FA2B68" w14:paraId="4AA913AF"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7A479176" w14:textId="77777777" w:rsidR="00B50524" w:rsidRPr="00FA2B68" w:rsidRDefault="00B50524" w:rsidP="00B50524">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10.</w:t>
            </w:r>
          </w:p>
        </w:tc>
        <w:tc>
          <w:tcPr>
            <w:tcW w:w="3104" w:type="pct"/>
            <w:tcBorders>
              <w:top w:val="single" w:sz="6" w:space="0" w:color="000000"/>
              <w:left w:val="single" w:sz="6" w:space="0" w:color="000000"/>
              <w:bottom w:val="single" w:sz="6" w:space="0" w:color="000000"/>
              <w:right w:val="single" w:sz="6" w:space="0" w:color="000000"/>
            </w:tcBorders>
            <w:hideMark/>
          </w:tcPr>
          <w:p w14:paraId="26A462AA" w14:textId="451BD19A" w:rsidR="00B50524" w:rsidRPr="00FA2B68" w:rsidRDefault="00B50524" w:rsidP="00B50524">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Підготовка розпоряджень про виділення коштів загального/спеціального фонду сільського бюджету</w:t>
            </w:r>
          </w:p>
        </w:tc>
        <w:tc>
          <w:tcPr>
            <w:tcW w:w="791" w:type="pct"/>
            <w:tcBorders>
              <w:top w:val="single" w:sz="6" w:space="0" w:color="000000"/>
              <w:left w:val="single" w:sz="6" w:space="0" w:color="000000"/>
              <w:bottom w:val="single" w:sz="6" w:space="0" w:color="000000"/>
              <w:right w:val="single" w:sz="6" w:space="0" w:color="000000"/>
            </w:tcBorders>
            <w:hideMark/>
          </w:tcPr>
          <w:p w14:paraId="0B69E4E9" w14:textId="764327F5" w:rsidR="00B50524" w:rsidRPr="00657CE7" w:rsidRDefault="00825AFB" w:rsidP="00EB00B0">
            <w:pPr>
              <w:spacing w:after="0" w:line="240" w:lineRule="auto"/>
              <w:ind w:left="106" w:right="135"/>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щ</w:t>
            </w:r>
            <w:r w:rsidR="00066615" w:rsidRPr="00657CE7">
              <w:rPr>
                <w:rFonts w:ascii="Times New Roman" w:eastAsia="Times New Roman" w:hAnsi="Times New Roman" w:cs="Times New Roman"/>
                <w:sz w:val="16"/>
                <w:szCs w:val="16"/>
                <w:lang w:val="uk-UA" w:eastAsia="uk-UA"/>
              </w:rPr>
              <w:t>оденно</w:t>
            </w:r>
          </w:p>
        </w:tc>
        <w:tc>
          <w:tcPr>
            <w:tcW w:w="853" w:type="pct"/>
            <w:tcBorders>
              <w:top w:val="single" w:sz="6" w:space="0" w:color="000000"/>
              <w:left w:val="single" w:sz="6" w:space="0" w:color="000000"/>
              <w:bottom w:val="single" w:sz="6" w:space="0" w:color="000000"/>
              <w:right w:val="single" w:sz="6" w:space="0" w:color="000000"/>
            </w:tcBorders>
            <w:hideMark/>
          </w:tcPr>
          <w:p w14:paraId="787F6741" w14:textId="5B85B1C8" w:rsidR="00B50524" w:rsidRPr="00657CE7" w:rsidRDefault="00B50524" w:rsidP="00B50524">
            <w:pPr>
              <w:spacing w:after="150" w:line="240" w:lineRule="auto"/>
              <w:ind w:left="90"/>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Управління фінансів</w:t>
            </w:r>
          </w:p>
        </w:tc>
      </w:tr>
      <w:tr w:rsidR="00A418EC" w:rsidRPr="00FA2B68" w14:paraId="4AF95E3F"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53651024"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11.</w:t>
            </w:r>
          </w:p>
        </w:tc>
        <w:tc>
          <w:tcPr>
            <w:tcW w:w="3104" w:type="pct"/>
            <w:tcBorders>
              <w:top w:val="single" w:sz="6" w:space="0" w:color="000000"/>
              <w:left w:val="single" w:sz="6" w:space="0" w:color="000000"/>
              <w:bottom w:val="single" w:sz="6" w:space="0" w:color="000000"/>
              <w:right w:val="single" w:sz="6" w:space="0" w:color="000000"/>
            </w:tcBorders>
            <w:hideMark/>
          </w:tcPr>
          <w:p w14:paraId="672920AC" w14:textId="77777777" w:rsidR="00A73903" w:rsidRPr="00FA2B68" w:rsidRDefault="00A73903" w:rsidP="00A73903">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Подання головними розпорядниками бюджетних коштів заявок на виділення коштів відповідно до зареєстрованих бюджетних зобов'язань</w:t>
            </w:r>
          </w:p>
        </w:tc>
        <w:tc>
          <w:tcPr>
            <w:tcW w:w="791" w:type="pct"/>
            <w:tcBorders>
              <w:top w:val="single" w:sz="6" w:space="0" w:color="000000"/>
              <w:left w:val="single" w:sz="6" w:space="0" w:color="000000"/>
              <w:bottom w:val="single" w:sz="6" w:space="0" w:color="000000"/>
              <w:right w:val="single" w:sz="6" w:space="0" w:color="000000"/>
            </w:tcBorders>
            <w:hideMark/>
          </w:tcPr>
          <w:p w14:paraId="2FD76065" w14:textId="40A6419F" w:rsidR="00A73903" w:rsidRPr="00657CE7" w:rsidRDefault="00066615" w:rsidP="00EB00B0">
            <w:pPr>
              <w:spacing w:after="0" w:line="240" w:lineRule="auto"/>
              <w:ind w:left="106" w:right="135"/>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щоденно</w:t>
            </w:r>
          </w:p>
        </w:tc>
        <w:tc>
          <w:tcPr>
            <w:tcW w:w="853" w:type="pct"/>
            <w:tcBorders>
              <w:top w:val="single" w:sz="6" w:space="0" w:color="000000"/>
              <w:left w:val="single" w:sz="6" w:space="0" w:color="000000"/>
              <w:bottom w:val="single" w:sz="6" w:space="0" w:color="000000"/>
              <w:right w:val="single" w:sz="6" w:space="0" w:color="000000"/>
            </w:tcBorders>
            <w:hideMark/>
          </w:tcPr>
          <w:p w14:paraId="7499CA78" w14:textId="77777777" w:rsidR="00A73903" w:rsidRPr="00657CE7" w:rsidRDefault="00A73903" w:rsidP="00A73903">
            <w:pPr>
              <w:spacing w:after="150" w:line="240" w:lineRule="auto"/>
              <w:ind w:left="9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Головні розпорядники бюджетних коштів</w:t>
            </w:r>
          </w:p>
        </w:tc>
      </w:tr>
      <w:tr w:rsidR="00A418EC" w:rsidRPr="00FA2B68" w14:paraId="2CC803D3"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5BA16C14"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12.</w:t>
            </w:r>
          </w:p>
        </w:tc>
        <w:tc>
          <w:tcPr>
            <w:tcW w:w="3104" w:type="pct"/>
            <w:tcBorders>
              <w:top w:val="single" w:sz="6" w:space="0" w:color="000000"/>
              <w:left w:val="single" w:sz="6" w:space="0" w:color="000000"/>
              <w:bottom w:val="single" w:sz="6" w:space="0" w:color="000000"/>
              <w:right w:val="single" w:sz="6" w:space="0" w:color="000000"/>
            </w:tcBorders>
            <w:hideMark/>
          </w:tcPr>
          <w:p w14:paraId="5ABC2942" w14:textId="07C95FDA" w:rsidR="00A73903" w:rsidRPr="00FA2B68" w:rsidRDefault="00A73903" w:rsidP="00B50524">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Затвердження за погодженням з </w:t>
            </w:r>
            <w:r w:rsidR="00B50524" w:rsidRPr="00FA2B68">
              <w:rPr>
                <w:rFonts w:ascii="Times New Roman" w:eastAsia="Times New Roman" w:hAnsi="Times New Roman" w:cs="Times New Roman"/>
                <w:sz w:val="18"/>
                <w:szCs w:val="18"/>
                <w:lang w:val="uk-UA" w:eastAsia="uk-UA"/>
              </w:rPr>
              <w:t>управлінням фінансів</w:t>
            </w:r>
            <w:r w:rsidRPr="00FA2B68">
              <w:rPr>
                <w:rFonts w:ascii="Times New Roman" w:eastAsia="Times New Roman" w:hAnsi="Times New Roman" w:cs="Times New Roman"/>
                <w:sz w:val="18"/>
                <w:szCs w:val="18"/>
                <w:lang w:val="uk-UA" w:eastAsia="uk-UA"/>
              </w:rPr>
              <w:t xml:space="preserve"> паспортів бюджетних програм</w:t>
            </w:r>
          </w:p>
        </w:tc>
        <w:tc>
          <w:tcPr>
            <w:tcW w:w="791" w:type="pct"/>
            <w:tcBorders>
              <w:top w:val="single" w:sz="6" w:space="0" w:color="000000"/>
              <w:left w:val="single" w:sz="6" w:space="0" w:color="000000"/>
              <w:bottom w:val="single" w:sz="6" w:space="0" w:color="000000"/>
              <w:right w:val="single" w:sz="6" w:space="0" w:color="000000"/>
            </w:tcBorders>
            <w:hideMark/>
          </w:tcPr>
          <w:p w14:paraId="452D6DAE" w14:textId="24DB1345" w:rsidR="00A73903" w:rsidRPr="00657CE7" w:rsidRDefault="0030135A" w:rsidP="00EB00B0">
            <w:pPr>
              <w:spacing w:after="0" w:line="240" w:lineRule="auto"/>
              <w:ind w:left="106" w:right="135"/>
              <w:rPr>
                <w:rFonts w:ascii="Times New Roman" w:hAnsi="Times New Roman" w:cs="Times New Roman"/>
                <w:sz w:val="16"/>
                <w:szCs w:val="16"/>
                <w:lang w:val="uk-UA"/>
              </w:rPr>
            </w:pPr>
            <w:r w:rsidRPr="00657CE7">
              <w:rPr>
                <w:rFonts w:ascii="Times New Roman" w:hAnsi="Times New Roman" w:cs="Times New Roman"/>
                <w:sz w:val="16"/>
                <w:szCs w:val="16"/>
                <w:lang w:val="uk-UA"/>
              </w:rPr>
              <w:t>протягом 45-ти днів після прийняття рішення про бюджет</w:t>
            </w:r>
            <w:r w:rsidR="00D7309D" w:rsidRPr="00657CE7">
              <w:rPr>
                <w:rFonts w:ascii="Times New Roman" w:hAnsi="Times New Roman" w:cs="Times New Roman"/>
                <w:sz w:val="16"/>
                <w:szCs w:val="16"/>
                <w:lang w:val="uk-UA"/>
              </w:rPr>
              <w:t>,</w:t>
            </w:r>
          </w:p>
          <w:p w14:paraId="23C1016A" w14:textId="50104CD3" w:rsidR="0030135A" w:rsidRPr="00657CE7" w:rsidRDefault="0030135A" w:rsidP="0030135A">
            <w:pPr>
              <w:spacing w:after="0" w:line="240" w:lineRule="auto"/>
              <w:ind w:left="106" w:right="135"/>
              <w:rPr>
                <w:rFonts w:ascii="Times New Roman" w:hAnsi="Times New Roman" w:cs="Times New Roman"/>
                <w:sz w:val="16"/>
                <w:szCs w:val="16"/>
                <w:lang w:val="uk-UA"/>
              </w:rPr>
            </w:pPr>
            <w:r w:rsidRPr="00657CE7">
              <w:rPr>
                <w:rFonts w:ascii="Times New Roman" w:hAnsi="Times New Roman" w:cs="Times New Roman"/>
                <w:sz w:val="16"/>
                <w:szCs w:val="16"/>
                <w:lang w:val="uk-UA"/>
              </w:rPr>
              <w:t>протягом 15-ти днів після прийняття рішення про уточнення бюджету</w:t>
            </w:r>
          </w:p>
          <w:p w14:paraId="7F87BBB0" w14:textId="7AD58BD1" w:rsidR="0030135A" w:rsidRPr="00657CE7" w:rsidRDefault="0030135A" w:rsidP="00EB00B0">
            <w:pPr>
              <w:spacing w:after="0" w:line="240" w:lineRule="auto"/>
              <w:ind w:left="106" w:right="135"/>
              <w:rPr>
                <w:rFonts w:ascii="Times New Roman" w:eastAsia="Times New Roman" w:hAnsi="Times New Roman" w:cs="Times New Roman"/>
                <w:sz w:val="16"/>
                <w:szCs w:val="16"/>
                <w:lang w:val="uk-UA" w:eastAsia="uk-UA"/>
              </w:rPr>
            </w:pPr>
          </w:p>
        </w:tc>
        <w:tc>
          <w:tcPr>
            <w:tcW w:w="853" w:type="pct"/>
            <w:tcBorders>
              <w:top w:val="single" w:sz="6" w:space="0" w:color="000000"/>
              <w:left w:val="single" w:sz="6" w:space="0" w:color="000000"/>
              <w:bottom w:val="single" w:sz="6" w:space="0" w:color="000000"/>
              <w:right w:val="single" w:sz="6" w:space="0" w:color="000000"/>
            </w:tcBorders>
            <w:hideMark/>
          </w:tcPr>
          <w:p w14:paraId="153852AA" w14:textId="22F8198A" w:rsidR="00A73903" w:rsidRPr="00657CE7" w:rsidRDefault="0029684D" w:rsidP="00A73903">
            <w:pPr>
              <w:spacing w:after="150" w:line="240" w:lineRule="auto"/>
              <w:ind w:left="9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Управління фінансів Г</w:t>
            </w:r>
            <w:r w:rsidR="00A73903" w:rsidRPr="00657CE7">
              <w:rPr>
                <w:rFonts w:ascii="Times New Roman" w:eastAsia="Times New Roman" w:hAnsi="Times New Roman" w:cs="Times New Roman"/>
                <w:sz w:val="16"/>
                <w:szCs w:val="16"/>
                <w:lang w:val="uk-UA" w:eastAsia="uk-UA"/>
              </w:rPr>
              <w:t>оловні розпорядники бюджетних коштів</w:t>
            </w:r>
          </w:p>
        </w:tc>
      </w:tr>
      <w:tr w:rsidR="00A418EC" w:rsidRPr="00FA2B68" w14:paraId="75EFCFD5"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104774BF"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13.</w:t>
            </w:r>
          </w:p>
        </w:tc>
        <w:tc>
          <w:tcPr>
            <w:tcW w:w="3104" w:type="pct"/>
            <w:tcBorders>
              <w:top w:val="single" w:sz="6" w:space="0" w:color="000000"/>
              <w:left w:val="single" w:sz="6" w:space="0" w:color="000000"/>
              <w:bottom w:val="single" w:sz="6" w:space="0" w:color="000000"/>
              <w:right w:val="single" w:sz="6" w:space="0" w:color="000000"/>
            </w:tcBorders>
            <w:hideMark/>
          </w:tcPr>
          <w:p w14:paraId="2056749E" w14:textId="089B81FE" w:rsidR="00A73903" w:rsidRPr="00FA2B68" w:rsidRDefault="00A73903" w:rsidP="00EE2726">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Зведення планових показників </w:t>
            </w:r>
            <w:r w:rsidR="00EE2726" w:rsidRPr="00FA2B68">
              <w:rPr>
                <w:rFonts w:ascii="Times New Roman" w:eastAsia="Times New Roman" w:hAnsi="Times New Roman" w:cs="Times New Roman"/>
                <w:sz w:val="18"/>
                <w:szCs w:val="18"/>
                <w:lang w:val="uk-UA" w:eastAsia="uk-UA"/>
              </w:rPr>
              <w:t xml:space="preserve">сільського </w:t>
            </w:r>
            <w:r w:rsidRPr="00FA2B68">
              <w:rPr>
                <w:rFonts w:ascii="Times New Roman" w:eastAsia="Times New Roman" w:hAnsi="Times New Roman" w:cs="Times New Roman"/>
                <w:sz w:val="18"/>
                <w:szCs w:val="18"/>
                <w:lang w:val="uk-UA" w:eastAsia="uk-UA"/>
              </w:rPr>
              <w:t>бюджет</w:t>
            </w:r>
            <w:r w:rsidR="00EE2726" w:rsidRPr="00FA2B68">
              <w:rPr>
                <w:rFonts w:ascii="Times New Roman" w:eastAsia="Times New Roman" w:hAnsi="Times New Roman" w:cs="Times New Roman"/>
                <w:sz w:val="18"/>
                <w:szCs w:val="18"/>
                <w:lang w:val="uk-UA" w:eastAsia="uk-UA"/>
              </w:rPr>
              <w:t>у</w:t>
            </w:r>
            <w:r w:rsidRPr="00FA2B68">
              <w:rPr>
                <w:rFonts w:ascii="Times New Roman" w:eastAsia="Times New Roman" w:hAnsi="Times New Roman" w:cs="Times New Roman"/>
                <w:sz w:val="18"/>
                <w:szCs w:val="18"/>
                <w:lang w:val="uk-UA" w:eastAsia="uk-UA"/>
              </w:rPr>
              <w:t xml:space="preserve"> у грошовому виразі та планів по мережі, штатах і контингентах бюджетних установ</w:t>
            </w:r>
          </w:p>
        </w:tc>
        <w:tc>
          <w:tcPr>
            <w:tcW w:w="791" w:type="pct"/>
            <w:tcBorders>
              <w:top w:val="single" w:sz="6" w:space="0" w:color="000000"/>
              <w:left w:val="single" w:sz="6" w:space="0" w:color="000000"/>
              <w:bottom w:val="single" w:sz="6" w:space="0" w:color="000000"/>
              <w:right w:val="single" w:sz="6" w:space="0" w:color="000000"/>
            </w:tcBorders>
            <w:hideMark/>
          </w:tcPr>
          <w:p w14:paraId="2FC491D7" w14:textId="4CD47551" w:rsidR="00A73903" w:rsidRPr="00657CE7" w:rsidRDefault="008635E2" w:rsidP="00EB00B0">
            <w:pPr>
              <w:spacing w:after="0" w:line="240" w:lineRule="auto"/>
              <w:ind w:left="106" w:right="135"/>
              <w:rPr>
                <w:rFonts w:ascii="Times New Roman" w:eastAsia="Times New Roman" w:hAnsi="Times New Roman" w:cs="Times New Roman"/>
                <w:color w:val="FF0000"/>
                <w:sz w:val="16"/>
                <w:szCs w:val="16"/>
                <w:lang w:val="uk-UA" w:eastAsia="uk-UA"/>
              </w:rPr>
            </w:pPr>
            <w:r w:rsidRPr="00657CE7">
              <w:rPr>
                <w:rFonts w:ascii="Times New Roman" w:hAnsi="Times New Roman" w:cs="Times New Roman"/>
                <w:sz w:val="16"/>
                <w:szCs w:val="16"/>
                <w:lang w:val="uk-UA"/>
              </w:rPr>
              <w:t>до 1 березня</w:t>
            </w:r>
          </w:p>
        </w:tc>
        <w:tc>
          <w:tcPr>
            <w:tcW w:w="853" w:type="pct"/>
            <w:tcBorders>
              <w:top w:val="single" w:sz="6" w:space="0" w:color="000000"/>
              <w:left w:val="single" w:sz="6" w:space="0" w:color="000000"/>
              <w:bottom w:val="single" w:sz="6" w:space="0" w:color="000000"/>
              <w:right w:val="single" w:sz="6" w:space="0" w:color="000000"/>
            </w:tcBorders>
            <w:hideMark/>
          </w:tcPr>
          <w:p w14:paraId="231BA0AD" w14:textId="34836915" w:rsidR="00A73903" w:rsidRPr="00657CE7" w:rsidRDefault="00EE2726" w:rsidP="00A73903">
            <w:pPr>
              <w:spacing w:after="150" w:line="240" w:lineRule="auto"/>
              <w:ind w:left="90"/>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Управління фінансів</w:t>
            </w:r>
          </w:p>
        </w:tc>
      </w:tr>
      <w:tr w:rsidR="00A418EC" w:rsidRPr="00FA2B68" w14:paraId="76F45FAD"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0C05070F"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14.</w:t>
            </w:r>
          </w:p>
        </w:tc>
        <w:tc>
          <w:tcPr>
            <w:tcW w:w="3104" w:type="pct"/>
            <w:tcBorders>
              <w:top w:val="single" w:sz="6" w:space="0" w:color="000000"/>
              <w:left w:val="single" w:sz="6" w:space="0" w:color="000000"/>
              <w:bottom w:val="single" w:sz="6" w:space="0" w:color="000000"/>
              <w:right w:val="single" w:sz="6" w:space="0" w:color="000000"/>
            </w:tcBorders>
            <w:hideMark/>
          </w:tcPr>
          <w:p w14:paraId="37EC747C" w14:textId="59430B87" w:rsidR="00A73903" w:rsidRPr="00FA2B68" w:rsidRDefault="00A73903" w:rsidP="00106CAC">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Подання </w:t>
            </w:r>
            <w:r w:rsidR="00EE2726" w:rsidRPr="00FA2B68">
              <w:rPr>
                <w:rFonts w:ascii="Times New Roman" w:eastAsia="Times New Roman" w:hAnsi="Times New Roman" w:cs="Times New Roman"/>
                <w:sz w:val="18"/>
                <w:szCs w:val="18"/>
                <w:lang w:val="uk-UA" w:eastAsia="uk-UA"/>
              </w:rPr>
              <w:t>управлінню фінансів</w:t>
            </w:r>
            <w:r w:rsidRPr="00FA2B68">
              <w:rPr>
                <w:rFonts w:ascii="Times New Roman" w:eastAsia="Times New Roman" w:hAnsi="Times New Roman" w:cs="Times New Roman"/>
                <w:sz w:val="18"/>
                <w:szCs w:val="18"/>
                <w:lang w:val="uk-UA" w:eastAsia="uk-UA"/>
              </w:rPr>
              <w:t xml:space="preserve"> узагальнених результатів аналізу ефективності бюджетних програм</w:t>
            </w:r>
          </w:p>
        </w:tc>
        <w:tc>
          <w:tcPr>
            <w:tcW w:w="791" w:type="pct"/>
            <w:tcBorders>
              <w:top w:val="single" w:sz="6" w:space="0" w:color="000000"/>
              <w:left w:val="single" w:sz="6" w:space="0" w:color="000000"/>
              <w:bottom w:val="single" w:sz="6" w:space="0" w:color="000000"/>
              <w:right w:val="single" w:sz="6" w:space="0" w:color="000000"/>
            </w:tcBorders>
            <w:hideMark/>
          </w:tcPr>
          <w:p w14:paraId="053D8F12" w14:textId="2122A153" w:rsidR="00A73903" w:rsidRPr="00657CE7" w:rsidRDefault="0036647B" w:rsidP="00EB00B0">
            <w:pPr>
              <w:spacing w:after="0" w:line="240" w:lineRule="auto"/>
              <w:ind w:left="106" w:right="135"/>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п</w:t>
            </w:r>
            <w:r w:rsidR="00D7309D" w:rsidRPr="00657CE7">
              <w:rPr>
                <w:rFonts w:ascii="Times New Roman" w:eastAsia="Times New Roman" w:hAnsi="Times New Roman" w:cs="Times New Roman"/>
                <w:sz w:val="16"/>
                <w:szCs w:val="16"/>
                <w:lang w:val="uk-UA" w:eastAsia="uk-UA"/>
              </w:rPr>
              <w:t xml:space="preserve">ротягом 14 календарних днів після граничного терміну подання </w:t>
            </w:r>
            <w:r w:rsidRPr="00657CE7">
              <w:rPr>
                <w:rFonts w:ascii="Times New Roman" w:eastAsia="Times New Roman" w:hAnsi="Times New Roman" w:cs="Times New Roman"/>
                <w:sz w:val="16"/>
                <w:szCs w:val="16"/>
                <w:lang w:val="uk-UA" w:eastAsia="uk-UA"/>
              </w:rPr>
              <w:t xml:space="preserve">річної </w:t>
            </w:r>
            <w:r w:rsidR="00D7309D" w:rsidRPr="00657CE7">
              <w:rPr>
                <w:rFonts w:ascii="Times New Roman" w:eastAsia="Times New Roman" w:hAnsi="Times New Roman" w:cs="Times New Roman"/>
                <w:sz w:val="16"/>
                <w:szCs w:val="16"/>
                <w:lang w:val="uk-UA" w:eastAsia="uk-UA"/>
              </w:rPr>
              <w:t>звітності до УДКСУ</w:t>
            </w:r>
          </w:p>
        </w:tc>
        <w:tc>
          <w:tcPr>
            <w:tcW w:w="853" w:type="pct"/>
            <w:tcBorders>
              <w:top w:val="single" w:sz="6" w:space="0" w:color="000000"/>
              <w:left w:val="single" w:sz="6" w:space="0" w:color="000000"/>
              <w:bottom w:val="single" w:sz="6" w:space="0" w:color="000000"/>
              <w:right w:val="single" w:sz="6" w:space="0" w:color="000000"/>
            </w:tcBorders>
            <w:hideMark/>
          </w:tcPr>
          <w:p w14:paraId="25A646BC" w14:textId="77777777" w:rsidR="00A73903" w:rsidRPr="00657CE7" w:rsidRDefault="00A73903" w:rsidP="00A73903">
            <w:pPr>
              <w:spacing w:after="150" w:line="240" w:lineRule="auto"/>
              <w:ind w:left="9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Головні розпорядники бюджетних коштів</w:t>
            </w:r>
          </w:p>
        </w:tc>
      </w:tr>
      <w:tr w:rsidR="00A418EC" w:rsidRPr="00FA2B68" w14:paraId="23FE243A"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180777B2" w14:textId="77777777" w:rsidR="0081788B" w:rsidRPr="00FA2B68" w:rsidRDefault="0081788B" w:rsidP="0081788B">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15.</w:t>
            </w:r>
          </w:p>
        </w:tc>
        <w:tc>
          <w:tcPr>
            <w:tcW w:w="3104" w:type="pct"/>
            <w:tcBorders>
              <w:top w:val="single" w:sz="6" w:space="0" w:color="000000"/>
              <w:left w:val="single" w:sz="6" w:space="0" w:color="000000"/>
              <w:bottom w:val="single" w:sz="6" w:space="0" w:color="000000"/>
              <w:right w:val="single" w:sz="6" w:space="0" w:color="000000"/>
            </w:tcBorders>
            <w:hideMark/>
          </w:tcPr>
          <w:p w14:paraId="7187A747" w14:textId="7BAD8739" w:rsidR="0081788B" w:rsidRPr="00FA2B68" w:rsidRDefault="0081788B" w:rsidP="0081788B">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Перевірка правильності складання і затвердження кошторисів та планів використання коштів установами і організаціями, які фінансуються з сільського бюджету</w:t>
            </w:r>
          </w:p>
        </w:tc>
        <w:tc>
          <w:tcPr>
            <w:tcW w:w="791" w:type="pct"/>
            <w:tcBorders>
              <w:top w:val="single" w:sz="6" w:space="0" w:color="000000"/>
              <w:left w:val="single" w:sz="6" w:space="0" w:color="000000"/>
              <w:bottom w:val="single" w:sz="6" w:space="0" w:color="000000"/>
              <w:right w:val="single" w:sz="6" w:space="0" w:color="000000"/>
            </w:tcBorders>
            <w:hideMark/>
          </w:tcPr>
          <w:p w14:paraId="7C2930CC" w14:textId="23D43822" w:rsidR="0081788B" w:rsidRPr="00657CE7" w:rsidRDefault="00A418EC" w:rsidP="00EB00B0">
            <w:pPr>
              <w:spacing w:after="0" w:line="240" w:lineRule="auto"/>
              <w:ind w:left="106" w:right="135"/>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протягом року</w:t>
            </w:r>
          </w:p>
        </w:tc>
        <w:tc>
          <w:tcPr>
            <w:tcW w:w="853" w:type="pct"/>
            <w:tcBorders>
              <w:top w:val="single" w:sz="6" w:space="0" w:color="000000"/>
              <w:left w:val="single" w:sz="6" w:space="0" w:color="000000"/>
              <w:bottom w:val="single" w:sz="6" w:space="0" w:color="000000"/>
              <w:right w:val="single" w:sz="6" w:space="0" w:color="000000"/>
            </w:tcBorders>
            <w:hideMark/>
          </w:tcPr>
          <w:p w14:paraId="5341F26D" w14:textId="695922A4" w:rsidR="0081788B" w:rsidRPr="00657CE7" w:rsidRDefault="0081788B" w:rsidP="0081788B">
            <w:pPr>
              <w:spacing w:after="150" w:line="240" w:lineRule="auto"/>
              <w:ind w:left="90"/>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Управління фінансів</w:t>
            </w:r>
          </w:p>
        </w:tc>
      </w:tr>
      <w:tr w:rsidR="00A418EC" w:rsidRPr="00FA2B68" w14:paraId="3DED6438"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67C09CBC" w14:textId="77777777" w:rsidR="0081788B" w:rsidRPr="00FA2B68" w:rsidRDefault="0081788B" w:rsidP="0081788B">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16.</w:t>
            </w:r>
          </w:p>
        </w:tc>
        <w:tc>
          <w:tcPr>
            <w:tcW w:w="3104" w:type="pct"/>
            <w:tcBorders>
              <w:top w:val="single" w:sz="6" w:space="0" w:color="000000"/>
              <w:left w:val="single" w:sz="6" w:space="0" w:color="000000"/>
              <w:bottom w:val="single" w:sz="6" w:space="0" w:color="000000"/>
              <w:right w:val="single" w:sz="6" w:space="0" w:color="000000"/>
            </w:tcBorders>
            <w:hideMark/>
          </w:tcPr>
          <w:p w14:paraId="6349C611" w14:textId="3F41BE2B" w:rsidR="0081788B" w:rsidRPr="00FA2B68" w:rsidRDefault="0081788B" w:rsidP="00106CAC">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Внесення змін до рішення </w:t>
            </w:r>
            <w:r w:rsidR="00106CAC" w:rsidRPr="00FA2B68">
              <w:rPr>
                <w:rFonts w:ascii="Times New Roman" w:eastAsia="Times New Roman" w:hAnsi="Times New Roman" w:cs="Times New Roman"/>
                <w:sz w:val="18"/>
                <w:szCs w:val="18"/>
                <w:lang w:val="uk-UA" w:eastAsia="uk-UA"/>
              </w:rPr>
              <w:t>сільської</w:t>
            </w:r>
            <w:r w:rsidRPr="00FA2B68">
              <w:rPr>
                <w:rFonts w:ascii="Times New Roman" w:eastAsia="Times New Roman" w:hAnsi="Times New Roman" w:cs="Times New Roman"/>
                <w:sz w:val="18"/>
                <w:szCs w:val="18"/>
                <w:lang w:val="uk-UA" w:eastAsia="uk-UA"/>
              </w:rPr>
              <w:t xml:space="preserve"> ради про </w:t>
            </w:r>
            <w:r w:rsidR="00106CAC" w:rsidRPr="00FA2B68">
              <w:rPr>
                <w:rFonts w:ascii="Times New Roman" w:eastAsia="Times New Roman" w:hAnsi="Times New Roman" w:cs="Times New Roman"/>
                <w:sz w:val="18"/>
                <w:szCs w:val="18"/>
                <w:lang w:val="uk-UA" w:eastAsia="uk-UA"/>
              </w:rPr>
              <w:t>сільський</w:t>
            </w:r>
            <w:r w:rsidRPr="00FA2B68">
              <w:rPr>
                <w:rFonts w:ascii="Times New Roman" w:eastAsia="Times New Roman" w:hAnsi="Times New Roman" w:cs="Times New Roman"/>
                <w:sz w:val="18"/>
                <w:szCs w:val="18"/>
                <w:lang w:val="uk-UA" w:eastAsia="uk-UA"/>
              </w:rPr>
              <w:t xml:space="preserve"> бюджет (з урахуванням вимог </w:t>
            </w:r>
            <w:hyperlink r:id="rId11" w:anchor="n1270" w:tgtFrame="_blank" w:history="1">
              <w:r w:rsidRPr="00FA2B68">
                <w:rPr>
                  <w:rFonts w:ascii="Times New Roman" w:eastAsia="Times New Roman" w:hAnsi="Times New Roman" w:cs="Times New Roman"/>
                  <w:sz w:val="18"/>
                  <w:szCs w:val="18"/>
                  <w:u w:val="single"/>
                  <w:lang w:val="uk-UA" w:eastAsia="uk-UA"/>
                </w:rPr>
                <w:t>статті 78</w:t>
              </w:r>
            </w:hyperlink>
            <w:r w:rsidRPr="00FA2B68">
              <w:rPr>
                <w:rFonts w:ascii="Times New Roman" w:eastAsia="Times New Roman" w:hAnsi="Times New Roman" w:cs="Times New Roman"/>
                <w:sz w:val="18"/>
                <w:szCs w:val="18"/>
                <w:lang w:val="uk-UA" w:eastAsia="uk-UA"/>
              </w:rPr>
              <w:t> Бюджетного кодексу України)</w:t>
            </w:r>
          </w:p>
        </w:tc>
        <w:tc>
          <w:tcPr>
            <w:tcW w:w="791" w:type="pct"/>
            <w:tcBorders>
              <w:top w:val="single" w:sz="6" w:space="0" w:color="000000"/>
              <w:left w:val="single" w:sz="6" w:space="0" w:color="000000"/>
              <w:bottom w:val="single" w:sz="6" w:space="0" w:color="000000"/>
              <w:right w:val="single" w:sz="6" w:space="0" w:color="000000"/>
            </w:tcBorders>
            <w:hideMark/>
          </w:tcPr>
          <w:p w14:paraId="204057FD" w14:textId="4D1D5FD9" w:rsidR="0081788B" w:rsidRPr="00657CE7" w:rsidRDefault="00D7309D" w:rsidP="00EB00B0">
            <w:pPr>
              <w:spacing w:after="0" w:line="240" w:lineRule="auto"/>
              <w:ind w:left="106" w:right="135"/>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протягом року</w:t>
            </w:r>
          </w:p>
        </w:tc>
        <w:tc>
          <w:tcPr>
            <w:tcW w:w="853" w:type="pct"/>
            <w:tcBorders>
              <w:top w:val="single" w:sz="6" w:space="0" w:color="000000"/>
              <w:left w:val="single" w:sz="6" w:space="0" w:color="000000"/>
              <w:bottom w:val="single" w:sz="6" w:space="0" w:color="000000"/>
              <w:right w:val="single" w:sz="6" w:space="0" w:color="000000"/>
            </w:tcBorders>
            <w:hideMark/>
          </w:tcPr>
          <w:p w14:paraId="5F7C4845" w14:textId="6CF2B7C2" w:rsidR="0081788B" w:rsidRPr="00657CE7" w:rsidRDefault="0081788B" w:rsidP="0081788B">
            <w:pPr>
              <w:spacing w:after="150" w:line="240" w:lineRule="auto"/>
              <w:ind w:left="90"/>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Управління фінансів</w:t>
            </w:r>
          </w:p>
        </w:tc>
      </w:tr>
      <w:tr w:rsidR="00A418EC" w:rsidRPr="00FA2B68" w14:paraId="09631AA9"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572A9A6C" w14:textId="77777777" w:rsidR="0081788B" w:rsidRPr="00FA2B68" w:rsidRDefault="0081788B" w:rsidP="0081788B">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17.</w:t>
            </w:r>
          </w:p>
        </w:tc>
        <w:tc>
          <w:tcPr>
            <w:tcW w:w="3104" w:type="pct"/>
            <w:tcBorders>
              <w:top w:val="single" w:sz="6" w:space="0" w:color="000000"/>
              <w:left w:val="single" w:sz="6" w:space="0" w:color="000000"/>
              <w:bottom w:val="single" w:sz="6" w:space="0" w:color="000000"/>
              <w:right w:val="single" w:sz="6" w:space="0" w:color="000000"/>
            </w:tcBorders>
            <w:hideMark/>
          </w:tcPr>
          <w:p w14:paraId="18731886" w14:textId="464ED4B5" w:rsidR="0081788B" w:rsidRPr="00FA2B68" w:rsidRDefault="0081788B" w:rsidP="00106CAC">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Внесення змін до розпису </w:t>
            </w:r>
            <w:r w:rsidR="00106CAC" w:rsidRPr="00FA2B68">
              <w:rPr>
                <w:rFonts w:ascii="Times New Roman" w:eastAsia="Times New Roman" w:hAnsi="Times New Roman" w:cs="Times New Roman"/>
                <w:sz w:val="18"/>
                <w:szCs w:val="18"/>
                <w:lang w:val="uk-UA" w:eastAsia="uk-UA"/>
              </w:rPr>
              <w:t>сільського</w:t>
            </w:r>
            <w:r w:rsidRPr="00FA2B68">
              <w:rPr>
                <w:rFonts w:ascii="Times New Roman" w:eastAsia="Times New Roman" w:hAnsi="Times New Roman" w:cs="Times New Roman"/>
                <w:sz w:val="18"/>
                <w:szCs w:val="18"/>
                <w:lang w:val="uk-UA" w:eastAsia="uk-UA"/>
              </w:rPr>
              <w:t xml:space="preserve"> бюджету</w:t>
            </w:r>
          </w:p>
        </w:tc>
        <w:tc>
          <w:tcPr>
            <w:tcW w:w="791" w:type="pct"/>
            <w:tcBorders>
              <w:top w:val="single" w:sz="6" w:space="0" w:color="000000"/>
              <w:left w:val="single" w:sz="6" w:space="0" w:color="000000"/>
              <w:bottom w:val="single" w:sz="6" w:space="0" w:color="000000"/>
              <w:right w:val="single" w:sz="6" w:space="0" w:color="000000"/>
            </w:tcBorders>
            <w:hideMark/>
          </w:tcPr>
          <w:p w14:paraId="128086C1" w14:textId="3C013861" w:rsidR="0081788B" w:rsidRPr="00657CE7" w:rsidRDefault="00D7309D" w:rsidP="00EB00B0">
            <w:pPr>
              <w:spacing w:after="0" w:line="240" w:lineRule="auto"/>
              <w:ind w:left="106" w:right="135"/>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протягом року</w:t>
            </w:r>
          </w:p>
        </w:tc>
        <w:tc>
          <w:tcPr>
            <w:tcW w:w="853" w:type="pct"/>
            <w:tcBorders>
              <w:top w:val="single" w:sz="6" w:space="0" w:color="000000"/>
              <w:left w:val="single" w:sz="6" w:space="0" w:color="000000"/>
              <w:bottom w:val="single" w:sz="6" w:space="0" w:color="000000"/>
              <w:right w:val="single" w:sz="6" w:space="0" w:color="000000"/>
            </w:tcBorders>
            <w:hideMark/>
          </w:tcPr>
          <w:p w14:paraId="67BE44D2" w14:textId="7C8EA08A" w:rsidR="0081788B" w:rsidRPr="00657CE7" w:rsidRDefault="0081788B" w:rsidP="0081788B">
            <w:pPr>
              <w:spacing w:after="150" w:line="240" w:lineRule="auto"/>
              <w:ind w:left="90"/>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Управління фінансів</w:t>
            </w:r>
          </w:p>
        </w:tc>
      </w:tr>
      <w:tr w:rsidR="00A418EC" w:rsidRPr="00FA2B68" w14:paraId="4F6A79EC"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3A028E3A"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18.</w:t>
            </w:r>
          </w:p>
        </w:tc>
        <w:tc>
          <w:tcPr>
            <w:tcW w:w="3104" w:type="pct"/>
            <w:tcBorders>
              <w:top w:val="single" w:sz="6" w:space="0" w:color="000000"/>
              <w:left w:val="single" w:sz="6" w:space="0" w:color="000000"/>
              <w:bottom w:val="single" w:sz="6" w:space="0" w:color="000000"/>
              <w:right w:val="single" w:sz="6" w:space="0" w:color="000000"/>
            </w:tcBorders>
            <w:hideMark/>
          </w:tcPr>
          <w:p w14:paraId="0F170FD4" w14:textId="7574A4C7" w:rsidR="00A73903" w:rsidRPr="00FA2B68" w:rsidRDefault="00A73903" w:rsidP="00441D73">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Подання квартального звіту про виконання місцевого бюджету </w:t>
            </w:r>
          </w:p>
        </w:tc>
        <w:tc>
          <w:tcPr>
            <w:tcW w:w="791" w:type="pct"/>
            <w:tcBorders>
              <w:top w:val="single" w:sz="6" w:space="0" w:color="000000"/>
              <w:left w:val="single" w:sz="6" w:space="0" w:color="000000"/>
              <w:bottom w:val="single" w:sz="6" w:space="0" w:color="000000"/>
              <w:right w:val="single" w:sz="6" w:space="0" w:color="000000"/>
            </w:tcBorders>
            <w:hideMark/>
          </w:tcPr>
          <w:p w14:paraId="02C6F9CF" w14:textId="672CAA69" w:rsidR="00A73903" w:rsidRPr="00657CE7" w:rsidRDefault="00AE6F01" w:rsidP="00A418EC">
            <w:pPr>
              <w:spacing w:after="0" w:line="240" w:lineRule="auto"/>
              <w:ind w:left="106" w:right="135"/>
              <w:rPr>
                <w:rFonts w:ascii="Times New Roman" w:eastAsia="Times New Roman" w:hAnsi="Times New Roman" w:cs="Times New Roman"/>
                <w:color w:val="FF0000"/>
                <w:sz w:val="16"/>
                <w:szCs w:val="16"/>
                <w:lang w:val="uk-UA" w:eastAsia="uk-UA"/>
              </w:rPr>
            </w:pPr>
            <w:r w:rsidRPr="00657CE7">
              <w:rPr>
                <w:rFonts w:ascii="Times New Roman" w:hAnsi="Times New Roman" w:cs="Times New Roman"/>
                <w:color w:val="000000"/>
                <w:sz w:val="16"/>
                <w:szCs w:val="16"/>
                <w:lang w:val="uk-UA" w:eastAsia="uk-UA"/>
              </w:rPr>
              <w:t>у строки встановленні УДКСУ</w:t>
            </w:r>
          </w:p>
        </w:tc>
        <w:tc>
          <w:tcPr>
            <w:tcW w:w="853" w:type="pct"/>
            <w:tcBorders>
              <w:top w:val="single" w:sz="6" w:space="0" w:color="000000"/>
              <w:left w:val="single" w:sz="6" w:space="0" w:color="000000"/>
              <w:bottom w:val="single" w:sz="6" w:space="0" w:color="000000"/>
              <w:right w:val="single" w:sz="6" w:space="0" w:color="000000"/>
            </w:tcBorders>
            <w:hideMark/>
          </w:tcPr>
          <w:p w14:paraId="266A19BF" w14:textId="144131FC" w:rsidR="00A73903" w:rsidRPr="00657CE7" w:rsidRDefault="00441D73" w:rsidP="00A73903">
            <w:pPr>
              <w:spacing w:after="150" w:line="240" w:lineRule="auto"/>
              <w:ind w:left="90"/>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Управління фінансів</w:t>
            </w:r>
          </w:p>
        </w:tc>
      </w:tr>
      <w:tr w:rsidR="00A418EC" w:rsidRPr="00FA2B68" w14:paraId="5781AB56"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42D432CB"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19.</w:t>
            </w:r>
          </w:p>
        </w:tc>
        <w:tc>
          <w:tcPr>
            <w:tcW w:w="3104" w:type="pct"/>
            <w:tcBorders>
              <w:top w:val="single" w:sz="6" w:space="0" w:color="000000"/>
              <w:left w:val="single" w:sz="6" w:space="0" w:color="000000"/>
              <w:bottom w:val="single" w:sz="6" w:space="0" w:color="000000"/>
              <w:right w:val="single" w:sz="6" w:space="0" w:color="000000"/>
            </w:tcBorders>
            <w:hideMark/>
          </w:tcPr>
          <w:p w14:paraId="61AD6A57" w14:textId="2A1146A5" w:rsidR="00A73903" w:rsidRPr="00FA2B68" w:rsidRDefault="00A73903" w:rsidP="00426E9A">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Оприлюднення інформації, визначеної </w:t>
            </w:r>
            <w:hyperlink r:id="rId12" w:anchor="n549" w:tgtFrame="_blank" w:history="1">
              <w:r w:rsidRPr="00FA2B68">
                <w:rPr>
                  <w:rFonts w:ascii="Times New Roman" w:eastAsia="Times New Roman" w:hAnsi="Times New Roman" w:cs="Times New Roman"/>
                  <w:sz w:val="18"/>
                  <w:szCs w:val="18"/>
                  <w:u w:val="single"/>
                  <w:lang w:val="uk-UA" w:eastAsia="uk-UA"/>
                </w:rPr>
                <w:t>статтею 28</w:t>
              </w:r>
            </w:hyperlink>
            <w:r w:rsidRPr="00FA2B68">
              <w:rPr>
                <w:rFonts w:ascii="Times New Roman" w:eastAsia="Times New Roman" w:hAnsi="Times New Roman" w:cs="Times New Roman"/>
                <w:sz w:val="18"/>
                <w:szCs w:val="18"/>
                <w:lang w:val="uk-UA" w:eastAsia="uk-UA"/>
              </w:rPr>
              <w:t> Бюджетного кодексу України, з додержанням вимог законів України </w:t>
            </w:r>
            <w:hyperlink r:id="rId13" w:tgtFrame="_blank" w:history="1">
              <w:r w:rsidRPr="00FA2B68">
                <w:rPr>
                  <w:rFonts w:ascii="Times New Roman" w:eastAsia="Times New Roman" w:hAnsi="Times New Roman" w:cs="Times New Roman"/>
                  <w:sz w:val="18"/>
                  <w:szCs w:val="18"/>
                  <w:u w:val="single"/>
                  <w:lang w:val="uk-UA" w:eastAsia="uk-UA"/>
                </w:rPr>
                <w:t>"Про доступ до публічної інформації"</w:t>
              </w:r>
            </w:hyperlink>
            <w:r w:rsidRPr="00FA2B68">
              <w:rPr>
                <w:rFonts w:ascii="Times New Roman" w:eastAsia="Times New Roman" w:hAnsi="Times New Roman" w:cs="Times New Roman"/>
                <w:sz w:val="18"/>
                <w:szCs w:val="18"/>
                <w:lang w:val="uk-UA" w:eastAsia="uk-UA"/>
              </w:rPr>
              <w:t> та </w:t>
            </w:r>
            <w:hyperlink r:id="rId14" w:tgtFrame="_blank" w:history="1">
              <w:r w:rsidRPr="00FA2B68">
                <w:rPr>
                  <w:rFonts w:ascii="Times New Roman" w:eastAsia="Times New Roman" w:hAnsi="Times New Roman" w:cs="Times New Roman"/>
                  <w:sz w:val="18"/>
                  <w:szCs w:val="18"/>
                  <w:u w:val="single"/>
                  <w:lang w:val="uk-UA" w:eastAsia="uk-UA"/>
                </w:rPr>
                <w:t>"Про відкритість використання публічних коштів"</w:t>
              </w:r>
            </w:hyperlink>
            <w:r w:rsidRPr="00FA2B68">
              <w:rPr>
                <w:rFonts w:ascii="Times New Roman" w:eastAsia="Times New Roman" w:hAnsi="Times New Roman" w:cs="Times New Roman"/>
                <w:sz w:val="18"/>
                <w:szCs w:val="18"/>
                <w:lang w:val="uk-UA" w:eastAsia="uk-UA"/>
              </w:rPr>
              <w:t>, зокрема:</w:t>
            </w:r>
            <w:r w:rsidRPr="00FA2B68">
              <w:rPr>
                <w:rFonts w:ascii="Times New Roman" w:eastAsia="Times New Roman" w:hAnsi="Times New Roman" w:cs="Times New Roman"/>
                <w:sz w:val="18"/>
                <w:szCs w:val="18"/>
                <w:lang w:val="uk-UA" w:eastAsia="uk-UA"/>
              </w:rPr>
              <w:br/>
              <w:t xml:space="preserve">- рішення </w:t>
            </w:r>
            <w:r w:rsidR="00426E9A" w:rsidRPr="00FA2B68">
              <w:rPr>
                <w:rFonts w:ascii="Times New Roman" w:eastAsia="Times New Roman" w:hAnsi="Times New Roman" w:cs="Times New Roman"/>
                <w:sz w:val="18"/>
                <w:szCs w:val="18"/>
                <w:lang w:val="uk-UA" w:eastAsia="uk-UA"/>
              </w:rPr>
              <w:t>сільської</w:t>
            </w:r>
            <w:r w:rsidRPr="00FA2B68">
              <w:rPr>
                <w:rFonts w:ascii="Times New Roman" w:eastAsia="Times New Roman" w:hAnsi="Times New Roman" w:cs="Times New Roman"/>
                <w:sz w:val="18"/>
                <w:szCs w:val="18"/>
                <w:lang w:val="uk-UA" w:eastAsia="uk-UA"/>
              </w:rPr>
              <w:t xml:space="preserve"> ради про внесення змін до рішення про </w:t>
            </w:r>
            <w:r w:rsidR="00426E9A" w:rsidRPr="00FA2B68">
              <w:rPr>
                <w:rFonts w:ascii="Times New Roman" w:eastAsia="Times New Roman" w:hAnsi="Times New Roman" w:cs="Times New Roman"/>
                <w:sz w:val="18"/>
                <w:szCs w:val="18"/>
                <w:lang w:val="uk-UA" w:eastAsia="uk-UA"/>
              </w:rPr>
              <w:t>сільський</w:t>
            </w:r>
            <w:r w:rsidRPr="00FA2B68">
              <w:rPr>
                <w:rFonts w:ascii="Times New Roman" w:eastAsia="Times New Roman" w:hAnsi="Times New Roman" w:cs="Times New Roman"/>
                <w:sz w:val="18"/>
                <w:szCs w:val="18"/>
                <w:lang w:val="uk-UA" w:eastAsia="uk-UA"/>
              </w:rPr>
              <w:t xml:space="preserve"> бюджет;</w:t>
            </w:r>
            <w:r w:rsidRPr="00FA2B68">
              <w:rPr>
                <w:rFonts w:ascii="Times New Roman" w:eastAsia="Times New Roman" w:hAnsi="Times New Roman" w:cs="Times New Roman"/>
                <w:sz w:val="18"/>
                <w:szCs w:val="18"/>
                <w:lang w:val="uk-UA" w:eastAsia="uk-UA"/>
              </w:rPr>
              <w:br/>
              <w:t xml:space="preserve">- інформації про виконання </w:t>
            </w:r>
            <w:r w:rsidR="00426E9A" w:rsidRPr="00FA2B68">
              <w:rPr>
                <w:rFonts w:ascii="Times New Roman" w:eastAsia="Times New Roman" w:hAnsi="Times New Roman" w:cs="Times New Roman"/>
                <w:sz w:val="18"/>
                <w:szCs w:val="18"/>
                <w:lang w:val="uk-UA" w:eastAsia="uk-UA"/>
              </w:rPr>
              <w:t>сільського</w:t>
            </w:r>
            <w:r w:rsidRPr="00FA2B68">
              <w:rPr>
                <w:rFonts w:ascii="Times New Roman" w:eastAsia="Times New Roman" w:hAnsi="Times New Roman" w:cs="Times New Roman"/>
                <w:sz w:val="18"/>
                <w:szCs w:val="18"/>
                <w:lang w:val="uk-UA" w:eastAsia="uk-UA"/>
              </w:rPr>
              <w:t xml:space="preserve"> бюджету</w:t>
            </w:r>
          </w:p>
        </w:tc>
        <w:tc>
          <w:tcPr>
            <w:tcW w:w="791" w:type="pct"/>
            <w:tcBorders>
              <w:top w:val="single" w:sz="6" w:space="0" w:color="000000"/>
              <w:left w:val="single" w:sz="6" w:space="0" w:color="000000"/>
              <w:bottom w:val="single" w:sz="6" w:space="0" w:color="000000"/>
              <w:right w:val="single" w:sz="6" w:space="0" w:color="000000"/>
            </w:tcBorders>
            <w:hideMark/>
          </w:tcPr>
          <w:p w14:paraId="54D56837" w14:textId="2DFCECEB" w:rsidR="00A73903" w:rsidRPr="00657CE7" w:rsidRDefault="00A418EC" w:rsidP="00444EA7">
            <w:pPr>
              <w:autoSpaceDE w:val="0"/>
              <w:autoSpaceDN w:val="0"/>
              <w:adjustRightInd w:val="0"/>
              <w:ind w:left="43"/>
              <w:rPr>
                <w:rFonts w:ascii="Times New Roman" w:eastAsia="Times New Roman" w:hAnsi="Times New Roman" w:cs="Times New Roman"/>
                <w:sz w:val="16"/>
                <w:szCs w:val="16"/>
                <w:lang w:val="uk-UA" w:eastAsia="uk-UA"/>
              </w:rPr>
            </w:pPr>
            <w:r w:rsidRPr="00657CE7">
              <w:rPr>
                <w:rFonts w:ascii="Times New Roman" w:hAnsi="Times New Roman" w:cs="Times New Roman"/>
                <w:color w:val="000000"/>
                <w:sz w:val="16"/>
                <w:szCs w:val="16"/>
                <w:lang w:val="uk-UA" w:eastAsia="uk-UA"/>
              </w:rPr>
              <w:t xml:space="preserve">протягом </w:t>
            </w:r>
            <w:r w:rsidRPr="00657CE7">
              <w:rPr>
                <w:rFonts w:ascii="Times New Roman" w:hAnsi="Times New Roman" w:cs="Times New Roman"/>
                <w:sz w:val="16"/>
                <w:szCs w:val="16"/>
                <w:lang w:val="uk-UA"/>
              </w:rPr>
              <w:t>3-х р</w:t>
            </w:r>
            <w:r w:rsidR="00444EA7" w:rsidRPr="00657CE7">
              <w:rPr>
                <w:rFonts w:ascii="Times New Roman" w:hAnsi="Times New Roman" w:cs="Times New Roman"/>
                <w:sz w:val="16"/>
                <w:szCs w:val="16"/>
                <w:lang w:val="uk-UA"/>
              </w:rPr>
              <w:t>о</w:t>
            </w:r>
            <w:r w:rsidRPr="00657CE7">
              <w:rPr>
                <w:rFonts w:ascii="Times New Roman" w:hAnsi="Times New Roman" w:cs="Times New Roman"/>
                <w:sz w:val="16"/>
                <w:szCs w:val="16"/>
                <w:lang w:val="uk-UA"/>
              </w:rPr>
              <w:t>бочих днів з дня затвердження</w:t>
            </w:r>
          </w:p>
        </w:tc>
        <w:tc>
          <w:tcPr>
            <w:tcW w:w="853" w:type="pct"/>
            <w:tcBorders>
              <w:top w:val="single" w:sz="6" w:space="0" w:color="000000"/>
              <w:left w:val="single" w:sz="6" w:space="0" w:color="000000"/>
              <w:bottom w:val="single" w:sz="6" w:space="0" w:color="000000"/>
              <w:right w:val="single" w:sz="6" w:space="0" w:color="000000"/>
            </w:tcBorders>
            <w:hideMark/>
          </w:tcPr>
          <w:p w14:paraId="1A0BF34E" w14:textId="4EF6C6B1" w:rsidR="00A73903" w:rsidRPr="00657CE7" w:rsidRDefault="00A822B6" w:rsidP="00A73903">
            <w:pPr>
              <w:spacing w:after="150" w:line="240" w:lineRule="auto"/>
              <w:ind w:left="9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Виконавчий комітет Управління фінансів Г</w:t>
            </w:r>
            <w:r w:rsidR="00426E9A" w:rsidRPr="00657CE7">
              <w:rPr>
                <w:rFonts w:ascii="Times New Roman" w:eastAsia="Times New Roman" w:hAnsi="Times New Roman" w:cs="Times New Roman"/>
                <w:sz w:val="16"/>
                <w:szCs w:val="16"/>
                <w:lang w:val="uk-UA" w:eastAsia="uk-UA"/>
              </w:rPr>
              <w:t>оловні розпорядники коштів</w:t>
            </w:r>
          </w:p>
        </w:tc>
      </w:tr>
      <w:tr w:rsidR="00A418EC" w:rsidRPr="00FA2B68" w14:paraId="7E03AC0F" w14:textId="77777777" w:rsidTr="0029684D">
        <w:tc>
          <w:tcPr>
            <w:tcW w:w="251" w:type="pct"/>
            <w:tcBorders>
              <w:top w:val="single" w:sz="6" w:space="0" w:color="000000"/>
              <w:left w:val="single" w:sz="6" w:space="0" w:color="000000"/>
              <w:bottom w:val="single" w:sz="6" w:space="0" w:color="000000"/>
              <w:right w:val="single" w:sz="6" w:space="0" w:color="000000"/>
            </w:tcBorders>
            <w:hideMark/>
          </w:tcPr>
          <w:p w14:paraId="2496DE55" w14:textId="77777777" w:rsidR="00A73903" w:rsidRPr="00FA2B68" w:rsidRDefault="00A73903" w:rsidP="00A73903">
            <w:pPr>
              <w:spacing w:before="150" w:after="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lastRenderedPageBreak/>
              <w:t>20.</w:t>
            </w:r>
          </w:p>
        </w:tc>
        <w:tc>
          <w:tcPr>
            <w:tcW w:w="3104" w:type="pct"/>
            <w:tcBorders>
              <w:top w:val="single" w:sz="6" w:space="0" w:color="000000"/>
              <w:left w:val="single" w:sz="6" w:space="0" w:color="000000"/>
              <w:bottom w:val="single" w:sz="6" w:space="0" w:color="000000"/>
              <w:right w:val="single" w:sz="6" w:space="0" w:color="000000"/>
            </w:tcBorders>
            <w:hideMark/>
          </w:tcPr>
          <w:p w14:paraId="4ADC1F6C" w14:textId="6C3155DB" w:rsidR="00A73903" w:rsidRPr="00FA2B68" w:rsidRDefault="00A73903" w:rsidP="00A822B6">
            <w:pPr>
              <w:spacing w:after="150" w:line="240" w:lineRule="auto"/>
              <w:ind w:left="9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Інформування громадськості з питань використання коштів </w:t>
            </w:r>
            <w:r w:rsidR="00BC14AD" w:rsidRPr="00FA2B68">
              <w:rPr>
                <w:rFonts w:ascii="Times New Roman" w:eastAsia="Times New Roman" w:hAnsi="Times New Roman" w:cs="Times New Roman"/>
                <w:sz w:val="18"/>
                <w:szCs w:val="18"/>
                <w:lang w:val="uk-UA" w:eastAsia="uk-UA"/>
              </w:rPr>
              <w:t>сільського</w:t>
            </w:r>
            <w:r w:rsidRPr="00FA2B68">
              <w:rPr>
                <w:rFonts w:ascii="Times New Roman" w:eastAsia="Times New Roman" w:hAnsi="Times New Roman" w:cs="Times New Roman"/>
                <w:sz w:val="18"/>
                <w:szCs w:val="18"/>
                <w:lang w:val="uk-UA" w:eastAsia="uk-UA"/>
              </w:rPr>
              <w:t xml:space="preserve"> бюджету та її участь у бюджетному процесі із застосуванням відповідних механізмів </w:t>
            </w:r>
          </w:p>
        </w:tc>
        <w:tc>
          <w:tcPr>
            <w:tcW w:w="791" w:type="pct"/>
            <w:tcBorders>
              <w:top w:val="single" w:sz="6" w:space="0" w:color="000000"/>
              <w:left w:val="single" w:sz="6" w:space="0" w:color="000000"/>
              <w:bottom w:val="single" w:sz="6" w:space="0" w:color="000000"/>
              <w:right w:val="single" w:sz="6" w:space="0" w:color="000000"/>
            </w:tcBorders>
            <w:hideMark/>
          </w:tcPr>
          <w:p w14:paraId="79AE4314" w14:textId="6266EA04" w:rsidR="00A73903" w:rsidRPr="00657CE7" w:rsidRDefault="00F82E64" w:rsidP="00EB00B0">
            <w:pPr>
              <w:spacing w:after="0" w:line="240" w:lineRule="auto"/>
              <w:ind w:left="106" w:right="135"/>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щорічно</w:t>
            </w:r>
          </w:p>
        </w:tc>
        <w:tc>
          <w:tcPr>
            <w:tcW w:w="853" w:type="pct"/>
            <w:tcBorders>
              <w:top w:val="single" w:sz="6" w:space="0" w:color="000000"/>
              <w:left w:val="single" w:sz="6" w:space="0" w:color="000000"/>
              <w:bottom w:val="single" w:sz="6" w:space="0" w:color="000000"/>
              <w:right w:val="single" w:sz="6" w:space="0" w:color="000000"/>
            </w:tcBorders>
            <w:hideMark/>
          </w:tcPr>
          <w:p w14:paraId="2D505618" w14:textId="64E8E37F" w:rsidR="00A73903" w:rsidRPr="00657CE7" w:rsidRDefault="00426E9A" w:rsidP="00A73903">
            <w:pPr>
              <w:spacing w:after="150" w:line="240" w:lineRule="auto"/>
              <w:ind w:left="90"/>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Виконавчий комітет, управління фінансів, головні розпорядники коштів</w:t>
            </w:r>
          </w:p>
        </w:tc>
      </w:tr>
    </w:tbl>
    <w:p w14:paraId="196EB1A0" w14:textId="77777777" w:rsidR="00A73903" w:rsidRPr="00FA2B68" w:rsidRDefault="00A73903"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6DECB761" w14:textId="77777777" w:rsidR="00A73903" w:rsidRPr="00FA2B68" w:rsidRDefault="00A73903"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0C9A47F4" w14:textId="77777777" w:rsidR="00BC14AD" w:rsidRPr="00FA2B68" w:rsidRDefault="00BC14AD"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558B51A4" w14:textId="5ABE632E" w:rsidR="00B22C46" w:rsidRPr="00DD3506" w:rsidRDefault="00B22C46" w:rsidP="00B22C46">
      <w:pPr>
        <w:shd w:val="clear" w:color="auto" w:fill="FFFFFF"/>
        <w:spacing w:after="0"/>
        <w:jc w:val="both"/>
        <w:rPr>
          <w:rFonts w:ascii="Times New Roman" w:hAnsi="Times New Roman" w:cs="Times New Roman"/>
          <w:b/>
          <w:lang w:val="uk-UA"/>
        </w:rPr>
      </w:pPr>
      <w:r w:rsidRPr="00DD3506">
        <w:rPr>
          <w:rFonts w:ascii="Times New Roman" w:hAnsi="Times New Roman" w:cs="Times New Roman"/>
          <w:b/>
          <w:bCs/>
          <w:color w:val="000000"/>
          <w:lang w:val="uk-UA"/>
        </w:rPr>
        <w:t xml:space="preserve">В.о. сільського голови </w:t>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0059005B">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t>Андрій СЕРЕБРІЙ</w:t>
      </w:r>
    </w:p>
    <w:p w14:paraId="5CC7D865" w14:textId="77777777" w:rsidR="00B22C46" w:rsidRPr="00DD3506" w:rsidRDefault="00B22C46" w:rsidP="00B22C46">
      <w:pPr>
        <w:spacing w:after="0"/>
        <w:rPr>
          <w:rFonts w:ascii="Times New Roman" w:hAnsi="Times New Roman" w:cs="Times New Roman"/>
          <w:b/>
          <w:lang w:val="uk-UA"/>
        </w:rPr>
      </w:pPr>
    </w:p>
    <w:p w14:paraId="79DCA25D" w14:textId="77777777" w:rsidR="00B22C46" w:rsidRPr="00DD3506" w:rsidRDefault="00B22C46" w:rsidP="00B22C46">
      <w:pPr>
        <w:spacing w:after="0"/>
        <w:rPr>
          <w:rFonts w:ascii="Times New Roman" w:hAnsi="Times New Roman" w:cs="Times New Roman"/>
          <w:b/>
          <w:lang w:val="uk-UA"/>
        </w:rPr>
      </w:pPr>
    </w:p>
    <w:p w14:paraId="204DB5D6" w14:textId="77777777" w:rsidR="00B22C46" w:rsidRPr="00DD3506" w:rsidRDefault="00B22C46" w:rsidP="00B22C46">
      <w:pPr>
        <w:shd w:val="clear" w:color="auto" w:fill="FFFFFF"/>
        <w:spacing w:line="240" w:lineRule="auto"/>
        <w:jc w:val="both"/>
        <w:rPr>
          <w:rFonts w:ascii="Times New Roman" w:hAnsi="Times New Roman"/>
          <w:color w:val="000000"/>
          <w:sz w:val="24"/>
          <w:szCs w:val="24"/>
          <w:lang w:val="uk-UA" w:eastAsia="uk-UA"/>
        </w:rPr>
      </w:pPr>
    </w:p>
    <w:p w14:paraId="15C7102B" w14:textId="77777777" w:rsidR="00BC14AD" w:rsidRPr="00FA2B68" w:rsidRDefault="00BC14AD"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4A845BE6" w14:textId="77777777" w:rsidR="00BC14AD" w:rsidRPr="00FA2B68" w:rsidRDefault="00BC14AD"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52C65A06" w14:textId="77777777" w:rsidR="00BC14AD" w:rsidRPr="00FA2B68" w:rsidRDefault="00BC14AD"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1E787F5C" w14:textId="77777777" w:rsidR="00BC14AD" w:rsidRPr="00FA2B68" w:rsidRDefault="00BC14AD"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0FBAA479" w14:textId="77777777" w:rsidR="00BC14AD" w:rsidRPr="00FA2B68" w:rsidRDefault="00BC14AD"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343F1CAE" w14:textId="77777777" w:rsidR="004E38C9" w:rsidRPr="00FA2B68" w:rsidRDefault="004E38C9"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743C1992" w14:textId="77777777" w:rsidR="004E38C9" w:rsidRPr="00FA2B68" w:rsidRDefault="004E38C9"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40ADF87D" w14:textId="77777777" w:rsidR="004E38C9" w:rsidRPr="00FA2B68" w:rsidRDefault="004E38C9"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6D22B663" w14:textId="4DC762F9" w:rsidR="004E38C9" w:rsidRDefault="004E38C9"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752CD873" w14:textId="5478A67E"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33980D36" w14:textId="6B3F977F"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01A3DCE6" w14:textId="065E1D7A"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639D9475" w14:textId="2F552840"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70F5EE5F" w14:textId="25C6AB86"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51AEF4A4" w14:textId="3FEC23ED"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612B0799" w14:textId="4ACF63E1"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11378CC7" w14:textId="1B206033"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441736F4" w14:textId="49A411D8"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364D7831" w14:textId="5508B8C8"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4AA5A759" w14:textId="5011E13D"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58FACE2E" w14:textId="28C49F91"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1A2A43E3" w14:textId="627B1682"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271B582A" w14:textId="5F11FC0D"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4FFF72C9" w14:textId="15E370B9"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51682BAB" w14:textId="24601D62"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1653FF69" w14:textId="2F7A2B93"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7CE6645D" w14:textId="2DA54C4E"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396D2461" w14:textId="2B196120"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07AFD1D5" w14:textId="7F119D9C"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61D86394" w14:textId="457112FC"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1DF22ECE" w14:textId="6EFA65D5"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172183C8" w14:textId="7BC95C9B"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76F2950D" w14:textId="534CFF8B"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4BF46005" w14:textId="79148890"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23C7F9F8" w14:textId="50B328A7" w:rsid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042B6A29" w14:textId="1094520E"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251CAE8A" w14:textId="5860BA99"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11E370F4" w14:textId="5D70ED4C"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504C6057" w14:textId="1D18BA61"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58B2EDBC" w14:textId="63571E9C"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203E344B" w14:textId="0D68F120"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0DF6FDDE" w14:textId="5775EBB0"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61DFA80F" w14:textId="5C3F4195"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01C3CDD2" w14:textId="4FBB98DA"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6AE3B970" w14:textId="3D4DF127"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72293B8F" w14:textId="32DEC759"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2792787A" w14:textId="39249D50"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4CB3DA5B" w14:textId="2ACCBC29"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0B5B4857" w14:textId="47F2E41B"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4C25C9FB" w14:textId="60C28AC8"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22530A60" w14:textId="77777777" w:rsidR="00FC3046" w:rsidRDefault="00FC3046"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686C141A" w14:textId="77777777" w:rsidR="00FA2B68" w:rsidRPr="00FA2B68" w:rsidRDefault="00FA2B68"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67BBF224" w14:textId="77777777" w:rsidR="004E38C9" w:rsidRPr="00FA2B68" w:rsidRDefault="004E38C9" w:rsidP="000D1C88">
      <w:pPr>
        <w:spacing w:after="0" w:line="240" w:lineRule="auto"/>
        <w:ind w:left="4820" w:right="283"/>
        <w:jc w:val="center"/>
        <w:rPr>
          <w:rFonts w:ascii="Times New Roman" w:eastAsia="Times New Roman" w:hAnsi="Times New Roman" w:cs="Times New Roman"/>
          <w:bCs/>
          <w:color w:val="FF0000"/>
          <w:sz w:val="18"/>
          <w:szCs w:val="18"/>
          <w:highlight w:val="yellow"/>
          <w:bdr w:val="none" w:sz="0" w:space="0" w:color="auto" w:frame="1"/>
          <w:lang w:val="uk-UA" w:eastAsia="ru-RU"/>
        </w:rPr>
      </w:pPr>
    </w:p>
    <w:p w14:paraId="1B4A9645" w14:textId="0615169A" w:rsidR="004E38C9" w:rsidRPr="00657CE7" w:rsidRDefault="004E38C9" w:rsidP="00F35E3D">
      <w:pPr>
        <w:spacing w:after="0" w:line="240" w:lineRule="auto"/>
        <w:ind w:left="5670" w:right="283"/>
        <w:jc w:val="both"/>
        <w:rPr>
          <w:rFonts w:ascii="Times New Roman" w:eastAsia="Times New Roman" w:hAnsi="Times New Roman" w:cs="Times New Roman"/>
          <w:bCs/>
          <w:sz w:val="16"/>
          <w:szCs w:val="16"/>
          <w:lang w:val="uk-UA" w:eastAsia="uk-UA"/>
        </w:rPr>
      </w:pPr>
      <w:r w:rsidRPr="00657CE7">
        <w:rPr>
          <w:rFonts w:ascii="Times New Roman" w:eastAsia="Times New Roman" w:hAnsi="Times New Roman" w:cs="Times New Roman"/>
          <w:bCs/>
          <w:sz w:val="16"/>
          <w:szCs w:val="16"/>
          <w:lang w:val="uk-UA" w:eastAsia="uk-UA"/>
        </w:rPr>
        <w:t xml:space="preserve">Додаток 4 </w:t>
      </w:r>
    </w:p>
    <w:p w14:paraId="07EBF3DE" w14:textId="07262344" w:rsidR="004E38C9" w:rsidRPr="00657CE7" w:rsidRDefault="004E38C9" w:rsidP="00F35E3D">
      <w:pPr>
        <w:spacing w:after="0" w:line="240" w:lineRule="auto"/>
        <w:ind w:left="5670" w:right="283"/>
        <w:rPr>
          <w:rFonts w:ascii="Times New Roman" w:eastAsia="Times New Roman" w:hAnsi="Times New Roman" w:cs="Times New Roman"/>
          <w:bCs/>
          <w:sz w:val="16"/>
          <w:szCs w:val="16"/>
          <w:bdr w:val="none" w:sz="0" w:space="0" w:color="auto" w:frame="1"/>
          <w:lang w:val="uk-UA" w:eastAsia="ru-RU"/>
        </w:rPr>
      </w:pPr>
      <w:r w:rsidRPr="00657CE7">
        <w:rPr>
          <w:rFonts w:ascii="Times New Roman" w:eastAsia="Times New Roman" w:hAnsi="Times New Roman" w:cs="Times New Roman"/>
          <w:bCs/>
          <w:sz w:val="16"/>
          <w:szCs w:val="16"/>
          <w:lang w:val="uk-UA" w:eastAsia="uk-UA"/>
        </w:rPr>
        <w:t>до Бюджетного регламенту</w:t>
      </w:r>
      <w:r w:rsidR="00F35E3D" w:rsidRPr="00657CE7">
        <w:rPr>
          <w:rFonts w:ascii="Times New Roman" w:eastAsia="Times New Roman" w:hAnsi="Times New Roman" w:cs="Times New Roman"/>
          <w:bCs/>
          <w:sz w:val="16"/>
          <w:szCs w:val="16"/>
          <w:lang w:val="uk-UA" w:eastAsia="uk-UA"/>
        </w:rPr>
        <w:t xml:space="preserve"> </w:t>
      </w:r>
      <w:r w:rsidRPr="00657CE7">
        <w:rPr>
          <w:rFonts w:ascii="Times New Roman" w:eastAsia="Times New Roman" w:hAnsi="Times New Roman" w:cs="Times New Roman"/>
          <w:bCs/>
          <w:sz w:val="16"/>
          <w:szCs w:val="16"/>
          <w:bdr w:val="none" w:sz="0" w:space="0" w:color="auto" w:frame="1"/>
          <w:lang w:val="uk-UA" w:eastAsia="ru-RU"/>
        </w:rPr>
        <w:t>Фонтанської  сільської ради Одеського району Одеської  області</w:t>
      </w:r>
    </w:p>
    <w:p w14:paraId="438D2192" w14:textId="77777777" w:rsidR="009D57A3" w:rsidRPr="00FA2B68" w:rsidRDefault="009D57A3" w:rsidP="00A73903">
      <w:pPr>
        <w:shd w:val="clear" w:color="auto" w:fill="FFFFFF"/>
        <w:spacing w:before="150" w:after="150" w:line="240" w:lineRule="auto"/>
        <w:ind w:left="450" w:right="450"/>
        <w:jc w:val="center"/>
        <w:rPr>
          <w:rFonts w:ascii="Times New Roman" w:eastAsia="Times New Roman" w:hAnsi="Times New Roman" w:cs="Times New Roman"/>
          <w:b/>
          <w:bCs/>
          <w:sz w:val="18"/>
          <w:szCs w:val="18"/>
          <w:lang w:val="uk-UA" w:eastAsia="uk-UA"/>
        </w:rPr>
      </w:pPr>
    </w:p>
    <w:p w14:paraId="6D79BD49" w14:textId="042B4F9F" w:rsidR="00A73903" w:rsidRPr="00FA2B68" w:rsidRDefault="00A73903" w:rsidP="0088203C">
      <w:pPr>
        <w:shd w:val="clear" w:color="auto" w:fill="FFFFFF"/>
        <w:spacing w:before="150" w:after="150" w:line="240" w:lineRule="auto"/>
        <w:ind w:left="993" w:right="450"/>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lastRenderedPageBreak/>
        <w:t>ПЛАН ЗАХОДІВ</w:t>
      </w:r>
      <w:r w:rsidRPr="00FA2B68">
        <w:rPr>
          <w:rFonts w:ascii="Times New Roman" w:eastAsia="Times New Roman" w:hAnsi="Times New Roman" w:cs="Times New Roman"/>
          <w:sz w:val="18"/>
          <w:szCs w:val="18"/>
          <w:lang w:val="uk-UA" w:eastAsia="uk-UA"/>
        </w:rPr>
        <w:br/>
      </w:r>
      <w:r w:rsidRPr="00FA2B68">
        <w:rPr>
          <w:rFonts w:ascii="Times New Roman" w:eastAsia="Times New Roman" w:hAnsi="Times New Roman" w:cs="Times New Roman"/>
          <w:b/>
          <w:bCs/>
          <w:sz w:val="18"/>
          <w:szCs w:val="18"/>
          <w:lang w:val="uk-UA" w:eastAsia="uk-UA"/>
        </w:rPr>
        <w:t xml:space="preserve">щодо організації роботи з підготовки річної звітності про виконання місцевого бюджету за </w:t>
      </w:r>
      <w:r w:rsidR="00BC14AD" w:rsidRPr="00FA2B68">
        <w:rPr>
          <w:rFonts w:ascii="Times New Roman" w:eastAsia="Times New Roman" w:hAnsi="Times New Roman" w:cs="Times New Roman"/>
          <w:b/>
          <w:bCs/>
          <w:sz w:val="18"/>
          <w:szCs w:val="18"/>
          <w:lang w:val="uk-UA" w:eastAsia="uk-UA"/>
        </w:rPr>
        <w:t>поточний</w:t>
      </w:r>
      <w:r w:rsidRPr="00FA2B68">
        <w:rPr>
          <w:rFonts w:ascii="Times New Roman" w:eastAsia="Times New Roman" w:hAnsi="Times New Roman" w:cs="Times New Roman"/>
          <w:b/>
          <w:bCs/>
          <w:sz w:val="18"/>
          <w:szCs w:val="18"/>
          <w:lang w:val="uk-UA" w:eastAsia="uk-UA"/>
        </w:rPr>
        <w:t xml:space="preserve"> рік</w:t>
      </w:r>
    </w:p>
    <w:tbl>
      <w:tblPr>
        <w:tblW w:w="5446" w:type="pct"/>
        <w:tblInd w:w="-859"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66"/>
        <w:gridCol w:w="6053"/>
        <w:gridCol w:w="1849"/>
        <w:gridCol w:w="2012"/>
      </w:tblGrid>
      <w:tr w:rsidR="00A31D4D" w:rsidRPr="00FA2B68" w14:paraId="7B3A573E" w14:textId="77777777" w:rsidTr="009D57A3">
        <w:tc>
          <w:tcPr>
            <w:tcW w:w="270" w:type="pct"/>
            <w:tcBorders>
              <w:top w:val="single" w:sz="6" w:space="0" w:color="000000"/>
              <w:left w:val="single" w:sz="6" w:space="0" w:color="000000"/>
              <w:bottom w:val="single" w:sz="6" w:space="0" w:color="000000"/>
              <w:right w:val="single" w:sz="6" w:space="0" w:color="000000"/>
            </w:tcBorders>
            <w:hideMark/>
          </w:tcPr>
          <w:p w14:paraId="725F85DD" w14:textId="77777777" w:rsidR="00A73903" w:rsidRPr="00FA2B68" w:rsidRDefault="00A73903" w:rsidP="00A73903">
            <w:pPr>
              <w:spacing w:before="150" w:after="150" w:line="240" w:lineRule="auto"/>
              <w:jc w:val="center"/>
              <w:rPr>
                <w:rFonts w:ascii="Times New Roman" w:eastAsia="Times New Roman" w:hAnsi="Times New Roman" w:cs="Times New Roman"/>
                <w:sz w:val="18"/>
                <w:szCs w:val="18"/>
                <w:lang w:val="uk-UA" w:eastAsia="uk-UA"/>
              </w:rPr>
            </w:pPr>
            <w:bookmarkStart w:id="4" w:name="n83"/>
            <w:bookmarkEnd w:id="4"/>
            <w:r w:rsidRPr="00FA2B68">
              <w:rPr>
                <w:rFonts w:ascii="Times New Roman" w:eastAsia="Times New Roman" w:hAnsi="Times New Roman" w:cs="Times New Roman"/>
                <w:b/>
                <w:bCs/>
                <w:sz w:val="18"/>
                <w:szCs w:val="18"/>
                <w:lang w:val="uk-UA" w:eastAsia="uk-UA"/>
              </w:rPr>
              <w:t>№ з/п</w:t>
            </w:r>
          </w:p>
        </w:tc>
        <w:tc>
          <w:tcPr>
            <w:tcW w:w="2888" w:type="pct"/>
            <w:tcBorders>
              <w:top w:val="single" w:sz="6" w:space="0" w:color="000000"/>
              <w:left w:val="single" w:sz="6" w:space="0" w:color="000000"/>
              <w:bottom w:val="single" w:sz="6" w:space="0" w:color="000000"/>
              <w:right w:val="single" w:sz="6" w:space="0" w:color="000000"/>
            </w:tcBorders>
            <w:hideMark/>
          </w:tcPr>
          <w:p w14:paraId="559F624D" w14:textId="77777777" w:rsidR="00A73903" w:rsidRPr="00FA2B68" w:rsidRDefault="00A73903" w:rsidP="00A73903">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Зміст заходів</w:t>
            </w:r>
          </w:p>
        </w:tc>
        <w:tc>
          <w:tcPr>
            <w:tcW w:w="882" w:type="pct"/>
            <w:tcBorders>
              <w:top w:val="single" w:sz="6" w:space="0" w:color="000000"/>
              <w:left w:val="single" w:sz="6" w:space="0" w:color="000000"/>
              <w:bottom w:val="single" w:sz="6" w:space="0" w:color="000000"/>
              <w:right w:val="single" w:sz="6" w:space="0" w:color="000000"/>
            </w:tcBorders>
            <w:hideMark/>
          </w:tcPr>
          <w:p w14:paraId="5E8AF6EB" w14:textId="7C1634EE" w:rsidR="00A73903" w:rsidRPr="00FA2B68" w:rsidRDefault="00881607" w:rsidP="00A73903">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Термін виконання</w:t>
            </w:r>
          </w:p>
        </w:tc>
        <w:tc>
          <w:tcPr>
            <w:tcW w:w="960" w:type="pct"/>
            <w:tcBorders>
              <w:top w:val="single" w:sz="6" w:space="0" w:color="000000"/>
              <w:left w:val="single" w:sz="6" w:space="0" w:color="000000"/>
              <w:bottom w:val="single" w:sz="6" w:space="0" w:color="000000"/>
              <w:right w:val="single" w:sz="6" w:space="0" w:color="000000"/>
            </w:tcBorders>
            <w:hideMark/>
          </w:tcPr>
          <w:p w14:paraId="142F7223" w14:textId="501161E4" w:rsidR="00A73903" w:rsidRPr="00FA2B68" w:rsidRDefault="00A73903" w:rsidP="00881607">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b/>
                <w:bCs/>
                <w:sz w:val="18"/>
                <w:szCs w:val="18"/>
                <w:lang w:val="uk-UA" w:eastAsia="uk-UA"/>
              </w:rPr>
              <w:t>Відповідальні за виконання</w:t>
            </w:r>
          </w:p>
        </w:tc>
      </w:tr>
      <w:tr w:rsidR="00A31D4D" w:rsidRPr="00FA2B68" w14:paraId="3E0DCA49" w14:textId="77777777" w:rsidTr="009D57A3">
        <w:tc>
          <w:tcPr>
            <w:tcW w:w="270" w:type="pct"/>
            <w:tcBorders>
              <w:top w:val="single" w:sz="6" w:space="0" w:color="000000"/>
              <w:left w:val="single" w:sz="6" w:space="0" w:color="000000"/>
              <w:bottom w:val="single" w:sz="6" w:space="0" w:color="000000"/>
              <w:right w:val="single" w:sz="6" w:space="0" w:color="000000"/>
            </w:tcBorders>
            <w:hideMark/>
          </w:tcPr>
          <w:p w14:paraId="0831DE03" w14:textId="77777777" w:rsidR="00A73903" w:rsidRPr="00FA2B68" w:rsidRDefault="00A73903" w:rsidP="00A73903">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w:t>
            </w:r>
          </w:p>
        </w:tc>
        <w:tc>
          <w:tcPr>
            <w:tcW w:w="2888" w:type="pct"/>
            <w:tcBorders>
              <w:top w:val="single" w:sz="6" w:space="0" w:color="000000"/>
              <w:left w:val="single" w:sz="6" w:space="0" w:color="000000"/>
              <w:bottom w:val="single" w:sz="6" w:space="0" w:color="000000"/>
              <w:right w:val="single" w:sz="6" w:space="0" w:color="000000"/>
            </w:tcBorders>
            <w:hideMark/>
          </w:tcPr>
          <w:p w14:paraId="7C1ECF8F" w14:textId="60D7445C" w:rsidR="00A73903" w:rsidRPr="00FA2B68" w:rsidRDefault="00A73903" w:rsidP="00881607">
            <w:pPr>
              <w:spacing w:before="150" w:after="150" w:line="240" w:lineRule="auto"/>
              <w:ind w:left="208" w:right="15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Визначення та доведення до головних розпорядників коштів </w:t>
            </w:r>
            <w:r w:rsidR="00881607" w:rsidRPr="00FA2B68">
              <w:rPr>
                <w:rFonts w:ascii="Times New Roman" w:eastAsia="Times New Roman" w:hAnsi="Times New Roman" w:cs="Times New Roman"/>
                <w:sz w:val="18"/>
                <w:szCs w:val="18"/>
                <w:lang w:val="uk-UA" w:eastAsia="uk-UA"/>
              </w:rPr>
              <w:t>сільського бюджету</w:t>
            </w:r>
            <w:r w:rsidRPr="00FA2B68">
              <w:rPr>
                <w:rFonts w:ascii="Times New Roman" w:eastAsia="Times New Roman" w:hAnsi="Times New Roman" w:cs="Times New Roman"/>
                <w:sz w:val="18"/>
                <w:szCs w:val="18"/>
                <w:lang w:val="uk-UA" w:eastAsia="uk-UA"/>
              </w:rPr>
              <w:t xml:space="preserve"> графіків подання зведеної річної звітності та консолідованої фінансової звітності</w:t>
            </w:r>
          </w:p>
        </w:tc>
        <w:tc>
          <w:tcPr>
            <w:tcW w:w="882" w:type="pct"/>
            <w:tcBorders>
              <w:top w:val="single" w:sz="6" w:space="0" w:color="000000"/>
              <w:left w:val="single" w:sz="6" w:space="0" w:color="000000"/>
              <w:bottom w:val="single" w:sz="6" w:space="0" w:color="000000"/>
              <w:right w:val="single" w:sz="6" w:space="0" w:color="000000"/>
            </w:tcBorders>
            <w:hideMark/>
          </w:tcPr>
          <w:p w14:paraId="450DA32D" w14:textId="3096E5A1" w:rsidR="00A73903" w:rsidRPr="00657CE7" w:rsidRDefault="003E6119" w:rsidP="002A07F2">
            <w:pPr>
              <w:spacing w:after="0" w:line="240" w:lineRule="auto"/>
              <w:ind w:left="11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w:t>
            </w:r>
            <w:r w:rsidR="002A07F2" w:rsidRPr="00657CE7">
              <w:rPr>
                <w:rFonts w:ascii="Times New Roman" w:eastAsia="Times New Roman" w:hAnsi="Times New Roman" w:cs="Times New Roman"/>
                <w:sz w:val="16"/>
                <w:szCs w:val="16"/>
                <w:lang w:val="uk-UA" w:eastAsia="uk-UA"/>
              </w:rPr>
              <w:t xml:space="preserve"> встановлені УДКСУ терміни</w:t>
            </w:r>
          </w:p>
        </w:tc>
        <w:tc>
          <w:tcPr>
            <w:tcW w:w="960" w:type="pct"/>
            <w:tcBorders>
              <w:top w:val="single" w:sz="6" w:space="0" w:color="000000"/>
              <w:left w:val="single" w:sz="6" w:space="0" w:color="000000"/>
              <w:bottom w:val="single" w:sz="6" w:space="0" w:color="000000"/>
              <w:right w:val="single" w:sz="6" w:space="0" w:color="000000"/>
            </w:tcBorders>
            <w:hideMark/>
          </w:tcPr>
          <w:p w14:paraId="3739C380" w14:textId="0F2F28A1" w:rsidR="00A73903" w:rsidRPr="00657CE7" w:rsidRDefault="009669D6" w:rsidP="00881607">
            <w:pPr>
              <w:spacing w:before="150" w:after="150" w:line="240" w:lineRule="auto"/>
              <w:ind w:left="129" w:right="121"/>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Т</w:t>
            </w:r>
            <w:r w:rsidR="00A73903" w:rsidRPr="00657CE7">
              <w:rPr>
                <w:rFonts w:ascii="Times New Roman" w:eastAsia="Times New Roman" w:hAnsi="Times New Roman" w:cs="Times New Roman"/>
                <w:sz w:val="16"/>
                <w:szCs w:val="16"/>
                <w:lang w:val="uk-UA" w:eastAsia="uk-UA"/>
              </w:rPr>
              <w:t>ериторіальний орган Казначейства</w:t>
            </w:r>
          </w:p>
        </w:tc>
      </w:tr>
      <w:tr w:rsidR="00A31D4D" w:rsidRPr="00FA2B68" w14:paraId="6C1A2BFC" w14:textId="77777777" w:rsidTr="009D57A3">
        <w:tc>
          <w:tcPr>
            <w:tcW w:w="270" w:type="pct"/>
            <w:tcBorders>
              <w:top w:val="single" w:sz="6" w:space="0" w:color="000000"/>
              <w:left w:val="single" w:sz="6" w:space="0" w:color="000000"/>
              <w:bottom w:val="single" w:sz="6" w:space="0" w:color="000000"/>
              <w:right w:val="single" w:sz="6" w:space="0" w:color="000000"/>
            </w:tcBorders>
            <w:hideMark/>
          </w:tcPr>
          <w:p w14:paraId="3216229E" w14:textId="77777777" w:rsidR="00A73903" w:rsidRPr="00FA2B68" w:rsidRDefault="00A73903" w:rsidP="00A73903">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2.</w:t>
            </w:r>
          </w:p>
        </w:tc>
        <w:tc>
          <w:tcPr>
            <w:tcW w:w="2888" w:type="pct"/>
            <w:tcBorders>
              <w:top w:val="single" w:sz="6" w:space="0" w:color="000000"/>
              <w:left w:val="single" w:sz="6" w:space="0" w:color="000000"/>
              <w:bottom w:val="single" w:sz="6" w:space="0" w:color="000000"/>
              <w:right w:val="single" w:sz="6" w:space="0" w:color="000000"/>
            </w:tcBorders>
            <w:hideMark/>
          </w:tcPr>
          <w:p w14:paraId="163AE7E9" w14:textId="0B4BF587" w:rsidR="00A73903" w:rsidRPr="00FA2B68" w:rsidRDefault="00A73903" w:rsidP="002A07F2">
            <w:pPr>
              <w:spacing w:before="150" w:after="150" w:line="240" w:lineRule="auto"/>
              <w:ind w:left="208" w:right="15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Доведення до </w:t>
            </w:r>
            <w:r w:rsidR="002A07F2" w:rsidRPr="00FA2B68">
              <w:rPr>
                <w:rFonts w:ascii="Times New Roman" w:eastAsia="Times New Roman" w:hAnsi="Times New Roman" w:cs="Times New Roman"/>
                <w:sz w:val="18"/>
                <w:szCs w:val="18"/>
                <w:lang w:val="uk-UA" w:eastAsia="uk-UA"/>
              </w:rPr>
              <w:t>управління фінансів</w:t>
            </w:r>
            <w:r w:rsidRPr="00FA2B68">
              <w:rPr>
                <w:rFonts w:ascii="Times New Roman" w:eastAsia="Times New Roman" w:hAnsi="Times New Roman" w:cs="Times New Roman"/>
                <w:sz w:val="18"/>
                <w:szCs w:val="18"/>
                <w:lang w:val="uk-UA" w:eastAsia="uk-UA"/>
              </w:rPr>
              <w:t xml:space="preserve"> графіка надання їм річної звітності про виконання </w:t>
            </w:r>
            <w:r w:rsidR="002A07F2" w:rsidRPr="00FA2B68">
              <w:rPr>
                <w:rFonts w:ascii="Times New Roman" w:eastAsia="Times New Roman" w:hAnsi="Times New Roman" w:cs="Times New Roman"/>
                <w:sz w:val="18"/>
                <w:szCs w:val="18"/>
                <w:lang w:val="uk-UA" w:eastAsia="uk-UA"/>
              </w:rPr>
              <w:t>сільського</w:t>
            </w:r>
            <w:r w:rsidRPr="00FA2B68">
              <w:rPr>
                <w:rFonts w:ascii="Times New Roman" w:eastAsia="Times New Roman" w:hAnsi="Times New Roman" w:cs="Times New Roman"/>
                <w:sz w:val="18"/>
                <w:szCs w:val="18"/>
                <w:lang w:val="uk-UA" w:eastAsia="uk-UA"/>
              </w:rPr>
              <w:t xml:space="preserve"> бюджету</w:t>
            </w:r>
          </w:p>
        </w:tc>
        <w:tc>
          <w:tcPr>
            <w:tcW w:w="882" w:type="pct"/>
            <w:tcBorders>
              <w:top w:val="single" w:sz="6" w:space="0" w:color="000000"/>
              <w:left w:val="single" w:sz="6" w:space="0" w:color="000000"/>
              <w:bottom w:val="single" w:sz="6" w:space="0" w:color="000000"/>
              <w:right w:val="single" w:sz="6" w:space="0" w:color="000000"/>
            </w:tcBorders>
            <w:hideMark/>
          </w:tcPr>
          <w:p w14:paraId="6CDF8752" w14:textId="5C5D30A0" w:rsidR="00A73903" w:rsidRPr="00657CE7" w:rsidRDefault="003E6119" w:rsidP="002A07F2">
            <w:pPr>
              <w:spacing w:after="0" w:line="240" w:lineRule="auto"/>
              <w:ind w:left="11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w:t>
            </w:r>
            <w:r w:rsidR="002A07F2" w:rsidRPr="00657CE7">
              <w:rPr>
                <w:rFonts w:ascii="Times New Roman" w:eastAsia="Times New Roman" w:hAnsi="Times New Roman" w:cs="Times New Roman"/>
                <w:sz w:val="16"/>
                <w:szCs w:val="16"/>
                <w:lang w:val="uk-UA" w:eastAsia="uk-UA"/>
              </w:rPr>
              <w:t xml:space="preserve"> встановлені УДКСУ терміни</w:t>
            </w:r>
          </w:p>
        </w:tc>
        <w:tc>
          <w:tcPr>
            <w:tcW w:w="960" w:type="pct"/>
            <w:tcBorders>
              <w:top w:val="single" w:sz="6" w:space="0" w:color="000000"/>
              <w:left w:val="single" w:sz="6" w:space="0" w:color="000000"/>
              <w:bottom w:val="single" w:sz="6" w:space="0" w:color="000000"/>
              <w:right w:val="single" w:sz="6" w:space="0" w:color="000000"/>
            </w:tcBorders>
            <w:hideMark/>
          </w:tcPr>
          <w:p w14:paraId="56573F09" w14:textId="02A10DD9" w:rsidR="00A73903" w:rsidRPr="00657CE7" w:rsidRDefault="009669D6" w:rsidP="00881607">
            <w:pPr>
              <w:spacing w:before="150" w:after="150" w:line="240" w:lineRule="auto"/>
              <w:ind w:left="129" w:right="121"/>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Т</w:t>
            </w:r>
            <w:r w:rsidR="00A73903" w:rsidRPr="00657CE7">
              <w:rPr>
                <w:rFonts w:ascii="Times New Roman" w:eastAsia="Times New Roman" w:hAnsi="Times New Roman" w:cs="Times New Roman"/>
                <w:sz w:val="16"/>
                <w:szCs w:val="16"/>
                <w:lang w:val="uk-UA" w:eastAsia="uk-UA"/>
              </w:rPr>
              <w:t>ериторіальний орган Казначейства</w:t>
            </w:r>
          </w:p>
        </w:tc>
      </w:tr>
      <w:tr w:rsidR="00A31D4D" w:rsidRPr="00FA2B68" w14:paraId="5803EE03" w14:textId="77777777" w:rsidTr="009D57A3">
        <w:tc>
          <w:tcPr>
            <w:tcW w:w="270" w:type="pct"/>
            <w:tcBorders>
              <w:top w:val="single" w:sz="6" w:space="0" w:color="000000"/>
              <w:left w:val="single" w:sz="6" w:space="0" w:color="000000"/>
              <w:bottom w:val="single" w:sz="6" w:space="0" w:color="000000"/>
              <w:right w:val="single" w:sz="6" w:space="0" w:color="000000"/>
            </w:tcBorders>
            <w:hideMark/>
          </w:tcPr>
          <w:p w14:paraId="43165C15" w14:textId="77777777" w:rsidR="00A73903" w:rsidRPr="00FA2B68" w:rsidRDefault="00A73903" w:rsidP="00A73903">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3.</w:t>
            </w:r>
          </w:p>
        </w:tc>
        <w:tc>
          <w:tcPr>
            <w:tcW w:w="2888" w:type="pct"/>
            <w:tcBorders>
              <w:top w:val="single" w:sz="6" w:space="0" w:color="000000"/>
              <w:left w:val="single" w:sz="6" w:space="0" w:color="000000"/>
              <w:bottom w:val="single" w:sz="6" w:space="0" w:color="000000"/>
              <w:right w:val="single" w:sz="6" w:space="0" w:color="000000"/>
            </w:tcBorders>
            <w:hideMark/>
          </w:tcPr>
          <w:p w14:paraId="4BD75D15" w14:textId="26656072" w:rsidR="00A73903" w:rsidRPr="00FA2B68" w:rsidRDefault="00A73903" w:rsidP="002A07F2">
            <w:pPr>
              <w:spacing w:before="150" w:after="150" w:line="240" w:lineRule="auto"/>
              <w:ind w:left="208" w:right="15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Підготовка та подання </w:t>
            </w:r>
            <w:r w:rsidR="002A07F2" w:rsidRPr="00FA2B68">
              <w:rPr>
                <w:rFonts w:ascii="Times New Roman" w:eastAsia="Times New Roman" w:hAnsi="Times New Roman" w:cs="Times New Roman"/>
                <w:sz w:val="18"/>
                <w:szCs w:val="18"/>
                <w:lang w:val="uk-UA" w:eastAsia="uk-UA"/>
              </w:rPr>
              <w:t>управлінню фінансів</w:t>
            </w:r>
            <w:r w:rsidRPr="00FA2B68">
              <w:rPr>
                <w:rFonts w:ascii="Times New Roman" w:eastAsia="Times New Roman" w:hAnsi="Times New Roman" w:cs="Times New Roman"/>
                <w:sz w:val="18"/>
                <w:szCs w:val="18"/>
                <w:lang w:val="uk-UA" w:eastAsia="uk-UA"/>
              </w:rPr>
              <w:t xml:space="preserve"> річної звітності про виконання </w:t>
            </w:r>
            <w:r w:rsidR="002A07F2" w:rsidRPr="00FA2B68">
              <w:rPr>
                <w:rFonts w:ascii="Times New Roman" w:eastAsia="Times New Roman" w:hAnsi="Times New Roman" w:cs="Times New Roman"/>
                <w:sz w:val="18"/>
                <w:szCs w:val="18"/>
                <w:lang w:val="uk-UA" w:eastAsia="uk-UA"/>
              </w:rPr>
              <w:t>сільського бюджету</w:t>
            </w:r>
          </w:p>
        </w:tc>
        <w:tc>
          <w:tcPr>
            <w:tcW w:w="882" w:type="pct"/>
            <w:tcBorders>
              <w:top w:val="single" w:sz="6" w:space="0" w:color="000000"/>
              <w:left w:val="single" w:sz="6" w:space="0" w:color="000000"/>
              <w:bottom w:val="single" w:sz="6" w:space="0" w:color="000000"/>
              <w:right w:val="single" w:sz="6" w:space="0" w:color="000000"/>
            </w:tcBorders>
            <w:hideMark/>
          </w:tcPr>
          <w:p w14:paraId="201AC519" w14:textId="1544D571" w:rsidR="00A73903" w:rsidRPr="00657CE7" w:rsidRDefault="003E6119" w:rsidP="002A07F2">
            <w:pPr>
              <w:spacing w:after="0" w:line="240" w:lineRule="auto"/>
              <w:ind w:left="11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w:t>
            </w:r>
            <w:r w:rsidR="002A07F2" w:rsidRPr="00657CE7">
              <w:rPr>
                <w:rFonts w:ascii="Times New Roman" w:eastAsia="Times New Roman" w:hAnsi="Times New Roman" w:cs="Times New Roman"/>
                <w:sz w:val="16"/>
                <w:szCs w:val="16"/>
                <w:lang w:val="uk-UA" w:eastAsia="uk-UA"/>
              </w:rPr>
              <w:t xml:space="preserve"> встановлені УДКСУ терміни</w:t>
            </w:r>
          </w:p>
        </w:tc>
        <w:tc>
          <w:tcPr>
            <w:tcW w:w="960" w:type="pct"/>
            <w:tcBorders>
              <w:top w:val="single" w:sz="6" w:space="0" w:color="000000"/>
              <w:left w:val="single" w:sz="6" w:space="0" w:color="000000"/>
              <w:bottom w:val="single" w:sz="6" w:space="0" w:color="000000"/>
              <w:right w:val="single" w:sz="6" w:space="0" w:color="000000"/>
            </w:tcBorders>
            <w:hideMark/>
          </w:tcPr>
          <w:p w14:paraId="3E081B16" w14:textId="59E820A0" w:rsidR="00A73903" w:rsidRPr="00657CE7" w:rsidRDefault="009669D6" w:rsidP="00881607">
            <w:pPr>
              <w:spacing w:before="150" w:after="150" w:line="240" w:lineRule="auto"/>
              <w:ind w:left="129" w:right="121"/>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Т</w:t>
            </w:r>
            <w:r w:rsidR="00A73903" w:rsidRPr="00657CE7">
              <w:rPr>
                <w:rFonts w:ascii="Times New Roman" w:eastAsia="Times New Roman" w:hAnsi="Times New Roman" w:cs="Times New Roman"/>
                <w:sz w:val="16"/>
                <w:szCs w:val="16"/>
                <w:lang w:val="uk-UA" w:eastAsia="uk-UA"/>
              </w:rPr>
              <w:t>ериторіальний орган Казначейства</w:t>
            </w:r>
          </w:p>
        </w:tc>
      </w:tr>
      <w:tr w:rsidR="00A31D4D" w:rsidRPr="00FA2B68" w14:paraId="02412196" w14:textId="77777777" w:rsidTr="009D57A3">
        <w:tc>
          <w:tcPr>
            <w:tcW w:w="270" w:type="pct"/>
            <w:tcBorders>
              <w:top w:val="single" w:sz="6" w:space="0" w:color="000000"/>
              <w:left w:val="single" w:sz="6" w:space="0" w:color="000000"/>
              <w:bottom w:val="single" w:sz="6" w:space="0" w:color="000000"/>
              <w:right w:val="single" w:sz="6" w:space="0" w:color="000000"/>
            </w:tcBorders>
            <w:hideMark/>
          </w:tcPr>
          <w:p w14:paraId="29CECCD2" w14:textId="77777777" w:rsidR="00A73903" w:rsidRPr="00FA2B68" w:rsidRDefault="00A73903" w:rsidP="00A73903">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4.</w:t>
            </w:r>
          </w:p>
        </w:tc>
        <w:tc>
          <w:tcPr>
            <w:tcW w:w="2888" w:type="pct"/>
            <w:tcBorders>
              <w:top w:val="single" w:sz="6" w:space="0" w:color="000000"/>
              <w:left w:val="single" w:sz="6" w:space="0" w:color="000000"/>
              <w:bottom w:val="single" w:sz="6" w:space="0" w:color="000000"/>
              <w:right w:val="single" w:sz="6" w:space="0" w:color="000000"/>
            </w:tcBorders>
            <w:hideMark/>
          </w:tcPr>
          <w:p w14:paraId="7D94650F" w14:textId="264E7610" w:rsidR="00A73903" w:rsidRPr="00FA2B68" w:rsidRDefault="00A73903" w:rsidP="00881607">
            <w:pPr>
              <w:spacing w:before="150" w:after="150" w:line="240" w:lineRule="auto"/>
              <w:ind w:left="208" w:right="15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Подання </w:t>
            </w:r>
            <w:r w:rsidR="00D407BE" w:rsidRPr="00FA2B68">
              <w:rPr>
                <w:rFonts w:ascii="Times New Roman" w:eastAsia="Times New Roman" w:hAnsi="Times New Roman" w:cs="Times New Roman"/>
                <w:sz w:val="18"/>
                <w:szCs w:val="18"/>
                <w:lang w:val="uk-UA" w:eastAsia="uk-UA"/>
              </w:rPr>
              <w:t xml:space="preserve">управлінню фінансів </w:t>
            </w:r>
            <w:r w:rsidRPr="00FA2B68">
              <w:rPr>
                <w:rFonts w:ascii="Times New Roman" w:eastAsia="Times New Roman" w:hAnsi="Times New Roman" w:cs="Times New Roman"/>
                <w:sz w:val="18"/>
                <w:szCs w:val="18"/>
                <w:lang w:val="uk-UA" w:eastAsia="uk-UA"/>
              </w:rPr>
              <w:t>звітів про виконання паспортів бюджетних програм</w:t>
            </w:r>
          </w:p>
        </w:tc>
        <w:tc>
          <w:tcPr>
            <w:tcW w:w="882" w:type="pct"/>
            <w:tcBorders>
              <w:top w:val="single" w:sz="6" w:space="0" w:color="000000"/>
              <w:left w:val="single" w:sz="6" w:space="0" w:color="000000"/>
              <w:bottom w:val="single" w:sz="6" w:space="0" w:color="000000"/>
              <w:right w:val="single" w:sz="6" w:space="0" w:color="000000"/>
            </w:tcBorders>
            <w:hideMark/>
          </w:tcPr>
          <w:p w14:paraId="40F5E94F" w14:textId="4C2B8D78" w:rsidR="00A73903" w:rsidRPr="00657CE7" w:rsidRDefault="003E6119" w:rsidP="002A07F2">
            <w:pPr>
              <w:spacing w:after="0" w:line="240" w:lineRule="auto"/>
              <w:ind w:left="11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п</w:t>
            </w:r>
            <w:r w:rsidR="002D6D6B" w:rsidRPr="00657CE7">
              <w:rPr>
                <w:rFonts w:ascii="Times New Roman" w:eastAsia="Times New Roman" w:hAnsi="Times New Roman" w:cs="Times New Roman"/>
                <w:sz w:val="16"/>
                <w:szCs w:val="16"/>
                <w:lang w:val="uk-UA" w:eastAsia="uk-UA"/>
              </w:rPr>
              <w:t>ротягом 14 календарних від дати подання річної звітності</w:t>
            </w:r>
          </w:p>
        </w:tc>
        <w:tc>
          <w:tcPr>
            <w:tcW w:w="960" w:type="pct"/>
            <w:tcBorders>
              <w:top w:val="single" w:sz="6" w:space="0" w:color="000000"/>
              <w:left w:val="single" w:sz="6" w:space="0" w:color="000000"/>
              <w:bottom w:val="single" w:sz="6" w:space="0" w:color="000000"/>
              <w:right w:val="single" w:sz="6" w:space="0" w:color="000000"/>
            </w:tcBorders>
            <w:hideMark/>
          </w:tcPr>
          <w:p w14:paraId="35045517" w14:textId="4563E0CD" w:rsidR="00A73903" w:rsidRPr="00657CE7" w:rsidRDefault="009669D6" w:rsidP="00881607">
            <w:pPr>
              <w:spacing w:before="150" w:after="150" w:line="240" w:lineRule="auto"/>
              <w:ind w:left="129" w:right="121"/>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Г</w:t>
            </w:r>
            <w:r w:rsidR="00A73903" w:rsidRPr="00657CE7">
              <w:rPr>
                <w:rFonts w:ascii="Times New Roman" w:eastAsia="Times New Roman" w:hAnsi="Times New Roman" w:cs="Times New Roman"/>
                <w:sz w:val="16"/>
                <w:szCs w:val="16"/>
                <w:lang w:val="uk-UA" w:eastAsia="uk-UA"/>
              </w:rPr>
              <w:t>оловні розпорядники коштів</w:t>
            </w:r>
          </w:p>
        </w:tc>
      </w:tr>
      <w:tr w:rsidR="00A31D4D" w:rsidRPr="00FA2B68" w14:paraId="2365FE3B" w14:textId="77777777" w:rsidTr="009D57A3">
        <w:tc>
          <w:tcPr>
            <w:tcW w:w="270" w:type="pct"/>
            <w:tcBorders>
              <w:top w:val="single" w:sz="6" w:space="0" w:color="000000"/>
              <w:left w:val="single" w:sz="6" w:space="0" w:color="000000"/>
              <w:bottom w:val="single" w:sz="6" w:space="0" w:color="000000"/>
              <w:right w:val="single" w:sz="6" w:space="0" w:color="000000"/>
            </w:tcBorders>
            <w:hideMark/>
          </w:tcPr>
          <w:p w14:paraId="17B21CE2" w14:textId="77777777" w:rsidR="00A73903" w:rsidRPr="00FA2B68" w:rsidRDefault="00A73903" w:rsidP="00A73903">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5.</w:t>
            </w:r>
          </w:p>
        </w:tc>
        <w:tc>
          <w:tcPr>
            <w:tcW w:w="2888" w:type="pct"/>
            <w:tcBorders>
              <w:top w:val="single" w:sz="6" w:space="0" w:color="000000"/>
              <w:left w:val="single" w:sz="6" w:space="0" w:color="000000"/>
              <w:bottom w:val="single" w:sz="6" w:space="0" w:color="000000"/>
              <w:right w:val="single" w:sz="6" w:space="0" w:color="000000"/>
            </w:tcBorders>
            <w:hideMark/>
          </w:tcPr>
          <w:p w14:paraId="270AD615" w14:textId="5CDB6A3B" w:rsidR="00A73903" w:rsidRPr="00FA2B68" w:rsidRDefault="00A73903" w:rsidP="002D6D6B">
            <w:pPr>
              <w:spacing w:before="150" w:after="150" w:line="240" w:lineRule="auto"/>
              <w:ind w:left="208" w:right="15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Підготовка пояснювальної записки та інших матеріалів до річного звіту про виконання </w:t>
            </w:r>
            <w:r w:rsidR="002D6D6B" w:rsidRPr="00FA2B68">
              <w:rPr>
                <w:rFonts w:ascii="Times New Roman" w:eastAsia="Times New Roman" w:hAnsi="Times New Roman" w:cs="Times New Roman"/>
                <w:sz w:val="18"/>
                <w:szCs w:val="18"/>
                <w:lang w:val="uk-UA" w:eastAsia="uk-UA"/>
              </w:rPr>
              <w:t>сільського</w:t>
            </w:r>
            <w:r w:rsidRPr="00FA2B68">
              <w:rPr>
                <w:rFonts w:ascii="Times New Roman" w:eastAsia="Times New Roman" w:hAnsi="Times New Roman" w:cs="Times New Roman"/>
                <w:sz w:val="18"/>
                <w:szCs w:val="18"/>
                <w:lang w:val="uk-UA" w:eastAsia="uk-UA"/>
              </w:rPr>
              <w:t xml:space="preserve"> бюджету</w:t>
            </w:r>
          </w:p>
        </w:tc>
        <w:tc>
          <w:tcPr>
            <w:tcW w:w="882" w:type="pct"/>
            <w:tcBorders>
              <w:top w:val="single" w:sz="6" w:space="0" w:color="000000"/>
              <w:left w:val="single" w:sz="6" w:space="0" w:color="000000"/>
              <w:bottom w:val="single" w:sz="6" w:space="0" w:color="000000"/>
              <w:right w:val="single" w:sz="6" w:space="0" w:color="000000"/>
            </w:tcBorders>
            <w:hideMark/>
          </w:tcPr>
          <w:p w14:paraId="65C3B526" w14:textId="3F07268A" w:rsidR="00A73903" w:rsidRPr="00657CE7" w:rsidRDefault="003E6119" w:rsidP="004E3114">
            <w:pPr>
              <w:spacing w:after="0" w:line="240" w:lineRule="auto"/>
              <w:ind w:left="11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w:t>
            </w:r>
            <w:r w:rsidR="002D6D6B" w:rsidRPr="00657CE7">
              <w:rPr>
                <w:rFonts w:ascii="Times New Roman" w:eastAsia="Times New Roman" w:hAnsi="Times New Roman" w:cs="Times New Roman"/>
                <w:sz w:val="16"/>
                <w:szCs w:val="16"/>
                <w:lang w:val="uk-UA" w:eastAsia="uk-UA"/>
              </w:rPr>
              <w:t xml:space="preserve"> встановлені </w:t>
            </w:r>
            <w:r w:rsidR="004E3114" w:rsidRPr="00657CE7">
              <w:rPr>
                <w:rFonts w:ascii="Times New Roman" w:eastAsia="Times New Roman" w:hAnsi="Times New Roman" w:cs="Times New Roman"/>
                <w:sz w:val="16"/>
                <w:szCs w:val="16"/>
                <w:lang w:val="uk-UA" w:eastAsia="uk-UA"/>
              </w:rPr>
              <w:t>Департаментом фінансів ООВДА</w:t>
            </w:r>
            <w:r w:rsidR="002D6D6B" w:rsidRPr="00657CE7">
              <w:rPr>
                <w:rFonts w:ascii="Times New Roman" w:eastAsia="Times New Roman" w:hAnsi="Times New Roman" w:cs="Times New Roman"/>
                <w:sz w:val="16"/>
                <w:szCs w:val="16"/>
                <w:lang w:val="uk-UA" w:eastAsia="uk-UA"/>
              </w:rPr>
              <w:t xml:space="preserve"> терміни</w:t>
            </w:r>
          </w:p>
        </w:tc>
        <w:tc>
          <w:tcPr>
            <w:tcW w:w="960" w:type="pct"/>
            <w:tcBorders>
              <w:top w:val="single" w:sz="6" w:space="0" w:color="000000"/>
              <w:left w:val="single" w:sz="6" w:space="0" w:color="000000"/>
              <w:bottom w:val="single" w:sz="6" w:space="0" w:color="000000"/>
              <w:right w:val="single" w:sz="6" w:space="0" w:color="000000"/>
            </w:tcBorders>
            <w:hideMark/>
          </w:tcPr>
          <w:p w14:paraId="2009649F" w14:textId="4752D088" w:rsidR="00A73903" w:rsidRPr="00657CE7" w:rsidRDefault="009669D6" w:rsidP="00881607">
            <w:pPr>
              <w:spacing w:before="150" w:after="150" w:line="240" w:lineRule="auto"/>
              <w:ind w:left="129" w:right="121"/>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w:t>
            </w:r>
            <w:r w:rsidR="002D6D6B" w:rsidRPr="00657CE7">
              <w:rPr>
                <w:rFonts w:ascii="Times New Roman" w:eastAsia="Times New Roman" w:hAnsi="Times New Roman" w:cs="Times New Roman"/>
                <w:sz w:val="16"/>
                <w:szCs w:val="16"/>
                <w:lang w:val="uk-UA" w:eastAsia="uk-UA"/>
              </w:rPr>
              <w:t>правління фінансів</w:t>
            </w:r>
          </w:p>
        </w:tc>
      </w:tr>
      <w:tr w:rsidR="00A31D4D" w:rsidRPr="00FA2B68" w14:paraId="02AAC5CA" w14:textId="77777777" w:rsidTr="009D57A3">
        <w:tc>
          <w:tcPr>
            <w:tcW w:w="270" w:type="pct"/>
            <w:tcBorders>
              <w:top w:val="single" w:sz="6" w:space="0" w:color="000000"/>
              <w:left w:val="single" w:sz="6" w:space="0" w:color="000000"/>
              <w:bottom w:val="single" w:sz="6" w:space="0" w:color="000000"/>
              <w:right w:val="single" w:sz="6" w:space="0" w:color="000000"/>
            </w:tcBorders>
            <w:hideMark/>
          </w:tcPr>
          <w:p w14:paraId="1AD6E870" w14:textId="77777777" w:rsidR="00A73903" w:rsidRPr="00FA2B68" w:rsidRDefault="00A73903" w:rsidP="00A73903">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6.</w:t>
            </w:r>
          </w:p>
        </w:tc>
        <w:tc>
          <w:tcPr>
            <w:tcW w:w="2888" w:type="pct"/>
            <w:tcBorders>
              <w:top w:val="single" w:sz="6" w:space="0" w:color="000000"/>
              <w:left w:val="single" w:sz="6" w:space="0" w:color="000000"/>
              <w:bottom w:val="single" w:sz="6" w:space="0" w:color="000000"/>
              <w:right w:val="single" w:sz="6" w:space="0" w:color="000000"/>
            </w:tcBorders>
            <w:hideMark/>
          </w:tcPr>
          <w:p w14:paraId="419FE3B5" w14:textId="71AEB736" w:rsidR="00A73903" w:rsidRPr="00FA2B68" w:rsidRDefault="00A73903" w:rsidP="003E6119">
            <w:pPr>
              <w:spacing w:before="150" w:after="150" w:line="240" w:lineRule="auto"/>
              <w:ind w:left="208" w:right="15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Підготовка пояснювальної записки та інших матеріалів до річного звіту про виконання </w:t>
            </w:r>
            <w:r w:rsidR="003E6119" w:rsidRPr="00FA2B68">
              <w:rPr>
                <w:rFonts w:ascii="Times New Roman" w:eastAsia="Times New Roman" w:hAnsi="Times New Roman" w:cs="Times New Roman"/>
                <w:sz w:val="18"/>
                <w:szCs w:val="18"/>
                <w:lang w:val="uk-UA" w:eastAsia="uk-UA"/>
              </w:rPr>
              <w:t xml:space="preserve">сільського </w:t>
            </w:r>
            <w:r w:rsidRPr="00FA2B68">
              <w:rPr>
                <w:rFonts w:ascii="Times New Roman" w:eastAsia="Times New Roman" w:hAnsi="Times New Roman" w:cs="Times New Roman"/>
                <w:sz w:val="18"/>
                <w:szCs w:val="18"/>
                <w:lang w:val="uk-UA" w:eastAsia="uk-UA"/>
              </w:rPr>
              <w:t>бюджет</w:t>
            </w:r>
            <w:r w:rsidR="003E6119" w:rsidRPr="00FA2B68">
              <w:rPr>
                <w:rFonts w:ascii="Times New Roman" w:eastAsia="Times New Roman" w:hAnsi="Times New Roman" w:cs="Times New Roman"/>
                <w:sz w:val="18"/>
                <w:szCs w:val="18"/>
                <w:lang w:val="uk-UA" w:eastAsia="uk-UA"/>
              </w:rPr>
              <w:t>у</w:t>
            </w:r>
            <w:r w:rsidRPr="00FA2B68">
              <w:rPr>
                <w:rFonts w:ascii="Times New Roman" w:eastAsia="Times New Roman" w:hAnsi="Times New Roman" w:cs="Times New Roman"/>
                <w:sz w:val="18"/>
                <w:szCs w:val="18"/>
                <w:lang w:val="uk-UA" w:eastAsia="uk-UA"/>
              </w:rPr>
              <w:t xml:space="preserve"> </w:t>
            </w:r>
          </w:p>
        </w:tc>
        <w:tc>
          <w:tcPr>
            <w:tcW w:w="882" w:type="pct"/>
            <w:tcBorders>
              <w:top w:val="single" w:sz="6" w:space="0" w:color="000000"/>
              <w:left w:val="single" w:sz="6" w:space="0" w:color="000000"/>
              <w:bottom w:val="single" w:sz="6" w:space="0" w:color="000000"/>
              <w:right w:val="single" w:sz="6" w:space="0" w:color="000000"/>
            </w:tcBorders>
            <w:hideMark/>
          </w:tcPr>
          <w:p w14:paraId="2DEF7A7C" w14:textId="0F0C3803" w:rsidR="00A73903" w:rsidRPr="00657CE7" w:rsidRDefault="003E6119" w:rsidP="003E6119">
            <w:pPr>
              <w:spacing w:after="0" w:line="240" w:lineRule="auto"/>
              <w:ind w:left="11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 у строки подання річної звітності</w:t>
            </w:r>
            <w:r w:rsidR="004E3114" w:rsidRPr="00657CE7">
              <w:rPr>
                <w:rFonts w:ascii="Times New Roman" w:eastAsia="Times New Roman" w:hAnsi="Times New Roman" w:cs="Times New Roman"/>
                <w:sz w:val="16"/>
                <w:szCs w:val="16"/>
                <w:lang w:val="uk-UA" w:eastAsia="uk-UA"/>
              </w:rPr>
              <w:t xml:space="preserve"> до УДКСУ</w:t>
            </w:r>
          </w:p>
        </w:tc>
        <w:tc>
          <w:tcPr>
            <w:tcW w:w="960" w:type="pct"/>
            <w:tcBorders>
              <w:top w:val="single" w:sz="6" w:space="0" w:color="000000"/>
              <w:left w:val="single" w:sz="6" w:space="0" w:color="000000"/>
              <w:bottom w:val="single" w:sz="6" w:space="0" w:color="000000"/>
              <w:right w:val="single" w:sz="6" w:space="0" w:color="000000"/>
            </w:tcBorders>
            <w:hideMark/>
          </w:tcPr>
          <w:p w14:paraId="573AB7D2" w14:textId="3715D1DB" w:rsidR="00A73903" w:rsidRPr="00657CE7" w:rsidRDefault="009669D6" w:rsidP="003E6119">
            <w:pPr>
              <w:spacing w:before="150" w:after="150" w:line="240" w:lineRule="auto"/>
              <w:ind w:left="129" w:right="121"/>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У</w:t>
            </w:r>
            <w:r w:rsidR="003E6119" w:rsidRPr="00657CE7">
              <w:rPr>
                <w:rFonts w:ascii="Times New Roman" w:eastAsia="Times New Roman" w:hAnsi="Times New Roman" w:cs="Times New Roman"/>
                <w:sz w:val="16"/>
                <w:szCs w:val="16"/>
                <w:lang w:val="uk-UA" w:eastAsia="uk-UA"/>
              </w:rPr>
              <w:t>правління фінансів</w:t>
            </w:r>
          </w:p>
        </w:tc>
      </w:tr>
      <w:tr w:rsidR="00A31D4D" w:rsidRPr="00FA2B68" w14:paraId="18D983A9" w14:textId="77777777" w:rsidTr="009D57A3">
        <w:tc>
          <w:tcPr>
            <w:tcW w:w="270" w:type="pct"/>
            <w:tcBorders>
              <w:top w:val="single" w:sz="6" w:space="0" w:color="000000"/>
              <w:left w:val="single" w:sz="6" w:space="0" w:color="000000"/>
              <w:bottom w:val="single" w:sz="6" w:space="0" w:color="000000"/>
              <w:right w:val="single" w:sz="6" w:space="0" w:color="000000"/>
            </w:tcBorders>
            <w:hideMark/>
          </w:tcPr>
          <w:p w14:paraId="6C728955" w14:textId="77777777" w:rsidR="00A73903" w:rsidRPr="00FA2B68" w:rsidRDefault="00A73903" w:rsidP="00A73903">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7.</w:t>
            </w:r>
          </w:p>
        </w:tc>
        <w:tc>
          <w:tcPr>
            <w:tcW w:w="2888" w:type="pct"/>
            <w:tcBorders>
              <w:top w:val="single" w:sz="6" w:space="0" w:color="000000"/>
              <w:left w:val="single" w:sz="6" w:space="0" w:color="000000"/>
              <w:bottom w:val="single" w:sz="6" w:space="0" w:color="000000"/>
              <w:right w:val="single" w:sz="6" w:space="0" w:color="000000"/>
            </w:tcBorders>
            <w:hideMark/>
          </w:tcPr>
          <w:p w14:paraId="010B6F81" w14:textId="77777777" w:rsidR="00A73903" w:rsidRPr="00FA2B68" w:rsidRDefault="00A73903" w:rsidP="003E6119">
            <w:pPr>
              <w:spacing w:before="150" w:after="150" w:line="240" w:lineRule="auto"/>
              <w:ind w:left="208" w:right="15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Підготовка річного звіту по мережі, штатах і контингентах</w:t>
            </w:r>
          </w:p>
        </w:tc>
        <w:tc>
          <w:tcPr>
            <w:tcW w:w="882" w:type="pct"/>
            <w:tcBorders>
              <w:top w:val="single" w:sz="6" w:space="0" w:color="000000"/>
              <w:left w:val="single" w:sz="6" w:space="0" w:color="000000"/>
              <w:bottom w:val="single" w:sz="6" w:space="0" w:color="000000"/>
              <w:right w:val="single" w:sz="6" w:space="0" w:color="000000"/>
            </w:tcBorders>
            <w:hideMark/>
          </w:tcPr>
          <w:p w14:paraId="2EC16861" w14:textId="47DB6B87" w:rsidR="00A73903" w:rsidRPr="00657CE7" w:rsidRDefault="00A31D4D" w:rsidP="00163D24">
            <w:pPr>
              <w:spacing w:after="0" w:line="240" w:lineRule="auto"/>
              <w:ind w:left="110" w:right="40"/>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 строки встановлені відповідними </w:t>
            </w:r>
            <w:r w:rsidR="00163D24" w:rsidRPr="00657CE7">
              <w:rPr>
                <w:rFonts w:ascii="Times New Roman" w:eastAsia="Times New Roman" w:hAnsi="Times New Roman" w:cs="Times New Roman"/>
                <w:sz w:val="16"/>
                <w:szCs w:val="16"/>
                <w:lang w:val="uk-UA" w:eastAsia="uk-UA"/>
              </w:rPr>
              <w:t>профільними департаментами</w:t>
            </w:r>
          </w:p>
        </w:tc>
        <w:tc>
          <w:tcPr>
            <w:tcW w:w="960" w:type="pct"/>
            <w:tcBorders>
              <w:top w:val="single" w:sz="6" w:space="0" w:color="000000"/>
              <w:left w:val="single" w:sz="6" w:space="0" w:color="000000"/>
              <w:bottom w:val="single" w:sz="6" w:space="0" w:color="000000"/>
              <w:right w:val="single" w:sz="6" w:space="0" w:color="000000"/>
            </w:tcBorders>
            <w:hideMark/>
          </w:tcPr>
          <w:p w14:paraId="4CCE13C6" w14:textId="09C5F249" w:rsidR="00A73903" w:rsidRPr="00657CE7" w:rsidRDefault="009669D6" w:rsidP="003E6119">
            <w:pPr>
              <w:spacing w:before="150" w:after="150" w:line="240" w:lineRule="auto"/>
              <w:ind w:left="129" w:right="121"/>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Г</w:t>
            </w:r>
            <w:r w:rsidR="00A31D4D" w:rsidRPr="00657CE7">
              <w:rPr>
                <w:rFonts w:ascii="Times New Roman" w:eastAsia="Times New Roman" w:hAnsi="Times New Roman" w:cs="Times New Roman"/>
                <w:sz w:val="16"/>
                <w:szCs w:val="16"/>
                <w:lang w:val="uk-UA" w:eastAsia="uk-UA"/>
              </w:rPr>
              <w:t>оловні розпорядники коштів</w:t>
            </w:r>
          </w:p>
        </w:tc>
      </w:tr>
      <w:tr w:rsidR="00A31D4D" w:rsidRPr="00FA2B68" w14:paraId="550EE0D2" w14:textId="77777777" w:rsidTr="009D57A3">
        <w:tc>
          <w:tcPr>
            <w:tcW w:w="270" w:type="pct"/>
            <w:tcBorders>
              <w:top w:val="single" w:sz="6" w:space="0" w:color="000000"/>
              <w:left w:val="single" w:sz="6" w:space="0" w:color="000000"/>
              <w:bottom w:val="single" w:sz="6" w:space="0" w:color="000000"/>
              <w:right w:val="single" w:sz="6" w:space="0" w:color="000000"/>
            </w:tcBorders>
            <w:hideMark/>
          </w:tcPr>
          <w:p w14:paraId="6B9CBBC4" w14:textId="77777777" w:rsidR="00A73903" w:rsidRPr="00FA2B68" w:rsidRDefault="00A73903" w:rsidP="00A73903">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8.</w:t>
            </w:r>
          </w:p>
        </w:tc>
        <w:tc>
          <w:tcPr>
            <w:tcW w:w="2888" w:type="pct"/>
            <w:tcBorders>
              <w:top w:val="single" w:sz="6" w:space="0" w:color="000000"/>
              <w:left w:val="single" w:sz="6" w:space="0" w:color="000000"/>
              <w:bottom w:val="single" w:sz="6" w:space="0" w:color="000000"/>
              <w:right w:val="single" w:sz="6" w:space="0" w:color="000000"/>
            </w:tcBorders>
            <w:hideMark/>
          </w:tcPr>
          <w:p w14:paraId="76DC3214" w14:textId="0290C608" w:rsidR="00A73903" w:rsidRPr="00FA2B68" w:rsidRDefault="00A73903" w:rsidP="00B153EA">
            <w:pPr>
              <w:spacing w:before="150" w:after="150" w:line="240" w:lineRule="auto"/>
              <w:ind w:left="208" w:right="15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Зведення річного звіту по мережі, штатах і контингентах </w:t>
            </w:r>
          </w:p>
        </w:tc>
        <w:tc>
          <w:tcPr>
            <w:tcW w:w="882" w:type="pct"/>
            <w:tcBorders>
              <w:top w:val="single" w:sz="6" w:space="0" w:color="000000"/>
              <w:left w:val="single" w:sz="6" w:space="0" w:color="000000"/>
              <w:bottom w:val="single" w:sz="6" w:space="0" w:color="000000"/>
              <w:right w:val="single" w:sz="6" w:space="0" w:color="000000"/>
            </w:tcBorders>
            <w:hideMark/>
          </w:tcPr>
          <w:p w14:paraId="787A2E69" w14:textId="0EFB70D7" w:rsidR="00A73903" w:rsidRPr="00657CE7" w:rsidRDefault="00B153EA" w:rsidP="00B153EA">
            <w:pPr>
              <w:spacing w:after="0" w:line="240" w:lineRule="auto"/>
              <w:ind w:left="17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 xml:space="preserve">у строки встановленні </w:t>
            </w:r>
            <w:r w:rsidR="004E3114" w:rsidRPr="00657CE7">
              <w:rPr>
                <w:rFonts w:ascii="Times New Roman" w:eastAsia="Times New Roman" w:hAnsi="Times New Roman" w:cs="Times New Roman"/>
                <w:sz w:val="16"/>
                <w:szCs w:val="16"/>
                <w:lang w:val="uk-UA" w:eastAsia="uk-UA"/>
              </w:rPr>
              <w:t xml:space="preserve">Департаментом фінансів ООВДА </w:t>
            </w:r>
            <w:r w:rsidRPr="00657CE7">
              <w:rPr>
                <w:rFonts w:ascii="Times New Roman" w:eastAsia="Times New Roman" w:hAnsi="Times New Roman" w:cs="Times New Roman"/>
                <w:sz w:val="16"/>
                <w:szCs w:val="16"/>
                <w:lang w:val="uk-UA" w:eastAsia="uk-UA"/>
              </w:rPr>
              <w:t>та МФУ</w:t>
            </w:r>
          </w:p>
        </w:tc>
        <w:tc>
          <w:tcPr>
            <w:tcW w:w="960" w:type="pct"/>
            <w:tcBorders>
              <w:top w:val="single" w:sz="6" w:space="0" w:color="000000"/>
              <w:left w:val="single" w:sz="6" w:space="0" w:color="000000"/>
              <w:bottom w:val="single" w:sz="6" w:space="0" w:color="000000"/>
              <w:right w:val="single" w:sz="6" w:space="0" w:color="000000"/>
            </w:tcBorders>
            <w:hideMark/>
          </w:tcPr>
          <w:p w14:paraId="025369CF" w14:textId="5435741E" w:rsidR="00A73903" w:rsidRPr="00657CE7" w:rsidRDefault="009669D6" w:rsidP="003E6119">
            <w:pPr>
              <w:spacing w:before="150" w:after="150" w:line="240" w:lineRule="auto"/>
              <w:ind w:left="129" w:right="121"/>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У</w:t>
            </w:r>
            <w:r w:rsidR="00B153EA" w:rsidRPr="00657CE7">
              <w:rPr>
                <w:rFonts w:ascii="Times New Roman" w:eastAsia="Times New Roman" w:hAnsi="Times New Roman" w:cs="Times New Roman"/>
                <w:sz w:val="16"/>
                <w:szCs w:val="16"/>
                <w:lang w:val="uk-UA" w:eastAsia="uk-UA"/>
              </w:rPr>
              <w:t>правління фінансів</w:t>
            </w:r>
          </w:p>
        </w:tc>
      </w:tr>
      <w:tr w:rsidR="007C15A6" w:rsidRPr="00FA2B68" w14:paraId="405950B6" w14:textId="77777777" w:rsidTr="009D57A3">
        <w:tc>
          <w:tcPr>
            <w:tcW w:w="270" w:type="pct"/>
            <w:tcBorders>
              <w:top w:val="single" w:sz="6" w:space="0" w:color="000000"/>
              <w:left w:val="single" w:sz="6" w:space="0" w:color="000000"/>
              <w:bottom w:val="single" w:sz="6" w:space="0" w:color="000000"/>
              <w:right w:val="single" w:sz="6" w:space="0" w:color="000000"/>
            </w:tcBorders>
          </w:tcPr>
          <w:p w14:paraId="3E55ABB9" w14:textId="4138439F" w:rsidR="007C15A6" w:rsidRPr="00FA2B68" w:rsidRDefault="007C15A6" w:rsidP="007C15A6">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9.</w:t>
            </w:r>
          </w:p>
        </w:tc>
        <w:tc>
          <w:tcPr>
            <w:tcW w:w="2888" w:type="pct"/>
            <w:tcBorders>
              <w:top w:val="single" w:sz="6" w:space="0" w:color="000000"/>
              <w:left w:val="single" w:sz="6" w:space="0" w:color="000000"/>
              <w:bottom w:val="single" w:sz="6" w:space="0" w:color="000000"/>
              <w:right w:val="single" w:sz="6" w:space="0" w:color="000000"/>
            </w:tcBorders>
          </w:tcPr>
          <w:p w14:paraId="77A9B03F" w14:textId="455E4979" w:rsidR="007C15A6" w:rsidRPr="00FA2B68" w:rsidRDefault="007C15A6" w:rsidP="007C15A6">
            <w:pPr>
              <w:spacing w:before="150" w:after="150" w:line="240" w:lineRule="auto"/>
              <w:ind w:left="208" w:right="15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Прийняття сільською радою рішення щодо річного звіту про виконання сільського бюджету</w:t>
            </w:r>
          </w:p>
        </w:tc>
        <w:tc>
          <w:tcPr>
            <w:tcW w:w="882" w:type="pct"/>
            <w:tcBorders>
              <w:top w:val="single" w:sz="6" w:space="0" w:color="000000"/>
              <w:left w:val="single" w:sz="6" w:space="0" w:color="000000"/>
              <w:bottom w:val="single" w:sz="6" w:space="0" w:color="000000"/>
              <w:right w:val="single" w:sz="6" w:space="0" w:color="000000"/>
            </w:tcBorders>
          </w:tcPr>
          <w:p w14:paraId="43DB4B23" w14:textId="4D3586B7" w:rsidR="007C15A6" w:rsidRPr="00657CE7" w:rsidRDefault="007C15A6" w:rsidP="007C15A6">
            <w:pPr>
              <w:spacing w:after="0" w:line="240" w:lineRule="auto"/>
              <w:ind w:left="17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до 1 березня</w:t>
            </w:r>
          </w:p>
        </w:tc>
        <w:tc>
          <w:tcPr>
            <w:tcW w:w="960" w:type="pct"/>
            <w:tcBorders>
              <w:top w:val="single" w:sz="6" w:space="0" w:color="000000"/>
              <w:left w:val="single" w:sz="6" w:space="0" w:color="000000"/>
              <w:bottom w:val="single" w:sz="6" w:space="0" w:color="000000"/>
              <w:right w:val="single" w:sz="6" w:space="0" w:color="000000"/>
            </w:tcBorders>
          </w:tcPr>
          <w:p w14:paraId="4EDE4712" w14:textId="24502E44" w:rsidR="007C15A6" w:rsidRPr="00657CE7" w:rsidRDefault="009669D6" w:rsidP="007C15A6">
            <w:pPr>
              <w:spacing w:before="150" w:after="150" w:line="240" w:lineRule="auto"/>
              <w:ind w:left="129" w:right="121"/>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С</w:t>
            </w:r>
            <w:r w:rsidR="007C15A6" w:rsidRPr="00657CE7">
              <w:rPr>
                <w:rFonts w:ascii="Times New Roman" w:eastAsia="Times New Roman" w:hAnsi="Times New Roman" w:cs="Times New Roman"/>
                <w:sz w:val="16"/>
                <w:szCs w:val="16"/>
                <w:lang w:val="uk-UA" w:eastAsia="uk-UA"/>
              </w:rPr>
              <w:t>ільська рада</w:t>
            </w:r>
          </w:p>
        </w:tc>
      </w:tr>
      <w:tr w:rsidR="007C15A6" w:rsidRPr="00FA2B68" w14:paraId="36D4F9BC" w14:textId="77777777" w:rsidTr="009D57A3">
        <w:tc>
          <w:tcPr>
            <w:tcW w:w="270" w:type="pct"/>
            <w:tcBorders>
              <w:top w:val="single" w:sz="6" w:space="0" w:color="000000"/>
              <w:left w:val="single" w:sz="6" w:space="0" w:color="000000"/>
              <w:bottom w:val="single" w:sz="6" w:space="0" w:color="000000"/>
              <w:right w:val="single" w:sz="6" w:space="0" w:color="000000"/>
            </w:tcBorders>
          </w:tcPr>
          <w:p w14:paraId="2415A85F" w14:textId="2686F8D7" w:rsidR="007C15A6" w:rsidRPr="00FA2B68" w:rsidRDefault="007C15A6" w:rsidP="007C15A6">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10.</w:t>
            </w:r>
          </w:p>
        </w:tc>
        <w:tc>
          <w:tcPr>
            <w:tcW w:w="2888" w:type="pct"/>
            <w:tcBorders>
              <w:top w:val="single" w:sz="6" w:space="0" w:color="000000"/>
              <w:left w:val="single" w:sz="6" w:space="0" w:color="000000"/>
              <w:bottom w:val="single" w:sz="6" w:space="0" w:color="000000"/>
              <w:right w:val="single" w:sz="6" w:space="0" w:color="000000"/>
            </w:tcBorders>
          </w:tcPr>
          <w:p w14:paraId="6DE90F10" w14:textId="6895277F" w:rsidR="007C15A6" w:rsidRPr="00FA2B68" w:rsidRDefault="007C15A6" w:rsidP="007C15A6">
            <w:pPr>
              <w:spacing w:before="150" w:after="150" w:line="240" w:lineRule="auto"/>
              <w:ind w:left="208" w:right="150"/>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Оприлюднення рішення сільської ради щодо річного звіту про виконання сільського бюджету</w:t>
            </w:r>
          </w:p>
        </w:tc>
        <w:tc>
          <w:tcPr>
            <w:tcW w:w="882" w:type="pct"/>
            <w:tcBorders>
              <w:top w:val="single" w:sz="6" w:space="0" w:color="000000"/>
              <w:left w:val="single" w:sz="6" w:space="0" w:color="000000"/>
              <w:bottom w:val="single" w:sz="6" w:space="0" w:color="000000"/>
              <w:right w:val="single" w:sz="6" w:space="0" w:color="000000"/>
            </w:tcBorders>
          </w:tcPr>
          <w:p w14:paraId="20F3CEC0" w14:textId="3D1931C4" w:rsidR="007C15A6" w:rsidRPr="00657CE7" w:rsidRDefault="007C15A6" w:rsidP="007C15A6">
            <w:pPr>
              <w:spacing w:after="0" w:line="240" w:lineRule="auto"/>
              <w:ind w:left="174"/>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протягом трьох днів від затвердження відповідного рішення</w:t>
            </w:r>
          </w:p>
        </w:tc>
        <w:tc>
          <w:tcPr>
            <w:tcW w:w="960" w:type="pct"/>
            <w:tcBorders>
              <w:top w:val="single" w:sz="6" w:space="0" w:color="000000"/>
              <w:left w:val="single" w:sz="6" w:space="0" w:color="000000"/>
              <w:bottom w:val="single" w:sz="6" w:space="0" w:color="000000"/>
              <w:right w:val="single" w:sz="6" w:space="0" w:color="000000"/>
            </w:tcBorders>
          </w:tcPr>
          <w:p w14:paraId="444F71FE" w14:textId="60B35689" w:rsidR="007C15A6" w:rsidRPr="00657CE7" w:rsidRDefault="009669D6" w:rsidP="007C15A6">
            <w:pPr>
              <w:spacing w:before="150" w:after="150" w:line="240" w:lineRule="auto"/>
              <w:ind w:left="129" w:right="121"/>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В</w:t>
            </w:r>
            <w:r w:rsidR="007C15A6" w:rsidRPr="00657CE7">
              <w:rPr>
                <w:rFonts w:ascii="Times New Roman" w:eastAsia="Times New Roman" w:hAnsi="Times New Roman" w:cs="Times New Roman"/>
                <w:sz w:val="16"/>
                <w:szCs w:val="16"/>
                <w:lang w:val="uk-UA" w:eastAsia="uk-UA"/>
              </w:rPr>
              <w:t>иконавчий комітет</w:t>
            </w:r>
          </w:p>
        </w:tc>
      </w:tr>
      <w:tr w:rsidR="007C15A6" w:rsidRPr="00FA2B68" w14:paraId="0F2E9F0D" w14:textId="77777777" w:rsidTr="00293A7D">
        <w:trPr>
          <w:trHeight w:val="987"/>
        </w:trPr>
        <w:tc>
          <w:tcPr>
            <w:tcW w:w="270" w:type="pct"/>
            <w:tcBorders>
              <w:top w:val="single" w:sz="6" w:space="0" w:color="000000"/>
              <w:left w:val="single" w:sz="6" w:space="0" w:color="000000"/>
              <w:bottom w:val="single" w:sz="6" w:space="0" w:color="000000"/>
              <w:right w:val="single" w:sz="6" w:space="0" w:color="000000"/>
            </w:tcBorders>
          </w:tcPr>
          <w:p w14:paraId="27D754AC" w14:textId="23050DEC" w:rsidR="007C15A6" w:rsidRPr="00FA2B68" w:rsidRDefault="007C15A6" w:rsidP="007C15A6">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11.</w:t>
            </w:r>
          </w:p>
        </w:tc>
        <w:tc>
          <w:tcPr>
            <w:tcW w:w="2888" w:type="pct"/>
            <w:tcBorders>
              <w:top w:val="single" w:sz="6" w:space="0" w:color="000000"/>
              <w:left w:val="single" w:sz="6" w:space="0" w:color="000000"/>
              <w:bottom w:val="single" w:sz="6" w:space="0" w:color="000000"/>
              <w:right w:val="single" w:sz="6" w:space="0" w:color="000000"/>
            </w:tcBorders>
            <w:hideMark/>
          </w:tcPr>
          <w:p w14:paraId="3D7EBDA2" w14:textId="77777777" w:rsidR="00173CFC" w:rsidRPr="00FA2B68" w:rsidRDefault="007C15A6" w:rsidP="007C15A6">
            <w:pPr>
              <w:spacing w:before="150" w:after="150" w:line="240" w:lineRule="auto"/>
              <w:ind w:left="208" w:right="150" w:hanging="39"/>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Опублікування інформації про:</w:t>
            </w:r>
          </w:p>
          <w:p w14:paraId="0AD814BE" w14:textId="423DB1F0" w:rsidR="007C15A6" w:rsidRPr="00FA2B68" w:rsidRDefault="007C15A6" w:rsidP="007C15A6">
            <w:pPr>
              <w:spacing w:before="150" w:after="150" w:line="240" w:lineRule="auto"/>
              <w:ind w:left="208" w:right="150" w:hanging="39"/>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 xml:space="preserve"> - виконання сільського бюджету за підсумками року; - час і місце публічного представлення такої інформації</w:t>
            </w:r>
          </w:p>
        </w:tc>
        <w:tc>
          <w:tcPr>
            <w:tcW w:w="882" w:type="pct"/>
            <w:tcBorders>
              <w:top w:val="single" w:sz="6" w:space="0" w:color="000000"/>
              <w:left w:val="single" w:sz="6" w:space="0" w:color="000000"/>
              <w:bottom w:val="single" w:sz="6" w:space="0" w:color="000000"/>
              <w:right w:val="single" w:sz="6" w:space="0" w:color="000000"/>
            </w:tcBorders>
            <w:hideMark/>
          </w:tcPr>
          <w:p w14:paraId="1EA070BA" w14:textId="11E1EA7E" w:rsidR="007C15A6" w:rsidRPr="00657CE7" w:rsidRDefault="007C15A6" w:rsidP="007C15A6">
            <w:pPr>
              <w:spacing w:after="0" w:line="240" w:lineRule="auto"/>
              <w:ind w:left="174" w:right="91"/>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до 15 березня</w:t>
            </w:r>
          </w:p>
        </w:tc>
        <w:tc>
          <w:tcPr>
            <w:tcW w:w="960" w:type="pct"/>
            <w:tcBorders>
              <w:top w:val="single" w:sz="6" w:space="0" w:color="000000"/>
              <w:left w:val="single" w:sz="6" w:space="0" w:color="000000"/>
              <w:bottom w:val="single" w:sz="6" w:space="0" w:color="000000"/>
              <w:right w:val="single" w:sz="6" w:space="0" w:color="000000"/>
            </w:tcBorders>
            <w:hideMark/>
          </w:tcPr>
          <w:p w14:paraId="0C114FCA" w14:textId="68E86A7A" w:rsidR="007C15A6" w:rsidRPr="00657CE7" w:rsidRDefault="009669D6" w:rsidP="007C15A6">
            <w:pPr>
              <w:spacing w:before="150" w:after="150" w:line="240" w:lineRule="auto"/>
              <w:ind w:left="169" w:right="121"/>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В</w:t>
            </w:r>
            <w:r w:rsidR="007C15A6" w:rsidRPr="00657CE7">
              <w:rPr>
                <w:rFonts w:ascii="Times New Roman" w:eastAsia="Times New Roman" w:hAnsi="Times New Roman" w:cs="Times New Roman"/>
                <w:sz w:val="16"/>
                <w:szCs w:val="16"/>
                <w:lang w:val="uk-UA" w:eastAsia="uk-UA"/>
              </w:rPr>
              <w:t>иконавчий комітет</w:t>
            </w:r>
          </w:p>
        </w:tc>
      </w:tr>
      <w:tr w:rsidR="007C15A6" w:rsidRPr="00FA2B68" w14:paraId="47DF4539" w14:textId="77777777" w:rsidTr="007C15A6">
        <w:tc>
          <w:tcPr>
            <w:tcW w:w="270" w:type="pct"/>
            <w:tcBorders>
              <w:top w:val="single" w:sz="6" w:space="0" w:color="000000"/>
              <w:left w:val="single" w:sz="6" w:space="0" w:color="000000"/>
              <w:bottom w:val="single" w:sz="6" w:space="0" w:color="000000"/>
              <w:right w:val="single" w:sz="6" w:space="0" w:color="000000"/>
            </w:tcBorders>
          </w:tcPr>
          <w:p w14:paraId="75743651" w14:textId="2876B048" w:rsidR="007C15A6" w:rsidRPr="00FA2B68" w:rsidRDefault="00644441" w:rsidP="007C15A6">
            <w:pPr>
              <w:spacing w:before="150" w:after="150" w:line="240" w:lineRule="auto"/>
              <w:jc w:val="center"/>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12</w:t>
            </w:r>
          </w:p>
        </w:tc>
        <w:tc>
          <w:tcPr>
            <w:tcW w:w="2888" w:type="pct"/>
            <w:tcBorders>
              <w:top w:val="single" w:sz="6" w:space="0" w:color="000000"/>
              <w:left w:val="single" w:sz="6" w:space="0" w:color="000000"/>
              <w:bottom w:val="single" w:sz="6" w:space="0" w:color="000000"/>
              <w:right w:val="single" w:sz="6" w:space="0" w:color="000000"/>
            </w:tcBorders>
            <w:hideMark/>
          </w:tcPr>
          <w:p w14:paraId="0654A89B" w14:textId="09EB3C92" w:rsidR="007C15A6" w:rsidRPr="00FA2B68" w:rsidRDefault="007C15A6" w:rsidP="009669D6">
            <w:pPr>
              <w:spacing w:before="150" w:after="150" w:line="240" w:lineRule="auto"/>
              <w:ind w:left="208" w:right="150" w:hanging="38"/>
              <w:rPr>
                <w:rFonts w:ascii="Times New Roman" w:eastAsia="Times New Roman" w:hAnsi="Times New Roman" w:cs="Times New Roman"/>
                <w:sz w:val="18"/>
                <w:szCs w:val="18"/>
                <w:lang w:val="uk-UA" w:eastAsia="uk-UA"/>
              </w:rPr>
            </w:pPr>
            <w:r w:rsidRPr="00FA2B68">
              <w:rPr>
                <w:rFonts w:ascii="Times New Roman" w:eastAsia="Times New Roman" w:hAnsi="Times New Roman" w:cs="Times New Roman"/>
                <w:sz w:val="18"/>
                <w:szCs w:val="18"/>
                <w:lang w:val="uk-UA" w:eastAsia="uk-UA"/>
              </w:rPr>
              <w:t>Публічне представлення інформації про виконання сільськ</w:t>
            </w:r>
            <w:r w:rsidR="009669D6" w:rsidRPr="00FA2B68">
              <w:rPr>
                <w:rFonts w:ascii="Times New Roman" w:eastAsia="Times New Roman" w:hAnsi="Times New Roman" w:cs="Times New Roman"/>
                <w:sz w:val="18"/>
                <w:szCs w:val="18"/>
                <w:lang w:val="uk-UA" w:eastAsia="uk-UA"/>
              </w:rPr>
              <w:t>ого</w:t>
            </w:r>
            <w:r w:rsidRPr="00FA2B68">
              <w:rPr>
                <w:rFonts w:ascii="Times New Roman" w:eastAsia="Times New Roman" w:hAnsi="Times New Roman" w:cs="Times New Roman"/>
                <w:sz w:val="18"/>
                <w:szCs w:val="18"/>
                <w:lang w:val="uk-UA" w:eastAsia="uk-UA"/>
              </w:rPr>
              <w:t xml:space="preserve"> бюджету за підсумками року</w:t>
            </w:r>
            <w:bookmarkStart w:id="5" w:name="_GoBack"/>
            <w:bookmarkEnd w:id="5"/>
          </w:p>
        </w:tc>
        <w:tc>
          <w:tcPr>
            <w:tcW w:w="882" w:type="pct"/>
            <w:tcBorders>
              <w:top w:val="single" w:sz="6" w:space="0" w:color="000000"/>
              <w:left w:val="single" w:sz="6" w:space="0" w:color="000000"/>
              <w:bottom w:val="single" w:sz="6" w:space="0" w:color="000000"/>
              <w:right w:val="single" w:sz="6" w:space="0" w:color="000000"/>
            </w:tcBorders>
            <w:hideMark/>
          </w:tcPr>
          <w:p w14:paraId="78D505F7" w14:textId="5D7D06E1" w:rsidR="007C15A6" w:rsidRPr="00657CE7" w:rsidRDefault="007C15A6" w:rsidP="007C15A6">
            <w:pPr>
              <w:spacing w:after="0" w:line="240" w:lineRule="auto"/>
              <w:ind w:left="174" w:right="91"/>
              <w:rPr>
                <w:rFonts w:ascii="Times New Roman" w:eastAsia="Times New Roman" w:hAnsi="Times New Roman" w:cs="Times New Roman"/>
                <w:color w:val="FF0000"/>
                <w:sz w:val="16"/>
                <w:szCs w:val="16"/>
                <w:lang w:val="uk-UA" w:eastAsia="uk-UA"/>
              </w:rPr>
            </w:pPr>
            <w:r w:rsidRPr="00657CE7">
              <w:rPr>
                <w:rFonts w:ascii="Times New Roman" w:eastAsia="Times New Roman" w:hAnsi="Times New Roman" w:cs="Times New Roman"/>
                <w:sz w:val="16"/>
                <w:szCs w:val="16"/>
                <w:lang w:val="uk-UA" w:eastAsia="uk-UA"/>
              </w:rPr>
              <w:t>до 20 березня</w:t>
            </w:r>
          </w:p>
        </w:tc>
        <w:tc>
          <w:tcPr>
            <w:tcW w:w="960" w:type="pct"/>
            <w:tcBorders>
              <w:top w:val="single" w:sz="6" w:space="0" w:color="000000"/>
              <w:left w:val="single" w:sz="6" w:space="0" w:color="000000"/>
              <w:bottom w:val="single" w:sz="6" w:space="0" w:color="000000"/>
              <w:right w:val="single" w:sz="6" w:space="0" w:color="000000"/>
            </w:tcBorders>
            <w:hideMark/>
          </w:tcPr>
          <w:p w14:paraId="1F52D5C2" w14:textId="4674E5EC" w:rsidR="007C15A6" w:rsidRPr="00657CE7" w:rsidRDefault="009669D6" w:rsidP="009669D6">
            <w:pPr>
              <w:spacing w:before="150" w:after="150" w:line="240" w:lineRule="auto"/>
              <w:ind w:left="169" w:right="121"/>
              <w:rPr>
                <w:rFonts w:ascii="Times New Roman" w:eastAsia="Times New Roman" w:hAnsi="Times New Roman" w:cs="Times New Roman"/>
                <w:sz w:val="16"/>
                <w:szCs w:val="16"/>
                <w:lang w:val="uk-UA" w:eastAsia="uk-UA"/>
              </w:rPr>
            </w:pPr>
            <w:r w:rsidRPr="00657CE7">
              <w:rPr>
                <w:rFonts w:ascii="Times New Roman" w:eastAsia="Times New Roman" w:hAnsi="Times New Roman" w:cs="Times New Roman"/>
                <w:sz w:val="16"/>
                <w:szCs w:val="16"/>
                <w:lang w:val="uk-UA" w:eastAsia="uk-UA"/>
              </w:rPr>
              <w:t>Сільський голова У</w:t>
            </w:r>
            <w:r w:rsidR="007C15A6" w:rsidRPr="00657CE7">
              <w:rPr>
                <w:rFonts w:ascii="Times New Roman" w:eastAsia="Times New Roman" w:hAnsi="Times New Roman" w:cs="Times New Roman"/>
                <w:sz w:val="16"/>
                <w:szCs w:val="16"/>
                <w:lang w:val="uk-UA" w:eastAsia="uk-UA"/>
              </w:rPr>
              <w:t>правління фінансів</w:t>
            </w:r>
            <w:r w:rsidR="009F033E" w:rsidRPr="00657CE7">
              <w:rPr>
                <w:rFonts w:ascii="Times New Roman" w:eastAsia="Times New Roman" w:hAnsi="Times New Roman" w:cs="Times New Roman"/>
                <w:sz w:val="16"/>
                <w:szCs w:val="16"/>
                <w:lang w:val="uk-UA" w:eastAsia="uk-UA"/>
              </w:rPr>
              <w:t xml:space="preserve"> </w:t>
            </w:r>
            <w:r w:rsidRPr="00657CE7">
              <w:rPr>
                <w:rFonts w:ascii="Times New Roman" w:eastAsia="Times New Roman" w:hAnsi="Times New Roman" w:cs="Times New Roman"/>
                <w:sz w:val="16"/>
                <w:szCs w:val="16"/>
                <w:lang w:val="uk-UA" w:eastAsia="uk-UA"/>
              </w:rPr>
              <w:t>Г</w:t>
            </w:r>
            <w:r w:rsidR="009F033E" w:rsidRPr="00657CE7">
              <w:rPr>
                <w:rFonts w:ascii="Times New Roman" w:eastAsia="Times New Roman" w:hAnsi="Times New Roman" w:cs="Times New Roman"/>
                <w:sz w:val="16"/>
                <w:szCs w:val="16"/>
                <w:lang w:val="uk-UA" w:eastAsia="uk-UA"/>
              </w:rPr>
              <w:t>оловні розпорядники коштів</w:t>
            </w:r>
            <w:r w:rsidR="00D71C77" w:rsidRPr="00657CE7">
              <w:rPr>
                <w:rFonts w:ascii="Times New Roman" w:eastAsia="Times New Roman" w:hAnsi="Times New Roman" w:cs="Times New Roman"/>
                <w:sz w:val="16"/>
                <w:szCs w:val="16"/>
                <w:lang w:val="uk-UA" w:eastAsia="uk-UA"/>
              </w:rPr>
              <w:t xml:space="preserve"> </w:t>
            </w:r>
          </w:p>
        </w:tc>
      </w:tr>
    </w:tbl>
    <w:p w14:paraId="2D43EEDD" w14:textId="77777777" w:rsidR="00A73903" w:rsidRPr="00FA2B68" w:rsidRDefault="00A73903" w:rsidP="000D1C88">
      <w:pPr>
        <w:spacing w:after="0" w:line="240" w:lineRule="auto"/>
        <w:ind w:left="4820" w:right="283"/>
        <w:jc w:val="center"/>
        <w:rPr>
          <w:rFonts w:ascii="Times New Roman" w:eastAsia="Times New Roman" w:hAnsi="Times New Roman" w:cs="Times New Roman"/>
          <w:bCs/>
          <w:color w:val="FF0000"/>
          <w:sz w:val="18"/>
          <w:szCs w:val="18"/>
          <w:bdr w:val="none" w:sz="0" w:space="0" w:color="auto" w:frame="1"/>
          <w:lang w:val="uk-UA" w:eastAsia="ru-RU"/>
        </w:rPr>
      </w:pPr>
    </w:p>
    <w:p w14:paraId="0FF7C570" w14:textId="77777777" w:rsidR="00254A73" w:rsidRDefault="00254A73" w:rsidP="00254A73">
      <w:pPr>
        <w:ind w:left="709" w:firstLine="6"/>
        <w:jc w:val="center"/>
        <w:outlineLvl w:val="0"/>
        <w:rPr>
          <w:rFonts w:ascii="Times New Roman" w:hAnsi="Times New Roman" w:cs="Times New Roman"/>
        </w:rPr>
      </w:pPr>
    </w:p>
    <w:p w14:paraId="6F31CE0F" w14:textId="0CCC801C" w:rsidR="00DD3506" w:rsidRPr="00DD3506" w:rsidRDefault="00DD3506" w:rsidP="00DD3506">
      <w:pPr>
        <w:shd w:val="clear" w:color="auto" w:fill="FFFFFF"/>
        <w:spacing w:after="0"/>
        <w:jc w:val="both"/>
        <w:rPr>
          <w:rFonts w:ascii="Times New Roman" w:hAnsi="Times New Roman" w:cs="Times New Roman"/>
          <w:b/>
          <w:lang w:val="uk-UA"/>
        </w:rPr>
      </w:pPr>
      <w:r w:rsidRPr="00DD3506">
        <w:rPr>
          <w:rFonts w:ascii="Times New Roman" w:hAnsi="Times New Roman" w:cs="Times New Roman"/>
          <w:b/>
          <w:bCs/>
          <w:color w:val="000000"/>
          <w:lang w:val="uk-UA"/>
        </w:rPr>
        <w:t xml:space="preserve">В.о. сільського голови </w:t>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0059005B">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r>
      <w:r w:rsidRPr="00DD3506">
        <w:rPr>
          <w:rFonts w:ascii="Times New Roman" w:hAnsi="Times New Roman" w:cs="Times New Roman"/>
          <w:b/>
          <w:bCs/>
          <w:color w:val="000000"/>
          <w:lang w:val="uk-UA"/>
        </w:rPr>
        <w:tab/>
        <w:t>Андрій СЕРЕБРІЙ</w:t>
      </w:r>
    </w:p>
    <w:p w14:paraId="64BB0F21" w14:textId="77777777" w:rsidR="00DD3506" w:rsidRPr="00DD3506" w:rsidRDefault="00DD3506" w:rsidP="00DD3506">
      <w:pPr>
        <w:spacing w:after="0"/>
        <w:rPr>
          <w:rFonts w:ascii="Times New Roman" w:hAnsi="Times New Roman" w:cs="Times New Roman"/>
          <w:b/>
          <w:lang w:val="uk-UA"/>
        </w:rPr>
      </w:pPr>
    </w:p>
    <w:p w14:paraId="0474DE60" w14:textId="77777777" w:rsidR="00DD3506" w:rsidRPr="00DD3506" w:rsidRDefault="00DD3506" w:rsidP="00DD3506">
      <w:pPr>
        <w:spacing w:after="0"/>
        <w:rPr>
          <w:rFonts w:ascii="Times New Roman" w:hAnsi="Times New Roman" w:cs="Times New Roman"/>
          <w:b/>
          <w:lang w:val="uk-UA"/>
        </w:rPr>
      </w:pPr>
    </w:p>
    <w:p w14:paraId="66D7558B" w14:textId="588B77FD" w:rsidR="00254A73" w:rsidRPr="00DD3506" w:rsidRDefault="00254A73" w:rsidP="00254A73">
      <w:pPr>
        <w:shd w:val="clear" w:color="auto" w:fill="FFFFFF"/>
        <w:spacing w:line="240" w:lineRule="auto"/>
        <w:jc w:val="both"/>
        <w:rPr>
          <w:rFonts w:ascii="Times New Roman" w:hAnsi="Times New Roman"/>
          <w:color w:val="000000"/>
          <w:sz w:val="24"/>
          <w:szCs w:val="24"/>
          <w:lang w:val="uk-UA" w:eastAsia="uk-UA"/>
        </w:rPr>
      </w:pPr>
    </w:p>
    <w:sectPr w:rsidR="00254A73" w:rsidRPr="00DD3506" w:rsidSect="00FA2B68">
      <w:pgSz w:w="11906" w:h="16838"/>
      <w:pgMar w:top="567"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671FD" w14:textId="77777777" w:rsidR="0059005B" w:rsidRDefault="0059005B" w:rsidP="00012003">
      <w:pPr>
        <w:spacing w:after="0" w:line="240" w:lineRule="auto"/>
      </w:pPr>
      <w:r>
        <w:separator/>
      </w:r>
    </w:p>
  </w:endnote>
  <w:endnote w:type="continuationSeparator" w:id="0">
    <w:p w14:paraId="50B32486" w14:textId="77777777" w:rsidR="0059005B" w:rsidRDefault="0059005B" w:rsidP="0001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57AB0" w14:textId="77777777" w:rsidR="0059005B" w:rsidRDefault="0059005B" w:rsidP="00012003">
      <w:pPr>
        <w:spacing w:after="0" w:line="240" w:lineRule="auto"/>
      </w:pPr>
      <w:r>
        <w:separator/>
      </w:r>
    </w:p>
  </w:footnote>
  <w:footnote w:type="continuationSeparator" w:id="0">
    <w:p w14:paraId="27076D76" w14:textId="77777777" w:rsidR="0059005B" w:rsidRDefault="0059005B" w:rsidP="00012003">
      <w:pPr>
        <w:spacing w:after="0" w:line="240" w:lineRule="auto"/>
      </w:pPr>
      <w:r>
        <w:continuationSeparator/>
      </w:r>
    </w:p>
  </w:footnote>
  <w:footnote w:id="1">
    <w:p w14:paraId="136CB6C0" w14:textId="4EB2AF50" w:rsidR="0059005B" w:rsidRPr="00486B22" w:rsidRDefault="0059005B">
      <w:pPr>
        <w:pStyle w:val="af"/>
        <w:rPr>
          <w:rFonts w:ascii="Times New Roman" w:hAnsi="Times New Roman" w:cs="Times New Roman"/>
          <w:sz w:val="16"/>
          <w:szCs w:val="16"/>
          <w:lang w:val="uk-UA"/>
        </w:rPr>
      </w:pPr>
      <w:r w:rsidRPr="00486B22">
        <w:rPr>
          <w:rStyle w:val="af1"/>
          <w:rFonts w:ascii="Times New Roman" w:hAnsi="Times New Roman" w:cs="Times New Roman"/>
          <w:sz w:val="16"/>
          <w:szCs w:val="16"/>
        </w:rPr>
        <w:footnoteRef/>
      </w:r>
      <w:r w:rsidRPr="00486B22">
        <w:rPr>
          <w:rFonts w:ascii="Times New Roman" w:hAnsi="Times New Roman" w:cs="Times New Roman"/>
          <w:sz w:val="16"/>
          <w:szCs w:val="16"/>
          <w:lang w:val="uk-UA"/>
        </w:rPr>
        <w:t xml:space="preserve"> </w:t>
      </w:r>
      <w:r w:rsidRPr="006A22C7">
        <w:rPr>
          <w:rFonts w:ascii="Times New Roman" w:hAnsi="Times New Roman" w:cs="Times New Roman"/>
          <w:sz w:val="16"/>
          <w:szCs w:val="16"/>
          <w:lang w:val="uk-UA"/>
        </w:rPr>
        <w:t>За умови затвердження сесією сільської ради Положення про Громадські слухання в Фонтанській сільській територіальній громаді Одеського району Одеської області</w:t>
      </w:r>
    </w:p>
  </w:footnote>
  <w:footnote w:id="2">
    <w:p w14:paraId="02192B81" w14:textId="323CF727" w:rsidR="0059005B" w:rsidRPr="008D7532" w:rsidRDefault="0059005B">
      <w:pPr>
        <w:pStyle w:val="af"/>
        <w:rPr>
          <w:rFonts w:ascii="Times New Roman" w:hAnsi="Times New Roman" w:cs="Times New Roman"/>
          <w:sz w:val="16"/>
          <w:szCs w:val="16"/>
          <w:lang w:val="uk-UA"/>
        </w:rPr>
      </w:pPr>
      <w:r>
        <w:rPr>
          <w:rFonts w:ascii="Times New Roman" w:hAnsi="Times New Roman" w:cs="Times New Roman"/>
          <w:sz w:val="16"/>
          <w:szCs w:val="16"/>
          <w:vertAlign w:val="superscript"/>
          <w:lang w:val="uk-UA"/>
        </w:rPr>
        <w:t>3</w:t>
      </w:r>
      <w:r w:rsidRPr="008D7532">
        <w:rPr>
          <w:rFonts w:ascii="Times New Roman" w:hAnsi="Times New Roman" w:cs="Times New Roman"/>
          <w:sz w:val="16"/>
          <w:szCs w:val="16"/>
        </w:rPr>
        <w:t xml:space="preserve"> </w:t>
      </w:r>
      <w:r w:rsidRPr="008D7532">
        <w:rPr>
          <w:rFonts w:ascii="Times New Roman" w:hAnsi="Times New Roman" w:cs="Times New Roman"/>
          <w:sz w:val="16"/>
          <w:szCs w:val="16"/>
          <w:lang w:val="uk-UA"/>
        </w:rPr>
        <w:t xml:space="preserve">З урахуванням обмежень та особливостей здійснення бюджетного процесу в умовах воєнного стану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001"/>
    <w:multiLevelType w:val="multilevel"/>
    <w:tmpl w:val="912009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2160" w:hanging="180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1" w15:restartNumberingAfterBreak="0">
    <w:nsid w:val="15546704"/>
    <w:multiLevelType w:val="multilevel"/>
    <w:tmpl w:val="C4D6F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61A17"/>
    <w:multiLevelType w:val="multilevel"/>
    <w:tmpl w:val="2FD43632"/>
    <w:lvl w:ilvl="0">
      <w:start w:val="9"/>
      <w:numFmt w:val="decimal"/>
      <w:lvlText w:val="%1."/>
      <w:lvlJc w:val="left"/>
      <w:pPr>
        <w:ind w:left="432" w:hanging="432"/>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8B03B63"/>
    <w:multiLevelType w:val="multilevel"/>
    <w:tmpl w:val="1EEE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1918A5"/>
    <w:multiLevelType w:val="hybridMultilevel"/>
    <w:tmpl w:val="D952CC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17A415A"/>
    <w:multiLevelType w:val="multilevel"/>
    <w:tmpl w:val="BE4844AA"/>
    <w:lvl w:ilvl="0">
      <w:start w:val="1"/>
      <w:numFmt w:val="decimal"/>
      <w:lvlText w:val="%1."/>
      <w:lvlJc w:val="left"/>
      <w:pPr>
        <w:tabs>
          <w:tab w:val="num" w:pos="786"/>
        </w:tabs>
        <w:ind w:left="786" w:hanging="360"/>
      </w:pPr>
    </w:lvl>
    <w:lvl w:ilvl="1">
      <w:start w:val="5"/>
      <w:numFmt w:val="bullet"/>
      <w:lvlText w:val="-"/>
      <w:lvlJc w:val="left"/>
      <w:pPr>
        <w:ind w:left="1506" w:hanging="360"/>
      </w:pPr>
      <w:rPr>
        <w:rFonts w:ascii="Times New Roman" w:eastAsiaTheme="minorHAnsi" w:hAnsi="Times New Roman" w:cs="Times New Roman" w:hint="default"/>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15:restartNumberingAfterBreak="0">
    <w:nsid w:val="35AA78CA"/>
    <w:multiLevelType w:val="multilevel"/>
    <w:tmpl w:val="3CEA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1313D"/>
    <w:multiLevelType w:val="multilevel"/>
    <w:tmpl w:val="6DC8FCF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15:restartNumberingAfterBreak="0">
    <w:nsid w:val="37F85245"/>
    <w:multiLevelType w:val="multilevel"/>
    <w:tmpl w:val="DE1C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24F81"/>
    <w:multiLevelType w:val="hybridMultilevel"/>
    <w:tmpl w:val="7D3253BE"/>
    <w:lvl w:ilvl="0" w:tplc="648A5732">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ED4D23"/>
    <w:multiLevelType w:val="hybridMultilevel"/>
    <w:tmpl w:val="54A0DC56"/>
    <w:lvl w:ilvl="0" w:tplc="8E28061A">
      <w:start w:val="1"/>
      <w:numFmt w:val="decimal"/>
      <w:lvlText w:val="%1."/>
      <w:lvlJc w:val="left"/>
      <w:pPr>
        <w:ind w:left="2204"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6A961BC"/>
    <w:multiLevelType w:val="multilevel"/>
    <w:tmpl w:val="4FF0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6512A"/>
    <w:multiLevelType w:val="multilevel"/>
    <w:tmpl w:val="E7F8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20A14"/>
    <w:multiLevelType w:val="multilevel"/>
    <w:tmpl w:val="A9DE3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A742DE"/>
    <w:multiLevelType w:val="multilevel"/>
    <w:tmpl w:val="1E84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C5D46"/>
    <w:multiLevelType w:val="hybridMultilevel"/>
    <w:tmpl w:val="8D987602"/>
    <w:lvl w:ilvl="0" w:tplc="7F0C5C34">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16" w15:restartNumberingAfterBreak="0">
    <w:nsid w:val="71952F17"/>
    <w:multiLevelType w:val="hybridMultilevel"/>
    <w:tmpl w:val="EBE2F354"/>
    <w:lvl w:ilvl="0" w:tplc="6E4007A0">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6A60156"/>
    <w:multiLevelType w:val="multilevel"/>
    <w:tmpl w:val="94981C92"/>
    <w:lvl w:ilvl="0">
      <w:start w:val="7"/>
      <w:numFmt w:val="decimal"/>
      <w:lvlText w:val="%1."/>
      <w:lvlJc w:val="left"/>
      <w:pPr>
        <w:ind w:left="432" w:hanging="432"/>
      </w:pPr>
      <w:rPr>
        <w:rFonts w:hint="default"/>
        <w:color w:val="auto"/>
      </w:rPr>
    </w:lvl>
    <w:lvl w:ilvl="1">
      <w:start w:val="8"/>
      <w:numFmt w:val="decimal"/>
      <w:lvlText w:val="%1.%2."/>
      <w:lvlJc w:val="left"/>
      <w:pPr>
        <w:ind w:left="720" w:hanging="720"/>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8" w15:restartNumberingAfterBreak="0">
    <w:nsid w:val="7847121D"/>
    <w:multiLevelType w:val="multilevel"/>
    <w:tmpl w:val="7AEC341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num>
  <w:num w:numId="2">
    <w:abstractNumId w:val="3"/>
    <w:lvlOverride w:ilvl="0">
      <w:startOverride w:val="2"/>
    </w:lvlOverride>
  </w:num>
  <w:num w:numId="3">
    <w:abstractNumId w:val="3"/>
    <w:lvlOverride w:ilvl="0">
      <w:startOverride w:val="3"/>
    </w:lvlOverride>
  </w:num>
  <w:num w:numId="4">
    <w:abstractNumId w:val="3"/>
    <w:lvlOverride w:ilvl="0">
      <w:startOverride w:val="4"/>
    </w:lvlOverride>
  </w:num>
  <w:num w:numId="5">
    <w:abstractNumId w:val="3"/>
    <w:lvlOverride w:ilvl="0">
      <w:startOverride w:val="5"/>
    </w:lvlOverride>
  </w:num>
  <w:num w:numId="6">
    <w:abstractNumId w:val="6"/>
  </w:num>
  <w:num w:numId="7">
    <w:abstractNumId w:val="12"/>
  </w:num>
  <w:num w:numId="8">
    <w:abstractNumId w:val="7"/>
  </w:num>
  <w:num w:numId="9">
    <w:abstractNumId w:val="14"/>
  </w:num>
  <w:num w:numId="10">
    <w:abstractNumId w:val="11"/>
  </w:num>
  <w:num w:numId="11">
    <w:abstractNumId w:val="1"/>
  </w:num>
  <w:num w:numId="12">
    <w:abstractNumId w:val="8"/>
  </w:num>
  <w:num w:numId="13">
    <w:abstractNumId w:val="5"/>
    <w:lvlOverride w:ilvl="0">
      <w:startOverride w:val="1"/>
    </w:lvlOverride>
  </w:num>
  <w:num w:numId="14">
    <w:abstractNumId w:val="18"/>
    <w:lvlOverride w:ilvl="0">
      <w:startOverride w:val="1"/>
    </w:lvlOverride>
  </w:num>
  <w:num w:numId="15">
    <w:abstractNumId w:val="13"/>
  </w:num>
  <w:num w:numId="16">
    <w:abstractNumId w:val="10"/>
  </w:num>
  <w:num w:numId="17">
    <w:abstractNumId w:val="17"/>
  </w:num>
  <w:num w:numId="18">
    <w:abstractNumId w:val="9"/>
  </w:num>
  <w:num w:numId="19">
    <w:abstractNumId w:val="2"/>
  </w:num>
  <w:num w:numId="20">
    <w:abstractNumId w:val="0"/>
  </w:num>
  <w:num w:numId="21">
    <w:abstractNumId w:val="4"/>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54"/>
    <w:rsid w:val="00001727"/>
    <w:rsid w:val="00001CC3"/>
    <w:rsid w:val="0000374E"/>
    <w:rsid w:val="000055AF"/>
    <w:rsid w:val="00007051"/>
    <w:rsid w:val="000071E6"/>
    <w:rsid w:val="00010493"/>
    <w:rsid w:val="00012003"/>
    <w:rsid w:val="000146E9"/>
    <w:rsid w:val="00017698"/>
    <w:rsid w:val="000258F7"/>
    <w:rsid w:val="0003092C"/>
    <w:rsid w:val="00032B04"/>
    <w:rsid w:val="00033543"/>
    <w:rsid w:val="000424F6"/>
    <w:rsid w:val="00052D4C"/>
    <w:rsid w:val="00053491"/>
    <w:rsid w:val="00056D05"/>
    <w:rsid w:val="000571B1"/>
    <w:rsid w:val="000572A3"/>
    <w:rsid w:val="000621A5"/>
    <w:rsid w:val="000621DD"/>
    <w:rsid w:val="00062530"/>
    <w:rsid w:val="000641FE"/>
    <w:rsid w:val="00066615"/>
    <w:rsid w:val="000675B7"/>
    <w:rsid w:val="000719D6"/>
    <w:rsid w:val="0007277E"/>
    <w:rsid w:val="00081B7E"/>
    <w:rsid w:val="00084D80"/>
    <w:rsid w:val="00086600"/>
    <w:rsid w:val="00090E03"/>
    <w:rsid w:val="00091238"/>
    <w:rsid w:val="000929A3"/>
    <w:rsid w:val="00092DC7"/>
    <w:rsid w:val="000943BF"/>
    <w:rsid w:val="000945ED"/>
    <w:rsid w:val="000953E0"/>
    <w:rsid w:val="00096CC0"/>
    <w:rsid w:val="000971F2"/>
    <w:rsid w:val="000A1529"/>
    <w:rsid w:val="000A1E37"/>
    <w:rsid w:val="000A26FC"/>
    <w:rsid w:val="000A701F"/>
    <w:rsid w:val="000B23B2"/>
    <w:rsid w:val="000B24FD"/>
    <w:rsid w:val="000B3459"/>
    <w:rsid w:val="000B42BB"/>
    <w:rsid w:val="000B72FD"/>
    <w:rsid w:val="000C14C3"/>
    <w:rsid w:val="000C191D"/>
    <w:rsid w:val="000C5723"/>
    <w:rsid w:val="000C6834"/>
    <w:rsid w:val="000D1C88"/>
    <w:rsid w:val="000D356A"/>
    <w:rsid w:val="000D38F8"/>
    <w:rsid w:val="000E1014"/>
    <w:rsid w:val="000E2462"/>
    <w:rsid w:val="000E4719"/>
    <w:rsid w:val="000F0CB7"/>
    <w:rsid w:val="000F4EAF"/>
    <w:rsid w:val="00103572"/>
    <w:rsid w:val="001068D1"/>
    <w:rsid w:val="00106CAC"/>
    <w:rsid w:val="001079D2"/>
    <w:rsid w:val="00116068"/>
    <w:rsid w:val="00117F2B"/>
    <w:rsid w:val="001217B4"/>
    <w:rsid w:val="001247EC"/>
    <w:rsid w:val="0012538B"/>
    <w:rsid w:val="00126875"/>
    <w:rsid w:val="00134377"/>
    <w:rsid w:val="00140FD6"/>
    <w:rsid w:val="00141294"/>
    <w:rsid w:val="001435EB"/>
    <w:rsid w:val="00143D26"/>
    <w:rsid w:val="00144A81"/>
    <w:rsid w:val="00144BC4"/>
    <w:rsid w:val="00145FC6"/>
    <w:rsid w:val="001520A1"/>
    <w:rsid w:val="001546C7"/>
    <w:rsid w:val="001550F9"/>
    <w:rsid w:val="00156653"/>
    <w:rsid w:val="00156AFE"/>
    <w:rsid w:val="0015723B"/>
    <w:rsid w:val="001611F4"/>
    <w:rsid w:val="00162F38"/>
    <w:rsid w:val="00163D24"/>
    <w:rsid w:val="00167620"/>
    <w:rsid w:val="00170A0F"/>
    <w:rsid w:val="001724DF"/>
    <w:rsid w:val="00172581"/>
    <w:rsid w:val="00173CFC"/>
    <w:rsid w:val="00174932"/>
    <w:rsid w:val="00176D5B"/>
    <w:rsid w:val="00181E7A"/>
    <w:rsid w:val="00183C96"/>
    <w:rsid w:val="001911C1"/>
    <w:rsid w:val="00196385"/>
    <w:rsid w:val="001A2163"/>
    <w:rsid w:val="001A4058"/>
    <w:rsid w:val="001A419E"/>
    <w:rsid w:val="001A4C50"/>
    <w:rsid w:val="001A7F19"/>
    <w:rsid w:val="001B0905"/>
    <w:rsid w:val="001B37A2"/>
    <w:rsid w:val="001B55D9"/>
    <w:rsid w:val="001B6C36"/>
    <w:rsid w:val="001B7323"/>
    <w:rsid w:val="001C0D01"/>
    <w:rsid w:val="001C3B89"/>
    <w:rsid w:val="001C4237"/>
    <w:rsid w:val="001C7A98"/>
    <w:rsid w:val="001D26B0"/>
    <w:rsid w:val="001D3FD6"/>
    <w:rsid w:val="001D484C"/>
    <w:rsid w:val="001D519B"/>
    <w:rsid w:val="001D627E"/>
    <w:rsid w:val="001E3298"/>
    <w:rsid w:val="001E38DA"/>
    <w:rsid w:val="001E4388"/>
    <w:rsid w:val="001E524E"/>
    <w:rsid w:val="001E5BCF"/>
    <w:rsid w:val="001E7194"/>
    <w:rsid w:val="001E7ACB"/>
    <w:rsid w:val="001F40E5"/>
    <w:rsid w:val="001F64DD"/>
    <w:rsid w:val="001F742F"/>
    <w:rsid w:val="002011B5"/>
    <w:rsid w:val="00202E2C"/>
    <w:rsid w:val="00204D91"/>
    <w:rsid w:val="00207FF5"/>
    <w:rsid w:val="002114C0"/>
    <w:rsid w:val="002152E5"/>
    <w:rsid w:val="00216A46"/>
    <w:rsid w:val="00222A9D"/>
    <w:rsid w:val="0022647C"/>
    <w:rsid w:val="00226521"/>
    <w:rsid w:val="00230B5A"/>
    <w:rsid w:val="00231FFC"/>
    <w:rsid w:val="00240E3D"/>
    <w:rsid w:val="0024156C"/>
    <w:rsid w:val="00242F7D"/>
    <w:rsid w:val="00243727"/>
    <w:rsid w:val="00244230"/>
    <w:rsid w:val="0024507B"/>
    <w:rsid w:val="0024577B"/>
    <w:rsid w:val="00250435"/>
    <w:rsid w:val="00254A73"/>
    <w:rsid w:val="00254AE3"/>
    <w:rsid w:val="00257BAC"/>
    <w:rsid w:val="002654B0"/>
    <w:rsid w:val="00270B9B"/>
    <w:rsid w:val="00271EBF"/>
    <w:rsid w:val="002776B2"/>
    <w:rsid w:val="00281D28"/>
    <w:rsid w:val="002828B6"/>
    <w:rsid w:val="00284681"/>
    <w:rsid w:val="002873A8"/>
    <w:rsid w:val="00290F49"/>
    <w:rsid w:val="00291562"/>
    <w:rsid w:val="0029168C"/>
    <w:rsid w:val="00293A7D"/>
    <w:rsid w:val="00295E2E"/>
    <w:rsid w:val="0029684D"/>
    <w:rsid w:val="00297337"/>
    <w:rsid w:val="002A07F2"/>
    <w:rsid w:val="002A2C12"/>
    <w:rsid w:val="002A7330"/>
    <w:rsid w:val="002B079E"/>
    <w:rsid w:val="002B58BF"/>
    <w:rsid w:val="002B5902"/>
    <w:rsid w:val="002C1581"/>
    <w:rsid w:val="002C22B4"/>
    <w:rsid w:val="002C2620"/>
    <w:rsid w:val="002C682D"/>
    <w:rsid w:val="002D4195"/>
    <w:rsid w:val="002D582A"/>
    <w:rsid w:val="002D6D6B"/>
    <w:rsid w:val="002D7B59"/>
    <w:rsid w:val="002D7E62"/>
    <w:rsid w:val="002E13B0"/>
    <w:rsid w:val="002E3EC9"/>
    <w:rsid w:val="002E57E4"/>
    <w:rsid w:val="002F6F0B"/>
    <w:rsid w:val="0030135A"/>
    <w:rsid w:val="00306ED2"/>
    <w:rsid w:val="00310702"/>
    <w:rsid w:val="0031253A"/>
    <w:rsid w:val="0031495C"/>
    <w:rsid w:val="00317AF2"/>
    <w:rsid w:val="00317C0C"/>
    <w:rsid w:val="0032130B"/>
    <w:rsid w:val="0032461B"/>
    <w:rsid w:val="00325743"/>
    <w:rsid w:val="003264F4"/>
    <w:rsid w:val="00327D0C"/>
    <w:rsid w:val="00330B0F"/>
    <w:rsid w:val="00331FD0"/>
    <w:rsid w:val="0033266E"/>
    <w:rsid w:val="00333606"/>
    <w:rsid w:val="00333A1D"/>
    <w:rsid w:val="0033739D"/>
    <w:rsid w:val="003430B6"/>
    <w:rsid w:val="00343FB1"/>
    <w:rsid w:val="00346B6F"/>
    <w:rsid w:val="0035137D"/>
    <w:rsid w:val="00352E22"/>
    <w:rsid w:val="0035402E"/>
    <w:rsid w:val="003545D7"/>
    <w:rsid w:val="00356BD6"/>
    <w:rsid w:val="00360608"/>
    <w:rsid w:val="00362E86"/>
    <w:rsid w:val="003638C6"/>
    <w:rsid w:val="00365D31"/>
    <w:rsid w:val="00365D3E"/>
    <w:rsid w:val="0036647B"/>
    <w:rsid w:val="00373B41"/>
    <w:rsid w:val="003746FD"/>
    <w:rsid w:val="00374DB2"/>
    <w:rsid w:val="00376751"/>
    <w:rsid w:val="00383D1F"/>
    <w:rsid w:val="003872AD"/>
    <w:rsid w:val="003924BF"/>
    <w:rsid w:val="003964E6"/>
    <w:rsid w:val="003A052D"/>
    <w:rsid w:val="003A2024"/>
    <w:rsid w:val="003A33FE"/>
    <w:rsid w:val="003A4ED6"/>
    <w:rsid w:val="003A6B38"/>
    <w:rsid w:val="003A7972"/>
    <w:rsid w:val="003B1299"/>
    <w:rsid w:val="003B1F6C"/>
    <w:rsid w:val="003B2703"/>
    <w:rsid w:val="003B44D8"/>
    <w:rsid w:val="003B4D66"/>
    <w:rsid w:val="003B78FE"/>
    <w:rsid w:val="003C58EB"/>
    <w:rsid w:val="003D0862"/>
    <w:rsid w:val="003D36FD"/>
    <w:rsid w:val="003D5D3C"/>
    <w:rsid w:val="003D76A5"/>
    <w:rsid w:val="003D7D37"/>
    <w:rsid w:val="003E4FDA"/>
    <w:rsid w:val="003E5204"/>
    <w:rsid w:val="003E6119"/>
    <w:rsid w:val="003F10DA"/>
    <w:rsid w:val="003F1E53"/>
    <w:rsid w:val="003F67E1"/>
    <w:rsid w:val="003F7169"/>
    <w:rsid w:val="003F73DF"/>
    <w:rsid w:val="00401380"/>
    <w:rsid w:val="00405C92"/>
    <w:rsid w:val="00406ED8"/>
    <w:rsid w:val="00416BEA"/>
    <w:rsid w:val="0041718F"/>
    <w:rsid w:val="00426E9A"/>
    <w:rsid w:val="00431487"/>
    <w:rsid w:val="0043158F"/>
    <w:rsid w:val="00432157"/>
    <w:rsid w:val="004322D9"/>
    <w:rsid w:val="00432AF0"/>
    <w:rsid w:val="00435B2C"/>
    <w:rsid w:val="004371D8"/>
    <w:rsid w:val="00441D73"/>
    <w:rsid w:val="00444EA7"/>
    <w:rsid w:val="004460E3"/>
    <w:rsid w:val="00447D50"/>
    <w:rsid w:val="0045138D"/>
    <w:rsid w:val="00452D8A"/>
    <w:rsid w:val="0045413C"/>
    <w:rsid w:val="004548F7"/>
    <w:rsid w:val="00462DA0"/>
    <w:rsid w:val="00462F47"/>
    <w:rsid w:val="004674F2"/>
    <w:rsid w:val="004675A3"/>
    <w:rsid w:val="00471D06"/>
    <w:rsid w:val="00475613"/>
    <w:rsid w:val="004756EB"/>
    <w:rsid w:val="004759C9"/>
    <w:rsid w:val="0047766E"/>
    <w:rsid w:val="004814EC"/>
    <w:rsid w:val="00486948"/>
    <w:rsid w:val="00486B22"/>
    <w:rsid w:val="00487416"/>
    <w:rsid w:val="00491265"/>
    <w:rsid w:val="00491725"/>
    <w:rsid w:val="00494C05"/>
    <w:rsid w:val="00497A86"/>
    <w:rsid w:val="004A20EB"/>
    <w:rsid w:val="004B0233"/>
    <w:rsid w:val="004B1827"/>
    <w:rsid w:val="004B7C71"/>
    <w:rsid w:val="004C24A1"/>
    <w:rsid w:val="004C5779"/>
    <w:rsid w:val="004C6814"/>
    <w:rsid w:val="004C6E69"/>
    <w:rsid w:val="004D1BFF"/>
    <w:rsid w:val="004D26E9"/>
    <w:rsid w:val="004D2A51"/>
    <w:rsid w:val="004D3BE9"/>
    <w:rsid w:val="004D6655"/>
    <w:rsid w:val="004E21D2"/>
    <w:rsid w:val="004E3114"/>
    <w:rsid w:val="004E38C9"/>
    <w:rsid w:val="004E3D3D"/>
    <w:rsid w:val="004F307A"/>
    <w:rsid w:val="004F5A20"/>
    <w:rsid w:val="004F5A93"/>
    <w:rsid w:val="004F66CE"/>
    <w:rsid w:val="004F6828"/>
    <w:rsid w:val="004F705B"/>
    <w:rsid w:val="0050282D"/>
    <w:rsid w:val="00504BA4"/>
    <w:rsid w:val="0050672F"/>
    <w:rsid w:val="00507576"/>
    <w:rsid w:val="0051082C"/>
    <w:rsid w:val="00510981"/>
    <w:rsid w:val="00512DAA"/>
    <w:rsid w:val="0051764A"/>
    <w:rsid w:val="00517ADD"/>
    <w:rsid w:val="00521D9D"/>
    <w:rsid w:val="0053231B"/>
    <w:rsid w:val="005340CA"/>
    <w:rsid w:val="00535270"/>
    <w:rsid w:val="005373B0"/>
    <w:rsid w:val="0054262D"/>
    <w:rsid w:val="0054293D"/>
    <w:rsid w:val="00542E33"/>
    <w:rsid w:val="00542F77"/>
    <w:rsid w:val="005444F5"/>
    <w:rsid w:val="00545411"/>
    <w:rsid w:val="005458DF"/>
    <w:rsid w:val="00547496"/>
    <w:rsid w:val="005474B1"/>
    <w:rsid w:val="00554AE9"/>
    <w:rsid w:val="00560B94"/>
    <w:rsid w:val="005676FD"/>
    <w:rsid w:val="00573EFE"/>
    <w:rsid w:val="005746A7"/>
    <w:rsid w:val="00574CA6"/>
    <w:rsid w:val="00575B1D"/>
    <w:rsid w:val="005770BD"/>
    <w:rsid w:val="005845A2"/>
    <w:rsid w:val="005856A5"/>
    <w:rsid w:val="0059005B"/>
    <w:rsid w:val="005A220B"/>
    <w:rsid w:val="005A319B"/>
    <w:rsid w:val="005A3AB5"/>
    <w:rsid w:val="005B54BB"/>
    <w:rsid w:val="005B7C83"/>
    <w:rsid w:val="005C1B50"/>
    <w:rsid w:val="005C2134"/>
    <w:rsid w:val="005C2831"/>
    <w:rsid w:val="005C5826"/>
    <w:rsid w:val="005C68F0"/>
    <w:rsid w:val="005D211A"/>
    <w:rsid w:val="005D436C"/>
    <w:rsid w:val="005D4E63"/>
    <w:rsid w:val="005E0A34"/>
    <w:rsid w:val="005E3185"/>
    <w:rsid w:val="005E6F00"/>
    <w:rsid w:val="005F1C42"/>
    <w:rsid w:val="005F3D01"/>
    <w:rsid w:val="005F4642"/>
    <w:rsid w:val="005F4A79"/>
    <w:rsid w:val="005F4D9F"/>
    <w:rsid w:val="005F6BAA"/>
    <w:rsid w:val="005F7490"/>
    <w:rsid w:val="00601994"/>
    <w:rsid w:val="006021C6"/>
    <w:rsid w:val="00603F33"/>
    <w:rsid w:val="00604C2B"/>
    <w:rsid w:val="00607B7A"/>
    <w:rsid w:val="0061596F"/>
    <w:rsid w:val="00623486"/>
    <w:rsid w:val="0062420F"/>
    <w:rsid w:val="00624D8D"/>
    <w:rsid w:val="00625412"/>
    <w:rsid w:val="00626416"/>
    <w:rsid w:val="00627575"/>
    <w:rsid w:val="00630841"/>
    <w:rsid w:val="00631155"/>
    <w:rsid w:val="00634858"/>
    <w:rsid w:val="006363AE"/>
    <w:rsid w:val="00644441"/>
    <w:rsid w:val="006476BF"/>
    <w:rsid w:val="00650E8B"/>
    <w:rsid w:val="00653174"/>
    <w:rsid w:val="0065395B"/>
    <w:rsid w:val="006543FE"/>
    <w:rsid w:val="00655A8F"/>
    <w:rsid w:val="006574BB"/>
    <w:rsid w:val="00657CE7"/>
    <w:rsid w:val="00661F64"/>
    <w:rsid w:val="00666CC7"/>
    <w:rsid w:val="00670B0B"/>
    <w:rsid w:val="0067194F"/>
    <w:rsid w:val="00676C92"/>
    <w:rsid w:val="0068039D"/>
    <w:rsid w:val="00683176"/>
    <w:rsid w:val="00694487"/>
    <w:rsid w:val="00697868"/>
    <w:rsid w:val="006A0D51"/>
    <w:rsid w:val="006A2253"/>
    <w:rsid w:val="006A22C7"/>
    <w:rsid w:val="006A2922"/>
    <w:rsid w:val="006A584B"/>
    <w:rsid w:val="006A7EA7"/>
    <w:rsid w:val="006B0461"/>
    <w:rsid w:val="006B0588"/>
    <w:rsid w:val="006B6D90"/>
    <w:rsid w:val="006C510C"/>
    <w:rsid w:val="006C5791"/>
    <w:rsid w:val="006C634D"/>
    <w:rsid w:val="006C6761"/>
    <w:rsid w:val="006C6F44"/>
    <w:rsid w:val="006C6F55"/>
    <w:rsid w:val="006C75EF"/>
    <w:rsid w:val="006D1740"/>
    <w:rsid w:val="006D35BD"/>
    <w:rsid w:val="006D78C2"/>
    <w:rsid w:val="006E05FA"/>
    <w:rsid w:val="006E2D41"/>
    <w:rsid w:val="006E5893"/>
    <w:rsid w:val="006E5A38"/>
    <w:rsid w:val="006F1533"/>
    <w:rsid w:val="006F2B21"/>
    <w:rsid w:val="006F731D"/>
    <w:rsid w:val="00703A4C"/>
    <w:rsid w:val="00703EF3"/>
    <w:rsid w:val="007112EF"/>
    <w:rsid w:val="00713B84"/>
    <w:rsid w:val="00714295"/>
    <w:rsid w:val="007265BA"/>
    <w:rsid w:val="007323CD"/>
    <w:rsid w:val="0073253A"/>
    <w:rsid w:val="00732DC7"/>
    <w:rsid w:val="00736FC3"/>
    <w:rsid w:val="00737A01"/>
    <w:rsid w:val="0074456F"/>
    <w:rsid w:val="007445D5"/>
    <w:rsid w:val="00746EAA"/>
    <w:rsid w:val="00750D99"/>
    <w:rsid w:val="0075219C"/>
    <w:rsid w:val="00752E1F"/>
    <w:rsid w:val="007532A3"/>
    <w:rsid w:val="00755CCB"/>
    <w:rsid w:val="00756008"/>
    <w:rsid w:val="00764BB0"/>
    <w:rsid w:val="007661CA"/>
    <w:rsid w:val="00766390"/>
    <w:rsid w:val="00766671"/>
    <w:rsid w:val="00766D13"/>
    <w:rsid w:val="00770178"/>
    <w:rsid w:val="00770F77"/>
    <w:rsid w:val="007711A1"/>
    <w:rsid w:val="0077183D"/>
    <w:rsid w:val="00771C5B"/>
    <w:rsid w:val="0077217B"/>
    <w:rsid w:val="00773371"/>
    <w:rsid w:val="00777B01"/>
    <w:rsid w:val="00780640"/>
    <w:rsid w:val="00781C40"/>
    <w:rsid w:val="00783081"/>
    <w:rsid w:val="00784292"/>
    <w:rsid w:val="00784C00"/>
    <w:rsid w:val="007931CC"/>
    <w:rsid w:val="007950EB"/>
    <w:rsid w:val="007A3C60"/>
    <w:rsid w:val="007A4462"/>
    <w:rsid w:val="007A4CFE"/>
    <w:rsid w:val="007A6FD5"/>
    <w:rsid w:val="007A751A"/>
    <w:rsid w:val="007B0174"/>
    <w:rsid w:val="007B1590"/>
    <w:rsid w:val="007B4839"/>
    <w:rsid w:val="007B4F0A"/>
    <w:rsid w:val="007B5460"/>
    <w:rsid w:val="007B6FC0"/>
    <w:rsid w:val="007C0403"/>
    <w:rsid w:val="007C15A6"/>
    <w:rsid w:val="007C1B57"/>
    <w:rsid w:val="007C3775"/>
    <w:rsid w:val="007C3ED4"/>
    <w:rsid w:val="007C49AE"/>
    <w:rsid w:val="007D0227"/>
    <w:rsid w:val="007D1035"/>
    <w:rsid w:val="007D26E6"/>
    <w:rsid w:val="007D58A6"/>
    <w:rsid w:val="007D7E79"/>
    <w:rsid w:val="007D7F29"/>
    <w:rsid w:val="007E088B"/>
    <w:rsid w:val="007E1617"/>
    <w:rsid w:val="007E3E5A"/>
    <w:rsid w:val="007E4490"/>
    <w:rsid w:val="007E6644"/>
    <w:rsid w:val="007F1797"/>
    <w:rsid w:val="007F28D3"/>
    <w:rsid w:val="00802800"/>
    <w:rsid w:val="00805086"/>
    <w:rsid w:val="008054DE"/>
    <w:rsid w:val="008115F6"/>
    <w:rsid w:val="00812EAE"/>
    <w:rsid w:val="00813820"/>
    <w:rsid w:val="00813E86"/>
    <w:rsid w:val="0081788B"/>
    <w:rsid w:val="00821459"/>
    <w:rsid w:val="00825AFB"/>
    <w:rsid w:val="00826004"/>
    <w:rsid w:val="008263DD"/>
    <w:rsid w:val="00833CF2"/>
    <w:rsid w:val="008341F0"/>
    <w:rsid w:val="00835387"/>
    <w:rsid w:val="0083546A"/>
    <w:rsid w:val="00835B14"/>
    <w:rsid w:val="0083760C"/>
    <w:rsid w:val="00843D89"/>
    <w:rsid w:val="008503A3"/>
    <w:rsid w:val="00856E0E"/>
    <w:rsid w:val="008603F8"/>
    <w:rsid w:val="00862847"/>
    <w:rsid w:val="00863026"/>
    <w:rsid w:val="00863081"/>
    <w:rsid w:val="008632AA"/>
    <w:rsid w:val="008635E2"/>
    <w:rsid w:val="00863905"/>
    <w:rsid w:val="00863C9E"/>
    <w:rsid w:val="00870545"/>
    <w:rsid w:val="008716C4"/>
    <w:rsid w:val="0087237A"/>
    <w:rsid w:val="00873D7C"/>
    <w:rsid w:val="008744F5"/>
    <w:rsid w:val="00880EBF"/>
    <w:rsid w:val="00881607"/>
    <w:rsid w:val="0088203C"/>
    <w:rsid w:val="00886D53"/>
    <w:rsid w:val="00890BF8"/>
    <w:rsid w:val="00891027"/>
    <w:rsid w:val="00891FD8"/>
    <w:rsid w:val="00892A15"/>
    <w:rsid w:val="00893734"/>
    <w:rsid w:val="0089724A"/>
    <w:rsid w:val="00897511"/>
    <w:rsid w:val="008A5AC0"/>
    <w:rsid w:val="008B617A"/>
    <w:rsid w:val="008B7252"/>
    <w:rsid w:val="008B7F89"/>
    <w:rsid w:val="008C09C6"/>
    <w:rsid w:val="008C1886"/>
    <w:rsid w:val="008C1D86"/>
    <w:rsid w:val="008C2B4A"/>
    <w:rsid w:val="008C3471"/>
    <w:rsid w:val="008C48F1"/>
    <w:rsid w:val="008C5E2B"/>
    <w:rsid w:val="008C6E70"/>
    <w:rsid w:val="008C7A6D"/>
    <w:rsid w:val="008D078B"/>
    <w:rsid w:val="008D0E95"/>
    <w:rsid w:val="008D134E"/>
    <w:rsid w:val="008D1F5B"/>
    <w:rsid w:val="008D3C88"/>
    <w:rsid w:val="008D5510"/>
    <w:rsid w:val="008D7532"/>
    <w:rsid w:val="008E0175"/>
    <w:rsid w:val="008E1B00"/>
    <w:rsid w:val="008E488B"/>
    <w:rsid w:val="008E6DFC"/>
    <w:rsid w:val="008E7AA4"/>
    <w:rsid w:val="008F033D"/>
    <w:rsid w:val="008F3359"/>
    <w:rsid w:val="008F51A0"/>
    <w:rsid w:val="009003D9"/>
    <w:rsid w:val="00900761"/>
    <w:rsid w:val="00901149"/>
    <w:rsid w:val="00903171"/>
    <w:rsid w:val="009058E3"/>
    <w:rsid w:val="00905D77"/>
    <w:rsid w:val="00915050"/>
    <w:rsid w:val="00915B6A"/>
    <w:rsid w:val="00920B92"/>
    <w:rsid w:val="009215FF"/>
    <w:rsid w:val="00924A64"/>
    <w:rsid w:val="00926FB8"/>
    <w:rsid w:val="0093106B"/>
    <w:rsid w:val="00933E87"/>
    <w:rsid w:val="009344FE"/>
    <w:rsid w:val="00935834"/>
    <w:rsid w:val="00937063"/>
    <w:rsid w:val="009401D3"/>
    <w:rsid w:val="00945214"/>
    <w:rsid w:val="00945831"/>
    <w:rsid w:val="00946747"/>
    <w:rsid w:val="00950FE2"/>
    <w:rsid w:val="00951958"/>
    <w:rsid w:val="009536F5"/>
    <w:rsid w:val="009662A4"/>
    <w:rsid w:val="009669D6"/>
    <w:rsid w:val="00977772"/>
    <w:rsid w:val="0098213B"/>
    <w:rsid w:val="00983124"/>
    <w:rsid w:val="00984953"/>
    <w:rsid w:val="00984EBB"/>
    <w:rsid w:val="00987E38"/>
    <w:rsid w:val="009901EE"/>
    <w:rsid w:val="00991E05"/>
    <w:rsid w:val="00992BAD"/>
    <w:rsid w:val="00993F98"/>
    <w:rsid w:val="00997D34"/>
    <w:rsid w:val="009A0CC7"/>
    <w:rsid w:val="009A2DAB"/>
    <w:rsid w:val="009B3049"/>
    <w:rsid w:val="009B450F"/>
    <w:rsid w:val="009B62EC"/>
    <w:rsid w:val="009C091A"/>
    <w:rsid w:val="009C421B"/>
    <w:rsid w:val="009C484D"/>
    <w:rsid w:val="009D136B"/>
    <w:rsid w:val="009D15B1"/>
    <w:rsid w:val="009D430B"/>
    <w:rsid w:val="009D57A3"/>
    <w:rsid w:val="009D7D75"/>
    <w:rsid w:val="009E03CF"/>
    <w:rsid w:val="009E116C"/>
    <w:rsid w:val="009E2B24"/>
    <w:rsid w:val="009E43E5"/>
    <w:rsid w:val="009E5F57"/>
    <w:rsid w:val="009F033E"/>
    <w:rsid w:val="009F4A38"/>
    <w:rsid w:val="009F76D1"/>
    <w:rsid w:val="00A047B3"/>
    <w:rsid w:val="00A04A9D"/>
    <w:rsid w:val="00A0577D"/>
    <w:rsid w:val="00A06991"/>
    <w:rsid w:val="00A11D16"/>
    <w:rsid w:val="00A14357"/>
    <w:rsid w:val="00A2014E"/>
    <w:rsid w:val="00A20621"/>
    <w:rsid w:val="00A23D33"/>
    <w:rsid w:val="00A306EB"/>
    <w:rsid w:val="00A31D4D"/>
    <w:rsid w:val="00A3259C"/>
    <w:rsid w:val="00A35EFA"/>
    <w:rsid w:val="00A36B5D"/>
    <w:rsid w:val="00A418EC"/>
    <w:rsid w:val="00A424B2"/>
    <w:rsid w:val="00A4387C"/>
    <w:rsid w:val="00A457ED"/>
    <w:rsid w:val="00A45E1F"/>
    <w:rsid w:val="00A503D7"/>
    <w:rsid w:val="00A51D81"/>
    <w:rsid w:val="00A54516"/>
    <w:rsid w:val="00A631D7"/>
    <w:rsid w:val="00A63D0F"/>
    <w:rsid w:val="00A70540"/>
    <w:rsid w:val="00A733A3"/>
    <w:rsid w:val="00A73903"/>
    <w:rsid w:val="00A7593D"/>
    <w:rsid w:val="00A822B6"/>
    <w:rsid w:val="00A83A56"/>
    <w:rsid w:val="00A879F9"/>
    <w:rsid w:val="00A97752"/>
    <w:rsid w:val="00AA05F7"/>
    <w:rsid w:val="00AA13C7"/>
    <w:rsid w:val="00AA3510"/>
    <w:rsid w:val="00AA498F"/>
    <w:rsid w:val="00AA69C4"/>
    <w:rsid w:val="00AA73B0"/>
    <w:rsid w:val="00AB1C37"/>
    <w:rsid w:val="00AB24C3"/>
    <w:rsid w:val="00AB63F1"/>
    <w:rsid w:val="00AB6954"/>
    <w:rsid w:val="00AC6E17"/>
    <w:rsid w:val="00AD018C"/>
    <w:rsid w:val="00AD0555"/>
    <w:rsid w:val="00AD14AC"/>
    <w:rsid w:val="00AD28B4"/>
    <w:rsid w:val="00AD30A8"/>
    <w:rsid w:val="00AD30BF"/>
    <w:rsid w:val="00AD3F20"/>
    <w:rsid w:val="00AD4D00"/>
    <w:rsid w:val="00AD5BB6"/>
    <w:rsid w:val="00AE08F0"/>
    <w:rsid w:val="00AE08F2"/>
    <w:rsid w:val="00AE09BB"/>
    <w:rsid w:val="00AE0FEF"/>
    <w:rsid w:val="00AE15A6"/>
    <w:rsid w:val="00AE1D00"/>
    <w:rsid w:val="00AE417E"/>
    <w:rsid w:val="00AE4788"/>
    <w:rsid w:val="00AE5D07"/>
    <w:rsid w:val="00AE618C"/>
    <w:rsid w:val="00AE6F01"/>
    <w:rsid w:val="00AF0297"/>
    <w:rsid w:val="00AF4507"/>
    <w:rsid w:val="00AF4950"/>
    <w:rsid w:val="00AF5E9B"/>
    <w:rsid w:val="00AF63E8"/>
    <w:rsid w:val="00B015A7"/>
    <w:rsid w:val="00B0238C"/>
    <w:rsid w:val="00B043EF"/>
    <w:rsid w:val="00B1079B"/>
    <w:rsid w:val="00B11D32"/>
    <w:rsid w:val="00B153EA"/>
    <w:rsid w:val="00B16E8C"/>
    <w:rsid w:val="00B170A5"/>
    <w:rsid w:val="00B22C46"/>
    <w:rsid w:val="00B2315E"/>
    <w:rsid w:val="00B25E38"/>
    <w:rsid w:val="00B26826"/>
    <w:rsid w:val="00B26DA6"/>
    <w:rsid w:val="00B325F8"/>
    <w:rsid w:val="00B3330C"/>
    <w:rsid w:val="00B334B6"/>
    <w:rsid w:val="00B33972"/>
    <w:rsid w:val="00B33EA0"/>
    <w:rsid w:val="00B377A6"/>
    <w:rsid w:val="00B41428"/>
    <w:rsid w:val="00B42EC0"/>
    <w:rsid w:val="00B42FF6"/>
    <w:rsid w:val="00B47003"/>
    <w:rsid w:val="00B50524"/>
    <w:rsid w:val="00B50EF7"/>
    <w:rsid w:val="00B5271B"/>
    <w:rsid w:val="00B530B7"/>
    <w:rsid w:val="00B54E10"/>
    <w:rsid w:val="00B625DB"/>
    <w:rsid w:val="00B644FA"/>
    <w:rsid w:val="00B65BAF"/>
    <w:rsid w:val="00B73BEE"/>
    <w:rsid w:val="00B759EF"/>
    <w:rsid w:val="00B823A6"/>
    <w:rsid w:val="00B8459B"/>
    <w:rsid w:val="00B85651"/>
    <w:rsid w:val="00B86233"/>
    <w:rsid w:val="00B87944"/>
    <w:rsid w:val="00B87C0E"/>
    <w:rsid w:val="00B91345"/>
    <w:rsid w:val="00B93ECE"/>
    <w:rsid w:val="00B975C0"/>
    <w:rsid w:val="00BA0EE7"/>
    <w:rsid w:val="00BA1823"/>
    <w:rsid w:val="00BA712E"/>
    <w:rsid w:val="00BB0201"/>
    <w:rsid w:val="00BB08AF"/>
    <w:rsid w:val="00BB0F17"/>
    <w:rsid w:val="00BB1881"/>
    <w:rsid w:val="00BB29D6"/>
    <w:rsid w:val="00BC04DC"/>
    <w:rsid w:val="00BC14AD"/>
    <w:rsid w:val="00BC4592"/>
    <w:rsid w:val="00BD1A5C"/>
    <w:rsid w:val="00BD26D8"/>
    <w:rsid w:val="00BD51BD"/>
    <w:rsid w:val="00BD5475"/>
    <w:rsid w:val="00BD7A68"/>
    <w:rsid w:val="00BE4318"/>
    <w:rsid w:val="00BE732B"/>
    <w:rsid w:val="00BE7C43"/>
    <w:rsid w:val="00BF1210"/>
    <w:rsid w:val="00BF226F"/>
    <w:rsid w:val="00BF3078"/>
    <w:rsid w:val="00BF7136"/>
    <w:rsid w:val="00C00227"/>
    <w:rsid w:val="00C06301"/>
    <w:rsid w:val="00C06F16"/>
    <w:rsid w:val="00C107AF"/>
    <w:rsid w:val="00C11607"/>
    <w:rsid w:val="00C130A4"/>
    <w:rsid w:val="00C14018"/>
    <w:rsid w:val="00C1427D"/>
    <w:rsid w:val="00C143A8"/>
    <w:rsid w:val="00C163AD"/>
    <w:rsid w:val="00C25843"/>
    <w:rsid w:val="00C273DE"/>
    <w:rsid w:val="00C35858"/>
    <w:rsid w:val="00C36383"/>
    <w:rsid w:val="00C3679F"/>
    <w:rsid w:val="00C36D80"/>
    <w:rsid w:val="00C37228"/>
    <w:rsid w:val="00C43C26"/>
    <w:rsid w:val="00C46796"/>
    <w:rsid w:val="00C46AD6"/>
    <w:rsid w:val="00C512CC"/>
    <w:rsid w:val="00C5258F"/>
    <w:rsid w:val="00C553BC"/>
    <w:rsid w:val="00C56DF9"/>
    <w:rsid w:val="00C61085"/>
    <w:rsid w:val="00C64138"/>
    <w:rsid w:val="00C64868"/>
    <w:rsid w:val="00C65018"/>
    <w:rsid w:val="00C65B05"/>
    <w:rsid w:val="00C76171"/>
    <w:rsid w:val="00C7624D"/>
    <w:rsid w:val="00C7629D"/>
    <w:rsid w:val="00C768B8"/>
    <w:rsid w:val="00C76B3D"/>
    <w:rsid w:val="00C939CB"/>
    <w:rsid w:val="00C93B81"/>
    <w:rsid w:val="00C951F8"/>
    <w:rsid w:val="00C969B5"/>
    <w:rsid w:val="00CA0F7C"/>
    <w:rsid w:val="00CA2308"/>
    <w:rsid w:val="00CA3F2C"/>
    <w:rsid w:val="00CA419E"/>
    <w:rsid w:val="00CA4991"/>
    <w:rsid w:val="00CB486A"/>
    <w:rsid w:val="00CC059B"/>
    <w:rsid w:val="00CC1EC4"/>
    <w:rsid w:val="00CC319C"/>
    <w:rsid w:val="00CC6963"/>
    <w:rsid w:val="00CD1BA1"/>
    <w:rsid w:val="00CD63BF"/>
    <w:rsid w:val="00CE0E0A"/>
    <w:rsid w:val="00CE0E3A"/>
    <w:rsid w:val="00CE12B6"/>
    <w:rsid w:val="00CE45B1"/>
    <w:rsid w:val="00CE4D03"/>
    <w:rsid w:val="00CE6D35"/>
    <w:rsid w:val="00CE7025"/>
    <w:rsid w:val="00CF0813"/>
    <w:rsid w:val="00CF1253"/>
    <w:rsid w:val="00CF2226"/>
    <w:rsid w:val="00CF6BF9"/>
    <w:rsid w:val="00CF74FA"/>
    <w:rsid w:val="00CF7BE9"/>
    <w:rsid w:val="00D021F5"/>
    <w:rsid w:val="00D0399A"/>
    <w:rsid w:val="00D04263"/>
    <w:rsid w:val="00D07C52"/>
    <w:rsid w:val="00D07D21"/>
    <w:rsid w:val="00D14F76"/>
    <w:rsid w:val="00D1569E"/>
    <w:rsid w:val="00D15C94"/>
    <w:rsid w:val="00D20A77"/>
    <w:rsid w:val="00D261E2"/>
    <w:rsid w:val="00D3547A"/>
    <w:rsid w:val="00D35C65"/>
    <w:rsid w:val="00D407BE"/>
    <w:rsid w:val="00D413D9"/>
    <w:rsid w:val="00D47A39"/>
    <w:rsid w:val="00D506F1"/>
    <w:rsid w:val="00D51F99"/>
    <w:rsid w:val="00D536D0"/>
    <w:rsid w:val="00D53B8F"/>
    <w:rsid w:val="00D540DC"/>
    <w:rsid w:val="00D5555B"/>
    <w:rsid w:val="00D561F2"/>
    <w:rsid w:val="00D57229"/>
    <w:rsid w:val="00D62969"/>
    <w:rsid w:val="00D62A41"/>
    <w:rsid w:val="00D6364A"/>
    <w:rsid w:val="00D64315"/>
    <w:rsid w:val="00D6499E"/>
    <w:rsid w:val="00D64AA9"/>
    <w:rsid w:val="00D64FD1"/>
    <w:rsid w:val="00D707D5"/>
    <w:rsid w:val="00D709A8"/>
    <w:rsid w:val="00D70F7B"/>
    <w:rsid w:val="00D71820"/>
    <w:rsid w:val="00D71B20"/>
    <w:rsid w:val="00D71C77"/>
    <w:rsid w:val="00D7309D"/>
    <w:rsid w:val="00D7693E"/>
    <w:rsid w:val="00D77D58"/>
    <w:rsid w:val="00D8148B"/>
    <w:rsid w:val="00D83C82"/>
    <w:rsid w:val="00D85667"/>
    <w:rsid w:val="00D94106"/>
    <w:rsid w:val="00D955AC"/>
    <w:rsid w:val="00D968DA"/>
    <w:rsid w:val="00D97B05"/>
    <w:rsid w:val="00DA0A62"/>
    <w:rsid w:val="00DA0B2E"/>
    <w:rsid w:val="00DA0CD7"/>
    <w:rsid w:val="00DA38AB"/>
    <w:rsid w:val="00DB091F"/>
    <w:rsid w:val="00DB42F7"/>
    <w:rsid w:val="00DB70CB"/>
    <w:rsid w:val="00DC2F55"/>
    <w:rsid w:val="00DC76FB"/>
    <w:rsid w:val="00DD093F"/>
    <w:rsid w:val="00DD0F7F"/>
    <w:rsid w:val="00DD1CF0"/>
    <w:rsid w:val="00DD3506"/>
    <w:rsid w:val="00DE0062"/>
    <w:rsid w:val="00DE0499"/>
    <w:rsid w:val="00DE326A"/>
    <w:rsid w:val="00DE3FDE"/>
    <w:rsid w:val="00DE4497"/>
    <w:rsid w:val="00DE5626"/>
    <w:rsid w:val="00DE6A09"/>
    <w:rsid w:val="00DE7C11"/>
    <w:rsid w:val="00DF0835"/>
    <w:rsid w:val="00DF53A3"/>
    <w:rsid w:val="00DF597E"/>
    <w:rsid w:val="00DF6763"/>
    <w:rsid w:val="00E01887"/>
    <w:rsid w:val="00E02206"/>
    <w:rsid w:val="00E02B1B"/>
    <w:rsid w:val="00E05868"/>
    <w:rsid w:val="00E06D49"/>
    <w:rsid w:val="00E0787F"/>
    <w:rsid w:val="00E12F9A"/>
    <w:rsid w:val="00E16BA8"/>
    <w:rsid w:val="00E17331"/>
    <w:rsid w:val="00E22536"/>
    <w:rsid w:val="00E244F5"/>
    <w:rsid w:val="00E257CE"/>
    <w:rsid w:val="00E26A9B"/>
    <w:rsid w:val="00E275AE"/>
    <w:rsid w:val="00E313D5"/>
    <w:rsid w:val="00E32E07"/>
    <w:rsid w:val="00E40C47"/>
    <w:rsid w:val="00E41854"/>
    <w:rsid w:val="00E43A3D"/>
    <w:rsid w:val="00E47BBC"/>
    <w:rsid w:val="00E5151C"/>
    <w:rsid w:val="00E5216A"/>
    <w:rsid w:val="00E52376"/>
    <w:rsid w:val="00E54F78"/>
    <w:rsid w:val="00E625A9"/>
    <w:rsid w:val="00E62B05"/>
    <w:rsid w:val="00E63A19"/>
    <w:rsid w:val="00E70E6A"/>
    <w:rsid w:val="00E71B65"/>
    <w:rsid w:val="00E71DB4"/>
    <w:rsid w:val="00E72FE4"/>
    <w:rsid w:val="00E74AF9"/>
    <w:rsid w:val="00E768E7"/>
    <w:rsid w:val="00E82430"/>
    <w:rsid w:val="00E824DA"/>
    <w:rsid w:val="00E82716"/>
    <w:rsid w:val="00E85409"/>
    <w:rsid w:val="00E8735A"/>
    <w:rsid w:val="00E923AE"/>
    <w:rsid w:val="00E92CAD"/>
    <w:rsid w:val="00EA2CB0"/>
    <w:rsid w:val="00EA3356"/>
    <w:rsid w:val="00EA34B7"/>
    <w:rsid w:val="00EB000D"/>
    <w:rsid w:val="00EB00B0"/>
    <w:rsid w:val="00EB3D83"/>
    <w:rsid w:val="00EB4E24"/>
    <w:rsid w:val="00EB52DB"/>
    <w:rsid w:val="00EB66FF"/>
    <w:rsid w:val="00EB6D78"/>
    <w:rsid w:val="00EB7F73"/>
    <w:rsid w:val="00EC50BD"/>
    <w:rsid w:val="00EC5600"/>
    <w:rsid w:val="00EC5939"/>
    <w:rsid w:val="00EE2726"/>
    <w:rsid w:val="00EE4E77"/>
    <w:rsid w:val="00EF4B28"/>
    <w:rsid w:val="00EF6963"/>
    <w:rsid w:val="00F00F2E"/>
    <w:rsid w:val="00F0215A"/>
    <w:rsid w:val="00F02A48"/>
    <w:rsid w:val="00F03388"/>
    <w:rsid w:val="00F04654"/>
    <w:rsid w:val="00F126CE"/>
    <w:rsid w:val="00F13B79"/>
    <w:rsid w:val="00F15466"/>
    <w:rsid w:val="00F1571A"/>
    <w:rsid w:val="00F169D3"/>
    <w:rsid w:val="00F20C15"/>
    <w:rsid w:val="00F2117E"/>
    <w:rsid w:val="00F24194"/>
    <w:rsid w:val="00F26FA8"/>
    <w:rsid w:val="00F2709B"/>
    <w:rsid w:val="00F27D41"/>
    <w:rsid w:val="00F33DD6"/>
    <w:rsid w:val="00F350CD"/>
    <w:rsid w:val="00F35E3D"/>
    <w:rsid w:val="00F4297D"/>
    <w:rsid w:val="00F43966"/>
    <w:rsid w:val="00F45B32"/>
    <w:rsid w:val="00F502B1"/>
    <w:rsid w:val="00F53337"/>
    <w:rsid w:val="00F54B0F"/>
    <w:rsid w:val="00F574D1"/>
    <w:rsid w:val="00F64EFE"/>
    <w:rsid w:val="00F6515F"/>
    <w:rsid w:val="00F66C09"/>
    <w:rsid w:val="00F66D16"/>
    <w:rsid w:val="00F66F20"/>
    <w:rsid w:val="00F67D43"/>
    <w:rsid w:val="00F74D2D"/>
    <w:rsid w:val="00F7781D"/>
    <w:rsid w:val="00F82D1C"/>
    <w:rsid w:val="00F82E64"/>
    <w:rsid w:val="00F83E77"/>
    <w:rsid w:val="00F84F2D"/>
    <w:rsid w:val="00F85903"/>
    <w:rsid w:val="00F86FB1"/>
    <w:rsid w:val="00F90D8D"/>
    <w:rsid w:val="00F9115C"/>
    <w:rsid w:val="00F968C5"/>
    <w:rsid w:val="00F96F43"/>
    <w:rsid w:val="00FA08B9"/>
    <w:rsid w:val="00FA29D7"/>
    <w:rsid w:val="00FA2B68"/>
    <w:rsid w:val="00FA3B0A"/>
    <w:rsid w:val="00FA4F86"/>
    <w:rsid w:val="00FA4FB7"/>
    <w:rsid w:val="00FA6F2D"/>
    <w:rsid w:val="00FA7F5B"/>
    <w:rsid w:val="00FB2FED"/>
    <w:rsid w:val="00FB4F35"/>
    <w:rsid w:val="00FB7AC7"/>
    <w:rsid w:val="00FC23BF"/>
    <w:rsid w:val="00FC29F8"/>
    <w:rsid w:val="00FC3046"/>
    <w:rsid w:val="00FC61CF"/>
    <w:rsid w:val="00FD0EAF"/>
    <w:rsid w:val="00FD240A"/>
    <w:rsid w:val="00FD547E"/>
    <w:rsid w:val="00FE2F3B"/>
    <w:rsid w:val="00FE50D4"/>
    <w:rsid w:val="00FE6B58"/>
    <w:rsid w:val="00FF0A48"/>
    <w:rsid w:val="00FF5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3B7A"/>
  <w15:docId w15:val="{1DEC98C5-1AFA-4EBD-A768-E6B90070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5F4A79"/>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1">
    <w:name w:val="rvps61"/>
    <w:basedOn w:val="a"/>
    <w:rsid w:val="00C96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C969B5"/>
  </w:style>
  <w:style w:type="paragraph" w:customStyle="1" w:styleId="rvps62">
    <w:name w:val="rvps62"/>
    <w:basedOn w:val="a"/>
    <w:rsid w:val="00C96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C96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C969B5"/>
  </w:style>
  <w:style w:type="paragraph" w:customStyle="1" w:styleId="rvps1">
    <w:name w:val="rvps1"/>
    <w:basedOn w:val="a"/>
    <w:rsid w:val="00C96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C95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3924BF"/>
    <w:pPr>
      <w:ind w:left="720"/>
      <w:contextualSpacing/>
    </w:pPr>
  </w:style>
  <w:style w:type="paragraph" w:styleId="a4">
    <w:name w:val="header"/>
    <w:basedOn w:val="a"/>
    <w:link w:val="a5"/>
    <w:uiPriority w:val="99"/>
    <w:unhideWhenUsed/>
    <w:rsid w:val="00012003"/>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012003"/>
  </w:style>
  <w:style w:type="paragraph" w:styleId="a6">
    <w:name w:val="footer"/>
    <w:basedOn w:val="a"/>
    <w:link w:val="a7"/>
    <w:uiPriority w:val="99"/>
    <w:unhideWhenUsed/>
    <w:rsid w:val="00012003"/>
    <w:pPr>
      <w:tabs>
        <w:tab w:val="center" w:pos="4677"/>
        <w:tab w:val="right" w:pos="9355"/>
      </w:tabs>
      <w:spacing w:after="0" w:line="240" w:lineRule="auto"/>
    </w:pPr>
  </w:style>
  <w:style w:type="character" w:customStyle="1" w:styleId="a7">
    <w:name w:val="Нижній колонтитул Знак"/>
    <w:basedOn w:val="a0"/>
    <w:link w:val="a6"/>
    <w:uiPriority w:val="99"/>
    <w:rsid w:val="00012003"/>
  </w:style>
  <w:style w:type="paragraph" w:styleId="a8">
    <w:name w:val="No Spacing"/>
    <w:uiPriority w:val="1"/>
    <w:qFormat/>
    <w:rsid w:val="00D8148B"/>
    <w:pPr>
      <w:spacing w:after="0" w:line="240" w:lineRule="auto"/>
    </w:pPr>
    <w:rPr>
      <w:rFonts w:eastAsiaTheme="minorEastAsia"/>
      <w:lang w:eastAsia="ru-RU"/>
    </w:rPr>
  </w:style>
  <w:style w:type="paragraph" w:styleId="a9">
    <w:name w:val="Body Text"/>
    <w:basedOn w:val="a"/>
    <w:link w:val="aa"/>
    <w:semiHidden/>
    <w:rsid w:val="00D8148B"/>
    <w:pPr>
      <w:spacing w:after="0" w:line="240" w:lineRule="auto"/>
    </w:pPr>
    <w:rPr>
      <w:rFonts w:ascii="Times New Roman" w:eastAsia="Times New Roman" w:hAnsi="Times New Roman" w:cs="Times New Roman"/>
      <w:b/>
      <w:bCs/>
      <w:sz w:val="28"/>
      <w:szCs w:val="24"/>
      <w:lang w:val="uk-UA"/>
    </w:rPr>
  </w:style>
  <w:style w:type="character" w:customStyle="1" w:styleId="aa">
    <w:name w:val="Основний текст Знак"/>
    <w:basedOn w:val="a0"/>
    <w:link w:val="a9"/>
    <w:semiHidden/>
    <w:rsid w:val="00D8148B"/>
    <w:rPr>
      <w:rFonts w:ascii="Times New Roman" w:eastAsia="Times New Roman" w:hAnsi="Times New Roman" w:cs="Times New Roman"/>
      <w:b/>
      <w:bCs/>
      <w:sz w:val="28"/>
      <w:szCs w:val="24"/>
      <w:lang w:val="uk-UA"/>
    </w:rPr>
  </w:style>
  <w:style w:type="paragraph" w:styleId="ab">
    <w:name w:val="Balloon Text"/>
    <w:basedOn w:val="a"/>
    <w:link w:val="ac"/>
    <w:uiPriority w:val="99"/>
    <w:semiHidden/>
    <w:unhideWhenUsed/>
    <w:rsid w:val="00D57229"/>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D57229"/>
    <w:rPr>
      <w:rFonts w:ascii="Segoe UI" w:hAnsi="Segoe UI" w:cs="Segoe UI"/>
      <w:sz w:val="18"/>
      <w:szCs w:val="18"/>
    </w:rPr>
  </w:style>
  <w:style w:type="character" w:customStyle="1" w:styleId="20">
    <w:name w:val="Заголовок 2 Знак"/>
    <w:basedOn w:val="a0"/>
    <w:link w:val="2"/>
    <w:uiPriority w:val="9"/>
    <w:semiHidden/>
    <w:rsid w:val="005F4A79"/>
    <w:rPr>
      <w:rFonts w:ascii="Cambria" w:eastAsia="Times New Roman" w:hAnsi="Cambria" w:cs="Times New Roman"/>
      <w:b/>
      <w:bCs/>
      <w:i/>
      <w:iCs/>
      <w:sz w:val="28"/>
      <w:szCs w:val="28"/>
      <w:lang w:val="x-none" w:eastAsia="x-none"/>
    </w:rPr>
  </w:style>
  <w:style w:type="character" w:styleId="ad">
    <w:name w:val="Strong"/>
    <w:uiPriority w:val="22"/>
    <w:qFormat/>
    <w:rsid w:val="005F4A79"/>
    <w:rPr>
      <w:rFonts w:cs="Times New Roman"/>
      <w:b/>
      <w:bCs/>
    </w:rPr>
  </w:style>
  <w:style w:type="paragraph" w:styleId="ae">
    <w:name w:val="Normal (Web)"/>
    <w:basedOn w:val="a"/>
    <w:uiPriority w:val="99"/>
    <w:rsid w:val="005F4A79"/>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rvps2">
    <w:name w:val="rvps2"/>
    <w:basedOn w:val="a"/>
    <w:rsid w:val="00542E3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footnote text"/>
    <w:basedOn w:val="a"/>
    <w:link w:val="af0"/>
    <w:uiPriority w:val="99"/>
    <w:unhideWhenUsed/>
    <w:rsid w:val="00813E86"/>
    <w:pPr>
      <w:spacing w:after="0" w:line="240" w:lineRule="auto"/>
    </w:pPr>
    <w:rPr>
      <w:sz w:val="24"/>
      <w:szCs w:val="24"/>
    </w:rPr>
  </w:style>
  <w:style w:type="character" w:customStyle="1" w:styleId="af0">
    <w:name w:val="Текст виноски Знак"/>
    <w:basedOn w:val="a0"/>
    <w:link w:val="af"/>
    <w:uiPriority w:val="99"/>
    <w:rsid w:val="00813E86"/>
    <w:rPr>
      <w:sz w:val="24"/>
      <w:szCs w:val="24"/>
    </w:rPr>
  </w:style>
  <w:style w:type="character" w:styleId="af1">
    <w:name w:val="footnote reference"/>
    <w:basedOn w:val="a0"/>
    <w:uiPriority w:val="99"/>
    <w:unhideWhenUsed/>
    <w:rsid w:val="00813E86"/>
    <w:rPr>
      <w:vertAlign w:val="superscript"/>
    </w:rPr>
  </w:style>
  <w:style w:type="paragraph" w:customStyle="1" w:styleId="rvps7">
    <w:name w:val="rvps7"/>
    <w:basedOn w:val="a"/>
    <w:rsid w:val="00207FF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207FF5"/>
  </w:style>
  <w:style w:type="paragraph" w:customStyle="1" w:styleId="rvps12">
    <w:name w:val="rvps12"/>
    <w:basedOn w:val="a"/>
    <w:rsid w:val="00207FF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207FF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basedOn w:val="a0"/>
    <w:rsid w:val="00207FF5"/>
  </w:style>
  <w:style w:type="character" w:styleId="af2">
    <w:name w:val="Hyperlink"/>
    <w:basedOn w:val="a0"/>
    <w:uiPriority w:val="99"/>
    <w:semiHidden/>
    <w:unhideWhenUsed/>
    <w:rsid w:val="00AA73B0"/>
    <w:rPr>
      <w:color w:val="0000FF"/>
      <w:u w:val="single"/>
    </w:rPr>
  </w:style>
  <w:style w:type="paragraph" w:customStyle="1" w:styleId="rvps9">
    <w:name w:val="rvps9"/>
    <w:basedOn w:val="a"/>
    <w:rsid w:val="00A7390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1">
    <w:name w:val="rvts11"/>
    <w:basedOn w:val="a0"/>
    <w:rsid w:val="00A73903"/>
  </w:style>
  <w:style w:type="paragraph" w:customStyle="1" w:styleId="Default">
    <w:name w:val="Default"/>
    <w:rsid w:val="009536F5"/>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table" w:styleId="af3">
    <w:name w:val="Table Grid"/>
    <w:basedOn w:val="a1"/>
    <w:uiPriority w:val="59"/>
    <w:rsid w:val="00953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6F2B21"/>
  </w:style>
  <w:style w:type="character" w:customStyle="1" w:styleId="ams">
    <w:name w:val="ams"/>
    <w:basedOn w:val="a0"/>
    <w:rsid w:val="00781C40"/>
  </w:style>
  <w:style w:type="paragraph" w:styleId="21">
    <w:name w:val="Body Text 2"/>
    <w:basedOn w:val="a"/>
    <w:link w:val="22"/>
    <w:uiPriority w:val="99"/>
    <w:semiHidden/>
    <w:unhideWhenUsed/>
    <w:rsid w:val="00170A0F"/>
    <w:pPr>
      <w:spacing w:after="120" w:line="480" w:lineRule="auto"/>
    </w:pPr>
  </w:style>
  <w:style w:type="character" w:customStyle="1" w:styleId="22">
    <w:name w:val="Основний текст 2 Знак"/>
    <w:basedOn w:val="a0"/>
    <w:link w:val="21"/>
    <w:uiPriority w:val="99"/>
    <w:semiHidden/>
    <w:rsid w:val="00170A0F"/>
  </w:style>
  <w:style w:type="character" w:customStyle="1" w:styleId="23">
    <w:name w:val="Основной текст (2)_"/>
    <w:basedOn w:val="a0"/>
    <w:link w:val="24"/>
    <w:rsid w:val="00170A0F"/>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170A0F"/>
    <w:pPr>
      <w:widowControl w:val="0"/>
      <w:shd w:val="clear" w:color="auto" w:fill="FFFFFF"/>
      <w:spacing w:after="0" w:line="317" w:lineRule="exact"/>
      <w:ind w:hanging="42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55007">
      <w:bodyDiv w:val="1"/>
      <w:marLeft w:val="0"/>
      <w:marRight w:val="0"/>
      <w:marTop w:val="0"/>
      <w:marBottom w:val="0"/>
      <w:divBdr>
        <w:top w:val="none" w:sz="0" w:space="0" w:color="auto"/>
        <w:left w:val="none" w:sz="0" w:space="0" w:color="auto"/>
        <w:bottom w:val="none" w:sz="0" w:space="0" w:color="auto"/>
        <w:right w:val="none" w:sz="0" w:space="0" w:color="auto"/>
      </w:divBdr>
    </w:div>
    <w:div w:id="920140836">
      <w:bodyDiv w:val="1"/>
      <w:marLeft w:val="0"/>
      <w:marRight w:val="0"/>
      <w:marTop w:val="0"/>
      <w:marBottom w:val="0"/>
      <w:divBdr>
        <w:top w:val="none" w:sz="0" w:space="0" w:color="auto"/>
        <w:left w:val="none" w:sz="0" w:space="0" w:color="auto"/>
        <w:bottom w:val="none" w:sz="0" w:space="0" w:color="auto"/>
        <w:right w:val="none" w:sz="0" w:space="0" w:color="auto"/>
      </w:divBdr>
    </w:div>
    <w:div w:id="1052732671">
      <w:bodyDiv w:val="1"/>
      <w:marLeft w:val="0"/>
      <w:marRight w:val="0"/>
      <w:marTop w:val="0"/>
      <w:marBottom w:val="0"/>
      <w:divBdr>
        <w:top w:val="none" w:sz="0" w:space="0" w:color="auto"/>
        <w:left w:val="none" w:sz="0" w:space="0" w:color="auto"/>
        <w:bottom w:val="none" w:sz="0" w:space="0" w:color="auto"/>
        <w:right w:val="none" w:sz="0" w:space="0" w:color="auto"/>
      </w:divBdr>
      <w:divsChild>
        <w:div w:id="1840805581">
          <w:marLeft w:val="0"/>
          <w:marRight w:val="0"/>
          <w:marTop w:val="0"/>
          <w:marBottom w:val="150"/>
          <w:divBdr>
            <w:top w:val="none" w:sz="0" w:space="0" w:color="auto"/>
            <w:left w:val="none" w:sz="0" w:space="0" w:color="auto"/>
            <w:bottom w:val="none" w:sz="0" w:space="0" w:color="auto"/>
            <w:right w:val="none" w:sz="0" w:space="0" w:color="auto"/>
          </w:divBdr>
        </w:div>
      </w:divsChild>
    </w:div>
    <w:div w:id="1389569699">
      <w:bodyDiv w:val="1"/>
      <w:marLeft w:val="0"/>
      <w:marRight w:val="0"/>
      <w:marTop w:val="0"/>
      <w:marBottom w:val="0"/>
      <w:divBdr>
        <w:top w:val="none" w:sz="0" w:space="0" w:color="auto"/>
        <w:left w:val="none" w:sz="0" w:space="0" w:color="auto"/>
        <w:bottom w:val="none" w:sz="0" w:space="0" w:color="auto"/>
        <w:right w:val="none" w:sz="0" w:space="0" w:color="auto"/>
      </w:divBdr>
    </w:div>
    <w:div w:id="1638561389">
      <w:bodyDiv w:val="1"/>
      <w:marLeft w:val="0"/>
      <w:marRight w:val="0"/>
      <w:marTop w:val="0"/>
      <w:marBottom w:val="0"/>
      <w:divBdr>
        <w:top w:val="none" w:sz="0" w:space="0" w:color="auto"/>
        <w:left w:val="none" w:sz="0" w:space="0" w:color="auto"/>
        <w:bottom w:val="none" w:sz="0" w:space="0" w:color="auto"/>
        <w:right w:val="none" w:sz="0" w:space="0" w:color="auto"/>
      </w:divBdr>
      <w:divsChild>
        <w:div w:id="40789396">
          <w:marLeft w:val="0"/>
          <w:marRight w:val="0"/>
          <w:marTop w:val="0"/>
          <w:marBottom w:val="0"/>
          <w:divBdr>
            <w:top w:val="none" w:sz="0" w:space="0" w:color="auto"/>
            <w:left w:val="none" w:sz="0" w:space="0" w:color="auto"/>
            <w:bottom w:val="none" w:sz="0" w:space="0" w:color="auto"/>
            <w:right w:val="none" w:sz="0" w:space="0" w:color="auto"/>
          </w:divBdr>
          <w:divsChild>
            <w:div w:id="1710301386">
              <w:marLeft w:val="0"/>
              <w:marRight w:val="0"/>
              <w:marTop w:val="0"/>
              <w:marBottom w:val="0"/>
              <w:divBdr>
                <w:top w:val="none" w:sz="0" w:space="0" w:color="auto"/>
                <w:left w:val="none" w:sz="0" w:space="0" w:color="auto"/>
                <w:bottom w:val="none" w:sz="0" w:space="0" w:color="auto"/>
                <w:right w:val="none" w:sz="0" w:space="0" w:color="auto"/>
              </w:divBdr>
              <w:divsChild>
                <w:div w:id="165948999">
                  <w:marLeft w:val="0"/>
                  <w:marRight w:val="0"/>
                  <w:marTop w:val="0"/>
                  <w:marBottom w:val="0"/>
                  <w:divBdr>
                    <w:top w:val="none" w:sz="0" w:space="0" w:color="auto"/>
                    <w:left w:val="none" w:sz="0" w:space="0" w:color="auto"/>
                    <w:bottom w:val="none" w:sz="0" w:space="0" w:color="auto"/>
                    <w:right w:val="none" w:sz="0" w:space="0" w:color="auto"/>
                  </w:divBdr>
                  <w:divsChild>
                    <w:div w:id="1844977700">
                      <w:marLeft w:val="0"/>
                      <w:marRight w:val="0"/>
                      <w:marTop w:val="120"/>
                      <w:marBottom w:val="0"/>
                      <w:divBdr>
                        <w:top w:val="none" w:sz="0" w:space="0" w:color="auto"/>
                        <w:left w:val="none" w:sz="0" w:space="0" w:color="auto"/>
                        <w:bottom w:val="none" w:sz="0" w:space="0" w:color="auto"/>
                        <w:right w:val="none" w:sz="0" w:space="0" w:color="auto"/>
                      </w:divBdr>
                      <w:divsChild>
                        <w:div w:id="1611278622">
                          <w:marLeft w:val="0"/>
                          <w:marRight w:val="0"/>
                          <w:marTop w:val="0"/>
                          <w:marBottom w:val="0"/>
                          <w:divBdr>
                            <w:top w:val="none" w:sz="0" w:space="0" w:color="auto"/>
                            <w:left w:val="none" w:sz="0" w:space="0" w:color="auto"/>
                            <w:bottom w:val="none" w:sz="0" w:space="0" w:color="auto"/>
                            <w:right w:val="none" w:sz="0" w:space="0" w:color="auto"/>
                          </w:divBdr>
                          <w:divsChild>
                            <w:div w:id="7429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246462">
          <w:marLeft w:val="0"/>
          <w:marRight w:val="0"/>
          <w:marTop w:val="0"/>
          <w:marBottom w:val="0"/>
          <w:divBdr>
            <w:top w:val="none" w:sz="0" w:space="0" w:color="auto"/>
            <w:left w:val="none" w:sz="0" w:space="0" w:color="auto"/>
            <w:bottom w:val="none" w:sz="0" w:space="0" w:color="auto"/>
            <w:right w:val="none" w:sz="0" w:space="0" w:color="auto"/>
          </w:divBdr>
          <w:divsChild>
            <w:div w:id="568157502">
              <w:marLeft w:val="0"/>
              <w:marRight w:val="0"/>
              <w:marTop w:val="0"/>
              <w:marBottom w:val="0"/>
              <w:divBdr>
                <w:top w:val="none" w:sz="0" w:space="0" w:color="auto"/>
                <w:left w:val="none" w:sz="0" w:space="0" w:color="auto"/>
                <w:bottom w:val="none" w:sz="0" w:space="0" w:color="auto"/>
                <w:right w:val="none" w:sz="0" w:space="0" w:color="auto"/>
              </w:divBdr>
              <w:divsChild>
                <w:div w:id="1403335588">
                  <w:marLeft w:val="0"/>
                  <w:marRight w:val="0"/>
                  <w:marTop w:val="0"/>
                  <w:marBottom w:val="0"/>
                  <w:divBdr>
                    <w:top w:val="none" w:sz="0" w:space="0" w:color="auto"/>
                    <w:left w:val="none" w:sz="0" w:space="0" w:color="auto"/>
                    <w:bottom w:val="none" w:sz="0" w:space="0" w:color="auto"/>
                    <w:right w:val="none" w:sz="0" w:space="0" w:color="auto"/>
                  </w:divBdr>
                  <w:divsChild>
                    <w:div w:id="24017210">
                      <w:marLeft w:val="0"/>
                      <w:marRight w:val="0"/>
                      <w:marTop w:val="0"/>
                      <w:marBottom w:val="0"/>
                      <w:divBdr>
                        <w:top w:val="none" w:sz="0" w:space="0" w:color="auto"/>
                        <w:left w:val="none" w:sz="0" w:space="0" w:color="auto"/>
                        <w:bottom w:val="none" w:sz="0" w:space="0" w:color="auto"/>
                        <w:right w:val="none" w:sz="0" w:space="0" w:color="auto"/>
                      </w:divBdr>
                      <w:divsChild>
                        <w:div w:id="1598171923">
                          <w:marLeft w:val="0"/>
                          <w:marRight w:val="0"/>
                          <w:marTop w:val="0"/>
                          <w:marBottom w:val="0"/>
                          <w:divBdr>
                            <w:top w:val="none" w:sz="0" w:space="0" w:color="auto"/>
                            <w:left w:val="none" w:sz="0" w:space="0" w:color="auto"/>
                            <w:bottom w:val="none" w:sz="0" w:space="0" w:color="auto"/>
                            <w:right w:val="none" w:sz="0" w:space="0" w:color="auto"/>
                          </w:divBdr>
                          <w:divsChild>
                            <w:div w:id="1186598275">
                              <w:marLeft w:val="0"/>
                              <w:marRight w:val="0"/>
                              <w:marTop w:val="0"/>
                              <w:marBottom w:val="0"/>
                              <w:divBdr>
                                <w:top w:val="none" w:sz="0" w:space="0" w:color="auto"/>
                                <w:left w:val="none" w:sz="0" w:space="0" w:color="auto"/>
                                <w:bottom w:val="none" w:sz="0" w:space="0" w:color="auto"/>
                                <w:right w:val="none" w:sz="0" w:space="0" w:color="auto"/>
                              </w:divBdr>
                              <w:divsChild>
                                <w:div w:id="2003728464">
                                  <w:marLeft w:val="0"/>
                                  <w:marRight w:val="120"/>
                                  <w:marTop w:val="0"/>
                                  <w:marBottom w:val="0"/>
                                  <w:divBdr>
                                    <w:top w:val="none" w:sz="0" w:space="0" w:color="auto"/>
                                    <w:left w:val="none" w:sz="0" w:space="0" w:color="auto"/>
                                    <w:bottom w:val="none" w:sz="0" w:space="0" w:color="auto"/>
                                    <w:right w:val="none" w:sz="0" w:space="0" w:color="auto"/>
                                  </w:divBdr>
                                  <w:divsChild>
                                    <w:div w:id="3492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1058">
      <w:bodyDiv w:val="1"/>
      <w:marLeft w:val="0"/>
      <w:marRight w:val="0"/>
      <w:marTop w:val="0"/>
      <w:marBottom w:val="0"/>
      <w:divBdr>
        <w:top w:val="none" w:sz="0" w:space="0" w:color="auto"/>
        <w:left w:val="none" w:sz="0" w:space="0" w:color="auto"/>
        <w:bottom w:val="none" w:sz="0" w:space="0" w:color="auto"/>
        <w:right w:val="none" w:sz="0" w:space="0" w:color="auto"/>
      </w:divBdr>
      <w:divsChild>
        <w:div w:id="1632898762">
          <w:marLeft w:val="0"/>
          <w:marRight w:val="0"/>
          <w:marTop w:val="0"/>
          <w:marBottom w:val="150"/>
          <w:divBdr>
            <w:top w:val="none" w:sz="0" w:space="0" w:color="auto"/>
            <w:left w:val="none" w:sz="0" w:space="0" w:color="auto"/>
            <w:bottom w:val="none" w:sz="0" w:space="0" w:color="auto"/>
            <w:right w:val="none" w:sz="0" w:space="0" w:color="auto"/>
          </w:divBdr>
        </w:div>
      </w:divsChild>
    </w:div>
    <w:div w:id="1783961592">
      <w:bodyDiv w:val="1"/>
      <w:marLeft w:val="0"/>
      <w:marRight w:val="0"/>
      <w:marTop w:val="0"/>
      <w:marBottom w:val="0"/>
      <w:divBdr>
        <w:top w:val="none" w:sz="0" w:space="0" w:color="auto"/>
        <w:left w:val="none" w:sz="0" w:space="0" w:color="auto"/>
        <w:bottom w:val="none" w:sz="0" w:space="0" w:color="auto"/>
        <w:right w:val="none" w:sz="0" w:space="0" w:color="auto"/>
      </w:divBdr>
      <w:divsChild>
        <w:div w:id="815799459">
          <w:marLeft w:val="0"/>
          <w:marRight w:val="0"/>
          <w:marTop w:val="0"/>
          <w:marBottom w:val="150"/>
          <w:divBdr>
            <w:top w:val="none" w:sz="0" w:space="0" w:color="auto"/>
            <w:left w:val="none" w:sz="0" w:space="0" w:color="auto"/>
            <w:bottom w:val="none" w:sz="0" w:space="0" w:color="auto"/>
            <w:right w:val="none" w:sz="0" w:space="0" w:color="auto"/>
          </w:divBdr>
        </w:div>
      </w:divsChild>
    </w:div>
    <w:div w:id="2000501999">
      <w:bodyDiv w:val="1"/>
      <w:marLeft w:val="0"/>
      <w:marRight w:val="0"/>
      <w:marTop w:val="0"/>
      <w:marBottom w:val="0"/>
      <w:divBdr>
        <w:top w:val="none" w:sz="0" w:space="0" w:color="auto"/>
        <w:left w:val="none" w:sz="0" w:space="0" w:color="auto"/>
        <w:bottom w:val="none" w:sz="0" w:space="0" w:color="auto"/>
        <w:right w:val="none" w:sz="0" w:space="0" w:color="auto"/>
      </w:divBdr>
      <w:divsChild>
        <w:div w:id="1444686981">
          <w:marLeft w:val="0"/>
          <w:marRight w:val="0"/>
          <w:marTop w:val="0"/>
          <w:marBottom w:val="150"/>
          <w:divBdr>
            <w:top w:val="none" w:sz="0" w:space="0" w:color="auto"/>
            <w:left w:val="none" w:sz="0" w:space="0" w:color="auto"/>
            <w:bottom w:val="none" w:sz="0" w:space="0" w:color="auto"/>
            <w:right w:val="none" w:sz="0" w:space="0" w:color="auto"/>
          </w:divBdr>
        </w:div>
      </w:divsChild>
    </w:div>
    <w:div w:id="212141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rada/show/2939-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rada/show/2456-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2456-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rada/show/228-2002-%D0%BF" TargetMode="External"/><Relationship Id="rId4" Type="http://schemas.openxmlformats.org/officeDocument/2006/relationships/settings" Target="settings.xml"/><Relationship Id="rId9" Type="http://schemas.openxmlformats.org/officeDocument/2006/relationships/hyperlink" Target="https://zakon.rada.gov.ua/rada/show/2456-17" TargetMode="External"/><Relationship Id="rId14" Type="http://schemas.openxmlformats.org/officeDocument/2006/relationships/hyperlink" Target="https://zakon.rada.gov.ua/rada/show/18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31A6-404B-4D5C-AC84-A46C45B3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47473</Words>
  <Characters>27061</Characters>
  <Application>Microsoft Office Word</Application>
  <DocSecurity>0</DocSecurity>
  <Lines>225</Lines>
  <Paragraphs>148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cp:revision>
  <cp:lastPrinted>2025-05-26T06:52:00Z</cp:lastPrinted>
  <dcterms:created xsi:type="dcterms:W3CDTF">2025-05-26T06:53:00Z</dcterms:created>
  <dcterms:modified xsi:type="dcterms:W3CDTF">2025-05-26T06:57:00Z</dcterms:modified>
</cp:coreProperties>
</file>