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2C4" w:rsidRPr="009A7A7F" w:rsidRDefault="00BA3B6B" w:rsidP="00BF69E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bookmarkEnd w:id="0"/>
      <w:r w:rsidRPr="009A7A7F">
        <w:rPr>
          <w:rFonts w:ascii="Times New Roman" w:hAnsi="Times New Roman" w:cs="Times New Roman"/>
          <w:b/>
          <w:sz w:val="28"/>
          <w:szCs w:val="28"/>
          <w:lang w:val="uk-UA"/>
        </w:rPr>
        <w:t>ІНФОРМАЦІЯ</w:t>
      </w:r>
    </w:p>
    <w:p w:rsidR="00BA3B6B" w:rsidRPr="009A7A7F" w:rsidRDefault="00BA3B6B" w:rsidP="00BA3B6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  <w:r w:rsidRPr="009A7A7F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про намір </w:t>
      </w:r>
      <w:r w:rsidR="00BF69E0" w:rsidRPr="009A7A7F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встановлення</w:t>
      </w:r>
      <w:r w:rsidRPr="009A7A7F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цін/тарифів на послуги з</w:t>
      </w:r>
      <w:r w:rsidR="009A2B48" w:rsidRPr="009A7A7F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управління побутовими відходами</w:t>
      </w:r>
      <w:r w:rsidR="00274B5C" w:rsidRPr="009A7A7F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з</w:t>
      </w:r>
      <w:r w:rsidRPr="009A7A7F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обґрунтуванням такої необхідності</w:t>
      </w:r>
    </w:p>
    <w:p w:rsidR="00F42D09" w:rsidRPr="009A7A7F" w:rsidRDefault="00F42D09" w:rsidP="00F42D09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A91589" w:rsidRPr="009A7A7F" w:rsidRDefault="00F42D09" w:rsidP="00F42D0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A7A7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  <w:t>Рішенням Фонтанської сільської ради</w:t>
      </w:r>
      <w:r w:rsidR="00A91589" w:rsidRPr="009A7A7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Одеського району Одеської області від 27.10.2023 № 1723 – VIII «Про введення в дію рішення конкурсної комісії щодо визначення переможця конкурсу з визначення виконавця послуг з вивезення побутових відходів на території </w:t>
      </w:r>
      <w:r w:rsidR="00A91589" w:rsidRPr="009A7A7F">
        <w:rPr>
          <w:rFonts w:ascii="Times New Roman" w:hAnsi="Times New Roman" w:cs="Times New Roman"/>
          <w:sz w:val="28"/>
          <w:szCs w:val="28"/>
          <w:lang w:val="uk-UA"/>
        </w:rPr>
        <w:t>Фонтанської сільської ради Одеського району Одеської області»,</w:t>
      </w:r>
      <w:r w:rsidR="00A91589" w:rsidRPr="009A7A7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9A7A7F">
        <w:rPr>
          <w:rFonts w:ascii="Times New Roman" w:hAnsi="Times New Roman" w:cs="Times New Roman"/>
          <w:sz w:val="28"/>
          <w:szCs w:val="28"/>
          <w:lang w:val="uk-UA"/>
        </w:rPr>
        <w:t>Комунальне підприємство «Надія» Фонтанської сільської ради Оде</w:t>
      </w:r>
      <w:r w:rsidR="00A91589" w:rsidRPr="009A7A7F">
        <w:rPr>
          <w:rFonts w:ascii="Times New Roman" w:hAnsi="Times New Roman" w:cs="Times New Roman"/>
          <w:sz w:val="28"/>
          <w:szCs w:val="28"/>
          <w:lang w:val="uk-UA"/>
        </w:rPr>
        <w:t>ського району Одеської області визначено</w:t>
      </w:r>
      <w:r w:rsidRPr="009A7A7F">
        <w:rPr>
          <w:rFonts w:ascii="Times New Roman" w:hAnsi="Times New Roman" w:cs="Times New Roman"/>
          <w:sz w:val="28"/>
          <w:szCs w:val="28"/>
          <w:lang w:val="uk-UA"/>
        </w:rPr>
        <w:t xml:space="preserve"> виконавцем послуги з управління побутовими відходами (збирання та вивезення) на </w:t>
      </w:r>
      <w:r w:rsidR="00A91589" w:rsidRPr="009A7A7F">
        <w:rPr>
          <w:rFonts w:ascii="Times New Roman" w:hAnsi="Times New Roman" w:cs="Times New Roman"/>
          <w:sz w:val="28"/>
          <w:szCs w:val="28"/>
          <w:lang w:val="uk-UA"/>
        </w:rPr>
        <w:t>зазначеній території.</w:t>
      </w:r>
    </w:p>
    <w:p w:rsidR="00F42D09" w:rsidRPr="009A7A7F" w:rsidRDefault="00F42D09" w:rsidP="00F42D0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A7A7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Згідно з вимогами</w:t>
      </w:r>
      <w:r w:rsidR="00A91589" w:rsidRPr="009A7A7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п. 2 розд.</w:t>
      </w:r>
      <w:r w:rsidRPr="009A7A7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II Порядку </w:t>
      </w:r>
      <w:r w:rsidRPr="009A7A7F">
        <w:rPr>
          <w:rFonts w:ascii="Times New Roman" w:hAnsi="Times New Roman" w:cs="Times New Roman"/>
          <w:sz w:val="28"/>
          <w:szCs w:val="28"/>
          <w:lang w:val="uk-UA"/>
        </w:rPr>
        <w:t>інформування споживачів про намір зміни цін/тарифів на комунальні послуги з обґрунтуванням такої необхідності, затвердженого наказом Міністерства регіонального розвитку, будівництва та житлово – комунального господарства України від 05.06.2018 № 130 (далі – Порядок), протягом 5 робочих днів з дня подання відповідних розрахунків до органу, уповноваженого встановлювати тарифи, виконавці комунальних послуг інформують споживачів про намір здійснити зміну тарифів (або встановити тарифи) у спосіб, визначений цим Порядком, та доводять до відома споживачів інформацію, передбачену цим Порядком.</w:t>
      </w:r>
    </w:p>
    <w:p w:rsidR="00F42D09" w:rsidRPr="009A7A7F" w:rsidRDefault="00F42D09" w:rsidP="00F42D09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42D09" w:rsidRPr="009A7A7F" w:rsidRDefault="00F42D09" w:rsidP="00F42D09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A7A7F">
        <w:rPr>
          <w:rFonts w:ascii="Times New Roman" w:hAnsi="Times New Roman" w:cs="Times New Roman"/>
          <w:b/>
          <w:sz w:val="28"/>
          <w:szCs w:val="28"/>
          <w:lang w:val="uk-UA"/>
        </w:rPr>
        <w:t>Загальний розмір планованого тарифу</w:t>
      </w:r>
      <w:r w:rsidR="00A91589" w:rsidRPr="009A7A7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на послугу з управління побутовими відходами до кінцевого споживача</w:t>
      </w:r>
      <w:r w:rsidRPr="009A7A7F">
        <w:rPr>
          <w:rFonts w:ascii="Times New Roman" w:hAnsi="Times New Roman" w:cs="Times New Roman"/>
          <w:b/>
          <w:sz w:val="28"/>
          <w:szCs w:val="28"/>
          <w:lang w:val="uk-UA"/>
        </w:rPr>
        <w:t>, поданого до органу, уповн</w:t>
      </w:r>
      <w:r w:rsidR="006E1432" w:rsidRPr="009A7A7F">
        <w:rPr>
          <w:rFonts w:ascii="Times New Roman" w:hAnsi="Times New Roman" w:cs="Times New Roman"/>
          <w:b/>
          <w:sz w:val="28"/>
          <w:szCs w:val="28"/>
          <w:lang w:val="uk-UA"/>
        </w:rPr>
        <w:t>оваженого встановлювати тарифи</w:t>
      </w:r>
    </w:p>
    <w:tbl>
      <w:tblPr>
        <w:tblW w:w="9771" w:type="dxa"/>
        <w:tblInd w:w="10" w:type="dxa"/>
        <w:tblLook w:val="04A0" w:firstRow="1" w:lastRow="0" w:firstColumn="1" w:lastColumn="0" w:noHBand="0" w:noVBand="1"/>
      </w:tblPr>
      <w:tblGrid>
        <w:gridCol w:w="662"/>
        <w:gridCol w:w="271"/>
        <w:gridCol w:w="271"/>
        <w:gridCol w:w="271"/>
        <w:gridCol w:w="4185"/>
        <w:gridCol w:w="806"/>
        <w:gridCol w:w="1866"/>
        <w:gridCol w:w="1559"/>
      </w:tblGrid>
      <w:tr w:rsidR="001A77CD" w:rsidRPr="009A7A7F" w:rsidTr="00781BE3">
        <w:trPr>
          <w:trHeight w:val="300"/>
        </w:trPr>
        <w:tc>
          <w:tcPr>
            <w:tcW w:w="977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sz w:val="28"/>
                <w:lang w:val="uk-UA" w:eastAsia="ru-RU"/>
              </w:rPr>
              <w:t>РОЗРАХУНОК</w:t>
            </w:r>
          </w:p>
        </w:tc>
      </w:tr>
      <w:tr w:rsidR="001A77CD" w:rsidRPr="009A7A7F" w:rsidTr="00781BE3">
        <w:trPr>
          <w:trHeight w:val="300"/>
        </w:trPr>
        <w:tc>
          <w:tcPr>
            <w:tcW w:w="977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77CD" w:rsidRPr="009A7A7F" w:rsidRDefault="009A7A7F" w:rsidP="001A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uk-UA" w:eastAsia="ru-RU"/>
              </w:rPr>
              <w:t xml:space="preserve">економічно обґрунтованих </w:t>
            </w:r>
            <w:r w:rsidR="001A77CD" w:rsidRPr="009A7A7F">
              <w:rPr>
                <w:rFonts w:ascii="Times New Roman" w:eastAsia="Times New Roman" w:hAnsi="Times New Roman" w:cs="Times New Roman"/>
                <w:color w:val="000000"/>
                <w:sz w:val="28"/>
                <w:lang w:val="uk-UA" w:eastAsia="ru-RU"/>
              </w:rPr>
              <w:t>тарифів на операції збирання, перевезення побутових відходів</w:t>
            </w:r>
          </w:p>
        </w:tc>
      </w:tr>
      <w:tr w:rsidR="001A77CD" w:rsidRPr="009A7A7F" w:rsidTr="00781BE3">
        <w:trPr>
          <w:trHeight w:val="300"/>
        </w:trPr>
        <w:tc>
          <w:tcPr>
            <w:tcW w:w="977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sz w:val="28"/>
                <w:lang w:val="uk-UA" w:eastAsia="ru-RU"/>
              </w:rPr>
              <w:t>на плановий період з "01" жовтня 2026 року</w:t>
            </w:r>
          </w:p>
        </w:tc>
      </w:tr>
      <w:tr w:rsidR="001A77CD" w:rsidRPr="009A7A7F" w:rsidTr="00781BE3">
        <w:trPr>
          <w:trHeight w:val="300"/>
        </w:trPr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uk-UA" w:eastAsia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  <w:tc>
          <w:tcPr>
            <w:tcW w:w="4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</w:tr>
      <w:tr w:rsidR="001A77CD" w:rsidRPr="009A7A7F" w:rsidTr="00781BE3">
        <w:trPr>
          <w:trHeight w:val="300"/>
        </w:trPr>
        <w:tc>
          <w:tcPr>
            <w:tcW w:w="977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sz w:val="28"/>
                <w:lang w:val="uk-UA" w:eastAsia="ru-RU"/>
              </w:rPr>
              <w:t xml:space="preserve">Комунальне підприємство "Надія" Фонтанської сільської ради </w:t>
            </w:r>
          </w:p>
        </w:tc>
      </w:tr>
      <w:tr w:rsidR="001A77CD" w:rsidRPr="009A7A7F" w:rsidTr="00781BE3">
        <w:trPr>
          <w:trHeight w:val="300"/>
        </w:trPr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4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</w:tr>
      <w:tr w:rsidR="001A77CD" w:rsidRPr="009A7A7F" w:rsidTr="00781BE3">
        <w:trPr>
          <w:trHeight w:val="300"/>
        </w:trPr>
        <w:tc>
          <w:tcPr>
            <w:tcW w:w="6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77CD" w:rsidRPr="009A7A7F" w:rsidRDefault="001A77CD" w:rsidP="001A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№ з/п</w:t>
            </w:r>
          </w:p>
        </w:tc>
        <w:tc>
          <w:tcPr>
            <w:tcW w:w="49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77CD" w:rsidRPr="009A7A7F" w:rsidRDefault="001A77CD" w:rsidP="001A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Показник</w:t>
            </w:r>
          </w:p>
        </w:tc>
        <w:tc>
          <w:tcPr>
            <w:tcW w:w="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77CD" w:rsidRPr="009A7A7F" w:rsidRDefault="001A77CD" w:rsidP="001A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Код рядка</w:t>
            </w:r>
          </w:p>
        </w:tc>
        <w:tc>
          <w:tcPr>
            <w:tcW w:w="34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77CD" w:rsidRPr="009A7A7F" w:rsidRDefault="001A77CD" w:rsidP="001A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Плановий період</w:t>
            </w:r>
          </w:p>
        </w:tc>
      </w:tr>
      <w:tr w:rsidR="001A77CD" w:rsidRPr="009A7A7F" w:rsidTr="00781BE3">
        <w:trPr>
          <w:trHeight w:val="300"/>
        </w:trPr>
        <w:tc>
          <w:tcPr>
            <w:tcW w:w="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77CD" w:rsidRPr="009A7A7F" w:rsidRDefault="001A77CD" w:rsidP="001A77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</w:p>
        </w:tc>
        <w:tc>
          <w:tcPr>
            <w:tcW w:w="49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77CD" w:rsidRPr="009A7A7F" w:rsidRDefault="001A77CD" w:rsidP="001A77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</w:p>
        </w:tc>
        <w:tc>
          <w:tcPr>
            <w:tcW w:w="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77CD" w:rsidRPr="009A7A7F" w:rsidRDefault="001A77CD" w:rsidP="001A77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</w:p>
        </w:tc>
        <w:tc>
          <w:tcPr>
            <w:tcW w:w="34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77CD" w:rsidRPr="009A7A7F" w:rsidRDefault="001A77CD" w:rsidP="001A77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</w:p>
        </w:tc>
      </w:tr>
      <w:tr w:rsidR="001A77CD" w:rsidRPr="009A7A7F" w:rsidTr="00781BE3">
        <w:trPr>
          <w:trHeight w:val="300"/>
        </w:trPr>
        <w:tc>
          <w:tcPr>
            <w:tcW w:w="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77CD" w:rsidRPr="009A7A7F" w:rsidRDefault="001A77CD" w:rsidP="001A77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</w:p>
        </w:tc>
        <w:tc>
          <w:tcPr>
            <w:tcW w:w="49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77CD" w:rsidRPr="009A7A7F" w:rsidRDefault="001A77CD" w:rsidP="001A77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</w:p>
        </w:tc>
        <w:tc>
          <w:tcPr>
            <w:tcW w:w="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77CD" w:rsidRPr="009A7A7F" w:rsidRDefault="001A77CD" w:rsidP="001A77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</w:p>
        </w:tc>
        <w:tc>
          <w:tcPr>
            <w:tcW w:w="34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77CD" w:rsidRPr="009A7A7F" w:rsidRDefault="001A77CD" w:rsidP="001A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середньозважені</w:t>
            </w:r>
          </w:p>
        </w:tc>
      </w:tr>
      <w:tr w:rsidR="001A77CD" w:rsidRPr="009A7A7F" w:rsidTr="00781BE3">
        <w:trPr>
          <w:trHeight w:val="600"/>
        </w:trPr>
        <w:tc>
          <w:tcPr>
            <w:tcW w:w="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77CD" w:rsidRPr="009A7A7F" w:rsidRDefault="001A77CD" w:rsidP="001A77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</w:p>
        </w:tc>
        <w:tc>
          <w:tcPr>
            <w:tcW w:w="49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77CD" w:rsidRPr="009A7A7F" w:rsidRDefault="001A77CD" w:rsidP="001A77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</w:p>
        </w:tc>
        <w:tc>
          <w:tcPr>
            <w:tcW w:w="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77CD" w:rsidRPr="009A7A7F" w:rsidRDefault="001A77CD" w:rsidP="001A77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77CD" w:rsidRPr="009A7A7F" w:rsidRDefault="001A77CD" w:rsidP="001A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усього, тис. грн.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77CD" w:rsidRPr="009A7A7F" w:rsidRDefault="001A77CD" w:rsidP="001A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грн/м³</w:t>
            </w:r>
          </w:p>
        </w:tc>
      </w:tr>
      <w:tr w:rsidR="001A77CD" w:rsidRPr="009A7A7F" w:rsidTr="00781BE3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I</w:t>
            </w:r>
          </w:p>
        </w:tc>
        <w:tc>
          <w:tcPr>
            <w:tcW w:w="499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Виробнича собівартість, усього, зокрема: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1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11174,92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219,12</w:t>
            </w:r>
          </w:p>
        </w:tc>
      </w:tr>
      <w:tr w:rsidR="001A77CD" w:rsidRPr="009A7A7F" w:rsidTr="00781BE3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1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 </w:t>
            </w:r>
          </w:p>
        </w:tc>
        <w:tc>
          <w:tcPr>
            <w:tcW w:w="472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Прямі витрати, у тому числі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2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10417,83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204,27</w:t>
            </w:r>
          </w:p>
        </w:tc>
      </w:tr>
      <w:tr w:rsidR="001A77CD" w:rsidRPr="009A7A7F" w:rsidTr="00781BE3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  <w:t>1.1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  <w:t> </w:t>
            </w:r>
          </w:p>
        </w:tc>
        <w:tc>
          <w:tcPr>
            <w:tcW w:w="44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  <w:t>прямі матеріальні витрати, зокрема: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  <w:t>3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  <w:t>5004,6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  <w:t>98,13</w:t>
            </w:r>
          </w:p>
        </w:tc>
      </w:tr>
      <w:tr w:rsidR="001A77CD" w:rsidRPr="009A7A7F" w:rsidTr="00781BE3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1.1.1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 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паливно-мастильні матеріали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4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3093,38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60,65</w:t>
            </w:r>
          </w:p>
        </w:tc>
      </w:tr>
      <w:tr w:rsidR="001A77CD" w:rsidRPr="009A7A7F" w:rsidTr="00781BE3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1.1.2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 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матеріали для ремонту засобів механізації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5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1327,32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26,03</w:t>
            </w:r>
          </w:p>
        </w:tc>
      </w:tr>
      <w:tr w:rsidR="001A77CD" w:rsidRPr="009A7A7F" w:rsidTr="00781BE3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1.1.3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 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електроенергія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6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</w:t>
            </w:r>
          </w:p>
        </w:tc>
      </w:tr>
      <w:tr w:rsidR="001A77CD" w:rsidRPr="009A7A7F" w:rsidTr="00781BE3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1.1.4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 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послуги сторонніх організацій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7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583,9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11,45</w:t>
            </w:r>
          </w:p>
        </w:tc>
      </w:tr>
      <w:tr w:rsidR="001A77CD" w:rsidRPr="009A7A7F" w:rsidTr="00781BE3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1.1.5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 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матеріальні витрати для збирання, транспортування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8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</w:t>
            </w:r>
          </w:p>
        </w:tc>
      </w:tr>
      <w:tr w:rsidR="001A77CD" w:rsidRPr="009A7A7F" w:rsidTr="00781BE3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lastRenderedPageBreak/>
              <w:t>1.1.6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 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інші прямі матеріальні витрати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9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</w:t>
            </w:r>
          </w:p>
        </w:tc>
      </w:tr>
      <w:tr w:rsidR="001A77CD" w:rsidRPr="009A7A7F" w:rsidTr="00781BE3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  <w:t>1.2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  <w:t> </w:t>
            </w:r>
          </w:p>
        </w:tc>
        <w:tc>
          <w:tcPr>
            <w:tcW w:w="44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  <w:t>прямі витрати на оплату праці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  <w:t>10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  <w:t>4285,81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  <w:t>84,04</w:t>
            </w:r>
          </w:p>
        </w:tc>
      </w:tr>
      <w:tr w:rsidR="001A77CD" w:rsidRPr="009A7A7F" w:rsidTr="00781BE3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  <w:t>1.3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  <w:t> </w:t>
            </w:r>
          </w:p>
        </w:tc>
        <w:tc>
          <w:tcPr>
            <w:tcW w:w="44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  <w:t>інші прямі витрати, зокрема: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  <w:t>11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  <w:t>1127,42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  <w:t>22,11</w:t>
            </w:r>
          </w:p>
        </w:tc>
      </w:tr>
      <w:tr w:rsidR="001A77CD" w:rsidRPr="009A7A7F" w:rsidTr="00781BE3">
        <w:trPr>
          <w:trHeight w:val="600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1.3.1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 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єдиний внесок на загальнообов'язкове державне соціальне страхування працівників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12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942,88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18,49</w:t>
            </w:r>
          </w:p>
        </w:tc>
      </w:tr>
      <w:tr w:rsidR="001A77CD" w:rsidRPr="009A7A7F" w:rsidTr="00781BE3">
        <w:trPr>
          <w:trHeight w:val="900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1.3.2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 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амортизація основних виробничих засобів та нематеріальних активів, безпосередньо пов`язаних із наданням послуги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13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</w:t>
            </w:r>
          </w:p>
        </w:tc>
      </w:tr>
      <w:tr w:rsidR="001A77CD" w:rsidRPr="009A7A7F" w:rsidTr="00781BE3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1.3.3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 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інші прямі витрати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14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184,54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3,62</w:t>
            </w:r>
          </w:p>
        </w:tc>
      </w:tr>
      <w:tr w:rsidR="001A77CD" w:rsidRPr="009A7A7F" w:rsidTr="00781BE3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  <w:t>1.4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  <w:t> </w:t>
            </w:r>
          </w:p>
        </w:tc>
        <w:tc>
          <w:tcPr>
            <w:tcW w:w="44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  <w:t>Загальновиробничі витрати (безпосередньо віднесені до виду діяльності)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  <w:t>15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  <w:t>88,98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  <w:t>1,74</w:t>
            </w:r>
          </w:p>
        </w:tc>
      </w:tr>
      <w:tr w:rsidR="001A77CD" w:rsidRPr="009A7A7F" w:rsidTr="00781BE3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  <w:t>1.5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  <w:t> </w:t>
            </w:r>
          </w:p>
        </w:tc>
        <w:tc>
          <w:tcPr>
            <w:tcW w:w="44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  <w:t>Загальновиробничі розподілені витрати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  <w:t>16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  <w:t>668,113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  <w:t>13,1</w:t>
            </w:r>
          </w:p>
        </w:tc>
      </w:tr>
      <w:tr w:rsidR="001A77CD" w:rsidRPr="009A7A7F" w:rsidTr="00781BE3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2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 </w:t>
            </w:r>
          </w:p>
        </w:tc>
        <w:tc>
          <w:tcPr>
            <w:tcW w:w="472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Адміністративні розподілені витрати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17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1007,134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19,75</w:t>
            </w:r>
          </w:p>
        </w:tc>
      </w:tr>
      <w:tr w:rsidR="001A77CD" w:rsidRPr="009A7A7F" w:rsidTr="00781BE3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3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 </w:t>
            </w:r>
          </w:p>
        </w:tc>
        <w:tc>
          <w:tcPr>
            <w:tcW w:w="472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Адміністративні витрати (безпосередньо віднесені)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18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</w:t>
            </w:r>
          </w:p>
        </w:tc>
      </w:tr>
      <w:tr w:rsidR="001A77CD" w:rsidRPr="009A7A7F" w:rsidTr="00781BE3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4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 </w:t>
            </w:r>
          </w:p>
        </w:tc>
        <w:tc>
          <w:tcPr>
            <w:tcW w:w="472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Витрати на збут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19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</w:t>
            </w:r>
          </w:p>
        </w:tc>
      </w:tr>
      <w:tr w:rsidR="001A77CD" w:rsidRPr="009A7A7F" w:rsidTr="00781BE3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5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 </w:t>
            </w:r>
          </w:p>
        </w:tc>
        <w:tc>
          <w:tcPr>
            <w:tcW w:w="472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Інші операційні витрати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20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</w:t>
            </w:r>
          </w:p>
        </w:tc>
      </w:tr>
      <w:tr w:rsidR="001A77CD" w:rsidRPr="009A7A7F" w:rsidTr="00781BE3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6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 </w:t>
            </w:r>
          </w:p>
        </w:tc>
        <w:tc>
          <w:tcPr>
            <w:tcW w:w="472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Фінансові витрати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21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</w:t>
            </w:r>
          </w:p>
        </w:tc>
      </w:tr>
      <w:tr w:rsidR="001A77CD" w:rsidRPr="009A7A7F" w:rsidTr="00781BE3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7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 </w:t>
            </w:r>
          </w:p>
        </w:tc>
        <w:tc>
          <w:tcPr>
            <w:tcW w:w="472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Усього витрат повної собівартості*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22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12182,06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238,86</w:t>
            </w:r>
          </w:p>
        </w:tc>
      </w:tr>
      <w:tr w:rsidR="001A77CD" w:rsidRPr="009A7A7F" w:rsidTr="00781BE3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8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 </w:t>
            </w:r>
          </w:p>
        </w:tc>
        <w:tc>
          <w:tcPr>
            <w:tcW w:w="472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Витрати на відшкодування втрат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23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</w:t>
            </w:r>
          </w:p>
        </w:tc>
      </w:tr>
      <w:tr w:rsidR="001A77CD" w:rsidRPr="009A7A7F" w:rsidTr="00781BE3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9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 </w:t>
            </w:r>
          </w:p>
        </w:tc>
        <w:tc>
          <w:tcPr>
            <w:tcW w:w="472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Планований прибуток*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24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</w:t>
            </w:r>
          </w:p>
        </w:tc>
      </w:tr>
      <w:tr w:rsidR="001A77CD" w:rsidRPr="009A7A7F" w:rsidTr="00781BE3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  <w:t>9.1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  <w:t> </w:t>
            </w:r>
          </w:p>
        </w:tc>
        <w:tc>
          <w:tcPr>
            <w:tcW w:w="44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  <w:t>податок на прибуток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  <w:t>25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  <w:t>0</w:t>
            </w:r>
          </w:p>
        </w:tc>
      </w:tr>
      <w:tr w:rsidR="001A77CD" w:rsidRPr="009A7A7F" w:rsidTr="00781BE3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9.2.1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 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дивіденди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26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</w:t>
            </w:r>
          </w:p>
        </w:tc>
      </w:tr>
      <w:tr w:rsidR="001A77CD" w:rsidRPr="009A7A7F" w:rsidTr="00781BE3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9.2.2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 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резервний фонд (капітал)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27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</w:t>
            </w:r>
          </w:p>
        </w:tc>
      </w:tr>
      <w:tr w:rsidR="001A77CD" w:rsidRPr="009A7A7F" w:rsidTr="00781BE3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9.2.3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 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на розвиток виробництва (виробничі інвестиції)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28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</w:t>
            </w:r>
          </w:p>
        </w:tc>
      </w:tr>
      <w:tr w:rsidR="001A77CD" w:rsidRPr="009A7A7F" w:rsidTr="00781BE3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9.2.4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 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інше використання прибутку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29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</w:t>
            </w:r>
          </w:p>
        </w:tc>
      </w:tr>
      <w:tr w:rsidR="001A77CD" w:rsidRPr="009A7A7F" w:rsidTr="00781BE3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10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 </w:t>
            </w:r>
          </w:p>
        </w:tc>
        <w:tc>
          <w:tcPr>
            <w:tcW w:w="472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Вартість операцій зі збирання, перевезення побутових відходів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30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12182,06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238,86</w:t>
            </w:r>
          </w:p>
        </w:tc>
      </w:tr>
      <w:tr w:rsidR="001A77CD" w:rsidRPr="009A7A7F" w:rsidTr="00781BE3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11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 </w:t>
            </w:r>
          </w:p>
        </w:tc>
        <w:tc>
          <w:tcPr>
            <w:tcW w:w="472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Обсяг операцій збирання, перевезення побутових відходів (тис. м³,  т)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31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51</w:t>
            </w:r>
          </w:p>
        </w:tc>
      </w:tr>
      <w:tr w:rsidR="001A77CD" w:rsidRPr="009A7A7F" w:rsidTr="00781BE3">
        <w:trPr>
          <w:trHeight w:val="600"/>
        </w:trPr>
        <w:tc>
          <w:tcPr>
            <w:tcW w:w="66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12</w:t>
            </w:r>
          </w:p>
        </w:tc>
        <w:tc>
          <w:tcPr>
            <w:tcW w:w="4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BF1DE"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Тариф на операції збирання, перевезення побутових відходів за 1куб.м, без ПДВ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BF1DE"/>
            <w:noWrap/>
            <w:vAlign w:val="center"/>
            <w:hideMark/>
          </w:tcPr>
          <w:p w:rsidR="001A77CD" w:rsidRPr="009A7A7F" w:rsidRDefault="001A77CD" w:rsidP="001A7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32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BF1DE"/>
            <w:noWrap/>
            <w:vAlign w:val="center"/>
            <w:hideMark/>
          </w:tcPr>
          <w:p w:rsidR="001A77CD" w:rsidRPr="009A7A7F" w:rsidRDefault="001A77CD" w:rsidP="001A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X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BF1DE"/>
            <w:noWrap/>
            <w:vAlign w:val="center"/>
            <w:hideMark/>
          </w:tcPr>
          <w:p w:rsidR="001A77CD" w:rsidRPr="009A7A7F" w:rsidRDefault="001A77CD" w:rsidP="001A7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238,86</w:t>
            </w:r>
          </w:p>
        </w:tc>
      </w:tr>
      <w:tr w:rsidR="001A77CD" w:rsidRPr="009A7A7F" w:rsidTr="00781BE3">
        <w:trPr>
          <w:trHeight w:val="300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BF1DE"/>
            <w:noWrap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13</w:t>
            </w:r>
          </w:p>
        </w:tc>
        <w:tc>
          <w:tcPr>
            <w:tcW w:w="4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ПДВ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33</w:t>
            </w:r>
          </w:p>
        </w:tc>
        <w:tc>
          <w:tcPr>
            <w:tcW w:w="18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EBF1DE"/>
            <w:noWrap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47,77</w:t>
            </w:r>
          </w:p>
        </w:tc>
      </w:tr>
      <w:tr w:rsidR="001A77CD" w:rsidRPr="009A7A7F" w:rsidTr="00781BE3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14</w:t>
            </w:r>
          </w:p>
        </w:tc>
        <w:tc>
          <w:tcPr>
            <w:tcW w:w="4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ТАРИФ за 1куб.м. з ПДВ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34</w:t>
            </w:r>
          </w:p>
        </w:tc>
        <w:tc>
          <w:tcPr>
            <w:tcW w:w="18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EBF1DE"/>
            <w:noWrap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X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286,63</w:t>
            </w:r>
          </w:p>
        </w:tc>
      </w:tr>
      <w:tr w:rsidR="001A77CD" w:rsidRPr="009A7A7F" w:rsidTr="00781BE3">
        <w:trPr>
          <w:trHeight w:val="300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15</w:t>
            </w:r>
          </w:p>
        </w:tc>
        <w:tc>
          <w:tcPr>
            <w:tcW w:w="49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BF1DE"/>
            <w:noWrap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Тариф на 1 мешк. приватних домогосподарств, з ПДВ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35</w:t>
            </w:r>
          </w:p>
        </w:tc>
        <w:tc>
          <w:tcPr>
            <w:tcW w:w="18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EBF1DE"/>
            <w:noWrap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131,85</w:t>
            </w:r>
          </w:p>
        </w:tc>
      </w:tr>
      <w:tr w:rsidR="001A77CD" w:rsidRPr="009A7A7F" w:rsidTr="00781BE3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16</w:t>
            </w:r>
          </w:p>
        </w:tc>
        <w:tc>
          <w:tcPr>
            <w:tcW w:w="49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BF1DE"/>
            <w:noWrap/>
            <w:vAlign w:val="bottom"/>
            <w:hideMark/>
          </w:tcPr>
          <w:p w:rsidR="001A77CD" w:rsidRPr="009A7A7F" w:rsidRDefault="001A77CD" w:rsidP="004E47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 xml:space="preserve">Тариф на 1 мешк. </w:t>
            </w:r>
            <w:r w:rsidR="004E473F" w:rsidRPr="009A7A7F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б</w:t>
            </w:r>
            <w:r w:rsidRPr="009A7A7F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агато</w:t>
            </w:r>
            <w:r w:rsidR="004E473F" w:rsidRPr="009A7A7F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квартирних будинків</w:t>
            </w:r>
            <w:r w:rsidRPr="009A7A7F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, з ПДВ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36</w:t>
            </w:r>
          </w:p>
        </w:tc>
        <w:tc>
          <w:tcPr>
            <w:tcW w:w="1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1A77CD" w:rsidRPr="009A7A7F" w:rsidRDefault="001A77CD" w:rsidP="001A7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A7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76,82</w:t>
            </w:r>
          </w:p>
        </w:tc>
      </w:tr>
    </w:tbl>
    <w:p w:rsidR="00F42D09" w:rsidRPr="009A7A7F" w:rsidRDefault="00F42D09" w:rsidP="00F42D09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42D09" w:rsidRPr="009A7A7F" w:rsidRDefault="00F42D09" w:rsidP="00F42D09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1" w:name="n26"/>
      <w:bookmarkStart w:id="2" w:name="n27"/>
      <w:bookmarkEnd w:id="1"/>
      <w:bookmarkEnd w:id="2"/>
      <w:r w:rsidRPr="009A7A7F">
        <w:rPr>
          <w:rFonts w:ascii="Times New Roman" w:hAnsi="Times New Roman" w:cs="Times New Roman"/>
          <w:b/>
          <w:sz w:val="28"/>
          <w:szCs w:val="28"/>
          <w:lang w:val="uk-UA"/>
        </w:rPr>
        <w:t>Обґрунтування причин зміни тарифу</w:t>
      </w:r>
    </w:p>
    <w:p w:rsidR="00F42D09" w:rsidRPr="009A7A7F" w:rsidRDefault="00F42D09" w:rsidP="00F42D09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A7A7F">
        <w:rPr>
          <w:rFonts w:ascii="Times New Roman" w:hAnsi="Times New Roman" w:cs="Times New Roman"/>
          <w:b/>
          <w:sz w:val="28"/>
          <w:szCs w:val="28"/>
          <w:lang w:val="uk-UA"/>
        </w:rPr>
        <w:t xml:space="preserve">Розмір діючого тарифу: </w:t>
      </w:r>
    </w:p>
    <w:p w:rsidR="006E1432" w:rsidRPr="009A7A7F" w:rsidRDefault="006E1432" w:rsidP="006E1432">
      <w:pPr>
        <w:spacing w:after="0"/>
        <w:rPr>
          <w:rFonts w:ascii="Times New Roman" w:hAnsi="Times New Roman" w:cs="Times New Roman"/>
          <w:sz w:val="28"/>
          <w:lang w:val="uk-UA"/>
        </w:rPr>
      </w:pPr>
      <w:r w:rsidRPr="009A7A7F">
        <w:rPr>
          <w:rFonts w:ascii="Times New Roman" w:hAnsi="Times New Roman" w:cs="Times New Roman"/>
          <w:sz w:val="28"/>
          <w:lang w:val="uk-UA"/>
        </w:rPr>
        <w:t>Приватні домогосподарства – 57,00 грн. з ПДВ за 1 мешканця в місяць.</w:t>
      </w:r>
    </w:p>
    <w:p w:rsidR="006E1432" w:rsidRPr="009A7A7F" w:rsidRDefault="006E1432" w:rsidP="006E1432">
      <w:pPr>
        <w:spacing w:after="0"/>
        <w:rPr>
          <w:rFonts w:ascii="Times New Roman" w:hAnsi="Times New Roman" w:cs="Times New Roman"/>
          <w:sz w:val="28"/>
          <w:lang w:val="uk-UA"/>
        </w:rPr>
      </w:pPr>
      <w:r w:rsidRPr="009A7A7F">
        <w:rPr>
          <w:rFonts w:ascii="Times New Roman" w:hAnsi="Times New Roman" w:cs="Times New Roman"/>
          <w:sz w:val="28"/>
          <w:lang w:val="uk-UA"/>
        </w:rPr>
        <w:t>Багатоквартирні будинки – 36,00 грн. з ПДВ за 1 мешканця в місяць.</w:t>
      </w:r>
    </w:p>
    <w:p w:rsidR="006E1432" w:rsidRPr="009A7A7F" w:rsidRDefault="006E1432" w:rsidP="006E1432">
      <w:pPr>
        <w:spacing w:after="0"/>
        <w:rPr>
          <w:rFonts w:ascii="Times New Roman" w:hAnsi="Times New Roman" w:cs="Times New Roman"/>
          <w:sz w:val="28"/>
          <w:lang w:val="uk-UA"/>
        </w:rPr>
      </w:pPr>
      <w:r w:rsidRPr="009A7A7F">
        <w:rPr>
          <w:rFonts w:ascii="Times New Roman" w:hAnsi="Times New Roman" w:cs="Times New Roman"/>
          <w:sz w:val="28"/>
          <w:lang w:val="uk-UA"/>
        </w:rPr>
        <w:t>Бюджетні установи та організації – 177,71 грн. за 1 м³ з ПДВ.</w:t>
      </w:r>
    </w:p>
    <w:p w:rsidR="006E1432" w:rsidRPr="009A7A7F" w:rsidRDefault="006E1432" w:rsidP="006E1432">
      <w:pPr>
        <w:spacing w:after="0"/>
        <w:rPr>
          <w:rFonts w:ascii="Times New Roman" w:hAnsi="Times New Roman" w:cs="Times New Roman"/>
          <w:sz w:val="28"/>
          <w:lang w:val="uk-UA"/>
        </w:rPr>
      </w:pPr>
      <w:r w:rsidRPr="009A7A7F">
        <w:rPr>
          <w:rFonts w:ascii="Times New Roman" w:hAnsi="Times New Roman" w:cs="Times New Roman"/>
          <w:sz w:val="28"/>
          <w:lang w:val="uk-UA"/>
        </w:rPr>
        <w:t>Інші споживачі:</w:t>
      </w:r>
    </w:p>
    <w:p w:rsidR="006E1432" w:rsidRPr="009A7A7F" w:rsidRDefault="006E1432" w:rsidP="006E1432">
      <w:pPr>
        <w:spacing w:after="0"/>
        <w:rPr>
          <w:rFonts w:ascii="Times New Roman" w:hAnsi="Times New Roman" w:cs="Times New Roman"/>
          <w:sz w:val="28"/>
          <w:lang w:val="uk-UA"/>
        </w:rPr>
      </w:pPr>
      <w:r w:rsidRPr="009A7A7F">
        <w:rPr>
          <w:rFonts w:ascii="Times New Roman" w:hAnsi="Times New Roman" w:cs="Times New Roman"/>
          <w:sz w:val="28"/>
          <w:lang w:val="uk-UA"/>
        </w:rPr>
        <w:t>за контейнер (1,1 м³) – 195,48 грн. з ПДВ за 1 вивіз.</w:t>
      </w:r>
    </w:p>
    <w:p w:rsidR="006E1432" w:rsidRPr="009A7A7F" w:rsidRDefault="006E1432" w:rsidP="006E1432">
      <w:pPr>
        <w:spacing w:after="0"/>
        <w:rPr>
          <w:rFonts w:ascii="Times New Roman" w:hAnsi="Times New Roman" w:cs="Times New Roman"/>
          <w:sz w:val="28"/>
          <w:lang w:val="uk-UA"/>
        </w:rPr>
      </w:pPr>
      <w:r w:rsidRPr="009A7A7F">
        <w:rPr>
          <w:rFonts w:ascii="Times New Roman" w:hAnsi="Times New Roman" w:cs="Times New Roman"/>
          <w:sz w:val="28"/>
          <w:lang w:val="uk-UA"/>
        </w:rPr>
        <w:lastRenderedPageBreak/>
        <w:t>за контейнер (240 л.) – 90,00 грн. з ПДВ за 1 вивіз.</w:t>
      </w:r>
    </w:p>
    <w:p w:rsidR="006E1432" w:rsidRPr="009A7A7F" w:rsidRDefault="006E1432" w:rsidP="006E1432">
      <w:pPr>
        <w:spacing w:after="0"/>
        <w:rPr>
          <w:rFonts w:ascii="Times New Roman" w:hAnsi="Times New Roman" w:cs="Times New Roman"/>
          <w:sz w:val="28"/>
          <w:lang w:val="uk-UA"/>
        </w:rPr>
      </w:pPr>
      <w:r w:rsidRPr="009A7A7F">
        <w:rPr>
          <w:rFonts w:ascii="Times New Roman" w:hAnsi="Times New Roman" w:cs="Times New Roman"/>
          <w:sz w:val="28"/>
          <w:lang w:val="uk-UA"/>
        </w:rPr>
        <w:t>за контейнер (120 л.) – 60,00 грн. з ПДВ за 1 вивіз.</w:t>
      </w:r>
    </w:p>
    <w:p w:rsidR="006E1432" w:rsidRPr="009A7A7F" w:rsidRDefault="006E1432" w:rsidP="006E1432">
      <w:pPr>
        <w:spacing w:after="0"/>
        <w:rPr>
          <w:rFonts w:ascii="Times New Roman" w:hAnsi="Times New Roman" w:cs="Times New Roman"/>
          <w:sz w:val="28"/>
          <w:lang w:val="uk-UA"/>
        </w:rPr>
      </w:pPr>
    </w:p>
    <w:p w:rsidR="001A77CD" w:rsidRPr="009A7A7F" w:rsidRDefault="00F42D09" w:rsidP="00F42D09">
      <w:pPr>
        <w:rPr>
          <w:rFonts w:ascii="Times New Roman" w:hAnsi="Times New Roman" w:cs="Times New Roman"/>
          <w:b/>
          <w:sz w:val="28"/>
          <w:shd w:val="clear" w:color="auto" w:fill="FFFFFF"/>
          <w:lang w:val="uk-UA"/>
        </w:rPr>
      </w:pPr>
      <w:r w:rsidRPr="009A7A7F">
        <w:rPr>
          <w:rFonts w:ascii="Times New Roman" w:hAnsi="Times New Roman" w:cs="Times New Roman"/>
          <w:b/>
          <w:sz w:val="28"/>
          <w:shd w:val="clear" w:color="auto" w:fill="FFFFFF"/>
          <w:lang w:val="uk-UA"/>
        </w:rPr>
        <w:t>Відсоток відшкодування затвердженим тарифом собівартості, планованого економічно обґрунтованого тарифу:</w:t>
      </w:r>
    </w:p>
    <w:p w:rsidR="00F42D09" w:rsidRPr="009A7A7F" w:rsidRDefault="001A77CD" w:rsidP="001A77CD">
      <w:pPr>
        <w:pStyle w:val="a3"/>
        <w:ind w:left="0"/>
        <w:jc w:val="both"/>
        <w:rPr>
          <w:rFonts w:ascii="Times New Roman" w:hAnsi="Times New Roman" w:cs="Times New Roman"/>
          <w:sz w:val="28"/>
          <w:szCs w:val="26"/>
          <w:shd w:val="clear" w:color="auto" w:fill="FFFFFF"/>
          <w:lang w:val="uk-UA"/>
        </w:rPr>
      </w:pPr>
      <w:r w:rsidRPr="009A7A7F">
        <w:rPr>
          <w:rFonts w:ascii="Times New Roman" w:hAnsi="Times New Roman" w:cs="Times New Roman"/>
          <w:sz w:val="28"/>
          <w:szCs w:val="26"/>
          <w:shd w:val="clear" w:color="auto" w:fill="FFFFFF"/>
          <w:lang w:val="uk-UA"/>
        </w:rPr>
        <w:t>Відшкодування діючими середньозваженими тарифами фактичної собівартості за 2025 рік послуг з поводження з побутовими відходами складає 69%.</w:t>
      </w:r>
      <w:r w:rsidR="00F42D09" w:rsidRPr="009A7A7F">
        <w:rPr>
          <w:rFonts w:ascii="Times New Roman" w:hAnsi="Times New Roman" w:cs="Times New Roman"/>
          <w:sz w:val="32"/>
          <w:shd w:val="clear" w:color="auto" w:fill="FFFFFF"/>
          <w:lang w:val="uk-UA"/>
        </w:rPr>
        <w:t xml:space="preserve"> </w:t>
      </w:r>
    </w:p>
    <w:p w:rsidR="00F42D09" w:rsidRPr="009A7A7F" w:rsidRDefault="00F42D09" w:rsidP="00F42D09">
      <w:pPr>
        <w:rPr>
          <w:rFonts w:ascii="Times New Roman" w:hAnsi="Times New Roman" w:cs="Times New Roman"/>
          <w:sz w:val="28"/>
          <w:shd w:val="clear" w:color="auto" w:fill="FFFFFF"/>
          <w:lang w:val="uk-UA"/>
        </w:rPr>
      </w:pPr>
      <w:r w:rsidRPr="009A7A7F">
        <w:rPr>
          <w:rFonts w:ascii="Times New Roman" w:hAnsi="Times New Roman" w:cs="Times New Roman"/>
          <w:b/>
          <w:sz w:val="28"/>
          <w:shd w:val="clear" w:color="auto" w:fill="FFFFFF"/>
          <w:lang w:val="uk-UA"/>
        </w:rPr>
        <w:t>Дата, коли тариф востаннє переглядався:</w:t>
      </w:r>
      <w:r w:rsidRPr="009A7A7F">
        <w:rPr>
          <w:rFonts w:ascii="Times New Roman" w:hAnsi="Times New Roman" w:cs="Times New Roman"/>
          <w:sz w:val="28"/>
          <w:shd w:val="clear" w:color="auto" w:fill="FFFFFF"/>
          <w:lang w:val="uk-UA"/>
        </w:rPr>
        <w:t xml:space="preserve"> 28</w:t>
      </w:r>
      <w:r w:rsidR="006E1432" w:rsidRPr="009A7A7F">
        <w:rPr>
          <w:rFonts w:ascii="Times New Roman" w:hAnsi="Times New Roman" w:cs="Times New Roman"/>
          <w:sz w:val="28"/>
          <w:shd w:val="clear" w:color="auto" w:fill="FFFFFF"/>
          <w:lang w:val="uk-UA"/>
        </w:rPr>
        <w:t>.07.2025</w:t>
      </w:r>
      <w:r w:rsidRPr="009A7A7F">
        <w:rPr>
          <w:rFonts w:ascii="Times New Roman" w:hAnsi="Times New Roman" w:cs="Times New Roman"/>
          <w:sz w:val="28"/>
          <w:shd w:val="clear" w:color="auto" w:fill="FFFFFF"/>
          <w:lang w:val="uk-UA"/>
        </w:rPr>
        <w:t>.</w:t>
      </w:r>
    </w:p>
    <w:p w:rsidR="00F42D09" w:rsidRPr="009A7A7F" w:rsidRDefault="00F42D09" w:rsidP="006E1432">
      <w:pPr>
        <w:jc w:val="both"/>
        <w:rPr>
          <w:rFonts w:ascii="Times New Roman" w:hAnsi="Times New Roman" w:cs="Times New Roman"/>
          <w:b/>
          <w:sz w:val="36"/>
          <w:szCs w:val="28"/>
          <w:lang w:val="uk-UA"/>
        </w:rPr>
      </w:pPr>
      <w:r w:rsidRPr="009A7A7F">
        <w:rPr>
          <w:rFonts w:ascii="Times New Roman" w:hAnsi="Times New Roman" w:cs="Times New Roman"/>
          <w:b/>
          <w:sz w:val="28"/>
          <w:shd w:val="clear" w:color="auto" w:fill="FFFFFF"/>
          <w:lang w:val="uk-UA"/>
        </w:rPr>
        <w:t>Причини перегляду тарифу із визначенням форми (способу) його зміни, відсотка зміни основних складових тарифу (заробітної плати, електроенергії, паливно-мастильних матеріалів), визначення відсотка зміни тарифу:</w:t>
      </w:r>
    </w:p>
    <w:p w:rsidR="001A77CD" w:rsidRPr="009A7A7F" w:rsidRDefault="001A77CD" w:rsidP="001A77CD">
      <w:pPr>
        <w:spacing w:after="0"/>
        <w:ind w:firstLine="539"/>
        <w:jc w:val="both"/>
        <w:rPr>
          <w:rFonts w:ascii="Times New Roman" w:hAnsi="Times New Roman" w:cs="Times New Roman"/>
          <w:sz w:val="28"/>
          <w:szCs w:val="26"/>
          <w:lang w:val="uk-UA" w:eastAsia="ar-SA"/>
        </w:rPr>
      </w:pPr>
      <w:r w:rsidRPr="009A7A7F">
        <w:rPr>
          <w:rFonts w:ascii="Times New Roman" w:hAnsi="Times New Roman" w:cs="Times New Roman"/>
          <w:sz w:val="28"/>
          <w:szCs w:val="26"/>
          <w:lang w:val="uk-UA" w:eastAsia="ar-SA"/>
        </w:rPr>
        <w:t xml:space="preserve">Необхідність зміни тарифу на послуги з управління побутовими відходами </w:t>
      </w:r>
      <w:r w:rsidR="00B56709" w:rsidRPr="009A7A7F">
        <w:rPr>
          <w:rFonts w:ascii="Times New Roman" w:hAnsi="Times New Roman" w:cs="Times New Roman"/>
          <w:sz w:val="28"/>
          <w:szCs w:val="26"/>
          <w:lang w:val="uk-UA" w:eastAsia="ar-SA"/>
        </w:rPr>
        <w:t>на 131% -</w:t>
      </w:r>
      <w:r w:rsidR="00FE293E" w:rsidRPr="009A7A7F">
        <w:rPr>
          <w:rFonts w:ascii="Times New Roman" w:hAnsi="Times New Roman" w:cs="Times New Roman"/>
          <w:sz w:val="28"/>
          <w:szCs w:val="26"/>
          <w:lang w:val="uk-UA" w:eastAsia="ar-SA"/>
        </w:rPr>
        <w:t xml:space="preserve"> </w:t>
      </w:r>
      <w:r w:rsidR="004E473F" w:rsidRPr="009A7A7F">
        <w:rPr>
          <w:rFonts w:ascii="Times New Roman" w:hAnsi="Times New Roman" w:cs="Times New Roman"/>
          <w:sz w:val="28"/>
          <w:szCs w:val="26"/>
          <w:lang w:val="uk-UA" w:eastAsia="ar-SA"/>
        </w:rPr>
        <w:t>для мешканців приватних</w:t>
      </w:r>
      <w:r w:rsidR="00B56709" w:rsidRPr="009A7A7F">
        <w:rPr>
          <w:rFonts w:ascii="Times New Roman" w:hAnsi="Times New Roman" w:cs="Times New Roman"/>
          <w:sz w:val="28"/>
          <w:szCs w:val="26"/>
          <w:lang w:val="uk-UA" w:eastAsia="ar-SA"/>
        </w:rPr>
        <w:t xml:space="preserve"> домогосподарств, 113% -</w:t>
      </w:r>
      <w:r w:rsidR="00FE293E" w:rsidRPr="009A7A7F">
        <w:rPr>
          <w:rFonts w:ascii="Times New Roman" w:hAnsi="Times New Roman" w:cs="Times New Roman"/>
          <w:sz w:val="28"/>
          <w:szCs w:val="26"/>
          <w:lang w:val="uk-UA" w:eastAsia="ar-SA"/>
        </w:rPr>
        <w:t xml:space="preserve"> </w:t>
      </w:r>
      <w:r w:rsidR="004E473F" w:rsidRPr="009A7A7F">
        <w:rPr>
          <w:rFonts w:ascii="Times New Roman" w:hAnsi="Times New Roman" w:cs="Times New Roman"/>
          <w:sz w:val="28"/>
          <w:szCs w:val="26"/>
          <w:lang w:val="uk-UA" w:eastAsia="ar-SA"/>
        </w:rPr>
        <w:t>для мешканців багатоквартирних будинків</w:t>
      </w:r>
      <w:r w:rsidR="007B2906" w:rsidRPr="009A7A7F">
        <w:rPr>
          <w:rFonts w:ascii="Times New Roman" w:hAnsi="Times New Roman" w:cs="Times New Roman"/>
          <w:sz w:val="28"/>
          <w:szCs w:val="26"/>
          <w:lang w:val="uk-UA" w:eastAsia="ar-SA"/>
        </w:rPr>
        <w:t>, 61% -</w:t>
      </w:r>
      <w:r w:rsidR="004E473F" w:rsidRPr="009A7A7F">
        <w:rPr>
          <w:rFonts w:ascii="Times New Roman" w:hAnsi="Times New Roman" w:cs="Times New Roman"/>
          <w:sz w:val="28"/>
          <w:szCs w:val="26"/>
          <w:lang w:val="uk-UA" w:eastAsia="ar-SA"/>
        </w:rPr>
        <w:t xml:space="preserve"> для інших</w:t>
      </w:r>
      <w:r w:rsidR="007B2906" w:rsidRPr="009A7A7F">
        <w:rPr>
          <w:rFonts w:ascii="Times New Roman" w:hAnsi="Times New Roman" w:cs="Times New Roman"/>
          <w:sz w:val="28"/>
          <w:szCs w:val="26"/>
          <w:lang w:val="uk-UA" w:eastAsia="ar-SA"/>
        </w:rPr>
        <w:t xml:space="preserve"> споживачі</w:t>
      </w:r>
      <w:r w:rsidR="004E473F" w:rsidRPr="009A7A7F">
        <w:rPr>
          <w:rFonts w:ascii="Times New Roman" w:hAnsi="Times New Roman" w:cs="Times New Roman"/>
          <w:sz w:val="28"/>
          <w:szCs w:val="26"/>
          <w:lang w:val="uk-UA" w:eastAsia="ar-SA"/>
        </w:rPr>
        <w:t>в</w:t>
      </w:r>
      <w:r w:rsidR="007B2906" w:rsidRPr="009A7A7F">
        <w:rPr>
          <w:rFonts w:ascii="Times New Roman" w:hAnsi="Times New Roman" w:cs="Times New Roman"/>
          <w:sz w:val="28"/>
          <w:szCs w:val="26"/>
          <w:lang w:val="uk-UA" w:eastAsia="ar-SA"/>
        </w:rPr>
        <w:t xml:space="preserve">, </w:t>
      </w:r>
      <w:r w:rsidRPr="009A7A7F">
        <w:rPr>
          <w:rFonts w:ascii="Times New Roman" w:hAnsi="Times New Roman" w:cs="Times New Roman"/>
          <w:sz w:val="28"/>
          <w:szCs w:val="26"/>
          <w:lang w:val="uk-UA" w:eastAsia="ar-SA"/>
        </w:rPr>
        <w:t>обумовлена:</w:t>
      </w:r>
    </w:p>
    <w:p w:rsidR="001A77CD" w:rsidRPr="009A7A7F" w:rsidRDefault="001A77CD" w:rsidP="001A77CD">
      <w:pPr>
        <w:spacing w:after="0"/>
        <w:jc w:val="both"/>
        <w:rPr>
          <w:rFonts w:ascii="Times New Roman" w:hAnsi="Times New Roman" w:cs="Times New Roman"/>
          <w:sz w:val="28"/>
          <w:szCs w:val="26"/>
          <w:lang w:val="uk-UA" w:eastAsia="ar-SA"/>
        </w:rPr>
      </w:pPr>
      <w:r w:rsidRPr="009A7A7F">
        <w:rPr>
          <w:rFonts w:ascii="Times New Roman" w:hAnsi="Times New Roman" w:cs="Times New Roman"/>
          <w:sz w:val="28"/>
          <w:szCs w:val="26"/>
          <w:lang w:val="uk-UA" w:eastAsia="ar-SA"/>
        </w:rPr>
        <w:t>- підвищенням вартості палив</w:t>
      </w:r>
      <w:r w:rsidR="00FE293E" w:rsidRPr="009A7A7F">
        <w:rPr>
          <w:rFonts w:ascii="Times New Roman" w:hAnsi="Times New Roman" w:cs="Times New Roman"/>
          <w:sz w:val="28"/>
          <w:szCs w:val="26"/>
          <w:lang w:val="uk-UA" w:eastAsia="ar-SA"/>
        </w:rPr>
        <w:t xml:space="preserve">но – </w:t>
      </w:r>
      <w:r w:rsidRPr="009A7A7F">
        <w:rPr>
          <w:rFonts w:ascii="Times New Roman" w:hAnsi="Times New Roman" w:cs="Times New Roman"/>
          <w:sz w:val="28"/>
          <w:szCs w:val="26"/>
          <w:lang w:val="uk-UA" w:eastAsia="ar-SA"/>
        </w:rPr>
        <w:t xml:space="preserve">мастильних матеріалів </w:t>
      </w:r>
      <w:r w:rsidR="007B2906" w:rsidRPr="009A7A7F">
        <w:rPr>
          <w:rFonts w:ascii="Times New Roman" w:hAnsi="Times New Roman" w:cs="Times New Roman"/>
          <w:sz w:val="28"/>
          <w:szCs w:val="26"/>
          <w:lang w:val="uk-UA" w:eastAsia="ar-SA"/>
        </w:rPr>
        <w:t>на 92%</w:t>
      </w:r>
      <w:r w:rsidRPr="009A7A7F">
        <w:rPr>
          <w:rFonts w:ascii="Times New Roman" w:hAnsi="Times New Roman" w:cs="Times New Roman"/>
          <w:sz w:val="28"/>
          <w:szCs w:val="26"/>
          <w:lang w:val="uk-UA" w:eastAsia="ar-SA"/>
        </w:rPr>
        <w:t>;</w:t>
      </w:r>
    </w:p>
    <w:p w:rsidR="001A77CD" w:rsidRPr="009A7A7F" w:rsidRDefault="001A77CD" w:rsidP="001A77CD">
      <w:pPr>
        <w:spacing w:after="0"/>
        <w:jc w:val="both"/>
        <w:rPr>
          <w:rFonts w:ascii="Times New Roman" w:hAnsi="Times New Roman" w:cs="Times New Roman"/>
          <w:sz w:val="28"/>
          <w:szCs w:val="26"/>
          <w:lang w:val="uk-UA" w:eastAsia="ar-SA"/>
        </w:rPr>
      </w:pPr>
      <w:r w:rsidRPr="009A7A7F">
        <w:rPr>
          <w:rFonts w:ascii="Times New Roman" w:hAnsi="Times New Roman" w:cs="Times New Roman"/>
          <w:sz w:val="28"/>
          <w:szCs w:val="26"/>
          <w:lang w:val="uk-UA" w:eastAsia="ar-SA"/>
        </w:rPr>
        <w:t xml:space="preserve">- </w:t>
      </w:r>
      <w:r w:rsidR="007B2906" w:rsidRPr="009A7A7F">
        <w:rPr>
          <w:rFonts w:ascii="Times New Roman" w:hAnsi="Times New Roman" w:cs="Times New Roman"/>
          <w:sz w:val="28"/>
          <w:szCs w:val="26"/>
          <w:lang w:val="uk-UA" w:eastAsia="ar-SA"/>
        </w:rPr>
        <w:t>збільшенням оплати праці з нарахуваннями на 46,9% (</w:t>
      </w:r>
      <w:r w:rsidRPr="009A7A7F">
        <w:rPr>
          <w:rFonts w:ascii="Times New Roman" w:hAnsi="Times New Roman" w:cs="Times New Roman"/>
          <w:sz w:val="28"/>
          <w:szCs w:val="26"/>
          <w:lang w:val="uk-UA" w:eastAsia="ar-SA"/>
        </w:rPr>
        <w:t xml:space="preserve">зміни до Галузевої угоди, збільшення прожиткового мінімуму для працездатних осіб та мінімальної заробітної плати з 01.01.2026, а також збільшення </w:t>
      </w:r>
      <w:r w:rsidRPr="009A7A7F">
        <w:rPr>
          <w:rFonts w:ascii="Times New Roman" w:hAnsi="Times New Roman" w:cs="Times New Roman"/>
          <w:sz w:val="28"/>
          <w:szCs w:val="26"/>
          <w:lang w:val="uk-UA"/>
        </w:rPr>
        <w:t>мінімальної тарифної ставки робітника I розряду у сфері житлово</w:t>
      </w:r>
      <w:r w:rsidR="00FE293E" w:rsidRPr="009A7A7F">
        <w:rPr>
          <w:rFonts w:ascii="Times New Roman" w:hAnsi="Times New Roman" w:cs="Times New Roman"/>
          <w:sz w:val="28"/>
          <w:szCs w:val="26"/>
          <w:lang w:val="uk-UA"/>
        </w:rPr>
        <w:t xml:space="preserve"> </w:t>
      </w:r>
      <w:r w:rsidRPr="009A7A7F">
        <w:rPr>
          <w:rFonts w:ascii="Times New Roman" w:hAnsi="Times New Roman" w:cs="Times New Roman"/>
          <w:sz w:val="28"/>
          <w:szCs w:val="26"/>
          <w:lang w:val="uk-UA"/>
        </w:rPr>
        <w:t>-</w:t>
      </w:r>
      <w:r w:rsidR="00FE293E" w:rsidRPr="009A7A7F">
        <w:rPr>
          <w:rFonts w:ascii="Times New Roman" w:hAnsi="Times New Roman" w:cs="Times New Roman"/>
          <w:sz w:val="28"/>
          <w:szCs w:val="26"/>
          <w:lang w:val="uk-UA"/>
        </w:rPr>
        <w:t xml:space="preserve"> </w:t>
      </w:r>
      <w:r w:rsidRPr="009A7A7F">
        <w:rPr>
          <w:rFonts w:ascii="Times New Roman" w:hAnsi="Times New Roman" w:cs="Times New Roman"/>
          <w:sz w:val="28"/>
          <w:szCs w:val="26"/>
          <w:lang w:val="uk-UA"/>
        </w:rPr>
        <w:t>комунального господарства (ЖКГ) з 1 січня 2026 року</w:t>
      </w:r>
      <w:r w:rsidR="009A7A7F">
        <w:rPr>
          <w:rFonts w:ascii="Times New Roman" w:hAnsi="Times New Roman" w:cs="Times New Roman"/>
          <w:sz w:val="28"/>
          <w:szCs w:val="26"/>
          <w:lang w:val="uk-UA"/>
        </w:rPr>
        <w:t>,</w:t>
      </w:r>
      <w:r w:rsidRPr="009A7A7F">
        <w:rPr>
          <w:rFonts w:ascii="Times New Roman" w:hAnsi="Times New Roman" w:cs="Times New Roman"/>
          <w:sz w:val="28"/>
          <w:szCs w:val="26"/>
          <w:lang w:val="uk-UA"/>
        </w:rPr>
        <w:t xml:space="preserve"> становить не менше </w:t>
      </w:r>
      <w:r w:rsidRPr="009A7A7F">
        <w:rPr>
          <w:rStyle w:val="ad"/>
          <w:rFonts w:ascii="Times New Roman" w:hAnsi="Times New Roman" w:cs="Times New Roman"/>
          <w:b w:val="0"/>
          <w:sz w:val="28"/>
          <w:szCs w:val="26"/>
          <w:lang w:val="uk-UA"/>
        </w:rPr>
        <w:t>260% прожиткового мінімуму</w:t>
      </w:r>
      <w:r w:rsidRPr="009A7A7F">
        <w:rPr>
          <w:rFonts w:ascii="Times New Roman" w:hAnsi="Times New Roman" w:cs="Times New Roman"/>
          <w:b/>
          <w:sz w:val="28"/>
          <w:szCs w:val="26"/>
          <w:lang w:val="uk-UA"/>
        </w:rPr>
        <w:t xml:space="preserve"> </w:t>
      </w:r>
      <w:r w:rsidRPr="009A7A7F">
        <w:rPr>
          <w:rFonts w:ascii="Times New Roman" w:hAnsi="Times New Roman" w:cs="Times New Roman"/>
          <w:sz w:val="28"/>
          <w:szCs w:val="26"/>
          <w:lang w:val="uk-UA"/>
        </w:rPr>
        <w:t>для працездатних осіб</w:t>
      </w:r>
      <w:r w:rsidRPr="009A7A7F">
        <w:rPr>
          <w:rFonts w:ascii="Times New Roman" w:hAnsi="Times New Roman" w:cs="Times New Roman"/>
          <w:sz w:val="28"/>
          <w:szCs w:val="26"/>
          <w:lang w:val="uk-UA" w:eastAsia="ar-SA"/>
        </w:rPr>
        <w:t>, та збільшення мінімальної заробітної плати та прожитк</w:t>
      </w:r>
      <w:r w:rsidR="00FE293E" w:rsidRPr="009A7A7F">
        <w:rPr>
          <w:rFonts w:ascii="Times New Roman" w:hAnsi="Times New Roman" w:cs="Times New Roman"/>
          <w:sz w:val="28"/>
          <w:szCs w:val="26"/>
          <w:lang w:val="uk-UA" w:eastAsia="ar-SA"/>
        </w:rPr>
        <w:t>ового мінімуму з 01.01.2026</w:t>
      </w:r>
      <w:r w:rsidR="007B2906" w:rsidRPr="009A7A7F">
        <w:rPr>
          <w:rFonts w:ascii="Times New Roman" w:hAnsi="Times New Roman" w:cs="Times New Roman"/>
          <w:sz w:val="28"/>
          <w:szCs w:val="26"/>
          <w:lang w:val="uk-UA" w:eastAsia="ar-SA"/>
        </w:rPr>
        <w:t>)</w:t>
      </w:r>
      <w:r w:rsidRPr="009A7A7F">
        <w:rPr>
          <w:rFonts w:ascii="Times New Roman" w:hAnsi="Times New Roman" w:cs="Times New Roman"/>
          <w:sz w:val="28"/>
          <w:szCs w:val="26"/>
          <w:lang w:val="uk-UA" w:eastAsia="ar-SA"/>
        </w:rPr>
        <w:t>;</w:t>
      </w:r>
    </w:p>
    <w:p w:rsidR="001A77CD" w:rsidRPr="009A7A7F" w:rsidRDefault="00FE293E" w:rsidP="001A77CD">
      <w:pPr>
        <w:spacing w:after="0"/>
        <w:jc w:val="both"/>
        <w:rPr>
          <w:rFonts w:ascii="Times New Roman" w:hAnsi="Times New Roman" w:cs="Times New Roman"/>
          <w:sz w:val="28"/>
          <w:szCs w:val="26"/>
          <w:lang w:val="uk-UA" w:eastAsia="ar-SA"/>
        </w:rPr>
      </w:pPr>
      <w:r w:rsidRPr="009A7A7F">
        <w:rPr>
          <w:rFonts w:ascii="Times New Roman" w:hAnsi="Times New Roman" w:cs="Times New Roman"/>
          <w:sz w:val="28"/>
          <w:szCs w:val="26"/>
          <w:lang w:val="uk-UA" w:eastAsia="ar-SA"/>
        </w:rPr>
        <w:t>- значним</w:t>
      </w:r>
      <w:r w:rsidR="001A77CD" w:rsidRPr="009A7A7F">
        <w:rPr>
          <w:rFonts w:ascii="Times New Roman" w:hAnsi="Times New Roman" w:cs="Times New Roman"/>
          <w:sz w:val="28"/>
          <w:szCs w:val="26"/>
          <w:lang w:val="uk-UA" w:eastAsia="ar-SA"/>
        </w:rPr>
        <w:t xml:space="preserve"> збільшення</w:t>
      </w:r>
      <w:r w:rsidRPr="009A7A7F">
        <w:rPr>
          <w:rFonts w:ascii="Times New Roman" w:hAnsi="Times New Roman" w:cs="Times New Roman"/>
          <w:sz w:val="28"/>
          <w:szCs w:val="26"/>
          <w:lang w:val="uk-UA" w:eastAsia="ar-SA"/>
        </w:rPr>
        <w:t>м</w:t>
      </w:r>
      <w:r w:rsidR="001A77CD" w:rsidRPr="009A7A7F">
        <w:rPr>
          <w:rFonts w:ascii="Times New Roman" w:hAnsi="Times New Roman" w:cs="Times New Roman"/>
          <w:sz w:val="28"/>
          <w:szCs w:val="26"/>
          <w:lang w:val="uk-UA" w:eastAsia="ar-SA"/>
        </w:rPr>
        <w:t xml:space="preserve"> витрат на послуги з технічного обслуговування та ремонту автотранспортних засобів, у зв’язку з тим</w:t>
      </w:r>
      <w:r w:rsidR="009A7A7F">
        <w:rPr>
          <w:rFonts w:ascii="Times New Roman" w:hAnsi="Times New Roman" w:cs="Times New Roman"/>
          <w:sz w:val="28"/>
          <w:szCs w:val="26"/>
          <w:lang w:val="uk-UA" w:eastAsia="ar-SA"/>
        </w:rPr>
        <w:t>,</w:t>
      </w:r>
      <w:r w:rsidR="001A77CD" w:rsidRPr="009A7A7F">
        <w:rPr>
          <w:rFonts w:ascii="Times New Roman" w:hAnsi="Times New Roman" w:cs="Times New Roman"/>
          <w:sz w:val="28"/>
          <w:szCs w:val="26"/>
          <w:lang w:val="uk-UA" w:eastAsia="ar-SA"/>
        </w:rPr>
        <w:t xml:space="preserve"> щ</w:t>
      </w:r>
      <w:r w:rsidRPr="009A7A7F">
        <w:rPr>
          <w:rFonts w:ascii="Times New Roman" w:hAnsi="Times New Roman" w:cs="Times New Roman"/>
          <w:sz w:val="28"/>
          <w:szCs w:val="26"/>
          <w:lang w:val="uk-UA" w:eastAsia="ar-SA"/>
        </w:rPr>
        <w:t>о транспортні засоби повністю з</w:t>
      </w:r>
      <w:r w:rsidR="001A77CD" w:rsidRPr="009A7A7F">
        <w:rPr>
          <w:rFonts w:ascii="Times New Roman" w:hAnsi="Times New Roman" w:cs="Times New Roman"/>
          <w:sz w:val="28"/>
          <w:szCs w:val="26"/>
          <w:lang w:val="uk-UA" w:eastAsia="ar-SA"/>
        </w:rPr>
        <w:t>амортизовані;</w:t>
      </w:r>
    </w:p>
    <w:p w:rsidR="001A77CD" w:rsidRPr="009A7A7F" w:rsidRDefault="001A77CD" w:rsidP="001A77CD">
      <w:pPr>
        <w:spacing w:after="0"/>
        <w:jc w:val="both"/>
        <w:rPr>
          <w:rFonts w:ascii="Times New Roman" w:hAnsi="Times New Roman" w:cs="Times New Roman"/>
          <w:sz w:val="28"/>
          <w:szCs w:val="26"/>
          <w:lang w:val="uk-UA" w:eastAsia="ar-SA"/>
        </w:rPr>
      </w:pPr>
      <w:r w:rsidRPr="009A7A7F">
        <w:rPr>
          <w:rFonts w:ascii="Times New Roman" w:hAnsi="Times New Roman" w:cs="Times New Roman"/>
          <w:sz w:val="28"/>
          <w:szCs w:val="26"/>
          <w:lang w:val="uk-UA" w:eastAsia="ar-SA"/>
        </w:rPr>
        <w:t xml:space="preserve">- діючий тариф, затверджений рішенням Виконавчого комітету Фонтанської сільської ради </w:t>
      </w:r>
      <w:r w:rsidR="007B2906" w:rsidRPr="009A7A7F">
        <w:rPr>
          <w:rFonts w:ascii="Times New Roman" w:hAnsi="Times New Roman" w:cs="Times New Roman"/>
          <w:sz w:val="28"/>
          <w:szCs w:val="26"/>
          <w:lang w:val="uk-UA" w:eastAsia="ar-SA"/>
        </w:rPr>
        <w:t>на 30%</w:t>
      </w:r>
      <w:r w:rsidRPr="009A7A7F">
        <w:rPr>
          <w:rFonts w:ascii="Times New Roman" w:hAnsi="Times New Roman" w:cs="Times New Roman"/>
          <w:sz w:val="28"/>
          <w:szCs w:val="26"/>
          <w:lang w:val="uk-UA" w:eastAsia="ar-SA"/>
        </w:rPr>
        <w:t xml:space="preserve"> менше економічно обґрунтованого та відшкодування з місцевого бюджету на 2026 рік не заплановано.</w:t>
      </w:r>
    </w:p>
    <w:p w:rsidR="001A77CD" w:rsidRPr="009A7A7F" w:rsidRDefault="001A77CD" w:rsidP="001A77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6"/>
          <w:lang w:val="uk-UA" w:eastAsia="ar-SA"/>
        </w:rPr>
      </w:pPr>
      <w:r w:rsidRPr="009A7A7F">
        <w:rPr>
          <w:rFonts w:ascii="Times New Roman" w:hAnsi="Times New Roman" w:cs="Times New Roman"/>
          <w:sz w:val="28"/>
          <w:szCs w:val="26"/>
          <w:lang w:val="uk-UA" w:eastAsia="ar-SA"/>
        </w:rPr>
        <w:t xml:space="preserve">Планова повна собівартість послуг в структурі тарифу </w:t>
      </w:r>
      <w:bookmarkStart w:id="3" w:name="_Hlk93392597"/>
      <w:r w:rsidRPr="009A7A7F">
        <w:rPr>
          <w:rFonts w:ascii="Times New Roman" w:hAnsi="Times New Roman" w:cs="Times New Roman"/>
          <w:sz w:val="28"/>
          <w:szCs w:val="26"/>
          <w:lang w:val="uk-UA" w:eastAsia="ar-SA"/>
        </w:rPr>
        <w:t>складає 12182,06 тис. грн</w:t>
      </w:r>
      <w:bookmarkEnd w:id="3"/>
      <w:r w:rsidRPr="009A7A7F">
        <w:rPr>
          <w:rFonts w:ascii="Times New Roman" w:hAnsi="Times New Roman" w:cs="Times New Roman"/>
          <w:sz w:val="28"/>
          <w:szCs w:val="26"/>
          <w:lang w:val="uk-UA" w:eastAsia="ar-SA"/>
        </w:rPr>
        <w:t xml:space="preserve"> (100%), а саме:</w:t>
      </w:r>
    </w:p>
    <w:p w:rsidR="001A77CD" w:rsidRPr="009A7A7F" w:rsidRDefault="001A77CD" w:rsidP="001A77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6"/>
          <w:lang w:val="uk-UA" w:eastAsia="ar-SA"/>
        </w:rPr>
      </w:pPr>
      <w:r w:rsidRPr="009A7A7F">
        <w:rPr>
          <w:rFonts w:ascii="Times New Roman" w:hAnsi="Times New Roman" w:cs="Times New Roman"/>
          <w:sz w:val="28"/>
          <w:szCs w:val="26"/>
          <w:lang w:val="uk-UA" w:eastAsia="ar-SA"/>
        </w:rPr>
        <w:t>- витрати на оплату прац</w:t>
      </w:r>
      <w:r w:rsidR="00FE293E" w:rsidRPr="009A7A7F">
        <w:rPr>
          <w:rFonts w:ascii="Times New Roman" w:hAnsi="Times New Roman" w:cs="Times New Roman"/>
          <w:sz w:val="28"/>
          <w:szCs w:val="26"/>
          <w:lang w:val="uk-UA" w:eastAsia="ar-SA"/>
        </w:rPr>
        <w:t>і  - 4285,81 тис. грн. (35,2%);</w:t>
      </w:r>
    </w:p>
    <w:p w:rsidR="001A77CD" w:rsidRPr="009A7A7F" w:rsidRDefault="001A77CD" w:rsidP="001A77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6"/>
          <w:lang w:val="uk-UA" w:eastAsia="ar-SA"/>
        </w:rPr>
      </w:pPr>
      <w:r w:rsidRPr="009A7A7F">
        <w:rPr>
          <w:rFonts w:ascii="Times New Roman" w:hAnsi="Times New Roman" w:cs="Times New Roman"/>
          <w:sz w:val="28"/>
          <w:szCs w:val="26"/>
          <w:lang w:val="uk-UA" w:eastAsia="ar-SA"/>
        </w:rPr>
        <w:t>- нарахування на з</w:t>
      </w:r>
      <w:r w:rsidR="00FE293E" w:rsidRPr="009A7A7F">
        <w:rPr>
          <w:rFonts w:ascii="Times New Roman" w:hAnsi="Times New Roman" w:cs="Times New Roman"/>
          <w:sz w:val="28"/>
          <w:szCs w:val="26"/>
          <w:lang w:val="uk-UA" w:eastAsia="ar-SA"/>
        </w:rPr>
        <w:t>арплату 942,88 тис. грн. (7,7%);</w:t>
      </w:r>
    </w:p>
    <w:p w:rsidR="001A77CD" w:rsidRPr="009A7A7F" w:rsidRDefault="001A77CD" w:rsidP="001A77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6"/>
          <w:lang w:val="uk-UA" w:eastAsia="ar-SA"/>
        </w:rPr>
      </w:pPr>
      <w:r w:rsidRPr="009A7A7F">
        <w:rPr>
          <w:rFonts w:ascii="Times New Roman" w:hAnsi="Times New Roman" w:cs="Times New Roman"/>
          <w:sz w:val="28"/>
          <w:szCs w:val="26"/>
          <w:lang w:val="uk-UA" w:eastAsia="ar-SA"/>
        </w:rPr>
        <w:t>- паливно-мастильні матері</w:t>
      </w:r>
      <w:r w:rsidR="00FE293E" w:rsidRPr="009A7A7F">
        <w:rPr>
          <w:rFonts w:ascii="Times New Roman" w:hAnsi="Times New Roman" w:cs="Times New Roman"/>
          <w:sz w:val="28"/>
          <w:szCs w:val="26"/>
          <w:lang w:val="uk-UA" w:eastAsia="ar-SA"/>
        </w:rPr>
        <w:t>али – 3093,38 тис. грн. (25,4%);</w:t>
      </w:r>
      <w:r w:rsidRPr="009A7A7F">
        <w:rPr>
          <w:rFonts w:ascii="Times New Roman" w:hAnsi="Times New Roman" w:cs="Times New Roman"/>
          <w:sz w:val="28"/>
          <w:szCs w:val="26"/>
          <w:lang w:val="uk-UA" w:eastAsia="ar-SA"/>
        </w:rPr>
        <w:t xml:space="preserve"> </w:t>
      </w:r>
    </w:p>
    <w:p w:rsidR="001A77CD" w:rsidRPr="009A7A7F" w:rsidRDefault="001A77CD" w:rsidP="001A77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6"/>
          <w:lang w:val="uk-UA" w:eastAsia="ar-SA"/>
        </w:rPr>
      </w:pPr>
      <w:r w:rsidRPr="009A7A7F">
        <w:rPr>
          <w:rFonts w:ascii="Times New Roman" w:hAnsi="Times New Roman" w:cs="Times New Roman"/>
          <w:sz w:val="28"/>
          <w:szCs w:val="26"/>
          <w:lang w:val="uk-UA" w:eastAsia="ar-SA"/>
        </w:rPr>
        <w:t>- матеріали для ремо</w:t>
      </w:r>
      <w:r w:rsidR="00FE293E" w:rsidRPr="009A7A7F">
        <w:rPr>
          <w:rFonts w:ascii="Times New Roman" w:hAnsi="Times New Roman" w:cs="Times New Roman"/>
          <w:sz w:val="28"/>
          <w:szCs w:val="26"/>
          <w:lang w:val="uk-UA" w:eastAsia="ar-SA"/>
        </w:rPr>
        <w:t>нту – 1327,32 тис. грн  (10,9%);</w:t>
      </w:r>
      <w:r w:rsidRPr="009A7A7F">
        <w:rPr>
          <w:rFonts w:ascii="Times New Roman" w:hAnsi="Times New Roman" w:cs="Times New Roman"/>
          <w:sz w:val="28"/>
          <w:szCs w:val="26"/>
          <w:lang w:val="uk-UA" w:eastAsia="ar-SA"/>
        </w:rPr>
        <w:t xml:space="preserve"> </w:t>
      </w:r>
    </w:p>
    <w:p w:rsidR="001A77CD" w:rsidRPr="009A7A7F" w:rsidRDefault="001A77CD" w:rsidP="001A77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6"/>
          <w:lang w:val="uk-UA" w:eastAsia="ar-SA"/>
        </w:rPr>
      </w:pPr>
      <w:r w:rsidRPr="009A7A7F">
        <w:rPr>
          <w:rFonts w:ascii="Times New Roman" w:hAnsi="Times New Roman" w:cs="Times New Roman"/>
          <w:sz w:val="28"/>
          <w:szCs w:val="26"/>
          <w:lang w:val="uk-UA" w:eastAsia="ar-SA"/>
        </w:rPr>
        <w:t>- послуги сторонніх організацій (захоронення с</w:t>
      </w:r>
      <w:r w:rsidR="00FE293E" w:rsidRPr="009A7A7F">
        <w:rPr>
          <w:rFonts w:ascii="Times New Roman" w:hAnsi="Times New Roman" w:cs="Times New Roman"/>
          <w:sz w:val="28"/>
          <w:szCs w:val="26"/>
          <w:lang w:val="uk-UA" w:eastAsia="ar-SA"/>
        </w:rPr>
        <w:t>міття) – 583,9 тис. грн. (4,8%);</w:t>
      </w:r>
    </w:p>
    <w:p w:rsidR="001A77CD" w:rsidRPr="009A7A7F" w:rsidRDefault="001A77CD" w:rsidP="001A77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6"/>
          <w:lang w:val="uk-UA" w:eastAsia="ar-SA"/>
        </w:rPr>
      </w:pPr>
      <w:r w:rsidRPr="009A7A7F">
        <w:rPr>
          <w:rFonts w:ascii="Times New Roman" w:hAnsi="Times New Roman" w:cs="Times New Roman"/>
          <w:sz w:val="28"/>
          <w:szCs w:val="26"/>
          <w:lang w:val="uk-UA" w:eastAsia="ar-SA"/>
        </w:rPr>
        <w:t>- інші витрати (запасні частини, матеріали на охорону праці, техобслуговування</w:t>
      </w:r>
      <w:r w:rsidR="00FE293E" w:rsidRPr="009A7A7F">
        <w:rPr>
          <w:rFonts w:ascii="Times New Roman" w:hAnsi="Times New Roman" w:cs="Times New Roman"/>
          <w:sz w:val="28"/>
          <w:szCs w:val="26"/>
          <w:lang w:val="uk-UA" w:eastAsia="ar-SA"/>
        </w:rPr>
        <w:t xml:space="preserve">, страхування автомобілів та ін.) - </w:t>
      </w:r>
      <w:r w:rsidRPr="009A7A7F">
        <w:rPr>
          <w:rFonts w:ascii="Times New Roman" w:hAnsi="Times New Roman" w:cs="Times New Roman"/>
          <w:sz w:val="28"/>
          <w:szCs w:val="26"/>
          <w:lang w:val="uk-UA" w:eastAsia="ar-SA"/>
        </w:rPr>
        <w:t>184,54 тис. грн.</w:t>
      </w:r>
      <w:r w:rsidR="00FE293E" w:rsidRPr="009A7A7F">
        <w:rPr>
          <w:rFonts w:ascii="Times New Roman" w:hAnsi="Times New Roman" w:cs="Times New Roman"/>
          <w:sz w:val="28"/>
          <w:szCs w:val="26"/>
          <w:lang w:val="uk-UA" w:eastAsia="ar-SA"/>
        </w:rPr>
        <w:t xml:space="preserve"> (1,6 %);</w:t>
      </w:r>
      <w:r w:rsidRPr="009A7A7F">
        <w:rPr>
          <w:rFonts w:ascii="Times New Roman" w:hAnsi="Times New Roman" w:cs="Times New Roman"/>
          <w:sz w:val="28"/>
          <w:szCs w:val="26"/>
          <w:lang w:val="uk-UA" w:eastAsia="ar-SA"/>
        </w:rPr>
        <w:t xml:space="preserve"> </w:t>
      </w:r>
    </w:p>
    <w:p w:rsidR="001A77CD" w:rsidRPr="009A7A7F" w:rsidRDefault="001A77CD" w:rsidP="001A77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6"/>
          <w:lang w:val="uk-UA" w:eastAsia="ar-SA"/>
        </w:rPr>
      </w:pPr>
      <w:r w:rsidRPr="009A7A7F">
        <w:rPr>
          <w:rFonts w:ascii="Times New Roman" w:hAnsi="Times New Roman" w:cs="Times New Roman"/>
          <w:sz w:val="28"/>
          <w:szCs w:val="26"/>
          <w:lang w:val="uk-UA" w:eastAsia="ar-SA"/>
        </w:rPr>
        <w:t>- загальновиробничі витрати 757,09 тис. грн. (6,1 %)</w:t>
      </w:r>
      <w:r w:rsidR="00FE293E" w:rsidRPr="009A7A7F">
        <w:rPr>
          <w:rFonts w:ascii="Times New Roman" w:hAnsi="Times New Roman" w:cs="Times New Roman"/>
          <w:sz w:val="28"/>
          <w:szCs w:val="26"/>
          <w:lang w:val="uk-UA" w:eastAsia="ar-SA"/>
        </w:rPr>
        <w:t>;</w:t>
      </w:r>
    </w:p>
    <w:p w:rsidR="001A77CD" w:rsidRPr="009A7A7F" w:rsidRDefault="001A77CD" w:rsidP="001A77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6"/>
          <w:lang w:val="uk-UA" w:eastAsia="ar-SA"/>
        </w:rPr>
      </w:pPr>
      <w:r w:rsidRPr="009A7A7F">
        <w:rPr>
          <w:rFonts w:ascii="Times New Roman" w:hAnsi="Times New Roman" w:cs="Times New Roman"/>
          <w:sz w:val="28"/>
          <w:szCs w:val="26"/>
          <w:lang w:val="uk-UA" w:eastAsia="ar-SA"/>
        </w:rPr>
        <w:t xml:space="preserve">- адміністративні витрати -1007,1 тис. </w:t>
      </w:r>
      <w:r w:rsidR="00FE293E" w:rsidRPr="009A7A7F">
        <w:rPr>
          <w:rFonts w:ascii="Times New Roman" w:hAnsi="Times New Roman" w:cs="Times New Roman"/>
          <w:sz w:val="28"/>
          <w:szCs w:val="26"/>
          <w:lang w:val="uk-UA" w:eastAsia="ar-SA"/>
        </w:rPr>
        <w:t>грн.</w:t>
      </w:r>
      <w:r w:rsidRPr="009A7A7F">
        <w:rPr>
          <w:rFonts w:ascii="Times New Roman" w:hAnsi="Times New Roman" w:cs="Times New Roman"/>
          <w:sz w:val="28"/>
          <w:szCs w:val="26"/>
          <w:lang w:val="uk-UA" w:eastAsia="ar-SA"/>
        </w:rPr>
        <w:t xml:space="preserve"> (8,3%)</w:t>
      </w:r>
      <w:r w:rsidR="00FE293E" w:rsidRPr="009A7A7F">
        <w:rPr>
          <w:rFonts w:ascii="Times New Roman" w:hAnsi="Times New Roman" w:cs="Times New Roman"/>
          <w:sz w:val="28"/>
          <w:szCs w:val="26"/>
          <w:lang w:val="uk-UA" w:eastAsia="ar-SA"/>
        </w:rPr>
        <w:t>.</w:t>
      </w:r>
    </w:p>
    <w:p w:rsidR="001A77CD" w:rsidRPr="009A7A7F" w:rsidRDefault="001A77CD" w:rsidP="001A77CD">
      <w:pPr>
        <w:shd w:val="clear" w:color="auto" w:fill="FFFFFF"/>
        <w:spacing w:after="0"/>
        <w:ind w:firstLine="539"/>
        <w:jc w:val="both"/>
        <w:rPr>
          <w:rFonts w:ascii="Times New Roman" w:hAnsi="Times New Roman" w:cs="Times New Roman"/>
          <w:sz w:val="28"/>
          <w:szCs w:val="26"/>
          <w:lang w:val="uk-UA" w:eastAsia="ar-SA"/>
        </w:rPr>
      </w:pPr>
    </w:p>
    <w:p w:rsidR="001A77CD" w:rsidRPr="009A7A7F" w:rsidRDefault="001A77CD" w:rsidP="001A77CD">
      <w:pPr>
        <w:shd w:val="clear" w:color="auto" w:fill="FFFFFF"/>
        <w:spacing w:after="0"/>
        <w:ind w:firstLine="539"/>
        <w:jc w:val="both"/>
        <w:rPr>
          <w:color w:val="000000" w:themeColor="text1"/>
          <w:sz w:val="28"/>
          <w:szCs w:val="26"/>
          <w:shd w:val="clear" w:color="auto" w:fill="FFFFFF"/>
          <w:lang w:val="uk-UA"/>
        </w:rPr>
      </w:pPr>
      <w:r w:rsidRPr="009A7A7F">
        <w:rPr>
          <w:rFonts w:ascii="Times New Roman" w:hAnsi="Times New Roman" w:cs="Times New Roman"/>
          <w:sz w:val="28"/>
          <w:szCs w:val="26"/>
          <w:lang w:val="uk-UA" w:eastAsia="ar-SA"/>
        </w:rPr>
        <w:t>При розрахунку планового тарифу, витрати на оплату праці враховані мінімальні соціальні гарантії</w:t>
      </w:r>
      <w:r w:rsidR="009A7A7F">
        <w:rPr>
          <w:rFonts w:ascii="Times New Roman" w:hAnsi="Times New Roman" w:cs="Times New Roman"/>
          <w:sz w:val="28"/>
          <w:szCs w:val="26"/>
          <w:lang w:val="uk-UA" w:eastAsia="ar-SA"/>
        </w:rPr>
        <w:t>,</w:t>
      </w:r>
      <w:r w:rsidRPr="009A7A7F">
        <w:rPr>
          <w:rFonts w:ascii="Times New Roman" w:hAnsi="Times New Roman" w:cs="Times New Roman"/>
          <w:sz w:val="28"/>
          <w:szCs w:val="26"/>
          <w:lang w:val="uk-UA" w:eastAsia="ar-SA"/>
        </w:rPr>
        <w:t xml:space="preserve"> встановлені державою (мінімальна зарплата 8647 </w:t>
      </w:r>
      <w:r w:rsidRPr="009A7A7F">
        <w:rPr>
          <w:rFonts w:ascii="Times New Roman" w:hAnsi="Times New Roman" w:cs="Times New Roman"/>
          <w:sz w:val="28"/>
          <w:szCs w:val="26"/>
          <w:lang w:val="uk-UA" w:eastAsia="ar-SA"/>
        </w:rPr>
        <w:lastRenderedPageBreak/>
        <w:t xml:space="preserve">грн. та прожитковий мінімум для працездатних осіб 3328 грн.). Середньооблікова чисельність персоналу задіяна в процесі складає </w:t>
      </w:r>
      <w:r w:rsidRPr="009A7A7F">
        <w:rPr>
          <w:rFonts w:ascii="Times New Roman" w:hAnsi="Times New Roman" w:cs="Times New Roman"/>
          <w:color w:val="000000" w:themeColor="text1"/>
          <w:sz w:val="28"/>
          <w:szCs w:val="26"/>
          <w:lang w:val="uk-UA" w:eastAsia="ar-SA"/>
        </w:rPr>
        <w:t xml:space="preserve">11 осіб. </w:t>
      </w:r>
      <w:r w:rsidRPr="009A7A7F">
        <w:rPr>
          <w:rFonts w:ascii="Times New Roman" w:hAnsi="Times New Roman" w:cs="Times New Roman"/>
          <w:color w:val="000000" w:themeColor="text1"/>
          <w:sz w:val="28"/>
          <w:szCs w:val="26"/>
          <w:shd w:val="clear" w:color="auto" w:fill="FFFFFF"/>
          <w:lang w:val="uk-UA"/>
        </w:rPr>
        <w:t>До фактичних цін (тарифів) на матеріальні ресурси та послуги сторонніх організацій застосована прогнозна ціна, відповідно до прогнозного рівня індексу цін виробників промислової продукції на 2026 рік –</w:t>
      </w:r>
      <w:r w:rsidR="00FE293E" w:rsidRPr="009A7A7F">
        <w:rPr>
          <w:rFonts w:ascii="Times New Roman" w:hAnsi="Times New Roman" w:cs="Times New Roman"/>
          <w:color w:val="000000" w:themeColor="text1"/>
          <w:sz w:val="28"/>
          <w:szCs w:val="26"/>
          <w:shd w:val="clear" w:color="auto" w:fill="FFFFFF"/>
          <w:lang w:val="uk-UA"/>
        </w:rPr>
        <w:t xml:space="preserve"> 111,3%, на 2027 рік – 110,3% (постанови Кабінету Міністрів України від 04.06.2026 № 695 та</w:t>
      </w:r>
      <w:r w:rsidRPr="009A7A7F">
        <w:rPr>
          <w:rFonts w:ascii="Times New Roman" w:hAnsi="Times New Roman" w:cs="Times New Roman"/>
          <w:color w:val="000000" w:themeColor="text1"/>
          <w:sz w:val="28"/>
          <w:szCs w:val="26"/>
          <w:shd w:val="clear" w:color="auto" w:fill="FFFFFF"/>
          <w:lang w:val="uk-UA"/>
        </w:rPr>
        <w:t xml:space="preserve"> від 06.08.2025 </w:t>
      </w:r>
      <w:r w:rsidR="00FE293E" w:rsidRPr="009A7A7F">
        <w:rPr>
          <w:rFonts w:ascii="Times New Roman" w:hAnsi="Times New Roman" w:cs="Times New Roman"/>
          <w:color w:val="000000" w:themeColor="text1"/>
          <w:sz w:val="28"/>
          <w:szCs w:val="26"/>
          <w:shd w:val="clear" w:color="auto" w:fill="FFFFFF"/>
          <w:lang w:val="uk-UA"/>
        </w:rPr>
        <w:t xml:space="preserve"> </w:t>
      </w:r>
      <w:r w:rsidRPr="009A7A7F">
        <w:rPr>
          <w:rFonts w:ascii="Times New Roman" w:hAnsi="Times New Roman" w:cs="Times New Roman"/>
          <w:color w:val="000000" w:themeColor="text1"/>
          <w:sz w:val="28"/>
          <w:szCs w:val="26"/>
          <w:shd w:val="clear" w:color="auto" w:fill="FFFFFF"/>
          <w:lang w:val="uk-UA"/>
        </w:rPr>
        <w:t>№ 946).</w:t>
      </w:r>
    </w:p>
    <w:p w:rsidR="00EB0869" w:rsidRPr="009A7A7F" w:rsidRDefault="00EB0869" w:rsidP="00EB0869">
      <w:pPr>
        <w:spacing w:after="0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  <w:bookmarkStart w:id="4" w:name="n28"/>
      <w:bookmarkStart w:id="5" w:name="n29"/>
      <w:bookmarkEnd w:id="4"/>
      <w:bookmarkEnd w:id="5"/>
      <w:r w:rsidRPr="009A7A7F">
        <w:rPr>
          <w:rFonts w:ascii="Times New Roman" w:hAnsi="Times New Roman" w:cs="Times New Roman"/>
          <w:sz w:val="28"/>
          <w:lang w:val="uk-UA"/>
        </w:rPr>
        <w:t xml:space="preserve">Враховуючи вищевикладене, для забезпечення надання необхідних обсягу та якості послуг, забезпечення стабільної роботи підприємства надаємо на розгляд розрахунки тарифів на плановий період на послуги з </w:t>
      </w:r>
      <w:r w:rsidR="009A7A7F">
        <w:rPr>
          <w:rFonts w:ascii="Times New Roman" w:hAnsi="Times New Roman" w:cs="Times New Roman"/>
          <w:sz w:val="28"/>
          <w:lang w:val="uk-UA"/>
        </w:rPr>
        <w:t>управління побутовими відходами</w:t>
      </w:r>
      <w:r w:rsidRPr="009A7A7F">
        <w:rPr>
          <w:rFonts w:ascii="Times New Roman" w:hAnsi="Times New Roman" w:cs="Times New Roman"/>
          <w:sz w:val="28"/>
          <w:lang w:val="uk-UA"/>
        </w:rPr>
        <w:t xml:space="preserve"> для встановлення таких тарифів. </w:t>
      </w:r>
    </w:p>
    <w:p w:rsidR="00EB0869" w:rsidRPr="009A7A7F" w:rsidRDefault="00EB0869" w:rsidP="00F42D09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42D09" w:rsidRPr="009A7A7F" w:rsidRDefault="00F42D09" w:rsidP="00F42D09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A7A7F">
        <w:rPr>
          <w:rFonts w:ascii="Times New Roman" w:hAnsi="Times New Roman" w:cs="Times New Roman"/>
          <w:b/>
          <w:sz w:val="28"/>
          <w:szCs w:val="28"/>
          <w:lang w:val="uk-UA"/>
        </w:rPr>
        <w:t>Адреса, за якою приймаються зауваження і пропозиції від фізичних та юридичних осіб, їх об’єднань (місцезнаходження виконавця комунальної послуги та органу, уповноваженого встановлювати тарифи), а також строк приймання таких зауважень і пропозицій.</w:t>
      </w:r>
    </w:p>
    <w:p w:rsidR="004E473F" w:rsidRPr="009A7A7F" w:rsidRDefault="00F42D09" w:rsidP="00F42D09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A7A7F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9A7A7F">
        <w:rPr>
          <w:rFonts w:ascii="Times New Roman" w:hAnsi="Times New Roman" w:cs="Times New Roman"/>
          <w:sz w:val="28"/>
          <w:szCs w:val="28"/>
          <w:lang w:val="uk-UA"/>
        </w:rPr>
        <w:t xml:space="preserve">Зауваження та пропозиції від фізичних та юридичних осіб, їх об’єднань приймаються протягом </w:t>
      </w:r>
      <w:r w:rsidR="003345C9">
        <w:rPr>
          <w:rFonts w:ascii="Times New Roman" w:hAnsi="Times New Roman" w:cs="Times New Roman"/>
          <w:sz w:val="28"/>
          <w:szCs w:val="28"/>
          <w:lang w:val="uk-UA"/>
        </w:rPr>
        <w:t>12</w:t>
      </w:r>
      <w:r w:rsidRPr="009A7A7F">
        <w:rPr>
          <w:rFonts w:ascii="Times New Roman" w:hAnsi="Times New Roman" w:cs="Times New Roman"/>
          <w:sz w:val="28"/>
          <w:szCs w:val="28"/>
          <w:lang w:val="uk-UA"/>
        </w:rPr>
        <w:t xml:space="preserve"> календарних днів з дня повідомлення споживачів про намір зміни тарифів</w:t>
      </w:r>
      <w:r w:rsidR="00712205" w:rsidRPr="009A7A7F">
        <w:rPr>
          <w:rFonts w:ascii="Times New Roman" w:hAnsi="Times New Roman" w:cs="Times New Roman"/>
          <w:sz w:val="28"/>
          <w:szCs w:val="28"/>
          <w:lang w:val="uk-UA"/>
        </w:rPr>
        <w:t xml:space="preserve"> на комунальні послуги.</w:t>
      </w:r>
    </w:p>
    <w:p w:rsidR="004E473F" w:rsidRPr="009A7A7F" w:rsidRDefault="004E473F" w:rsidP="00FE293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A7A7F">
        <w:rPr>
          <w:rFonts w:ascii="Times New Roman" w:hAnsi="Times New Roman" w:cs="Times New Roman"/>
          <w:b/>
          <w:i/>
          <w:sz w:val="28"/>
          <w:szCs w:val="28"/>
          <w:lang w:val="uk-UA"/>
        </w:rPr>
        <w:t>Адреса для листування</w:t>
      </w:r>
      <w:r w:rsidRPr="009A7A7F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4E473F" w:rsidRPr="009A7A7F" w:rsidRDefault="00712205" w:rsidP="004E473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A7A7F">
        <w:rPr>
          <w:rFonts w:ascii="Times New Roman" w:hAnsi="Times New Roman" w:cs="Times New Roman"/>
          <w:sz w:val="28"/>
          <w:szCs w:val="28"/>
          <w:lang w:val="uk-UA"/>
        </w:rPr>
        <w:t>6756</w:t>
      </w:r>
      <w:r w:rsidR="004E473F" w:rsidRPr="009A7A7F">
        <w:rPr>
          <w:rFonts w:ascii="Times New Roman" w:hAnsi="Times New Roman" w:cs="Times New Roman"/>
          <w:sz w:val="28"/>
          <w:szCs w:val="28"/>
          <w:lang w:val="uk-UA"/>
        </w:rPr>
        <w:t>2, Одеська область, Одеський район, село Крижанівка, вулиця Ветеранів, 5.</w:t>
      </w:r>
    </w:p>
    <w:p w:rsidR="004E473F" w:rsidRPr="009A7A7F" w:rsidRDefault="004E473F" w:rsidP="00FE293E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9A7A7F">
        <w:rPr>
          <w:rFonts w:ascii="Times New Roman" w:hAnsi="Times New Roman" w:cs="Times New Roman"/>
          <w:b/>
          <w:i/>
          <w:sz w:val="28"/>
          <w:szCs w:val="28"/>
          <w:lang w:val="uk-UA"/>
        </w:rPr>
        <w:t>Юридична адреса:</w:t>
      </w:r>
    </w:p>
    <w:p w:rsidR="004E473F" w:rsidRPr="009A7A7F" w:rsidRDefault="004E473F" w:rsidP="004E473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A7A7F">
        <w:rPr>
          <w:rFonts w:ascii="Times New Roman" w:hAnsi="Times New Roman" w:cs="Times New Roman"/>
          <w:sz w:val="28"/>
          <w:szCs w:val="28"/>
          <w:lang w:val="uk-UA"/>
        </w:rPr>
        <w:t>67571, Одеська область, Одеський район, село Фонтанка, вулиця Степна, 4.</w:t>
      </w:r>
    </w:p>
    <w:p w:rsidR="004E473F" w:rsidRPr="009A7A7F" w:rsidRDefault="004E473F" w:rsidP="004E473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A7A7F">
        <w:rPr>
          <w:rFonts w:ascii="Times New Roman" w:hAnsi="Times New Roman" w:cs="Times New Roman"/>
          <w:sz w:val="28"/>
          <w:szCs w:val="28"/>
          <w:lang w:val="uk-UA"/>
        </w:rPr>
        <w:tab/>
        <w:t>Назва та адреса органу, уповноваженого встановлювати тарифи – Виконавчий комітет Фонтанської сільської ради Одеського району Одеської області, 67571, Одеська область, Одеський район, село Фонтанка, вулиця Степна, 4.</w:t>
      </w:r>
    </w:p>
    <w:p w:rsidR="00F42D09" w:rsidRPr="009A7A7F" w:rsidRDefault="00F42D09" w:rsidP="00F42D09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A7A7F"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F42D09" w:rsidRPr="009A7A7F" w:rsidRDefault="00F42D09" w:rsidP="00F42D09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433E3" w:rsidRPr="009A7A7F" w:rsidRDefault="002433E3" w:rsidP="002433E3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F4E56" w:rsidRPr="009A7A7F" w:rsidRDefault="00CF4E56" w:rsidP="002433E3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sectPr w:rsidR="00CF4E56" w:rsidRPr="009A7A7F" w:rsidSect="004E473F">
      <w:footerReference w:type="default" r:id="rId7"/>
      <w:pgSz w:w="11906" w:h="16838"/>
      <w:pgMar w:top="567" w:right="1133" w:bottom="1134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1773" w:rsidRDefault="00DF1773">
      <w:pPr>
        <w:spacing w:after="0" w:line="240" w:lineRule="auto"/>
      </w:pPr>
      <w:r>
        <w:separator/>
      </w:r>
    </w:p>
  </w:endnote>
  <w:endnote w:type="continuationSeparator" w:id="0">
    <w:p w:rsidR="00DF1773" w:rsidRDefault="00DF17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53152837"/>
      <w:docPartObj>
        <w:docPartGallery w:val="Page Numbers (Bottom of Page)"/>
        <w:docPartUnique/>
      </w:docPartObj>
    </w:sdtPr>
    <w:sdtEndPr/>
    <w:sdtContent>
      <w:p w:rsidR="001A77CD" w:rsidRDefault="00312E48">
        <w:pPr>
          <w:pStyle w:val="ab"/>
          <w:jc w:val="right"/>
        </w:pPr>
        <w:r w:rsidRPr="001A77CD">
          <w:rPr>
            <w:rFonts w:ascii="Times New Roman" w:hAnsi="Times New Roman" w:cs="Times New Roman"/>
          </w:rPr>
          <w:fldChar w:fldCharType="begin"/>
        </w:r>
        <w:r w:rsidR="001A77CD" w:rsidRPr="001A77CD">
          <w:rPr>
            <w:rFonts w:ascii="Times New Roman" w:hAnsi="Times New Roman" w:cs="Times New Roman"/>
          </w:rPr>
          <w:instrText>PAGE   \* MERGEFORMAT</w:instrText>
        </w:r>
        <w:r w:rsidRPr="001A77CD">
          <w:rPr>
            <w:rFonts w:ascii="Times New Roman" w:hAnsi="Times New Roman" w:cs="Times New Roman"/>
          </w:rPr>
          <w:fldChar w:fldCharType="separate"/>
        </w:r>
        <w:r w:rsidR="006E7784">
          <w:rPr>
            <w:rFonts w:ascii="Times New Roman" w:hAnsi="Times New Roman" w:cs="Times New Roman"/>
            <w:noProof/>
          </w:rPr>
          <w:t>2</w:t>
        </w:r>
        <w:r w:rsidRPr="001A77CD">
          <w:rPr>
            <w:rFonts w:ascii="Times New Roman" w:hAnsi="Times New Roman" w:cs="Times New Roman"/>
          </w:rPr>
          <w:fldChar w:fldCharType="end"/>
        </w:r>
      </w:p>
    </w:sdtContent>
  </w:sdt>
  <w:p w:rsidR="007B4073" w:rsidRDefault="00DF1773">
    <w:pPr>
      <w:pStyle w:val="a8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1773" w:rsidRDefault="00DF1773">
      <w:pPr>
        <w:spacing w:after="0" w:line="240" w:lineRule="auto"/>
      </w:pPr>
      <w:r>
        <w:separator/>
      </w:r>
    </w:p>
  </w:footnote>
  <w:footnote w:type="continuationSeparator" w:id="0">
    <w:p w:rsidR="00DF1773" w:rsidRDefault="00DF17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37F06"/>
    <w:multiLevelType w:val="hybridMultilevel"/>
    <w:tmpl w:val="93B8762A"/>
    <w:lvl w:ilvl="0" w:tplc="F264675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A01650"/>
    <w:multiLevelType w:val="multilevel"/>
    <w:tmpl w:val="259424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A5F"/>
    <w:rsid w:val="0007118C"/>
    <w:rsid w:val="000D5BF5"/>
    <w:rsid w:val="00174A39"/>
    <w:rsid w:val="001A77CD"/>
    <w:rsid w:val="001F3CA8"/>
    <w:rsid w:val="002433E3"/>
    <w:rsid w:val="00274B5C"/>
    <w:rsid w:val="00312E48"/>
    <w:rsid w:val="003345C9"/>
    <w:rsid w:val="003446A9"/>
    <w:rsid w:val="00387A5F"/>
    <w:rsid w:val="004E473F"/>
    <w:rsid w:val="005C0BB3"/>
    <w:rsid w:val="005F4E3C"/>
    <w:rsid w:val="0069395B"/>
    <w:rsid w:val="006E1432"/>
    <w:rsid w:val="006E7784"/>
    <w:rsid w:val="00712205"/>
    <w:rsid w:val="00781BE3"/>
    <w:rsid w:val="007A6F3A"/>
    <w:rsid w:val="007B2906"/>
    <w:rsid w:val="009028BE"/>
    <w:rsid w:val="009626D0"/>
    <w:rsid w:val="009A2B48"/>
    <w:rsid w:val="009A4750"/>
    <w:rsid w:val="009A7A7F"/>
    <w:rsid w:val="009E4F14"/>
    <w:rsid w:val="00A074D2"/>
    <w:rsid w:val="00A445AD"/>
    <w:rsid w:val="00A91589"/>
    <w:rsid w:val="00A94ED2"/>
    <w:rsid w:val="00B4051F"/>
    <w:rsid w:val="00B56709"/>
    <w:rsid w:val="00BA3B6B"/>
    <w:rsid w:val="00BF69E0"/>
    <w:rsid w:val="00C44535"/>
    <w:rsid w:val="00CF4E56"/>
    <w:rsid w:val="00D8769E"/>
    <w:rsid w:val="00DF1773"/>
    <w:rsid w:val="00E80302"/>
    <w:rsid w:val="00EB0869"/>
    <w:rsid w:val="00EE1AFB"/>
    <w:rsid w:val="00EE32C4"/>
    <w:rsid w:val="00F42D09"/>
    <w:rsid w:val="00FD0986"/>
    <w:rsid w:val="00FE2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09B9C11-8033-4610-9B2A-7B1B7658D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2E48"/>
  </w:style>
  <w:style w:type="paragraph" w:styleId="1">
    <w:name w:val="heading 1"/>
    <w:basedOn w:val="a"/>
    <w:link w:val="10"/>
    <w:uiPriority w:val="1"/>
    <w:qFormat/>
    <w:rsid w:val="00174A39"/>
    <w:pPr>
      <w:widowControl w:val="0"/>
      <w:autoSpaceDE w:val="0"/>
      <w:autoSpaceDN w:val="0"/>
      <w:spacing w:before="1" w:after="0" w:line="240" w:lineRule="auto"/>
      <w:ind w:left="20"/>
      <w:outlineLvl w:val="0"/>
    </w:pPr>
    <w:rPr>
      <w:rFonts w:ascii="Cambria" w:eastAsia="Cambria" w:hAnsi="Cambria" w:cs="Cambria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433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174A39"/>
    <w:rPr>
      <w:rFonts w:ascii="Cambria" w:eastAsia="Cambria" w:hAnsi="Cambria" w:cs="Cambria"/>
      <w:lang w:val="uk-UA"/>
    </w:rPr>
  </w:style>
  <w:style w:type="paragraph" w:styleId="a3">
    <w:name w:val="List Paragraph"/>
    <w:basedOn w:val="a"/>
    <w:uiPriority w:val="1"/>
    <w:qFormat/>
    <w:rsid w:val="00174A3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74A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174A39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174A39"/>
    <w:rPr>
      <w:color w:val="0000FF"/>
      <w:u w:val="single"/>
    </w:rPr>
  </w:style>
  <w:style w:type="character" w:customStyle="1" w:styleId="a7">
    <w:name w:val="Основний текст Знак"/>
    <w:basedOn w:val="a0"/>
    <w:link w:val="a8"/>
    <w:uiPriority w:val="1"/>
    <w:rsid w:val="00174A39"/>
    <w:rPr>
      <w:rFonts w:ascii="Cambria" w:eastAsia="Cambria" w:hAnsi="Cambria" w:cs="Cambria"/>
      <w:sz w:val="12"/>
      <w:szCs w:val="12"/>
      <w:lang w:val="uk-UA"/>
    </w:rPr>
  </w:style>
  <w:style w:type="paragraph" w:styleId="a8">
    <w:name w:val="Body Text"/>
    <w:basedOn w:val="a"/>
    <w:link w:val="a7"/>
    <w:uiPriority w:val="1"/>
    <w:qFormat/>
    <w:rsid w:val="00174A39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sz w:val="12"/>
      <w:szCs w:val="12"/>
      <w:lang w:val="uk-UA"/>
    </w:rPr>
  </w:style>
  <w:style w:type="character" w:customStyle="1" w:styleId="11">
    <w:name w:val="Основной текст Знак1"/>
    <w:basedOn w:val="a0"/>
    <w:uiPriority w:val="99"/>
    <w:semiHidden/>
    <w:rsid w:val="00174A39"/>
  </w:style>
  <w:style w:type="paragraph" w:customStyle="1" w:styleId="TableParagraph">
    <w:name w:val="Table Paragraph"/>
    <w:basedOn w:val="a"/>
    <w:uiPriority w:val="1"/>
    <w:qFormat/>
    <w:rsid w:val="00174A39"/>
    <w:pPr>
      <w:widowControl w:val="0"/>
      <w:autoSpaceDE w:val="0"/>
      <w:autoSpaceDN w:val="0"/>
      <w:spacing w:before="44" w:after="0" w:line="240" w:lineRule="auto"/>
      <w:jc w:val="right"/>
    </w:pPr>
    <w:rPr>
      <w:rFonts w:ascii="Cambria" w:eastAsia="Cambria" w:hAnsi="Cambria" w:cs="Cambria"/>
      <w:lang w:val="uk-UA"/>
    </w:rPr>
  </w:style>
  <w:style w:type="table" w:customStyle="1" w:styleId="TableNormal">
    <w:name w:val="Table Normal"/>
    <w:uiPriority w:val="2"/>
    <w:semiHidden/>
    <w:unhideWhenUsed/>
    <w:qFormat/>
    <w:rsid w:val="00174A3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header"/>
    <w:basedOn w:val="a"/>
    <w:link w:val="aa"/>
    <w:uiPriority w:val="99"/>
    <w:unhideWhenUsed/>
    <w:rsid w:val="006E14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ій колонтитул Знак"/>
    <w:basedOn w:val="a0"/>
    <w:link w:val="a9"/>
    <w:uiPriority w:val="99"/>
    <w:rsid w:val="006E1432"/>
  </w:style>
  <w:style w:type="paragraph" w:styleId="ab">
    <w:name w:val="footer"/>
    <w:basedOn w:val="a"/>
    <w:link w:val="ac"/>
    <w:uiPriority w:val="99"/>
    <w:unhideWhenUsed/>
    <w:rsid w:val="006E14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ій колонтитул Знак"/>
    <w:basedOn w:val="a0"/>
    <w:link w:val="ab"/>
    <w:uiPriority w:val="99"/>
    <w:rsid w:val="006E1432"/>
  </w:style>
  <w:style w:type="character" w:styleId="ad">
    <w:name w:val="Strong"/>
    <w:uiPriority w:val="22"/>
    <w:qFormat/>
    <w:rsid w:val="001A77CD"/>
    <w:rPr>
      <w:b/>
      <w:bCs/>
    </w:rPr>
  </w:style>
  <w:style w:type="paragraph" w:styleId="ae">
    <w:name w:val="Normal (Web)"/>
    <w:basedOn w:val="a"/>
    <w:rsid w:val="001A77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6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5261</Words>
  <Characters>3000</Characters>
  <Application>Microsoft Office Word</Application>
  <DocSecurity>0</DocSecurity>
  <Lines>25</Lines>
  <Paragraphs>16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yurist</dc:creator>
  <cp:keywords/>
  <dc:description/>
  <cp:lastModifiedBy>Rusnak</cp:lastModifiedBy>
  <cp:revision>2</cp:revision>
  <cp:lastPrinted>2025-02-13T09:16:00Z</cp:lastPrinted>
  <dcterms:created xsi:type="dcterms:W3CDTF">2026-09-14T13:12:00Z</dcterms:created>
  <dcterms:modified xsi:type="dcterms:W3CDTF">2026-09-14T13:12:00Z</dcterms:modified>
</cp:coreProperties>
</file>