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6976"/>
      </w:tblGrid>
      <w:tr w:rsidR="00337367" w:rsidRPr="007C133C" w:rsidTr="003E70ED">
        <w:trPr>
          <w:trHeight w:val="1375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3E70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ОБҐРУНТУВАННЯ </w:t>
            </w:r>
          </w:p>
          <w:p w:rsidR="00337367" w:rsidRPr="007C133C" w:rsidRDefault="00337367" w:rsidP="0095707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 w:rsidRPr="007C133C">
              <w:rPr>
                <w:rFonts w:ascii="Times New Roman" w:hAnsi="Times New Roman" w:cs="Times New Roman"/>
                <w:bCs/>
                <w:lang w:val="uk-UA"/>
              </w:rPr>
              <w:t xml:space="preserve">технічних та якісних характеристик </w:t>
            </w:r>
            <w:r w:rsidR="0095707B">
              <w:rPr>
                <w:rFonts w:ascii="Times New Roman" w:hAnsi="Times New Roman" w:cs="Times New Roman"/>
                <w:bCs/>
                <w:lang w:val="uk-UA"/>
              </w:rPr>
              <w:t xml:space="preserve"> на </w:t>
            </w:r>
            <w:r w:rsidR="00CE225A">
              <w:rPr>
                <w:rFonts w:ascii="Times New Roman" w:hAnsi="Times New Roman" w:cs="Times New Roman"/>
                <w:bCs/>
                <w:lang w:val="uk-UA"/>
              </w:rPr>
              <w:t xml:space="preserve">послуги </w:t>
            </w:r>
            <w:proofErr w:type="spellStart"/>
            <w:r w:rsidR="00CE225A">
              <w:rPr>
                <w:rFonts w:ascii="Times New Roman" w:hAnsi="Times New Roman" w:cs="Times New Roman"/>
                <w:bCs/>
                <w:lang w:val="uk-UA"/>
              </w:rPr>
              <w:t>інтеренет</w:t>
            </w:r>
            <w:proofErr w:type="spellEnd"/>
            <w:r w:rsidR="00CE225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95707B"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="00CE225A">
              <w:rPr>
                <w:rFonts w:ascii="Times New Roman" w:hAnsi="Times New Roman" w:cs="Times New Roman"/>
                <w:bCs/>
                <w:lang w:val="uk-UA"/>
              </w:rPr>
              <w:t>провайдерів</w:t>
            </w:r>
            <w:r w:rsidR="0095707B">
              <w:rPr>
                <w:rFonts w:ascii="Times New Roman" w:hAnsi="Times New Roman" w:cs="Times New Roman"/>
                <w:bCs/>
                <w:lang w:val="uk-UA"/>
              </w:rPr>
              <w:t xml:space="preserve"> за користування інтернетом (надання каналу зв</w:t>
            </w:r>
            <w:r w:rsidR="0095707B">
              <w:rPr>
                <w:rFonts w:ascii="Times New Roman" w:hAnsi="Times New Roman" w:cs="Times New Roman"/>
                <w:bCs/>
                <w:lang w:val="en-US"/>
              </w:rPr>
              <w:t>’</w:t>
            </w:r>
            <w:proofErr w:type="spellStart"/>
            <w:r w:rsidR="0095707B">
              <w:rPr>
                <w:rFonts w:ascii="Times New Roman" w:hAnsi="Times New Roman" w:cs="Times New Roman"/>
                <w:bCs/>
                <w:lang w:val="uk-UA"/>
              </w:rPr>
              <w:t>язку</w:t>
            </w:r>
            <w:proofErr w:type="spellEnd"/>
            <w:r w:rsidR="0095707B">
              <w:rPr>
                <w:rFonts w:ascii="Times New Roman" w:hAnsi="Times New Roman" w:cs="Times New Roman"/>
                <w:bCs/>
                <w:lang w:val="uk-UA"/>
              </w:rPr>
              <w:t xml:space="preserve"> мережі інтернет на відеокамери)</w:t>
            </w:r>
            <w:r w:rsidRPr="007C133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7C133C">
              <w:rPr>
                <w:rFonts w:ascii="Times New Roman" w:hAnsi="Times New Roman" w:cs="Times New Roman"/>
                <w:bCs/>
                <w:lang w:val="uk-UA"/>
              </w:rPr>
              <w:t>розміру бюджетного призначення, очікуваної вартості предмета закупівлі</w:t>
            </w:r>
          </w:p>
        </w:tc>
      </w:tr>
      <w:tr w:rsidR="00337367" w:rsidRPr="007C133C" w:rsidTr="003E70E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 xml:space="preserve">Вид закупівлі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3E70E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Відкриті торги</w:t>
            </w:r>
            <w:r w:rsidR="0095707B">
              <w:rPr>
                <w:rFonts w:ascii="Times New Roman" w:hAnsi="Times New Roman" w:cs="Times New Roman"/>
                <w:lang w:val="uk-UA"/>
              </w:rPr>
              <w:t xml:space="preserve"> з особливостями</w:t>
            </w:r>
          </w:p>
        </w:tc>
      </w:tr>
      <w:tr w:rsidR="00337367" w:rsidRPr="007C133C" w:rsidTr="003E70E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b/>
                <w:highlight w:val="red"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95707B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color w:val="242638"/>
                <w:shd w:val="clear" w:color="auto" w:fill="FFFFFF"/>
              </w:rPr>
              <w:t xml:space="preserve">ID: </w:t>
            </w:r>
            <w:r w:rsidR="0095707B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UA-2024-02-12-011593-a</w:t>
            </w:r>
          </w:p>
        </w:tc>
      </w:tr>
      <w:tr w:rsidR="00337367" w:rsidRPr="007C133C" w:rsidTr="003E70ED">
        <w:trPr>
          <w:trHeight w:val="2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Назва предмета закупівлі </w:t>
            </w:r>
            <w:r w:rsidRPr="007C133C">
              <w:rPr>
                <w:rFonts w:ascii="Times New Roman" w:hAnsi="Times New Roman" w:cs="Times New Roman"/>
                <w:b/>
                <w:color w:val="000000"/>
                <w:lang w:val="uk-UA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Default="00337367" w:rsidP="003E70ED">
            <w:pPr>
              <w:tabs>
                <w:tab w:val="left" w:pos="993"/>
                <w:tab w:val="left" w:pos="1560"/>
              </w:tabs>
              <w:ind w:right="-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Код ДК 021:2015</w:t>
            </w:r>
            <w:r w:rsidR="0095707B">
              <w:rPr>
                <w:rFonts w:ascii="Times New Roman" w:hAnsi="Times New Roman" w:cs="Times New Roman"/>
                <w:lang w:val="uk-UA"/>
              </w:rPr>
              <w:t xml:space="preserve"> 72410000-1 Послуги провайдерів </w:t>
            </w:r>
            <w:r w:rsidRPr="007C133C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5707B">
              <w:rPr>
                <w:rFonts w:ascii="Times New Roman" w:hAnsi="Times New Roman" w:cs="Times New Roman"/>
                <w:lang w:val="uk-UA"/>
              </w:rPr>
              <w:t>послуги інтернет-провайдерів за користування інтернетом (надання каналу зв</w:t>
            </w:r>
            <w:r w:rsidR="0095707B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="0095707B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="0095707B">
              <w:rPr>
                <w:rFonts w:ascii="Times New Roman" w:hAnsi="Times New Roman" w:cs="Times New Roman"/>
                <w:lang w:val="uk-UA"/>
              </w:rPr>
              <w:t xml:space="preserve"> мережі інтернет на відеокамери</w:t>
            </w:r>
            <w:r w:rsidRPr="007C133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37367" w:rsidRPr="007C133C" w:rsidRDefault="00337367" w:rsidP="0095707B">
            <w:pPr>
              <w:spacing w:before="240"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37367" w:rsidRPr="007C133C" w:rsidTr="003E70ED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05F70" w:rsidP="009E5C16">
            <w:pPr>
              <w:spacing w:before="240"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5F70">
              <w:rPr>
                <w:rFonts w:ascii="Times New Roman" w:hAnsi="Times New Roman" w:cs="Times New Roman"/>
                <w:lang w:val="uk-UA"/>
              </w:rPr>
              <w:t xml:space="preserve">На території </w:t>
            </w:r>
            <w:proofErr w:type="spellStart"/>
            <w:r w:rsidRPr="00305F70">
              <w:rPr>
                <w:rFonts w:ascii="Times New Roman" w:hAnsi="Times New Roman" w:cs="Times New Roman"/>
                <w:lang w:val="uk-UA"/>
              </w:rPr>
              <w:t>Фонтанської</w:t>
            </w:r>
            <w:proofErr w:type="spellEnd"/>
            <w:r w:rsidRPr="00305F70">
              <w:rPr>
                <w:rFonts w:ascii="Times New Roman" w:hAnsi="Times New Roman" w:cs="Times New Roman"/>
                <w:lang w:val="uk-UA"/>
              </w:rPr>
              <w:t xml:space="preserve"> сільської ради </w:t>
            </w:r>
            <w:r>
              <w:rPr>
                <w:rFonts w:ascii="Times New Roman" w:hAnsi="Times New Roman" w:cs="Times New Roman"/>
                <w:lang w:val="uk-UA"/>
              </w:rPr>
              <w:t xml:space="preserve"> встановлені вуличні камери відеоспостереження , які були встановлені для підвищення рівня безпеки життя і роботи громадян на території громади. Камери завжди фіксують правопорушення , що дозволяє в короткий термін </w:t>
            </w:r>
            <w:r w:rsidR="009E5C16">
              <w:rPr>
                <w:rFonts w:ascii="Times New Roman" w:hAnsi="Times New Roman" w:cs="Times New Roman"/>
                <w:lang w:val="uk-UA"/>
              </w:rPr>
              <w:t xml:space="preserve">часу встановити факт порушення та встановити правопорушників. Камери відеоспостереження потребують надання каналу передачі даних 24/7 . Для забезпечення  </w:t>
            </w:r>
            <w:proofErr w:type="spellStart"/>
            <w:r w:rsidR="009E5C16">
              <w:rPr>
                <w:rFonts w:ascii="Times New Roman" w:hAnsi="Times New Roman" w:cs="Times New Roman"/>
                <w:lang w:val="uk-UA"/>
              </w:rPr>
              <w:t>безпербійного</w:t>
            </w:r>
            <w:proofErr w:type="spellEnd"/>
            <w:r w:rsidR="009E5C16">
              <w:rPr>
                <w:rFonts w:ascii="Times New Roman" w:hAnsi="Times New Roman" w:cs="Times New Roman"/>
                <w:lang w:val="uk-UA"/>
              </w:rPr>
              <w:t xml:space="preserve"> функціонування  системи відеоспостереження , виникає необхідність в закупівлі зазначених послуг.</w:t>
            </w:r>
          </w:p>
        </w:tc>
      </w:tr>
      <w:tr w:rsidR="00337367" w:rsidRPr="007C133C" w:rsidTr="003E70E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9E5C16">
            <w:pPr>
              <w:ind w:firstLine="20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C133C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відповідно до затвердженого кошторису на 202</w:t>
            </w:r>
            <w:r w:rsidR="009E5C16">
              <w:rPr>
                <w:rFonts w:ascii="Times New Roman" w:hAnsi="Times New Roman" w:cs="Times New Roman"/>
                <w:lang w:val="uk-UA"/>
              </w:rPr>
              <w:t>4</w:t>
            </w:r>
            <w:r w:rsidRPr="007C133C">
              <w:rPr>
                <w:rFonts w:ascii="Times New Roman" w:hAnsi="Times New Roman" w:cs="Times New Roman"/>
                <w:lang w:val="uk-UA"/>
              </w:rPr>
              <w:t xml:space="preserve"> рік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9E5C16">
              <w:rPr>
                <w:rFonts w:ascii="Times New Roman" w:hAnsi="Times New Roman" w:cs="Times New Roman"/>
                <w:color w:val="000000"/>
                <w:lang w:val="uk-UA"/>
              </w:rPr>
              <w:t>складає 225 600,00 грн</w:t>
            </w:r>
            <w:r w:rsidRPr="007C133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A7B38" w:rsidRDefault="00337367" w:rsidP="003A7B38">
            <w:pPr>
              <w:ind w:firstLine="7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Очікувану вартість розраховано відповідно до </w:t>
            </w:r>
            <w:r w:rsidRPr="007C133C">
              <w:rPr>
                <w:rFonts w:ascii="Times New Roman" w:hAnsi="Times New Roman" w:cs="Times New Roman"/>
                <w:lang w:val="uk-UA"/>
              </w:rPr>
              <w:t>наказу Міністерства розвитку економіки, торгівлі та сільського господарства України від 18.02.2020 року № 275 “</w:t>
            </w:r>
            <w:hyperlink r:id="rId6" w:history="1">
              <w:r w:rsidRPr="007C133C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  <w:lang w:val="uk-UA"/>
                </w:rPr>
                <w:t>Про затвердження примірної методики визначення очікуваної вартості предмета закупівлі"</w:t>
              </w:r>
            </w:hyperlink>
            <w:r w:rsidRPr="007C133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 порівняння ринкових цін. </w:t>
            </w:r>
          </w:p>
          <w:p w:rsidR="00337367" w:rsidRPr="007C133C" w:rsidRDefault="00337367" w:rsidP="00930F10">
            <w:pPr>
              <w:ind w:firstLine="7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 xml:space="preserve">Згідно із застосованим методом, розрахунок очікуваної вартості проведено 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на підставі </w:t>
            </w:r>
            <w:r w:rsidRPr="003A7B38">
              <w:rPr>
                <w:rFonts w:ascii="Times New Roman" w:hAnsi="Times New Roman" w:cs="Times New Roman"/>
                <w:color w:val="000000"/>
                <w:lang w:val="uk-UA"/>
              </w:rPr>
              <w:t>трьох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 наданих комерційних пропозицій</w:t>
            </w:r>
            <w:r w:rsidR="00930F10">
              <w:rPr>
                <w:rFonts w:ascii="Times New Roman" w:hAnsi="Times New Roman" w:cs="Times New Roman"/>
                <w:color w:val="000000"/>
                <w:lang w:val="uk-UA"/>
              </w:rPr>
              <w:t xml:space="preserve">. Відповідно </w:t>
            </w:r>
            <w:r w:rsidRPr="007C133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визначено очікувану вартість, як середньоарифметичне значення масиву отриманих даних</w:t>
            </w:r>
            <w:r w:rsidRPr="007C13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Відповідно, 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очікувана вартість </w:t>
            </w:r>
            <w:r w:rsidRPr="007C133C">
              <w:rPr>
                <w:rFonts w:ascii="Times New Roman" w:hAnsi="Times New Roman" w:cs="Times New Roman"/>
                <w:lang w:val="uk-UA"/>
              </w:rPr>
              <w:t>предмета закупівлі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склала </w:t>
            </w:r>
            <w:r w:rsidR="003A7B38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A7B38">
              <w:rPr>
                <w:rFonts w:ascii="Times New Roman" w:hAnsi="Times New Roman" w:cs="Times New Roman"/>
                <w:color w:val="000000"/>
                <w:lang w:val="uk-UA"/>
              </w:rPr>
              <w:t xml:space="preserve">205 530,00 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>грн. з ПДВ.</w:t>
            </w:r>
          </w:p>
        </w:tc>
      </w:tr>
    </w:tbl>
    <w:p w:rsidR="00052673" w:rsidRDefault="00052673" w:rsidP="00337367"/>
    <w:p w:rsidR="00930F10" w:rsidRDefault="00930F10" w:rsidP="006B5860">
      <w:pPr>
        <w:pStyle w:val="a4"/>
      </w:pPr>
      <w:r>
        <w:t>Уповноважена особа</w:t>
      </w:r>
    </w:p>
    <w:p w:rsidR="00930F10" w:rsidRDefault="00930F10" w:rsidP="006B5860">
      <w:pPr>
        <w:pStyle w:val="a4"/>
      </w:pPr>
      <w:proofErr w:type="spellStart"/>
      <w:r>
        <w:t>Фонтанської</w:t>
      </w:r>
      <w:proofErr w:type="spellEnd"/>
      <w:r>
        <w:t xml:space="preserve"> сільської ради </w:t>
      </w:r>
    </w:p>
    <w:p w:rsidR="00930F10" w:rsidRPr="00930F10" w:rsidRDefault="00930F10" w:rsidP="006B5860">
      <w:pPr>
        <w:pStyle w:val="a4"/>
      </w:pPr>
      <w:r>
        <w:t>Одеськ</w:t>
      </w:r>
      <w:r w:rsidR="006B5860">
        <w:t>ого району Одеської області</w:t>
      </w:r>
      <w:r>
        <w:t xml:space="preserve"> </w:t>
      </w:r>
      <w:r w:rsidR="006B5860">
        <w:t xml:space="preserve">                                                   Лілія       </w:t>
      </w:r>
      <w:bookmarkStart w:id="0" w:name="_GoBack"/>
      <w:bookmarkEnd w:id="0"/>
      <w:r w:rsidR="006B5860">
        <w:t>КАРПОВА</w:t>
      </w:r>
    </w:p>
    <w:sectPr w:rsidR="00930F10" w:rsidRPr="00930F10" w:rsidSect="00D702F0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1058"/>
    <w:multiLevelType w:val="hybridMultilevel"/>
    <w:tmpl w:val="29CA7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55E"/>
    <w:multiLevelType w:val="hybridMultilevel"/>
    <w:tmpl w:val="2D2C42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E"/>
    <w:rsid w:val="00013426"/>
    <w:rsid w:val="00051069"/>
    <w:rsid w:val="00052673"/>
    <w:rsid w:val="001A44F4"/>
    <w:rsid w:val="00305F70"/>
    <w:rsid w:val="00320424"/>
    <w:rsid w:val="00337367"/>
    <w:rsid w:val="00361205"/>
    <w:rsid w:val="003A7B38"/>
    <w:rsid w:val="0042329E"/>
    <w:rsid w:val="00456FFD"/>
    <w:rsid w:val="00512224"/>
    <w:rsid w:val="005F2258"/>
    <w:rsid w:val="006B5860"/>
    <w:rsid w:val="007E0D5C"/>
    <w:rsid w:val="0087585B"/>
    <w:rsid w:val="0088273E"/>
    <w:rsid w:val="00930F10"/>
    <w:rsid w:val="0095707B"/>
    <w:rsid w:val="009E5C16"/>
    <w:rsid w:val="00AC2871"/>
    <w:rsid w:val="00BF4C0A"/>
    <w:rsid w:val="00C42FC2"/>
    <w:rsid w:val="00CD029F"/>
    <w:rsid w:val="00CE225A"/>
    <w:rsid w:val="00D4761B"/>
    <w:rsid w:val="00D702F0"/>
    <w:rsid w:val="00D76A5D"/>
    <w:rsid w:val="00D87674"/>
    <w:rsid w:val="00DB21AA"/>
    <w:rsid w:val="00EA7BD5"/>
    <w:rsid w:val="00ED7BAF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328"/>
  <w15:chartTrackingRefBased/>
  <w15:docId w15:val="{2D364A09-1993-4A53-AD9E-86E4C308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6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5B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F4C0A"/>
    <w:pPr>
      <w:spacing w:after="0" w:line="240" w:lineRule="auto"/>
    </w:pPr>
  </w:style>
  <w:style w:type="table" w:styleId="a5">
    <w:name w:val="Table Grid"/>
    <w:basedOn w:val="a1"/>
    <w:uiPriority w:val="39"/>
    <w:rsid w:val="007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.gov.ua/Documents/Download?id=4c61f6c6-b0de-41a0-a814-9e18095312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E9BB-B8F3-4F39-B748-2B5965CF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18</cp:revision>
  <dcterms:created xsi:type="dcterms:W3CDTF">2024-02-12T10:28:00Z</dcterms:created>
  <dcterms:modified xsi:type="dcterms:W3CDTF">2024-02-15T12:50:00Z</dcterms:modified>
</cp:coreProperties>
</file>