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E4" w:rsidRPr="00EE0E68" w:rsidRDefault="002E65E4" w:rsidP="002E65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2E65E4" w:rsidRPr="00EE0E68" w:rsidRDefault="002E65E4" w:rsidP="002E65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t xml:space="preserve">засідання Ради </w:t>
      </w:r>
      <w:proofErr w:type="spellStart"/>
      <w:r w:rsidRPr="00EE0E68">
        <w:rPr>
          <w:rFonts w:ascii="Times New Roman" w:hAnsi="Times New Roman" w:cs="Times New Roman"/>
          <w:b/>
          <w:sz w:val="28"/>
          <w:szCs w:val="28"/>
        </w:rPr>
        <w:t>безбар’єрності</w:t>
      </w:r>
      <w:proofErr w:type="spellEnd"/>
      <w:r w:rsidRPr="00EE0E68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proofErr w:type="spellStart"/>
      <w:r w:rsidRPr="00EE0E68">
        <w:rPr>
          <w:rFonts w:ascii="Times New Roman" w:hAnsi="Times New Roman" w:cs="Times New Roman"/>
          <w:b/>
          <w:sz w:val="28"/>
          <w:szCs w:val="28"/>
        </w:rPr>
        <w:t>Фонтанській</w:t>
      </w:r>
      <w:proofErr w:type="spellEnd"/>
      <w:r w:rsidRPr="00EE0E68">
        <w:rPr>
          <w:rFonts w:ascii="Times New Roman" w:hAnsi="Times New Roman" w:cs="Times New Roman"/>
          <w:b/>
          <w:sz w:val="28"/>
          <w:szCs w:val="28"/>
        </w:rPr>
        <w:t xml:space="preserve"> сільській раді </w:t>
      </w:r>
    </w:p>
    <w:p w:rsidR="008413F3" w:rsidRPr="00EE0E68" w:rsidRDefault="002E65E4" w:rsidP="002E65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t>Одеського району Одеської області</w:t>
      </w:r>
    </w:p>
    <w:p w:rsidR="002E65E4" w:rsidRPr="00EE0E68" w:rsidRDefault="002E65E4" w:rsidP="002E65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5E4" w:rsidRPr="00EE0E68" w:rsidRDefault="002E65E4" w:rsidP="002E6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0E6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EE0E68">
        <w:rPr>
          <w:rFonts w:ascii="Times New Roman" w:hAnsi="Times New Roman" w:cs="Times New Roman"/>
          <w:sz w:val="28"/>
          <w:szCs w:val="28"/>
        </w:rPr>
        <w:t>Фонтанка</w:t>
      </w:r>
      <w:proofErr w:type="spellEnd"/>
      <w:r w:rsidRPr="00EE0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26 листопада 2025 року</w:t>
      </w:r>
    </w:p>
    <w:p w:rsidR="00265D2B" w:rsidRPr="00EE0E68" w:rsidRDefault="00265D2B" w:rsidP="002E6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5E4" w:rsidRPr="00EE0E68" w:rsidRDefault="002E65E4" w:rsidP="002E6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t>Місце проведення</w:t>
      </w:r>
      <w:r w:rsidRPr="00EE0E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E0E68">
        <w:rPr>
          <w:rFonts w:ascii="Times New Roman" w:hAnsi="Times New Roman" w:cs="Times New Roman"/>
          <w:sz w:val="28"/>
          <w:szCs w:val="28"/>
        </w:rPr>
        <w:t>Фонтанська</w:t>
      </w:r>
      <w:proofErr w:type="spellEnd"/>
      <w:r w:rsidRPr="00EE0E68">
        <w:rPr>
          <w:rFonts w:ascii="Times New Roman" w:hAnsi="Times New Roman" w:cs="Times New Roman"/>
          <w:sz w:val="28"/>
          <w:szCs w:val="28"/>
        </w:rPr>
        <w:t xml:space="preserve"> сільська рада Одеського району Одеської області, </w:t>
      </w:r>
      <w:proofErr w:type="spellStart"/>
      <w:r w:rsidRPr="00EE0E68">
        <w:rPr>
          <w:rFonts w:ascii="Times New Roman" w:hAnsi="Times New Roman" w:cs="Times New Roman"/>
          <w:sz w:val="28"/>
          <w:szCs w:val="28"/>
        </w:rPr>
        <w:t>с.Фонтанка</w:t>
      </w:r>
      <w:proofErr w:type="spellEnd"/>
      <w:r w:rsidRPr="00EE0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0E68">
        <w:rPr>
          <w:rFonts w:ascii="Times New Roman" w:hAnsi="Times New Roman" w:cs="Times New Roman"/>
          <w:sz w:val="28"/>
          <w:szCs w:val="28"/>
        </w:rPr>
        <w:t>вул.Степна</w:t>
      </w:r>
      <w:proofErr w:type="spellEnd"/>
      <w:r w:rsidRPr="00EE0E68">
        <w:rPr>
          <w:rFonts w:ascii="Times New Roman" w:hAnsi="Times New Roman" w:cs="Times New Roman"/>
          <w:sz w:val="28"/>
          <w:szCs w:val="28"/>
        </w:rPr>
        <w:t>, 4 (Зал засідань)</w:t>
      </w:r>
      <w:r w:rsidR="00265D2B" w:rsidRPr="00EE0E68">
        <w:rPr>
          <w:rFonts w:ascii="Times New Roman" w:hAnsi="Times New Roman" w:cs="Times New Roman"/>
          <w:sz w:val="28"/>
          <w:szCs w:val="28"/>
        </w:rPr>
        <w:t>.</w:t>
      </w:r>
    </w:p>
    <w:p w:rsidR="00265D2B" w:rsidRPr="00EE0E68" w:rsidRDefault="00265D2B" w:rsidP="002E6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D2B" w:rsidRPr="00EE0E68" w:rsidRDefault="00265D2B" w:rsidP="002E6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t>Час проведення</w:t>
      </w:r>
      <w:r w:rsidRPr="00EE0E68">
        <w:rPr>
          <w:rFonts w:ascii="Times New Roman" w:hAnsi="Times New Roman" w:cs="Times New Roman"/>
          <w:sz w:val="28"/>
          <w:szCs w:val="28"/>
        </w:rPr>
        <w:t>: 9 00.</w:t>
      </w:r>
    </w:p>
    <w:p w:rsidR="00265D2B" w:rsidRPr="00EE0E68" w:rsidRDefault="00265D2B" w:rsidP="002E6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08C" w:rsidRDefault="009F108C" w:rsidP="002E6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:rsidR="00265D2B" w:rsidRPr="00EE0E68" w:rsidRDefault="00265D2B" w:rsidP="002E6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0E68">
        <w:rPr>
          <w:rFonts w:ascii="Times New Roman" w:hAnsi="Times New Roman" w:cs="Times New Roman"/>
          <w:sz w:val="28"/>
          <w:szCs w:val="28"/>
        </w:rPr>
        <w:t xml:space="preserve">Голова ради: </w:t>
      </w:r>
      <w:r w:rsidR="009F108C">
        <w:rPr>
          <w:rFonts w:ascii="Times New Roman" w:hAnsi="Times New Roman" w:cs="Times New Roman"/>
          <w:sz w:val="28"/>
          <w:szCs w:val="28"/>
        </w:rPr>
        <w:t>Андрій СЕРЕБРІЙ.</w:t>
      </w:r>
    </w:p>
    <w:p w:rsidR="00265D2B" w:rsidRPr="00EE0E68" w:rsidRDefault="00265D2B" w:rsidP="002E6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0E68">
        <w:rPr>
          <w:rFonts w:ascii="Times New Roman" w:hAnsi="Times New Roman" w:cs="Times New Roman"/>
          <w:sz w:val="28"/>
          <w:szCs w:val="28"/>
        </w:rPr>
        <w:t>За</w:t>
      </w:r>
      <w:r w:rsidR="009F108C">
        <w:rPr>
          <w:rFonts w:ascii="Times New Roman" w:hAnsi="Times New Roman" w:cs="Times New Roman"/>
          <w:sz w:val="28"/>
          <w:szCs w:val="28"/>
        </w:rPr>
        <w:t>ступник голови ради: Роман ОРІШИЧ.</w:t>
      </w:r>
    </w:p>
    <w:p w:rsidR="00265D2B" w:rsidRPr="00EE0E68" w:rsidRDefault="009F108C" w:rsidP="002E6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ради: Юлія СОЛОВЙОВА.</w:t>
      </w:r>
    </w:p>
    <w:p w:rsidR="000B6B41" w:rsidRPr="00EE0E68" w:rsidRDefault="009F108C" w:rsidP="009F10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РАДИ БЕЗБАР</w:t>
      </w:r>
      <w:r w:rsidRPr="009F108C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ЄРНОСТІ  згідно списку, реєстраційна відомість додається (додаток 1).</w:t>
      </w:r>
    </w:p>
    <w:p w:rsidR="000B6B41" w:rsidRPr="00EE0E68" w:rsidRDefault="000B6B41" w:rsidP="002E6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6B41" w:rsidRPr="00EE0E68" w:rsidRDefault="008C6F69" w:rsidP="002E6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t xml:space="preserve">Всього присутніх: 18 осіб з 26. </w:t>
      </w:r>
      <w:r w:rsidR="000B6B41" w:rsidRPr="00EE0E68">
        <w:rPr>
          <w:rFonts w:ascii="Times New Roman" w:hAnsi="Times New Roman" w:cs="Times New Roman"/>
          <w:b/>
          <w:sz w:val="28"/>
          <w:szCs w:val="28"/>
        </w:rPr>
        <w:t>Кворум наявний.</w:t>
      </w:r>
    </w:p>
    <w:p w:rsidR="000B6B41" w:rsidRPr="00EE0E68" w:rsidRDefault="000B6B41" w:rsidP="002E6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D2B" w:rsidRPr="00EE0E68" w:rsidRDefault="00265D2B" w:rsidP="00265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265D2B" w:rsidRPr="00EE0E68" w:rsidRDefault="00265D2B" w:rsidP="00265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41" w:rsidRPr="00EE0E68" w:rsidRDefault="000B6B41" w:rsidP="000B6B41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основні напрями реалізації  Національної стратегії створення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безбар’єрного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простору в Україні на період до 2030 року.</w:t>
      </w:r>
    </w:p>
    <w:p w:rsidR="000B6B41" w:rsidRPr="00EE0E68" w:rsidRDefault="000B6B41" w:rsidP="000B6B4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tbl>
      <w:tblPr>
        <w:tblStyle w:val="a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7514"/>
      </w:tblGrid>
      <w:tr w:rsidR="000B6B41" w:rsidRPr="00EE0E68" w:rsidTr="00680E18">
        <w:tc>
          <w:tcPr>
            <w:tcW w:w="2551" w:type="dxa"/>
          </w:tcPr>
          <w:p w:rsidR="000B6B41" w:rsidRPr="00EE0E68" w:rsidRDefault="000B6B41" w:rsidP="00680E1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E0E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Інформує:</w:t>
            </w:r>
          </w:p>
        </w:tc>
        <w:tc>
          <w:tcPr>
            <w:tcW w:w="7514" w:type="dxa"/>
          </w:tcPr>
          <w:p w:rsidR="000B6B41" w:rsidRPr="00EE0E68" w:rsidRDefault="000B6B41" w:rsidP="00680E1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СЕРЕБРІЙ Андрій Юрійович – виконуючий обов’язки сільського голови </w:t>
            </w:r>
            <w:proofErr w:type="spellStart"/>
            <w:r w:rsidRPr="00EE0E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0B6B41" w:rsidRPr="00EE0E68" w:rsidRDefault="000B6B41" w:rsidP="00680E1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0B6B41" w:rsidRPr="00EE0E68" w:rsidTr="00680E18">
        <w:tc>
          <w:tcPr>
            <w:tcW w:w="2551" w:type="dxa"/>
          </w:tcPr>
          <w:p w:rsidR="000B6B41" w:rsidRPr="00EE0E68" w:rsidRDefault="000B6B41" w:rsidP="00680E1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E0E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Співдоповідач:</w:t>
            </w:r>
          </w:p>
        </w:tc>
        <w:tc>
          <w:tcPr>
            <w:tcW w:w="7514" w:type="dxa"/>
          </w:tcPr>
          <w:p w:rsidR="000B6B41" w:rsidRPr="00EE0E68" w:rsidRDefault="000B6B41" w:rsidP="00680E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КАПЛІНСЬКИЙ Віктор Юрійович – консультант сільського голови </w:t>
            </w:r>
            <w:proofErr w:type="spellStart"/>
            <w:r w:rsidRPr="00EE0E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0B6B41" w:rsidRPr="00EE0E68" w:rsidRDefault="000B6B41" w:rsidP="00680E1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:rsidR="000B6B41" w:rsidRPr="00EE0E68" w:rsidRDefault="000B6B41" w:rsidP="000B6B4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внесення змін до складу Ради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безбар’єрності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при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Фонтанській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сільській раді Одеського району Одеської області, затвердженого рішенням виконавчого комітету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Фонтанської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Одеського району Одеської області від 10.07.2025 №231.</w:t>
      </w:r>
    </w:p>
    <w:p w:rsidR="000B6B41" w:rsidRPr="00EE0E68" w:rsidRDefault="000B6B41" w:rsidP="000B6B41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229"/>
      </w:tblGrid>
      <w:tr w:rsidR="000B6B41" w:rsidRPr="00EE0E68" w:rsidTr="00680E18">
        <w:tc>
          <w:tcPr>
            <w:tcW w:w="2694" w:type="dxa"/>
          </w:tcPr>
          <w:p w:rsidR="000B6B41" w:rsidRPr="00EE0E68" w:rsidRDefault="000B6B41" w:rsidP="00680E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229" w:type="dxa"/>
          </w:tcPr>
          <w:p w:rsidR="000B6B41" w:rsidRPr="00EE0E68" w:rsidRDefault="000B6B41" w:rsidP="00680E18">
            <w:pPr>
              <w:pStyle w:val="a4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ОРІШИЧ Роман Юрійович – перший заступник голови </w:t>
            </w:r>
            <w:proofErr w:type="spellStart"/>
            <w:r w:rsidRPr="00EE0E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0B6B41" w:rsidRPr="00EE0E68" w:rsidRDefault="000B6B41" w:rsidP="00680E18">
            <w:pPr>
              <w:pStyle w:val="a4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B6B41" w:rsidRPr="00DF29A8" w:rsidRDefault="000B6B41" w:rsidP="00DF2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6B41" w:rsidRPr="00EE0E68" w:rsidRDefault="000B6B41" w:rsidP="000B6B41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флагманські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проєкти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державного рівня. Флагманський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Безбар’єрний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маршрут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Фонтанської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територіальної громади Одеського району Одеської області».</w:t>
      </w:r>
    </w:p>
    <w:p w:rsidR="000B6B41" w:rsidRPr="00EE0E68" w:rsidRDefault="000B6B41" w:rsidP="000B6B41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229"/>
      </w:tblGrid>
      <w:tr w:rsidR="000B6B41" w:rsidRPr="00EE0E68" w:rsidTr="00680E18">
        <w:tc>
          <w:tcPr>
            <w:tcW w:w="2694" w:type="dxa"/>
          </w:tcPr>
          <w:p w:rsidR="000B6B41" w:rsidRPr="00EE0E68" w:rsidRDefault="000B6B41" w:rsidP="00680E1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Доповідає:</w:t>
            </w:r>
          </w:p>
        </w:tc>
        <w:tc>
          <w:tcPr>
            <w:tcW w:w="7229" w:type="dxa"/>
          </w:tcPr>
          <w:p w:rsidR="000B6B41" w:rsidRPr="00EE0E68" w:rsidRDefault="000B6B41" w:rsidP="00680E1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ОРІШИЧ Роман Юрійович – перший заступник голови </w:t>
            </w:r>
            <w:proofErr w:type="spellStart"/>
            <w:r w:rsidRPr="00EE0E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0B6B41" w:rsidRPr="00EE0E68" w:rsidRDefault="000B6B41" w:rsidP="00680E1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6B41" w:rsidRPr="00EE0E68" w:rsidTr="00680E18">
        <w:tc>
          <w:tcPr>
            <w:tcW w:w="2694" w:type="dxa"/>
          </w:tcPr>
          <w:p w:rsidR="000B6B41" w:rsidRPr="00EE0E68" w:rsidRDefault="000B6B41" w:rsidP="00680E1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Співдоповідач:</w:t>
            </w:r>
          </w:p>
        </w:tc>
        <w:tc>
          <w:tcPr>
            <w:tcW w:w="7229" w:type="dxa"/>
          </w:tcPr>
          <w:p w:rsidR="000B6B41" w:rsidRPr="00EE0E68" w:rsidRDefault="000B6B41" w:rsidP="00680E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КАПЛІНСЬКИЙ Віктор Юрійович – консультант сільського голови з питань містобудівної діяльності та архітектури </w:t>
            </w:r>
            <w:proofErr w:type="spellStart"/>
            <w:r w:rsidRPr="00EE0E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0B6B41" w:rsidRPr="00EE0E68" w:rsidRDefault="000B6B41" w:rsidP="00680E1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B6B41" w:rsidRPr="00EE0E68" w:rsidRDefault="000B6B41" w:rsidP="000B6B41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визначення осіб відповідальних за координацію та реалізацію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Безбар’єрні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маршрути», а також за організацію комунікацій з громадою</w:t>
      </w:r>
      <w:r w:rsidRPr="00EE0E6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. </w:t>
      </w:r>
    </w:p>
    <w:p w:rsidR="000B6B41" w:rsidRPr="00EE0E68" w:rsidRDefault="000B6B41" w:rsidP="000B6B41">
      <w:pPr>
        <w:pStyle w:val="a4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tbl>
      <w:tblPr>
        <w:tblStyle w:val="a5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371"/>
      </w:tblGrid>
      <w:tr w:rsidR="000B6B41" w:rsidRPr="00EE0E68" w:rsidTr="00680E18">
        <w:tc>
          <w:tcPr>
            <w:tcW w:w="2552" w:type="dxa"/>
          </w:tcPr>
          <w:p w:rsidR="000B6B41" w:rsidRPr="00EE0E68" w:rsidRDefault="000B6B41" w:rsidP="00680E1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371" w:type="dxa"/>
          </w:tcPr>
          <w:p w:rsidR="000B6B41" w:rsidRPr="00EE0E68" w:rsidRDefault="000B6B41" w:rsidP="00680E1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ОРІШИЧ Роман Юрійович – перший заступник голови </w:t>
            </w:r>
            <w:proofErr w:type="spellStart"/>
            <w:r w:rsidRPr="00EE0E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</w:tbl>
    <w:p w:rsidR="002E65E4" w:rsidRPr="00EE0E68" w:rsidRDefault="002E65E4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619" w:rsidRPr="00EE0E68" w:rsidRDefault="00FA64D2" w:rsidP="000B6B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t>ВИРІШИЛИ</w:t>
      </w:r>
      <w:r w:rsidR="009C5A63" w:rsidRPr="00EE0E6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C5A63" w:rsidRPr="00EE0E68">
        <w:rPr>
          <w:rFonts w:ascii="Times New Roman" w:hAnsi="Times New Roman" w:cs="Times New Roman"/>
          <w:sz w:val="28"/>
          <w:szCs w:val="28"/>
        </w:rPr>
        <w:t>Затвердити запропонований порядок денний.</w:t>
      </w:r>
    </w:p>
    <w:p w:rsidR="009C5A63" w:rsidRPr="00EE0E68" w:rsidRDefault="009F108C" w:rsidP="000B6B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08C">
        <w:rPr>
          <w:rFonts w:ascii="Times New Roman" w:hAnsi="Times New Roman" w:cs="Times New Roman"/>
          <w:b/>
          <w:sz w:val="28"/>
          <w:szCs w:val="28"/>
        </w:rPr>
        <w:t>ГОЛОСУВАЛИ:</w:t>
      </w:r>
      <w:r w:rsidR="009C5A63" w:rsidRPr="00EE0E68">
        <w:rPr>
          <w:rFonts w:ascii="Times New Roman" w:hAnsi="Times New Roman" w:cs="Times New Roman"/>
          <w:sz w:val="28"/>
          <w:szCs w:val="28"/>
        </w:rPr>
        <w:t xml:space="preserve"> «за» - 18, «проти» - 0, «утримались» - 0.</w:t>
      </w:r>
    </w:p>
    <w:p w:rsidR="009C5A63" w:rsidRPr="00EE0E68" w:rsidRDefault="009C5A63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5A63" w:rsidRPr="00EE0E68" w:rsidRDefault="009C5A63" w:rsidP="009C5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EB52FF" w:rsidRPr="00EE0E68" w:rsidRDefault="00EB52FF" w:rsidP="009C5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A63" w:rsidRPr="00EE0E68" w:rsidRDefault="009C5A63" w:rsidP="009C5A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основні напрями реалізації  Національної стратегії створення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безбар’єрного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простору в Україні на період до 2030 року.</w:t>
      </w:r>
    </w:p>
    <w:p w:rsidR="009C5A63" w:rsidRPr="00EE0E68" w:rsidRDefault="00846792" w:rsidP="00D440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52FF" w:rsidRPr="00EE0E68" w:rsidRDefault="00846792" w:rsidP="00D44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EE0E68">
        <w:rPr>
          <w:rFonts w:ascii="Times New Roman" w:hAnsi="Times New Roman" w:cs="Times New Roman"/>
          <w:sz w:val="28"/>
          <w:szCs w:val="28"/>
        </w:rPr>
        <w:t xml:space="preserve">З </w:t>
      </w:r>
      <w:r w:rsidRPr="00EE0E68">
        <w:rPr>
          <w:rFonts w:ascii="Times New Roman" w:hAnsi="Times New Roman" w:cs="Times New Roman"/>
          <w:b/>
          <w:sz w:val="28"/>
          <w:szCs w:val="28"/>
        </w:rPr>
        <w:t xml:space="preserve">вступним словом </w:t>
      </w:r>
      <w:r w:rsidRPr="00EE0E68">
        <w:rPr>
          <w:rFonts w:ascii="Times New Roman" w:hAnsi="Times New Roman" w:cs="Times New Roman"/>
          <w:sz w:val="28"/>
          <w:szCs w:val="28"/>
        </w:rPr>
        <w:t xml:space="preserve">відкрив нараду </w:t>
      </w:r>
      <w:r w:rsidR="00C86F0C">
        <w:rPr>
          <w:rFonts w:ascii="Times New Roman" w:hAnsi="Times New Roman" w:cs="Times New Roman"/>
          <w:sz w:val="28"/>
          <w:szCs w:val="28"/>
        </w:rPr>
        <w:t>виконуючий обов</w:t>
      </w:r>
      <w:r w:rsidR="00C86F0C" w:rsidRPr="00C86F0C">
        <w:rPr>
          <w:rFonts w:ascii="Times New Roman" w:hAnsi="Times New Roman" w:cs="Times New Roman"/>
          <w:sz w:val="28"/>
          <w:szCs w:val="28"/>
        </w:rPr>
        <w:t>’</w:t>
      </w:r>
      <w:r w:rsidR="00C86F0C">
        <w:rPr>
          <w:rFonts w:ascii="Times New Roman" w:hAnsi="Times New Roman" w:cs="Times New Roman"/>
          <w:sz w:val="28"/>
          <w:szCs w:val="28"/>
        </w:rPr>
        <w:t>язки голови</w:t>
      </w:r>
      <w:r w:rsidR="00C86F0C" w:rsidRPr="00C86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F0C">
        <w:rPr>
          <w:rFonts w:ascii="Times New Roman" w:hAnsi="Times New Roman" w:cs="Times New Roman"/>
          <w:sz w:val="28"/>
          <w:szCs w:val="28"/>
        </w:rPr>
        <w:t>Фонтанської</w:t>
      </w:r>
      <w:proofErr w:type="spellEnd"/>
      <w:r w:rsidR="00C86F0C">
        <w:rPr>
          <w:rFonts w:ascii="Times New Roman" w:hAnsi="Times New Roman" w:cs="Times New Roman"/>
          <w:sz w:val="28"/>
          <w:szCs w:val="28"/>
        </w:rPr>
        <w:t xml:space="preserve"> сільської ради, голова Ради </w:t>
      </w:r>
      <w:proofErr w:type="spellStart"/>
      <w:r w:rsidR="00C86F0C">
        <w:rPr>
          <w:rFonts w:ascii="Times New Roman" w:hAnsi="Times New Roman" w:cs="Times New Roman"/>
          <w:sz w:val="28"/>
          <w:szCs w:val="28"/>
        </w:rPr>
        <w:t>безбар</w:t>
      </w:r>
      <w:r w:rsidR="00C86F0C" w:rsidRPr="00C86F0C">
        <w:rPr>
          <w:rFonts w:ascii="Times New Roman" w:hAnsi="Times New Roman" w:cs="Times New Roman"/>
          <w:sz w:val="28"/>
          <w:szCs w:val="28"/>
        </w:rPr>
        <w:t>’</w:t>
      </w:r>
      <w:r w:rsidR="00C86F0C">
        <w:rPr>
          <w:rFonts w:ascii="Times New Roman" w:hAnsi="Times New Roman" w:cs="Times New Roman"/>
          <w:sz w:val="28"/>
          <w:szCs w:val="28"/>
        </w:rPr>
        <w:t>єрності</w:t>
      </w:r>
      <w:proofErr w:type="spellEnd"/>
      <w:r w:rsidR="00C86F0C">
        <w:rPr>
          <w:rFonts w:ascii="Times New Roman" w:hAnsi="Times New Roman" w:cs="Times New Roman"/>
          <w:sz w:val="28"/>
          <w:szCs w:val="28"/>
        </w:rPr>
        <w:t>, Андрій СЕРЕБРІЙ</w:t>
      </w:r>
      <w:r w:rsidR="00D4407E" w:rsidRPr="00EE0E68">
        <w:rPr>
          <w:rFonts w:ascii="Times New Roman" w:hAnsi="Times New Roman" w:cs="Times New Roman"/>
          <w:sz w:val="28"/>
          <w:szCs w:val="28"/>
        </w:rPr>
        <w:t xml:space="preserve">- </w:t>
      </w:r>
      <w:r w:rsidRPr="00EE0E68">
        <w:rPr>
          <w:rFonts w:ascii="Times New Roman" w:hAnsi="Times New Roman" w:cs="Times New Roman"/>
          <w:sz w:val="28"/>
          <w:szCs w:val="28"/>
        </w:rPr>
        <w:t xml:space="preserve">у квітні 2021 року була прийнята Національна стратегія зі створення </w:t>
      </w:r>
      <w:proofErr w:type="spellStart"/>
      <w:r w:rsidRPr="00EE0E68">
        <w:rPr>
          <w:rFonts w:ascii="Times New Roman" w:hAnsi="Times New Roman" w:cs="Times New Roman"/>
          <w:sz w:val="28"/>
          <w:szCs w:val="28"/>
        </w:rPr>
        <w:t>безбар’</w:t>
      </w:r>
      <w:r w:rsidR="00D4407E" w:rsidRPr="00EE0E68">
        <w:rPr>
          <w:rFonts w:ascii="Times New Roman" w:hAnsi="Times New Roman" w:cs="Times New Roman"/>
          <w:sz w:val="28"/>
          <w:szCs w:val="28"/>
        </w:rPr>
        <w:t>єрного</w:t>
      </w:r>
      <w:proofErr w:type="spellEnd"/>
      <w:r w:rsidR="00D4407E" w:rsidRPr="00EE0E68">
        <w:rPr>
          <w:rFonts w:ascii="Times New Roman" w:hAnsi="Times New Roman" w:cs="Times New Roman"/>
          <w:sz w:val="28"/>
          <w:szCs w:val="28"/>
        </w:rPr>
        <w:t xml:space="preserve"> простору в Україні на період до 2030 року, яка була розроблена в межах ініціат</w:t>
      </w:r>
      <w:r w:rsidR="00C86F0C">
        <w:rPr>
          <w:rFonts w:ascii="Times New Roman" w:hAnsi="Times New Roman" w:cs="Times New Roman"/>
          <w:sz w:val="28"/>
          <w:szCs w:val="28"/>
        </w:rPr>
        <w:t>иви першої леді Олени ЗЕЛЕНСЬКОЇ</w:t>
      </w:r>
      <w:r w:rsidR="00D4407E" w:rsidRPr="00EE0E68">
        <w:rPr>
          <w:rFonts w:ascii="Times New Roman" w:hAnsi="Times New Roman" w:cs="Times New Roman"/>
          <w:sz w:val="28"/>
          <w:szCs w:val="28"/>
        </w:rPr>
        <w:t xml:space="preserve"> «Без бар’єрів» та на виконання Указу Президента України. Це перший в Україні системний документ, який передбачає створення </w:t>
      </w:r>
      <w:proofErr w:type="spellStart"/>
      <w:r w:rsidR="00D4407E" w:rsidRPr="00EE0E68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D4407E" w:rsidRPr="00EE0E68">
        <w:rPr>
          <w:rFonts w:ascii="Times New Roman" w:hAnsi="Times New Roman" w:cs="Times New Roman"/>
          <w:sz w:val="28"/>
          <w:szCs w:val="28"/>
        </w:rPr>
        <w:t xml:space="preserve"> простору в усіх сферах життя.</w:t>
      </w:r>
      <w:r w:rsidR="00052B26" w:rsidRPr="00EE0E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B26" w:rsidRPr="00EE0E68" w:rsidRDefault="00052B26" w:rsidP="00052B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E68">
        <w:rPr>
          <w:rFonts w:ascii="Times New Roman" w:hAnsi="Times New Roman" w:cs="Times New Roman"/>
          <w:sz w:val="28"/>
          <w:szCs w:val="28"/>
        </w:rPr>
        <w:t xml:space="preserve">З метою реалізації Національної стратегії із створення </w:t>
      </w:r>
      <w:proofErr w:type="spellStart"/>
      <w:r w:rsidRPr="00EE0E68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EE0E68">
        <w:rPr>
          <w:rFonts w:ascii="Times New Roman" w:hAnsi="Times New Roman" w:cs="Times New Roman"/>
          <w:sz w:val="28"/>
          <w:szCs w:val="28"/>
        </w:rPr>
        <w:t xml:space="preserve"> простору в Україні на період до 2030 року, який передбачає усунення бар’єрів у шести основних напрямках: фізичний, суспільний і громадський, економічний, освітній, цифровий та інформаційний 10 липня 2025 року утворений </w:t>
      </w:r>
      <w:r w:rsidR="002446F5" w:rsidRPr="00EE0E68">
        <w:rPr>
          <w:rFonts w:ascii="Times New Roman" w:hAnsi="Times New Roman" w:cs="Times New Roman"/>
          <w:sz w:val="28"/>
          <w:szCs w:val="28"/>
        </w:rPr>
        <w:t xml:space="preserve">постійний </w:t>
      </w:r>
      <w:r w:rsidRPr="00EE0E68">
        <w:rPr>
          <w:rFonts w:ascii="Times New Roman" w:hAnsi="Times New Roman" w:cs="Times New Roman"/>
          <w:sz w:val="28"/>
          <w:szCs w:val="28"/>
        </w:rPr>
        <w:t>консультативно-дорадчий орган</w:t>
      </w:r>
      <w:r w:rsidR="002446F5" w:rsidRPr="00EE0E6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2446F5" w:rsidRPr="00EE0E68">
        <w:rPr>
          <w:rFonts w:ascii="Times New Roman" w:hAnsi="Times New Roman" w:cs="Times New Roman"/>
          <w:sz w:val="28"/>
          <w:szCs w:val="28"/>
        </w:rPr>
        <w:t>Фонтанській</w:t>
      </w:r>
      <w:proofErr w:type="spellEnd"/>
      <w:r w:rsidR="002446F5" w:rsidRPr="00EE0E68">
        <w:rPr>
          <w:rFonts w:ascii="Times New Roman" w:hAnsi="Times New Roman" w:cs="Times New Roman"/>
          <w:sz w:val="28"/>
          <w:szCs w:val="28"/>
        </w:rPr>
        <w:t xml:space="preserve"> сільській раді</w:t>
      </w:r>
      <w:r w:rsidR="0068358A" w:rsidRPr="00EE0E68"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</w:t>
      </w:r>
      <w:r w:rsidR="002446F5" w:rsidRPr="00EE0E68">
        <w:rPr>
          <w:rFonts w:ascii="Times New Roman" w:hAnsi="Times New Roman" w:cs="Times New Roman"/>
          <w:sz w:val="28"/>
          <w:szCs w:val="28"/>
        </w:rPr>
        <w:t xml:space="preserve"> – Рада </w:t>
      </w:r>
      <w:proofErr w:type="spellStart"/>
      <w:r w:rsidR="002446F5" w:rsidRPr="00EE0E68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="002446F5" w:rsidRPr="00EE0E68">
        <w:rPr>
          <w:rFonts w:ascii="Times New Roman" w:hAnsi="Times New Roman" w:cs="Times New Roman"/>
          <w:sz w:val="28"/>
          <w:szCs w:val="28"/>
        </w:rPr>
        <w:t>.</w:t>
      </w:r>
    </w:p>
    <w:p w:rsidR="0068358A" w:rsidRPr="00EE0E68" w:rsidRDefault="0068358A" w:rsidP="0068358A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E0E68">
        <w:rPr>
          <w:rFonts w:ascii="Times New Roman" w:hAnsi="Times New Roman" w:cs="Times New Roman"/>
          <w:b/>
          <w:sz w:val="28"/>
          <w:szCs w:val="28"/>
          <w:lang w:val="uk-UA"/>
        </w:rPr>
        <w:t>Основними завданнями Ради є</w:t>
      </w:r>
      <w:r w:rsidRPr="00EE0E6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E0E68">
        <w:rPr>
          <w:shd w:val="clear" w:color="auto" w:fill="FFFFFF"/>
          <w:lang w:val="uk-UA"/>
        </w:rPr>
        <w:br/>
        <w:t xml:space="preserve">1) </w:t>
      </w:r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сприяння створенню громаді </w:t>
      </w:r>
      <w:proofErr w:type="spellStart"/>
      <w:r w:rsidRPr="00EE0E68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економічному, освітньому, інформаційному, цифровому, фізичному та суспільно - громадянському напрямах;</w:t>
      </w:r>
      <w:r w:rsidRPr="00EE0E68">
        <w:rPr>
          <w:rFonts w:ascii="Times New Roman" w:hAnsi="Times New Roman" w:cs="Times New Roman"/>
          <w:sz w:val="28"/>
          <w:szCs w:val="28"/>
          <w:lang w:val="uk-UA"/>
        </w:rPr>
        <w:br/>
        <w:t xml:space="preserve"> 2) здійснення аналізу </w:t>
      </w:r>
      <w:proofErr w:type="spellStart"/>
      <w:r w:rsidRPr="00EE0E68">
        <w:rPr>
          <w:rFonts w:ascii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 вулиць, доріг і приміщень; </w:t>
      </w:r>
      <w:proofErr w:type="spellStart"/>
      <w:r w:rsidRPr="00EE0E68">
        <w:rPr>
          <w:rFonts w:ascii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 публічних послуг та інформації;</w:t>
      </w:r>
      <w:r w:rsidRPr="00EE0E68">
        <w:rPr>
          <w:rFonts w:ascii="Times New Roman" w:hAnsi="Times New Roman" w:cs="Times New Roman"/>
          <w:sz w:val="28"/>
          <w:szCs w:val="28"/>
          <w:lang w:val="uk-UA"/>
        </w:rPr>
        <w:br/>
        <w:t xml:space="preserve">3) надання пропозицій до </w:t>
      </w:r>
      <w:proofErr w:type="spellStart"/>
      <w:r w:rsidRPr="00EE0E68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 програм економічного та соціального розвитку у сфері інфраструктури, будівництва, житлово-комунального господарства та транспорту;</w:t>
      </w:r>
      <w:r w:rsidRPr="00EE0E6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E0E6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4) визначення шляхів, механізмів і способів вирішення проблемних питань, що виникають під час реалізації державної та місцевої політики зі створення </w:t>
      </w:r>
      <w:proofErr w:type="spellStart"/>
      <w:r w:rsidRPr="00EE0E68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громаді;</w:t>
      </w:r>
      <w:r w:rsidRPr="00EE0E68">
        <w:rPr>
          <w:rFonts w:ascii="Times New Roman" w:hAnsi="Times New Roman" w:cs="Times New Roman"/>
          <w:sz w:val="28"/>
          <w:szCs w:val="28"/>
          <w:lang w:val="uk-UA"/>
        </w:rPr>
        <w:br/>
        <w:t xml:space="preserve">5) сприяння формуванню та реалізації у місті стратегічних документів, направлених на створення </w:t>
      </w:r>
      <w:proofErr w:type="spellStart"/>
      <w:r w:rsidRPr="00EE0E68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громаді для різних груп населення;</w:t>
      </w:r>
      <w:r w:rsidRPr="00EE0E68">
        <w:rPr>
          <w:rFonts w:ascii="Times New Roman" w:hAnsi="Times New Roman" w:cs="Times New Roman"/>
          <w:sz w:val="28"/>
          <w:szCs w:val="28"/>
          <w:lang w:val="uk-UA"/>
        </w:rPr>
        <w:br/>
        <w:t xml:space="preserve">6) сприяння забезпеченню координації дій виконавчих органів </w:t>
      </w:r>
      <w:proofErr w:type="spellStart"/>
      <w:r w:rsidRPr="00EE0E68">
        <w:rPr>
          <w:rFonts w:ascii="Times New Roman" w:hAnsi="Times New Roman" w:cs="Times New Roman"/>
          <w:sz w:val="28"/>
          <w:szCs w:val="28"/>
          <w:lang w:val="uk-UA"/>
        </w:rPr>
        <w:t>Фонтанської</w:t>
      </w:r>
      <w:proofErr w:type="spellEnd"/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та громадськості з питань створення </w:t>
      </w:r>
      <w:proofErr w:type="spellStart"/>
      <w:r w:rsidRPr="00EE0E68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 простору;</w:t>
      </w:r>
      <w:r w:rsidRPr="00EE0E68">
        <w:rPr>
          <w:rFonts w:ascii="Times New Roman" w:hAnsi="Times New Roman" w:cs="Times New Roman"/>
          <w:sz w:val="28"/>
          <w:szCs w:val="28"/>
          <w:lang w:val="uk-UA"/>
        </w:rPr>
        <w:br/>
        <w:t xml:space="preserve">7) співпраця з громадськими організаціями, благодійними фондами, міжнародними з метою створення </w:t>
      </w:r>
      <w:proofErr w:type="spellStart"/>
      <w:r w:rsidRPr="00EE0E68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 простору у територіальній громаді;</w:t>
      </w:r>
      <w:r w:rsidRPr="00EE0E68">
        <w:rPr>
          <w:rFonts w:ascii="Times New Roman" w:hAnsi="Times New Roman" w:cs="Times New Roman"/>
          <w:sz w:val="28"/>
          <w:szCs w:val="28"/>
          <w:lang w:val="uk-UA"/>
        </w:rPr>
        <w:br/>
        <w:t xml:space="preserve">8) проведення інформаційно-освітніх кампаній щодо підвищення рівня обізнаності громадян з питань </w:t>
      </w:r>
      <w:proofErr w:type="spellStart"/>
      <w:r w:rsidRPr="00EE0E68">
        <w:rPr>
          <w:rFonts w:ascii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EE0E6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358A" w:rsidRPr="00EE0E68" w:rsidRDefault="0068358A" w:rsidP="0068358A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E0E68">
        <w:rPr>
          <w:rFonts w:ascii="Times New Roman" w:hAnsi="Times New Roman" w:cs="Times New Roman"/>
          <w:sz w:val="28"/>
          <w:szCs w:val="28"/>
          <w:lang w:val="uk-UA"/>
        </w:rPr>
        <w:t>моніторинг фізичної доступності підприємств, установ та організацій, які діють на території громади;</w:t>
      </w:r>
    </w:p>
    <w:p w:rsidR="00D4407E" w:rsidRPr="00EE0E68" w:rsidRDefault="0068358A" w:rsidP="0068358A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моніторинг суспільної думки щодо реалізації в громаді державної та місцевої політики зі створення </w:t>
      </w:r>
      <w:proofErr w:type="spellStart"/>
      <w:r w:rsidRPr="00EE0E68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 простору.</w:t>
      </w:r>
    </w:p>
    <w:p w:rsidR="00052B26" w:rsidRPr="00EE0E68" w:rsidRDefault="00D4407E" w:rsidP="006835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E68">
        <w:rPr>
          <w:rFonts w:ascii="Times New Roman" w:hAnsi="Times New Roman" w:cs="Times New Roman"/>
          <w:sz w:val="28"/>
          <w:szCs w:val="28"/>
        </w:rPr>
        <w:t xml:space="preserve">Питання створення </w:t>
      </w:r>
      <w:proofErr w:type="spellStart"/>
      <w:r w:rsidRPr="00EE0E68">
        <w:rPr>
          <w:rFonts w:ascii="Times New Roman" w:hAnsi="Times New Roman" w:cs="Times New Roman"/>
          <w:sz w:val="28"/>
          <w:szCs w:val="28"/>
        </w:rPr>
        <w:t>безбар</w:t>
      </w:r>
      <w:r w:rsidR="00052B26" w:rsidRPr="00EE0E68">
        <w:rPr>
          <w:rFonts w:ascii="Times New Roman" w:hAnsi="Times New Roman" w:cs="Times New Roman"/>
          <w:sz w:val="28"/>
          <w:szCs w:val="28"/>
        </w:rPr>
        <w:t>’</w:t>
      </w:r>
      <w:r w:rsidRPr="00EE0E68">
        <w:rPr>
          <w:rFonts w:ascii="Times New Roman" w:hAnsi="Times New Roman" w:cs="Times New Roman"/>
          <w:sz w:val="28"/>
          <w:szCs w:val="28"/>
        </w:rPr>
        <w:t>єрного</w:t>
      </w:r>
      <w:proofErr w:type="spellEnd"/>
      <w:r w:rsidRPr="00EE0E68">
        <w:rPr>
          <w:rFonts w:ascii="Times New Roman" w:hAnsi="Times New Roman" w:cs="Times New Roman"/>
          <w:sz w:val="28"/>
          <w:szCs w:val="28"/>
        </w:rPr>
        <w:t xml:space="preserve"> простору у всіх сферах життя є одним з пріоритетних завдань </w:t>
      </w:r>
      <w:proofErr w:type="spellStart"/>
      <w:r w:rsidRPr="00EE0E68">
        <w:rPr>
          <w:rFonts w:ascii="Times New Roman" w:hAnsi="Times New Roman" w:cs="Times New Roman"/>
          <w:sz w:val="28"/>
          <w:szCs w:val="28"/>
        </w:rPr>
        <w:t>Фонтанської</w:t>
      </w:r>
      <w:proofErr w:type="spellEnd"/>
      <w:r w:rsidRPr="00EE0E68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громади.</w:t>
      </w:r>
    </w:p>
    <w:p w:rsidR="00EB52FF" w:rsidRPr="00EE0E68" w:rsidRDefault="00052B26" w:rsidP="009C5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52FF" w:rsidRDefault="0068358A" w:rsidP="00EB52F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t>ВИРІШИЛИ</w:t>
      </w:r>
      <w:r w:rsidR="00EB52FF" w:rsidRPr="00EE0E68">
        <w:rPr>
          <w:rFonts w:ascii="Times New Roman" w:hAnsi="Times New Roman" w:cs="Times New Roman"/>
          <w:sz w:val="28"/>
          <w:szCs w:val="28"/>
        </w:rPr>
        <w:t>:</w:t>
      </w:r>
      <w:r w:rsidRPr="00EE0E68">
        <w:rPr>
          <w:rFonts w:ascii="Times New Roman" w:hAnsi="Times New Roman" w:cs="Times New Roman"/>
          <w:sz w:val="28"/>
          <w:szCs w:val="28"/>
        </w:rPr>
        <w:t xml:space="preserve"> Заслухану інформацію взяти до відома.</w:t>
      </w:r>
    </w:p>
    <w:p w:rsidR="004F5077" w:rsidRPr="00912E87" w:rsidRDefault="004F5077" w:rsidP="00EB52F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E87">
        <w:rPr>
          <w:rFonts w:ascii="Times New Roman" w:hAnsi="Times New Roman" w:cs="Times New Roman"/>
          <w:b/>
          <w:sz w:val="28"/>
          <w:szCs w:val="28"/>
        </w:rPr>
        <w:t>ГОЛОСУВАЛИ:</w:t>
      </w:r>
      <w:r w:rsidRPr="00912E87">
        <w:rPr>
          <w:rFonts w:ascii="Times New Roman" w:hAnsi="Times New Roman" w:cs="Times New Roman"/>
          <w:sz w:val="28"/>
          <w:szCs w:val="28"/>
        </w:rPr>
        <w:t xml:space="preserve"> «за» -18, «проти» - 0, «утримались» - 0.</w:t>
      </w:r>
    </w:p>
    <w:p w:rsidR="00846792" w:rsidRPr="004F5077" w:rsidRDefault="00846792" w:rsidP="00EB52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6792" w:rsidRPr="00EE0E68" w:rsidRDefault="00846792" w:rsidP="00846792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внесення змін до складу Ради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безбар’єрності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при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Фонтанській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сільській раді Одеського району Одеської області, затвердженого рішенням виконавчого комітету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Фонтанської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Одеського району Одеської області від 10.07.2025 №231.</w:t>
      </w:r>
    </w:p>
    <w:p w:rsidR="00846792" w:rsidRPr="00EE0E68" w:rsidRDefault="00846792" w:rsidP="0084679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6792" w:rsidRPr="00EE0E68" w:rsidRDefault="00846792" w:rsidP="007D4FC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0E68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B46922" w:rsidRPr="00EE0E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46922"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голови Романа ОРІШИЧА, який наголосив на  необхідності внесення змін до складу Ради </w:t>
      </w:r>
      <w:proofErr w:type="spellStart"/>
      <w:r w:rsidR="00B46922" w:rsidRPr="00EE0E68">
        <w:rPr>
          <w:rFonts w:ascii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="00B46922"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="00B46922" w:rsidRPr="00EE0E68">
        <w:rPr>
          <w:rFonts w:ascii="Times New Roman" w:hAnsi="Times New Roman" w:cs="Times New Roman"/>
          <w:sz w:val="28"/>
          <w:szCs w:val="28"/>
          <w:lang w:val="uk-UA"/>
        </w:rPr>
        <w:t>Фонтанській</w:t>
      </w:r>
      <w:proofErr w:type="spellEnd"/>
      <w:r w:rsidR="00B46922"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 у зв’язку з кадровими змінами та з метою ефективного забезпечення </w:t>
      </w:r>
      <w:proofErr w:type="spellStart"/>
      <w:r w:rsidR="00B46922" w:rsidRPr="00EE0E68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="00B46922"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 для всіх груп населення на території </w:t>
      </w:r>
      <w:proofErr w:type="spellStart"/>
      <w:r w:rsidR="00B46922" w:rsidRPr="00EE0E68">
        <w:rPr>
          <w:rFonts w:ascii="Times New Roman" w:hAnsi="Times New Roman" w:cs="Times New Roman"/>
          <w:sz w:val="28"/>
          <w:szCs w:val="28"/>
          <w:lang w:val="uk-UA"/>
        </w:rPr>
        <w:t>Фонтанської</w:t>
      </w:r>
      <w:proofErr w:type="spellEnd"/>
      <w:r w:rsidR="00B46922"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громади. Він запропонував </w:t>
      </w:r>
      <w:r w:rsidR="00912E87">
        <w:rPr>
          <w:rFonts w:ascii="Times New Roman" w:hAnsi="Times New Roman" w:cs="Times New Roman"/>
          <w:sz w:val="28"/>
          <w:szCs w:val="28"/>
          <w:lang w:val="uk-UA"/>
        </w:rPr>
        <w:t xml:space="preserve">схвалити </w:t>
      </w:r>
      <w:r w:rsidR="00B46922"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наступний склад Ради </w:t>
      </w:r>
      <w:proofErr w:type="spellStart"/>
      <w:r w:rsidR="00B46922" w:rsidRPr="00EE0E68">
        <w:rPr>
          <w:rFonts w:ascii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="00B46922"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7D4FC6" w:rsidRPr="00EE0E68" w:rsidRDefault="007D4FC6" w:rsidP="007D4FC6">
      <w:pPr>
        <w:pStyle w:val="a4"/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FC6" w:rsidRPr="00EE0E68" w:rsidRDefault="007D4FC6" w:rsidP="007D4F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0E68">
        <w:rPr>
          <w:rFonts w:ascii="Times New Roman" w:hAnsi="Times New Roman"/>
          <w:b/>
          <w:sz w:val="28"/>
          <w:szCs w:val="28"/>
        </w:rPr>
        <w:t>СКЛАД</w:t>
      </w:r>
    </w:p>
    <w:p w:rsidR="007D4FC6" w:rsidRPr="00EE0E68" w:rsidRDefault="007D4FC6" w:rsidP="007D4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Ради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безбар’єрності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при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  <w:t>Фонтанській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сільській раді </w:t>
      </w:r>
    </w:p>
    <w:p w:rsidR="007D4FC6" w:rsidRPr="00EE0E68" w:rsidRDefault="007D4FC6" w:rsidP="007D4F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0E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  <w:t>Одеського району Одеської області</w:t>
      </w:r>
    </w:p>
    <w:p w:rsidR="007D4FC6" w:rsidRPr="00EE0E68" w:rsidRDefault="007D4FC6" w:rsidP="007D4F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4FC6" w:rsidRPr="00EE0E68" w:rsidRDefault="007D4FC6" w:rsidP="007D4F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468"/>
        <w:gridCol w:w="5746"/>
      </w:tblGrid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СЕРЕБРІЙ Андрій</w:t>
            </w:r>
          </w:p>
        </w:tc>
        <w:tc>
          <w:tcPr>
            <w:tcW w:w="5746" w:type="dxa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В.о. сільського голови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Одеського району Одеської області, </w:t>
            </w:r>
            <w:r w:rsidRPr="00EE0E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голова ради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ОРІШИЧ Роман </w:t>
            </w:r>
          </w:p>
        </w:tc>
        <w:tc>
          <w:tcPr>
            <w:tcW w:w="5746" w:type="dxa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заступник сільського голови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Одеського району Одеської області,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заступник голови ради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EE0E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СОЛОВЙОВА Юлія</w:t>
            </w:r>
          </w:p>
        </w:tc>
        <w:tc>
          <w:tcPr>
            <w:tcW w:w="5746" w:type="dxa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Виконувач обов’язки начальника ЦНАП-адміністратор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ради, </w:t>
            </w:r>
            <w:r w:rsidRPr="00EE0E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секретар ради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БАЛУЦА Наталія</w:t>
            </w:r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Одеського району Одеської області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ЄРЬОМЕНКО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Кристина</w:t>
            </w:r>
            <w:proofErr w:type="spellEnd"/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Одеського району Одеської області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ЗОЗ Олена</w:t>
            </w:r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Представниця громадськості, внутрішньо переміщена особа (ВПО)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ІЛЬЧУК Вікторія</w:t>
            </w:r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EE0E6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Голова Громадської організації «Сама»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КАПЛІНСЬКИЙ Віктор</w:t>
            </w:r>
          </w:p>
        </w:tc>
        <w:tc>
          <w:tcPr>
            <w:tcW w:w="5746" w:type="dxa"/>
            <w:vAlign w:val="center"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Консультант сільського голови з питань містобудівної діяльності та архітектури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КОВБАСКО Наталія</w:t>
            </w:r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Центру надання соціальних послуг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Одеського району Одеської області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КОРОЛЬОВА Ілона</w:t>
            </w:r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Виконувач обов’язки начальника відділу містобудування – головний архітектор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Одеського району Одеської області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КУРМЕЙ Євгенія</w:t>
            </w:r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фінансів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Одеського району Одеської області</w:t>
            </w: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ЛІТВІНА Ольга</w:t>
            </w:r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економічного розвитку, інформації та інвестицій, депутат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Одеського району Одеської області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МАРІНЄСКУ Оксана</w:t>
            </w:r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освіти, культури, туризму, молоді та спорту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Одеського району Одеської області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Оксана</w:t>
            </w:r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земельних відносин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Одеського району Одеської області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ПРУДНІКОВ Віталій</w:t>
            </w:r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Новодофінівського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Одеського району Одеської області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ПУРДИК Наталія</w:t>
            </w:r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Депутат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Одеського району Одеської області 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Наталія</w:t>
            </w:r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Олександрівського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Одеського району Одеської області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СТРЕЛЬНІКОВА Анастасія</w:t>
            </w:r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відділу містобудування та архітектури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Одеського району Одеської області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 Ольга</w:t>
            </w:r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Інклюзивно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-ресурсного центру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ФАТЕНКОВ Євгеній</w:t>
            </w:r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сільського голови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E0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сільської ради </w:t>
            </w: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Одеського району Одеської області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ФОКША Наталія</w:t>
            </w:r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з господарської роботи та розвитку КНП Центр первинної медико-санітарної допомоги, депутат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Одеського району Одеської області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ШАПОВАЛОВА Оксана</w:t>
            </w:r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Староста Крижанівського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Одеського району Одеської області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ШАТАЙЛО Олена</w:t>
            </w:r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Мати дитини з інвалідністю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ШПАТ Максим</w:t>
            </w:r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капітального будівництва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Одеського району Одеської області, депутат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Одеського району Одеської області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Владислав</w:t>
            </w:r>
          </w:p>
        </w:tc>
        <w:tc>
          <w:tcPr>
            <w:tcW w:w="5746" w:type="dxa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Громадської організації «Спільне рішення»</w:t>
            </w: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ЩЕРБИЧ Олександр</w:t>
            </w:r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Керуючий справами виконавчого комітету </w:t>
            </w:r>
            <w:proofErr w:type="spellStart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Фонтанської</w:t>
            </w:r>
            <w:proofErr w:type="spellEnd"/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FC6" w:rsidRPr="00EE0E68" w:rsidTr="00680E18">
        <w:tc>
          <w:tcPr>
            <w:tcW w:w="567" w:type="dxa"/>
          </w:tcPr>
          <w:p w:rsidR="007D4FC6" w:rsidRPr="00EE0E68" w:rsidRDefault="007D4FC6" w:rsidP="007D4FC6">
            <w:pPr>
              <w:numPr>
                <w:ilvl w:val="0"/>
                <w:numId w:val="5"/>
              </w:numPr>
              <w:spacing w:line="254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8" w:type="dxa"/>
            <w:hideMark/>
          </w:tcPr>
          <w:p w:rsidR="007D4FC6" w:rsidRPr="00EE0E68" w:rsidRDefault="007D4FC6" w:rsidP="007D4FC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ЯРОВЕНКО Олександр</w:t>
            </w:r>
          </w:p>
        </w:tc>
        <w:tc>
          <w:tcPr>
            <w:tcW w:w="5746" w:type="dxa"/>
            <w:vAlign w:val="center"/>
            <w:hideMark/>
          </w:tcPr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громадськості, Ветеран війни</w:t>
            </w:r>
          </w:p>
          <w:p w:rsidR="007D4FC6" w:rsidRPr="00EE0E68" w:rsidRDefault="007D4FC6" w:rsidP="007D4FC6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46792" w:rsidRPr="00EE0E68" w:rsidRDefault="00D2534B" w:rsidP="00FA6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t>ВИРІШИЛИ</w:t>
      </w:r>
      <w:r w:rsidR="00B46922" w:rsidRPr="00EE0E6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46922" w:rsidRPr="00EE0E68">
        <w:rPr>
          <w:rFonts w:ascii="Times New Roman" w:hAnsi="Times New Roman" w:cs="Times New Roman"/>
          <w:sz w:val="28"/>
          <w:szCs w:val="28"/>
        </w:rPr>
        <w:t xml:space="preserve">Схвалити </w:t>
      </w:r>
      <w:r w:rsidR="007D4FC6" w:rsidRPr="00EE0E68">
        <w:rPr>
          <w:rFonts w:ascii="Times New Roman" w:hAnsi="Times New Roman" w:cs="Times New Roman"/>
          <w:sz w:val="28"/>
          <w:szCs w:val="28"/>
        </w:rPr>
        <w:t xml:space="preserve">запропонований </w:t>
      </w:r>
      <w:r w:rsidR="00B46922" w:rsidRPr="00EE0E68">
        <w:rPr>
          <w:rFonts w:ascii="Times New Roman" w:hAnsi="Times New Roman" w:cs="Times New Roman"/>
          <w:sz w:val="28"/>
          <w:szCs w:val="28"/>
        </w:rPr>
        <w:t xml:space="preserve">склад Ради </w:t>
      </w:r>
      <w:proofErr w:type="spellStart"/>
      <w:r w:rsidR="00B46922" w:rsidRPr="00EE0E68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="00B46922" w:rsidRPr="00EE0E6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B46922" w:rsidRPr="00EE0E68">
        <w:rPr>
          <w:rFonts w:ascii="Times New Roman" w:hAnsi="Times New Roman" w:cs="Times New Roman"/>
          <w:sz w:val="28"/>
          <w:szCs w:val="28"/>
        </w:rPr>
        <w:t>Фонтанській</w:t>
      </w:r>
      <w:proofErr w:type="spellEnd"/>
      <w:r w:rsidR="00B46922" w:rsidRPr="00EE0E68">
        <w:rPr>
          <w:rFonts w:ascii="Times New Roman" w:hAnsi="Times New Roman" w:cs="Times New Roman"/>
          <w:sz w:val="28"/>
          <w:szCs w:val="28"/>
        </w:rPr>
        <w:t xml:space="preserve"> сільській раді</w:t>
      </w:r>
      <w:r w:rsidR="007D4FC6" w:rsidRPr="00EE0E68">
        <w:rPr>
          <w:rFonts w:ascii="Times New Roman" w:hAnsi="Times New Roman" w:cs="Times New Roman"/>
          <w:sz w:val="28"/>
          <w:szCs w:val="28"/>
        </w:rPr>
        <w:t xml:space="preserve"> та рекомендувати затвердити його на засіданні виконавчого комітету </w:t>
      </w:r>
      <w:proofErr w:type="spellStart"/>
      <w:r w:rsidR="007D4FC6" w:rsidRPr="00EE0E68">
        <w:rPr>
          <w:rFonts w:ascii="Times New Roman" w:hAnsi="Times New Roman" w:cs="Times New Roman"/>
          <w:sz w:val="28"/>
          <w:szCs w:val="28"/>
        </w:rPr>
        <w:t>Фонтанської</w:t>
      </w:r>
      <w:proofErr w:type="spellEnd"/>
      <w:r w:rsidR="007D4FC6" w:rsidRPr="00EE0E68">
        <w:rPr>
          <w:rFonts w:ascii="Times New Roman" w:hAnsi="Times New Roman" w:cs="Times New Roman"/>
          <w:sz w:val="28"/>
          <w:szCs w:val="28"/>
        </w:rPr>
        <w:t xml:space="preserve"> сільської ради Одеського району Одес</w:t>
      </w:r>
      <w:r w:rsidR="00FA64D2" w:rsidRPr="00EE0E68">
        <w:rPr>
          <w:rFonts w:ascii="Times New Roman" w:hAnsi="Times New Roman" w:cs="Times New Roman"/>
          <w:sz w:val="28"/>
          <w:szCs w:val="28"/>
        </w:rPr>
        <w:t>ької області.</w:t>
      </w:r>
    </w:p>
    <w:p w:rsidR="00FA64D2" w:rsidRPr="00EE0E68" w:rsidRDefault="00D2534B" w:rsidP="00FA64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t>ГОЛОСУВАЛИ</w:t>
      </w:r>
      <w:r w:rsidR="00FA64D2" w:rsidRPr="00EE0E68">
        <w:rPr>
          <w:rFonts w:ascii="Times New Roman" w:hAnsi="Times New Roman" w:cs="Times New Roman"/>
          <w:sz w:val="28"/>
          <w:szCs w:val="28"/>
        </w:rPr>
        <w:t xml:space="preserve"> «за» - 18, «проти» - 0, «утримались» - 0.</w:t>
      </w:r>
    </w:p>
    <w:p w:rsidR="00FA64D2" w:rsidRPr="00EE0E68" w:rsidRDefault="00FA64D2" w:rsidP="00FA6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792" w:rsidRPr="00EE0E68" w:rsidRDefault="00846792" w:rsidP="007D4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t>Виконавці:</w:t>
      </w:r>
      <w:r w:rsidR="00FA64D2" w:rsidRPr="00EE0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4D2" w:rsidRPr="00EE0E68">
        <w:rPr>
          <w:rFonts w:ascii="Times New Roman" w:hAnsi="Times New Roman" w:cs="Times New Roman"/>
          <w:sz w:val="28"/>
          <w:szCs w:val="28"/>
        </w:rPr>
        <w:t xml:space="preserve">Відділ загальної та організаційної роботи </w:t>
      </w:r>
      <w:proofErr w:type="spellStart"/>
      <w:r w:rsidR="00FA64D2" w:rsidRPr="00EE0E68">
        <w:rPr>
          <w:rFonts w:ascii="Times New Roman" w:hAnsi="Times New Roman" w:cs="Times New Roman"/>
          <w:sz w:val="28"/>
          <w:szCs w:val="28"/>
        </w:rPr>
        <w:t>Фонтаської</w:t>
      </w:r>
      <w:proofErr w:type="spellEnd"/>
      <w:r w:rsidR="00FA64D2" w:rsidRPr="00EE0E68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DF29A8"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</w:t>
      </w:r>
      <w:r w:rsidR="00FA64D2" w:rsidRPr="00EE0E68">
        <w:rPr>
          <w:rFonts w:ascii="Times New Roman" w:hAnsi="Times New Roman" w:cs="Times New Roman"/>
          <w:sz w:val="28"/>
          <w:szCs w:val="28"/>
        </w:rPr>
        <w:t xml:space="preserve">, Керуючий справами виконавчого комітету </w:t>
      </w:r>
      <w:proofErr w:type="spellStart"/>
      <w:r w:rsidR="00FA64D2" w:rsidRPr="00EE0E68">
        <w:rPr>
          <w:rFonts w:ascii="Times New Roman" w:hAnsi="Times New Roman" w:cs="Times New Roman"/>
          <w:sz w:val="28"/>
          <w:szCs w:val="28"/>
        </w:rPr>
        <w:t>Фонтанської</w:t>
      </w:r>
      <w:proofErr w:type="spellEnd"/>
      <w:r w:rsidR="00FA64D2" w:rsidRPr="00EE0E68">
        <w:rPr>
          <w:rFonts w:ascii="Times New Roman" w:hAnsi="Times New Roman" w:cs="Times New Roman"/>
          <w:sz w:val="28"/>
          <w:szCs w:val="28"/>
        </w:rPr>
        <w:t xml:space="preserve"> сільської ради.</w:t>
      </w:r>
    </w:p>
    <w:p w:rsidR="00846792" w:rsidRPr="00EE0E68" w:rsidRDefault="00846792" w:rsidP="00846792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846792" w:rsidRPr="00EE0E68" w:rsidRDefault="00846792" w:rsidP="007D4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t>Термін:</w:t>
      </w:r>
      <w:r w:rsidR="007D4FC6" w:rsidRPr="00EE0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FC6" w:rsidRPr="00EE0E68">
        <w:rPr>
          <w:rFonts w:ascii="Times New Roman" w:hAnsi="Times New Roman" w:cs="Times New Roman"/>
          <w:sz w:val="28"/>
          <w:szCs w:val="28"/>
        </w:rPr>
        <w:t>протягом грудня 2025 року.</w:t>
      </w:r>
    </w:p>
    <w:p w:rsidR="00846792" w:rsidRPr="00EE0E68" w:rsidRDefault="00846792" w:rsidP="00FA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6792" w:rsidRPr="00EE0E68" w:rsidRDefault="00846792" w:rsidP="0084679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флагманські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проєкти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державного рівня. Флагманський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Безбар’єрний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маршрут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Фонтанської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територіальної громади Одеського району Одеської області».</w:t>
      </w:r>
    </w:p>
    <w:p w:rsidR="00846792" w:rsidRPr="00EE0E68" w:rsidRDefault="00846792" w:rsidP="00846792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5746D" w:rsidRPr="0085746D" w:rsidRDefault="00846792" w:rsidP="0085746D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761F53" w:rsidRPr="00EE0E68">
        <w:rPr>
          <w:rFonts w:ascii="Times New Roman" w:hAnsi="Times New Roman" w:cs="Times New Roman"/>
          <w:sz w:val="28"/>
          <w:szCs w:val="28"/>
        </w:rPr>
        <w:t xml:space="preserve"> Головного спеціаліста відділу містобудування та архітектури </w:t>
      </w:r>
      <w:proofErr w:type="spellStart"/>
      <w:r w:rsidR="00761F53" w:rsidRPr="00EE0E68">
        <w:rPr>
          <w:rFonts w:ascii="Times New Roman" w:hAnsi="Times New Roman" w:cs="Times New Roman"/>
          <w:sz w:val="28"/>
          <w:szCs w:val="28"/>
        </w:rPr>
        <w:t>Фонтанської</w:t>
      </w:r>
      <w:proofErr w:type="spellEnd"/>
      <w:r w:rsidR="00761F53" w:rsidRPr="00EE0E68">
        <w:rPr>
          <w:rFonts w:ascii="Times New Roman" w:hAnsi="Times New Roman" w:cs="Times New Roman"/>
          <w:sz w:val="28"/>
          <w:szCs w:val="28"/>
        </w:rPr>
        <w:t xml:space="preserve"> сільської ради Одеського району Одесько</w:t>
      </w:r>
      <w:r w:rsidR="0085746D">
        <w:rPr>
          <w:rFonts w:ascii="Times New Roman" w:hAnsi="Times New Roman" w:cs="Times New Roman"/>
          <w:sz w:val="28"/>
          <w:szCs w:val="28"/>
        </w:rPr>
        <w:t>ї області Анастасію СТРЕЛЬНІКОВУ</w:t>
      </w:r>
      <w:r w:rsidR="00761F53" w:rsidRPr="00EE0E68">
        <w:rPr>
          <w:rFonts w:ascii="Times New Roman" w:hAnsi="Times New Roman" w:cs="Times New Roman"/>
          <w:sz w:val="28"/>
          <w:szCs w:val="28"/>
        </w:rPr>
        <w:t xml:space="preserve">, члена Ради </w:t>
      </w:r>
      <w:proofErr w:type="spellStart"/>
      <w:r w:rsidR="00761F53" w:rsidRPr="00EE0E68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="00761F53" w:rsidRPr="00EE0E68">
        <w:rPr>
          <w:rFonts w:ascii="Times New Roman" w:hAnsi="Times New Roman" w:cs="Times New Roman"/>
          <w:sz w:val="28"/>
          <w:szCs w:val="28"/>
        </w:rPr>
        <w:t xml:space="preserve">, яка </w:t>
      </w:r>
      <w:r w:rsidR="00DD2DA8" w:rsidRPr="00EE0E68">
        <w:rPr>
          <w:rFonts w:ascii="Times New Roman" w:hAnsi="Times New Roman" w:cs="Times New Roman"/>
          <w:sz w:val="28"/>
          <w:szCs w:val="28"/>
        </w:rPr>
        <w:t xml:space="preserve">презентувала  </w:t>
      </w:r>
      <w:proofErr w:type="spellStart"/>
      <w:r w:rsidR="00DD2DA8" w:rsidRPr="00EE0E6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DD2DA8" w:rsidRPr="00EE0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DA8" w:rsidRPr="00EE0E68">
        <w:rPr>
          <w:rFonts w:ascii="Times New Roman" w:hAnsi="Times New Roman" w:cs="Times New Roman"/>
          <w:sz w:val="28"/>
          <w:szCs w:val="28"/>
        </w:rPr>
        <w:t>безбар’</w:t>
      </w:r>
      <w:r w:rsidR="003834F6" w:rsidRPr="00EE0E68">
        <w:rPr>
          <w:rFonts w:ascii="Times New Roman" w:hAnsi="Times New Roman" w:cs="Times New Roman"/>
          <w:sz w:val="28"/>
          <w:szCs w:val="28"/>
        </w:rPr>
        <w:t>єрного</w:t>
      </w:r>
      <w:proofErr w:type="spellEnd"/>
      <w:r w:rsidR="003834F6" w:rsidRPr="00EE0E68">
        <w:rPr>
          <w:rFonts w:ascii="Times New Roman" w:hAnsi="Times New Roman" w:cs="Times New Roman"/>
          <w:sz w:val="28"/>
          <w:szCs w:val="28"/>
        </w:rPr>
        <w:t xml:space="preserve"> маршруту </w:t>
      </w:r>
      <w:proofErr w:type="spellStart"/>
      <w:r w:rsidR="003834F6" w:rsidRPr="00EE0E68">
        <w:rPr>
          <w:rFonts w:ascii="Times New Roman" w:hAnsi="Times New Roman" w:cs="Times New Roman"/>
          <w:sz w:val="28"/>
          <w:szCs w:val="28"/>
        </w:rPr>
        <w:t>Фонтанської</w:t>
      </w:r>
      <w:proofErr w:type="spellEnd"/>
      <w:r w:rsidR="003834F6" w:rsidRPr="00EE0E68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громади.</w:t>
      </w:r>
    </w:p>
    <w:p w:rsidR="0085746D" w:rsidRDefault="0085746D" w:rsidP="0085746D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D2DA8" w:rsidRDefault="00DD2DA8" w:rsidP="0085746D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Презентація «</w:t>
      </w:r>
      <w:proofErr w:type="spellStart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Безбар’єрний</w:t>
      </w:r>
      <w:proofErr w:type="spellEnd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маршрут </w:t>
      </w:r>
      <w:proofErr w:type="spellStart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Фонтанської</w:t>
      </w:r>
      <w:proofErr w:type="spellEnd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сільської територіальної громади»</w:t>
      </w:r>
      <w:r w:rsidR="008574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да доповідь додається (додаток 2).</w:t>
      </w:r>
    </w:p>
    <w:p w:rsidR="0085746D" w:rsidRPr="0085746D" w:rsidRDefault="0085746D" w:rsidP="0085746D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563" w:rsidRPr="00EE0E68" w:rsidRDefault="00306563" w:rsidP="00D362D0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E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ВИСТУПИЛИ:</w:t>
      </w:r>
      <w:r w:rsidR="00E1160C" w:rsidRPr="00EE0E68">
        <w:rPr>
          <w:rFonts w:ascii="Times New Roman" w:hAnsi="Times New Roman" w:cs="Times New Roman"/>
          <w:sz w:val="28"/>
          <w:szCs w:val="28"/>
        </w:rPr>
        <w:t xml:space="preserve"> Консультант сільського голови з питань містобудівної діяльності  та архітектури </w:t>
      </w:r>
      <w:proofErr w:type="spellStart"/>
      <w:r w:rsidR="00E1160C" w:rsidRPr="00EE0E68">
        <w:rPr>
          <w:rFonts w:ascii="Times New Roman" w:hAnsi="Times New Roman" w:cs="Times New Roman"/>
          <w:sz w:val="28"/>
          <w:szCs w:val="28"/>
        </w:rPr>
        <w:t>Фонтанської</w:t>
      </w:r>
      <w:proofErr w:type="spellEnd"/>
      <w:r w:rsidR="00E1160C" w:rsidRPr="00EE0E68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D362D0" w:rsidRPr="00EE0E68">
        <w:rPr>
          <w:rFonts w:ascii="Times New Roman" w:hAnsi="Times New Roman" w:cs="Times New Roman"/>
          <w:sz w:val="28"/>
          <w:szCs w:val="28"/>
        </w:rPr>
        <w:t xml:space="preserve">, член Ради </w:t>
      </w:r>
      <w:proofErr w:type="spellStart"/>
      <w:r w:rsidR="00D362D0" w:rsidRPr="00EE0E68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="00D362D0" w:rsidRPr="00EE0E68">
        <w:rPr>
          <w:rFonts w:ascii="Times New Roman" w:hAnsi="Times New Roman" w:cs="Times New Roman"/>
          <w:sz w:val="28"/>
          <w:szCs w:val="28"/>
        </w:rPr>
        <w:t>,</w:t>
      </w:r>
      <w:r w:rsidR="00EE0E68">
        <w:rPr>
          <w:rFonts w:ascii="Times New Roman" w:hAnsi="Times New Roman" w:cs="Times New Roman"/>
          <w:sz w:val="28"/>
          <w:szCs w:val="28"/>
        </w:rPr>
        <w:t xml:space="preserve"> Віктор КАПЛІНСЬКИЙ</w:t>
      </w:r>
      <w:r w:rsidR="00E1160C" w:rsidRPr="00EE0E68">
        <w:rPr>
          <w:rFonts w:ascii="Times New Roman" w:hAnsi="Times New Roman" w:cs="Times New Roman"/>
          <w:sz w:val="28"/>
          <w:szCs w:val="28"/>
        </w:rPr>
        <w:t>, який запропонував затвердити запропоновану концепцію за основу, наголосив на тому, що після її затвердження існує ще процедура погодження з Одеською обласною військовою адміністрацією</w:t>
      </w:r>
      <w:r w:rsidR="00D362D0" w:rsidRPr="00EE0E68">
        <w:rPr>
          <w:rFonts w:ascii="Times New Roman" w:hAnsi="Times New Roman" w:cs="Times New Roman"/>
          <w:sz w:val="28"/>
          <w:szCs w:val="28"/>
        </w:rPr>
        <w:t>, на даному етапі можливе внесення правок і додаткових пропозицій.</w:t>
      </w:r>
    </w:p>
    <w:p w:rsidR="00D362D0" w:rsidRPr="00EE0E68" w:rsidRDefault="00D362D0" w:rsidP="00D362D0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E18" w:rsidRPr="00EE0E68" w:rsidRDefault="00680E18" w:rsidP="00680E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lastRenderedPageBreak/>
        <w:t>ВИРІШИЛИ</w:t>
      </w:r>
      <w:r w:rsidR="00846792" w:rsidRPr="00EE0E68">
        <w:rPr>
          <w:rFonts w:ascii="Times New Roman" w:hAnsi="Times New Roman" w:cs="Times New Roman"/>
          <w:b/>
          <w:sz w:val="28"/>
          <w:szCs w:val="28"/>
        </w:rPr>
        <w:t>:</w:t>
      </w:r>
      <w:r w:rsidRPr="00EE0E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0E18" w:rsidRPr="009E7DF0" w:rsidRDefault="00276F69" w:rsidP="00680E18">
      <w:pPr>
        <w:spacing w:after="0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5453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Затвердити концепцію</w:t>
      </w:r>
      <w:r w:rsidR="00680E18" w:rsidRPr="009E7DF0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680E18" w:rsidRPr="009E7DF0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Безбарʼєрного</w:t>
      </w:r>
      <w:proofErr w:type="spellEnd"/>
      <w:r w:rsidR="00680E18" w:rsidRPr="009E7DF0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маршруту </w:t>
      </w:r>
      <w:proofErr w:type="spellStart"/>
      <w:r w:rsidR="00680E18" w:rsidRPr="009E7DF0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Фонтанської</w:t>
      </w:r>
      <w:proofErr w:type="spellEnd"/>
      <w:r w:rsidR="00680E18" w:rsidRPr="009E7DF0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сільської територіальної громади.</w:t>
      </w:r>
    </w:p>
    <w:p w:rsidR="00680E18" w:rsidRPr="00EE0E68" w:rsidRDefault="00276F69" w:rsidP="0068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2. </w:t>
      </w:r>
      <w:r w:rsidR="00680E18"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Подати  концепцію </w:t>
      </w:r>
      <w:proofErr w:type="spellStart"/>
      <w:r w:rsidR="00680E18"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Безбарʼєрного</w:t>
      </w:r>
      <w:proofErr w:type="spellEnd"/>
      <w:r w:rsidR="00680E18"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маршруту </w:t>
      </w:r>
      <w:proofErr w:type="spellStart"/>
      <w:r w:rsidR="00680E18"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Фонтанської</w:t>
      </w:r>
      <w:proofErr w:type="spellEnd"/>
      <w:r w:rsidR="00680E18"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сільської територіальної громади на затвердження до Одеської обласної державної (військової) адміністрації.</w:t>
      </w:r>
    </w:p>
    <w:p w:rsidR="00680E18" w:rsidRPr="00EE0E68" w:rsidRDefault="00680E18" w:rsidP="0068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3. </w:t>
      </w:r>
      <w:r w:rsidR="00276F6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Старостам округів:</w:t>
      </w:r>
    </w:p>
    <w:p w:rsidR="00680E18" w:rsidRPr="00EE0E68" w:rsidRDefault="00680E18" w:rsidP="00680E18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Зробити ревізію всіх </w:t>
      </w:r>
      <w:proofErr w:type="spellStart"/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обʼєктів</w:t>
      </w:r>
      <w:proofErr w:type="spellEnd"/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нерухомості, що перебувають у комунальній власності н</w:t>
      </w:r>
      <w:r w:rsidR="009E7DF0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а відповідність </w:t>
      </w:r>
      <w:proofErr w:type="spellStart"/>
      <w:r w:rsidR="009E7DF0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безбарʼєрності</w:t>
      </w:r>
      <w:proofErr w:type="spellEnd"/>
      <w:r w:rsidR="009E7DF0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;</w:t>
      </w:r>
    </w:p>
    <w:p w:rsidR="00680E18" w:rsidRPr="00EE0E68" w:rsidRDefault="00680E18" w:rsidP="00680E18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звіт надати до Ради</w:t>
      </w:r>
      <w:r w:rsidR="00252A34"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</w:t>
      </w:r>
      <w:proofErr w:type="spellStart"/>
      <w:r w:rsidR="00252A34"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безбар’</w:t>
      </w:r>
      <w:r w:rsidR="009E7DF0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єрності</w:t>
      </w:r>
      <w:proofErr w:type="spellEnd"/>
      <w:r w:rsidR="009E7DF0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;</w:t>
      </w:r>
    </w:p>
    <w:p w:rsidR="00252A34" w:rsidRPr="00EE0E68" w:rsidRDefault="00252A34" w:rsidP="00680E18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термін виконання – до 10 грудня 2025 року</w:t>
      </w:r>
      <w:r w:rsidR="009E7DF0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.</w:t>
      </w:r>
    </w:p>
    <w:p w:rsidR="00252A34" w:rsidRPr="00EE0E68" w:rsidRDefault="00252A34" w:rsidP="00252A3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Управлінню освіти,</w:t>
      </w:r>
      <w:r w:rsidR="009E7DF0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</w:t>
      </w:r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культури, туризму, молоді та спорту </w:t>
      </w:r>
      <w:proofErr w:type="spellStart"/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Фонтанської</w:t>
      </w:r>
      <w:proofErr w:type="spellEnd"/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сільської ради</w:t>
      </w:r>
      <w:r w:rsidR="009E7DF0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Одеського району Одеської області</w:t>
      </w:r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:</w:t>
      </w:r>
    </w:p>
    <w:p w:rsidR="00252A34" w:rsidRPr="00EE0E68" w:rsidRDefault="00054534" w:rsidP="00252A34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З</w:t>
      </w:r>
      <w:r w:rsidR="00680E18"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робити ревізію всіх навчальних закладів </w:t>
      </w:r>
      <w:r w:rsidR="00252A34"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на відповідність </w:t>
      </w:r>
      <w:proofErr w:type="spellStart"/>
      <w:r w:rsidR="00252A34"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безбарʼєрності</w:t>
      </w:r>
      <w:proofErr w:type="spellEnd"/>
      <w:r w:rsidR="009E7DF0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;</w:t>
      </w:r>
    </w:p>
    <w:p w:rsidR="00680E18" w:rsidRPr="00EE0E68" w:rsidRDefault="00680E18" w:rsidP="00252A34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звіт надати до Ради</w:t>
      </w:r>
      <w:r w:rsidR="00252A34"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</w:t>
      </w:r>
      <w:proofErr w:type="spellStart"/>
      <w:r w:rsidR="00252A34"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безбар’єрності</w:t>
      </w:r>
      <w:proofErr w:type="spellEnd"/>
      <w:r w:rsidR="009E7DF0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;</w:t>
      </w:r>
    </w:p>
    <w:p w:rsidR="00252A34" w:rsidRPr="00EE0E68" w:rsidRDefault="00D2534B" w:rsidP="00252A34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т</w:t>
      </w:r>
      <w:r w:rsidR="00252A34"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ермін виконання – до 10 грудня 2025 року</w:t>
      </w:r>
      <w:r w:rsidR="009E7DF0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.</w:t>
      </w:r>
    </w:p>
    <w:p w:rsidR="00252A34" w:rsidRPr="00EE0E68" w:rsidRDefault="00252A34" w:rsidP="00252A3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Відділу містобудування та архітектури </w:t>
      </w:r>
      <w:proofErr w:type="spellStart"/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Фонтанської</w:t>
      </w:r>
      <w:proofErr w:type="spellEnd"/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сільської ради</w:t>
      </w:r>
      <w:r w:rsidR="009E7DF0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Одеського району Одеської області</w:t>
      </w:r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:</w:t>
      </w:r>
    </w:p>
    <w:p w:rsidR="00252A34" w:rsidRPr="00EE0E68" w:rsidRDefault="00054534" w:rsidP="00252A34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П</w:t>
      </w:r>
      <w:r w:rsidR="00680E18"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оновити реєстр підприємств та </w:t>
      </w:r>
      <w:proofErr w:type="spellStart"/>
      <w:r w:rsidR="00680E18"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МАФів</w:t>
      </w:r>
      <w:proofErr w:type="spellEnd"/>
      <w:r w:rsidR="00680E18"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, </w:t>
      </w:r>
    </w:p>
    <w:p w:rsidR="00252A34" w:rsidRPr="00EE0E68" w:rsidRDefault="00252A34" w:rsidP="00252A34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інформацію надати до Ради </w:t>
      </w:r>
      <w:proofErr w:type="spellStart"/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безбар’єрності</w:t>
      </w:r>
      <w:proofErr w:type="spellEnd"/>
    </w:p>
    <w:p w:rsidR="00D2534B" w:rsidRPr="00EE0E68" w:rsidRDefault="00D2534B" w:rsidP="00D2534B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т</w:t>
      </w:r>
      <w:r w:rsidR="00252A34"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ермін виконання – до 10 грудня 2025 року.</w:t>
      </w:r>
    </w:p>
    <w:p w:rsidR="00D2534B" w:rsidRPr="00EE0E68" w:rsidRDefault="00D2534B" w:rsidP="00D2534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Відділу загальної та організаційної роботи </w:t>
      </w:r>
      <w:proofErr w:type="spellStart"/>
      <w:r w:rsidRPr="00EE0E68">
        <w:rPr>
          <w:rFonts w:ascii="Times New Roman" w:hAnsi="Times New Roman" w:cs="Times New Roman"/>
          <w:sz w:val="28"/>
          <w:szCs w:val="28"/>
          <w:lang w:val="uk-UA"/>
        </w:rPr>
        <w:t>Фонтаської</w:t>
      </w:r>
      <w:proofErr w:type="spellEnd"/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ради:</w:t>
      </w:r>
    </w:p>
    <w:p w:rsidR="00D2534B" w:rsidRPr="00EE0E68" w:rsidRDefault="00054534" w:rsidP="00D2534B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Д</w:t>
      </w:r>
      <w:r w:rsidR="009E7DF0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есять</w:t>
      </w:r>
      <w:r w:rsidR="00D2534B"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перших підприємців запросити на наступне засідання Ради для подальшої співп</w:t>
      </w:r>
      <w:r w:rsidR="009E7DF0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раці у забезпеченні </w:t>
      </w:r>
      <w:proofErr w:type="spellStart"/>
      <w:r w:rsidR="00D2534B"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безбарʼєрності</w:t>
      </w:r>
      <w:proofErr w:type="spellEnd"/>
      <w:r w:rsidR="00D2534B"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.</w:t>
      </w:r>
    </w:p>
    <w:p w:rsidR="00680E18" w:rsidRPr="00EE0E68" w:rsidRDefault="00D2534B" w:rsidP="009E7DF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Заступнику голови Ради </w:t>
      </w:r>
      <w:proofErr w:type="spellStart"/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безбар’єрності</w:t>
      </w:r>
      <w:proofErr w:type="spellEnd"/>
      <w:r w:rsidRPr="00EE0E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забезпечити проведення наступного засідання Ради в термін до 15 грудня 2025 року.</w:t>
      </w:r>
    </w:p>
    <w:p w:rsidR="00680E18" w:rsidRPr="00EE0E68" w:rsidRDefault="00680E18" w:rsidP="00680E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</w:p>
    <w:p w:rsidR="00846792" w:rsidRDefault="00D2534B" w:rsidP="00A90A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t>ГОЛОСУВАЛИ</w:t>
      </w:r>
      <w:r w:rsidRPr="00EE0E68">
        <w:rPr>
          <w:rFonts w:ascii="Times New Roman" w:hAnsi="Times New Roman" w:cs="Times New Roman"/>
          <w:sz w:val="28"/>
          <w:szCs w:val="28"/>
        </w:rPr>
        <w:t>: «за» - 18, «проти» - 0, «утримались» - 0.</w:t>
      </w:r>
    </w:p>
    <w:p w:rsidR="00A90A2F" w:rsidRPr="00A90A2F" w:rsidRDefault="00A90A2F" w:rsidP="00A90A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7695" w:rsidRPr="009E7DF0" w:rsidRDefault="00846792" w:rsidP="009E7DF0">
      <w:pPr>
        <w:pStyle w:val="a4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визначення осіб відповідальних за координацію та реалізацію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Безбар’єрні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маршрути», а також за організацію комунікацій з громадою</w:t>
      </w:r>
      <w:r w:rsidRPr="00EE0E6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. </w:t>
      </w:r>
    </w:p>
    <w:p w:rsidR="00FA64D2" w:rsidRPr="00EE0E68" w:rsidRDefault="00D17BAE" w:rsidP="00B17695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B17695" w:rsidRPr="00EE0E68">
        <w:rPr>
          <w:rFonts w:ascii="Times New Roman" w:hAnsi="Times New Roman" w:cs="Times New Roman"/>
          <w:sz w:val="28"/>
          <w:szCs w:val="28"/>
        </w:rPr>
        <w:t xml:space="preserve"> Консультанта сільського голови з питань містобудівної діяльності           </w:t>
      </w:r>
      <w:r w:rsidR="00041EBD" w:rsidRPr="00EE0E68">
        <w:rPr>
          <w:rFonts w:ascii="Times New Roman" w:hAnsi="Times New Roman" w:cs="Times New Roman"/>
          <w:sz w:val="28"/>
          <w:szCs w:val="28"/>
        </w:rPr>
        <w:t xml:space="preserve"> </w:t>
      </w:r>
      <w:r w:rsidR="00B17695" w:rsidRPr="00EE0E68">
        <w:rPr>
          <w:rFonts w:ascii="Times New Roman" w:hAnsi="Times New Roman" w:cs="Times New Roman"/>
          <w:sz w:val="28"/>
          <w:szCs w:val="28"/>
        </w:rPr>
        <w:t xml:space="preserve">та архітектури </w:t>
      </w:r>
      <w:proofErr w:type="spellStart"/>
      <w:r w:rsidR="00B17695" w:rsidRPr="00EE0E68">
        <w:rPr>
          <w:rFonts w:ascii="Times New Roman" w:hAnsi="Times New Roman" w:cs="Times New Roman"/>
          <w:sz w:val="28"/>
          <w:szCs w:val="28"/>
        </w:rPr>
        <w:t>Фонтанської</w:t>
      </w:r>
      <w:proofErr w:type="spellEnd"/>
      <w:r w:rsidR="00B17695" w:rsidRPr="00EE0E68">
        <w:rPr>
          <w:rFonts w:ascii="Times New Roman" w:hAnsi="Times New Roman" w:cs="Times New Roman"/>
          <w:sz w:val="28"/>
          <w:szCs w:val="28"/>
        </w:rPr>
        <w:t xml:space="preserve"> сіл</w:t>
      </w:r>
      <w:r w:rsidR="00840CC7">
        <w:rPr>
          <w:rFonts w:ascii="Times New Roman" w:hAnsi="Times New Roman" w:cs="Times New Roman"/>
          <w:sz w:val="28"/>
          <w:szCs w:val="28"/>
        </w:rPr>
        <w:t>ьської ради</w:t>
      </w:r>
      <w:r w:rsidR="00A90A2F">
        <w:rPr>
          <w:rFonts w:ascii="Times New Roman" w:hAnsi="Times New Roman" w:cs="Times New Roman"/>
          <w:sz w:val="28"/>
          <w:szCs w:val="28"/>
        </w:rPr>
        <w:t>,</w:t>
      </w:r>
      <w:r w:rsidR="00840CC7">
        <w:rPr>
          <w:rFonts w:ascii="Times New Roman" w:hAnsi="Times New Roman" w:cs="Times New Roman"/>
          <w:sz w:val="28"/>
          <w:szCs w:val="28"/>
        </w:rPr>
        <w:t xml:space="preserve"> Віктора КАПЛІНСЬКОГО, який запропонував:</w:t>
      </w:r>
    </w:p>
    <w:p w:rsidR="00B17695" w:rsidRPr="00EE0E68" w:rsidRDefault="00FA64D2" w:rsidP="00FA64D2">
      <w:pPr>
        <w:pStyle w:val="a4"/>
        <w:numPr>
          <w:ilvl w:val="0"/>
          <w:numId w:val="17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відповідальною особою за координацію та реалізацію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Безбар’єрні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маршрути» - </w:t>
      </w:r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Першого заступника голови </w:t>
      </w:r>
      <w:proofErr w:type="spellStart"/>
      <w:r w:rsidRPr="00EE0E68">
        <w:rPr>
          <w:rFonts w:ascii="Times New Roman" w:hAnsi="Times New Roman" w:cs="Times New Roman"/>
          <w:sz w:val="28"/>
          <w:szCs w:val="28"/>
          <w:lang w:val="uk-UA"/>
        </w:rPr>
        <w:t>Фонтанської</w:t>
      </w:r>
      <w:proofErr w:type="spellEnd"/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заступника голови Ради </w:t>
      </w:r>
      <w:proofErr w:type="spellStart"/>
      <w:r w:rsidRPr="00EE0E68">
        <w:rPr>
          <w:rFonts w:ascii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EE0E68">
        <w:rPr>
          <w:rFonts w:ascii="Times New Roman" w:hAnsi="Times New Roman" w:cs="Times New Roman"/>
          <w:sz w:val="28"/>
          <w:szCs w:val="28"/>
          <w:lang w:val="uk-UA"/>
        </w:rPr>
        <w:t>,  Романа ОРІШИЧА.</w:t>
      </w:r>
    </w:p>
    <w:p w:rsidR="00D17BAE" w:rsidRDefault="00FA64D2" w:rsidP="00FA64D2">
      <w:pPr>
        <w:pStyle w:val="a4"/>
        <w:numPr>
          <w:ilvl w:val="0"/>
          <w:numId w:val="17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відповідальною особою за організацію комунікацій з громадою – начальника відділу економічного розвитку, інформації та інвестицій, депутата </w:t>
      </w:r>
      <w:proofErr w:type="spellStart"/>
      <w:r w:rsidRPr="00EE0E68">
        <w:rPr>
          <w:rFonts w:ascii="Times New Roman" w:hAnsi="Times New Roman" w:cs="Times New Roman"/>
          <w:sz w:val="28"/>
          <w:szCs w:val="28"/>
          <w:lang w:val="uk-UA"/>
        </w:rPr>
        <w:t>Фонтанської</w:t>
      </w:r>
      <w:proofErr w:type="spellEnd"/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A90A2F">
        <w:rPr>
          <w:rFonts w:ascii="Times New Roman" w:hAnsi="Times New Roman" w:cs="Times New Roman"/>
          <w:sz w:val="28"/>
          <w:szCs w:val="28"/>
          <w:lang w:val="uk-UA"/>
        </w:rPr>
        <w:t xml:space="preserve"> Одеського району Одеської області</w:t>
      </w:r>
      <w:r w:rsidRPr="00EE0E68">
        <w:rPr>
          <w:rFonts w:ascii="Times New Roman" w:hAnsi="Times New Roman" w:cs="Times New Roman"/>
          <w:sz w:val="28"/>
          <w:szCs w:val="28"/>
          <w:lang w:val="uk-UA"/>
        </w:rPr>
        <w:t>, Ольгу ЛІТВІНУ</w:t>
      </w:r>
      <w:r w:rsidR="00A90A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57B5" w:rsidRPr="00CE57B5" w:rsidRDefault="00CE57B5" w:rsidP="00CE57B5">
      <w:pPr>
        <w:pStyle w:val="a4"/>
        <w:spacing w:after="0" w:line="254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BAE" w:rsidRPr="00EE0E68" w:rsidRDefault="00E1160C" w:rsidP="00FA64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lastRenderedPageBreak/>
        <w:t>ВИРІШИЛИ:</w:t>
      </w:r>
    </w:p>
    <w:p w:rsidR="00E70F85" w:rsidRPr="00EE0E68" w:rsidRDefault="00E70F85" w:rsidP="00E70F85">
      <w:pPr>
        <w:pStyle w:val="a4"/>
        <w:numPr>
          <w:ilvl w:val="0"/>
          <w:numId w:val="19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відповідальною особою за координацію та реалізацію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Безбар’єрні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маршрути» - </w:t>
      </w:r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Першого заступника голови </w:t>
      </w:r>
      <w:proofErr w:type="spellStart"/>
      <w:r w:rsidRPr="00EE0E68">
        <w:rPr>
          <w:rFonts w:ascii="Times New Roman" w:hAnsi="Times New Roman" w:cs="Times New Roman"/>
          <w:sz w:val="28"/>
          <w:szCs w:val="28"/>
          <w:lang w:val="uk-UA"/>
        </w:rPr>
        <w:t>Фонтанської</w:t>
      </w:r>
      <w:proofErr w:type="spellEnd"/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E7DF0">
        <w:rPr>
          <w:rFonts w:ascii="Times New Roman" w:hAnsi="Times New Roman" w:cs="Times New Roman"/>
          <w:sz w:val="28"/>
          <w:szCs w:val="28"/>
          <w:lang w:val="uk-UA"/>
        </w:rPr>
        <w:t xml:space="preserve"> Одеського району Одеської області</w:t>
      </w:r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, заступника голови Ради </w:t>
      </w:r>
      <w:proofErr w:type="spellStart"/>
      <w:r w:rsidRPr="00EE0E68">
        <w:rPr>
          <w:rFonts w:ascii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EE0E68">
        <w:rPr>
          <w:rFonts w:ascii="Times New Roman" w:hAnsi="Times New Roman" w:cs="Times New Roman"/>
          <w:sz w:val="28"/>
          <w:szCs w:val="28"/>
          <w:lang w:val="uk-UA"/>
        </w:rPr>
        <w:t>,  Романа ОРІШИЧА.</w:t>
      </w:r>
    </w:p>
    <w:p w:rsidR="00E70F85" w:rsidRPr="00EE0E68" w:rsidRDefault="00E70F85" w:rsidP="00E70F85">
      <w:pPr>
        <w:pStyle w:val="a4"/>
        <w:numPr>
          <w:ilvl w:val="0"/>
          <w:numId w:val="19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відповідальною особою за організацію комунікацій з громадою – начальника відділу економічного розвитку, інформації та інвестицій, депутата </w:t>
      </w:r>
      <w:proofErr w:type="spellStart"/>
      <w:r w:rsidRPr="00EE0E68">
        <w:rPr>
          <w:rFonts w:ascii="Times New Roman" w:hAnsi="Times New Roman" w:cs="Times New Roman"/>
          <w:sz w:val="28"/>
          <w:szCs w:val="28"/>
          <w:lang w:val="uk-UA"/>
        </w:rPr>
        <w:t>Фонтанської</w:t>
      </w:r>
      <w:proofErr w:type="spellEnd"/>
      <w:r w:rsidRPr="00EE0E6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E7DF0">
        <w:rPr>
          <w:rFonts w:ascii="Times New Roman" w:hAnsi="Times New Roman" w:cs="Times New Roman"/>
          <w:sz w:val="28"/>
          <w:szCs w:val="28"/>
          <w:lang w:val="uk-UA"/>
        </w:rPr>
        <w:t xml:space="preserve"> Одеського району Одеської області</w:t>
      </w:r>
      <w:r w:rsidRPr="00EE0E68">
        <w:rPr>
          <w:rFonts w:ascii="Times New Roman" w:hAnsi="Times New Roman" w:cs="Times New Roman"/>
          <w:sz w:val="28"/>
          <w:szCs w:val="28"/>
          <w:lang w:val="uk-UA"/>
        </w:rPr>
        <w:t>, Ольгу ЛІТВІНУ.</w:t>
      </w:r>
    </w:p>
    <w:p w:rsidR="00E1160C" w:rsidRPr="00EE0E68" w:rsidRDefault="00E1160C" w:rsidP="00E1160C">
      <w:pPr>
        <w:pStyle w:val="a4"/>
        <w:spacing w:after="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160C" w:rsidRPr="00EE0E68" w:rsidRDefault="00E1160C" w:rsidP="00E116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0E68">
        <w:rPr>
          <w:rFonts w:ascii="Times New Roman" w:hAnsi="Times New Roman" w:cs="Times New Roman"/>
          <w:b/>
          <w:sz w:val="28"/>
          <w:szCs w:val="28"/>
        </w:rPr>
        <w:t xml:space="preserve">ГОЛОСУВАЛИ </w:t>
      </w:r>
      <w:r w:rsidRPr="00840CC7">
        <w:rPr>
          <w:rFonts w:ascii="Times New Roman" w:hAnsi="Times New Roman" w:cs="Times New Roman"/>
          <w:sz w:val="28"/>
          <w:szCs w:val="28"/>
        </w:rPr>
        <w:t>«за» - 17, «проти» - 0, «утримались» - 1.</w:t>
      </w:r>
    </w:p>
    <w:p w:rsidR="00E70F85" w:rsidRPr="00EE0E68" w:rsidRDefault="00E70F85" w:rsidP="00E70F85">
      <w:pPr>
        <w:pStyle w:val="a4"/>
        <w:spacing w:after="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6619" w:rsidRPr="00EE0E68" w:rsidRDefault="00A96619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619" w:rsidRPr="00EE0E68" w:rsidRDefault="00A96619" w:rsidP="000B6B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E68">
        <w:rPr>
          <w:rFonts w:ascii="Times New Roman" w:hAnsi="Times New Roman" w:cs="Times New Roman"/>
          <w:sz w:val="28"/>
          <w:szCs w:val="28"/>
        </w:rPr>
        <w:t>Голова Ради                                                                                    Андрій СЕРЕБРІЙ</w:t>
      </w:r>
    </w:p>
    <w:p w:rsidR="00A96619" w:rsidRPr="00EE0E68" w:rsidRDefault="00A96619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619" w:rsidRPr="00EE0E68" w:rsidRDefault="00A96619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619" w:rsidRDefault="00A96619" w:rsidP="000B6B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E68">
        <w:rPr>
          <w:rFonts w:ascii="Times New Roman" w:hAnsi="Times New Roman" w:cs="Times New Roman"/>
          <w:sz w:val="28"/>
          <w:szCs w:val="28"/>
        </w:rPr>
        <w:t>Секретар Ради                                                                            Юлія СОЛОВЙОВА</w:t>
      </w:r>
    </w:p>
    <w:p w:rsidR="002E6420" w:rsidRDefault="002E6420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420" w:rsidRDefault="002E6420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420" w:rsidRDefault="002E6420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420" w:rsidRDefault="002E6420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420" w:rsidRDefault="002E6420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420" w:rsidRDefault="002E6420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420" w:rsidRDefault="002E6420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420" w:rsidRDefault="002E6420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420" w:rsidRDefault="002E6420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420" w:rsidRDefault="002E6420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420" w:rsidRDefault="002E6420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420" w:rsidRDefault="002E6420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420" w:rsidRDefault="002E6420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420" w:rsidRDefault="002E6420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420" w:rsidRDefault="002E6420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420" w:rsidRDefault="002E6420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420" w:rsidRDefault="002E6420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420" w:rsidRDefault="002E6420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420" w:rsidRDefault="002E6420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420" w:rsidRDefault="002E6420" w:rsidP="000B6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7C" w:rsidRDefault="0015117C" w:rsidP="002E64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5117C" w:rsidRDefault="0015117C" w:rsidP="002E64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5117C" w:rsidRDefault="0015117C" w:rsidP="002E64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sectPr w:rsidR="001511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826"/>
    <w:multiLevelType w:val="hybridMultilevel"/>
    <w:tmpl w:val="7CE4C1E4"/>
    <w:lvl w:ilvl="0" w:tplc="AC8E5D84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8B"/>
    <w:multiLevelType w:val="hybridMultilevel"/>
    <w:tmpl w:val="1F6E106C"/>
    <w:lvl w:ilvl="0" w:tplc="AC8E5D84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5E43EE"/>
    <w:multiLevelType w:val="hybridMultilevel"/>
    <w:tmpl w:val="A4C46580"/>
    <w:lvl w:ilvl="0" w:tplc="E968D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2AEF"/>
    <w:multiLevelType w:val="hybridMultilevel"/>
    <w:tmpl w:val="A67C9358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856E4D"/>
    <w:multiLevelType w:val="hybridMultilevel"/>
    <w:tmpl w:val="8E12E95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9817AB"/>
    <w:multiLevelType w:val="multilevel"/>
    <w:tmpl w:val="7B14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33DD4"/>
    <w:multiLevelType w:val="hybridMultilevel"/>
    <w:tmpl w:val="4ACCD59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E82031"/>
    <w:multiLevelType w:val="hybridMultilevel"/>
    <w:tmpl w:val="465246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77046"/>
    <w:multiLevelType w:val="hybridMultilevel"/>
    <w:tmpl w:val="6C0092D0"/>
    <w:lvl w:ilvl="0" w:tplc="D44288E8">
      <w:start w:val="1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1E0DF6"/>
    <w:multiLevelType w:val="hybridMultilevel"/>
    <w:tmpl w:val="C9A41B96"/>
    <w:lvl w:ilvl="0" w:tplc="D44288E8">
      <w:start w:val="1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F30140"/>
    <w:multiLevelType w:val="hybridMultilevel"/>
    <w:tmpl w:val="3D14980E"/>
    <w:lvl w:ilvl="0" w:tplc="3DBCB0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7227A3"/>
    <w:multiLevelType w:val="hybridMultilevel"/>
    <w:tmpl w:val="A886CB16"/>
    <w:lvl w:ilvl="0" w:tplc="70B2EF4A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F3AAC"/>
    <w:multiLevelType w:val="hybridMultilevel"/>
    <w:tmpl w:val="074892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85739"/>
    <w:multiLevelType w:val="multilevel"/>
    <w:tmpl w:val="E550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CA0784"/>
    <w:multiLevelType w:val="multilevel"/>
    <w:tmpl w:val="1710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E36E47"/>
    <w:multiLevelType w:val="hybridMultilevel"/>
    <w:tmpl w:val="B12C510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51391"/>
    <w:multiLevelType w:val="hybridMultilevel"/>
    <w:tmpl w:val="E6FE29EA"/>
    <w:lvl w:ilvl="0" w:tplc="D44288E8">
      <w:start w:val="1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07446BA"/>
    <w:multiLevelType w:val="hybridMultilevel"/>
    <w:tmpl w:val="1E121872"/>
    <w:lvl w:ilvl="0" w:tplc="3DBCB0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6565BF"/>
    <w:multiLevelType w:val="hybridMultilevel"/>
    <w:tmpl w:val="3AD6725E"/>
    <w:lvl w:ilvl="0" w:tplc="CEEAA212">
      <w:start w:val="4"/>
      <w:numFmt w:val="decimal"/>
      <w:lvlText w:val="%1."/>
      <w:lvlJc w:val="left"/>
      <w:pPr>
        <w:ind w:left="1161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881" w:hanging="360"/>
      </w:pPr>
    </w:lvl>
    <w:lvl w:ilvl="2" w:tplc="0422001B" w:tentative="1">
      <w:start w:val="1"/>
      <w:numFmt w:val="lowerRoman"/>
      <w:lvlText w:val="%3."/>
      <w:lvlJc w:val="right"/>
      <w:pPr>
        <w:ind w:left="2601" w:hanging="180"/>
      </w:pPr>
    </w:lvl>
    <w:lvl w:ilvl="3" w:tplc="0422000F" w:tentative="1">
      <w:start w:val="1"/>
      <w:numFmt w:val="decimal"/>
      <w:lvlText w:val="%4."/>
      <w:lvlJc w:val="left"/>
      <w:pPr>
        <w:ind w:left="3321" w:hanging="360"/>
      </w:pPr>
    </w:lvl>
    <w:lvl w:ilvl="4" w:tplc="04220019" w:tentative="1">
      <w:start w:val="1"/>
      <w:numFmt w:val="lowerLetter"/>
      <w:lvlText w:val="%5."/>
      <w:lvlJc w:val="left"/>
      <w:pPr>
        <w:ind w:left="4041" w:hanging="360"/>
      </w:pPr>
    </w:lvl>
    <w:lvl w:ilvl="5" w:tplc="0422001B" w:tentative="1">
      <w:start w:val="1"/>
      <w:numFmt w:val="lowerRoman"/>
      <w:lvlText w:val="%6."/>
      <w:lvlJc w:val="right"/>
      <w:pPr>
        <w:ind w:left="4761" w:hanging="180"/>
      </w:pPr>
    </w:lvl>
    <w:lvl w:ilvl="6" w:tplc="0422000F" w:tentative="1">
      <w:start w:val="1"/>
      <w:numFmt w:val="decimal"/>
      <w:lvlText w:val="%7."/>
      <w:lvlJc w:val="left"/>
      <w:pPr>
        <w:ind w:left="5481" w:hanging="360"/>
      </w:pPr>
    </w:lvl>
    <w:lvl w:ilvl="7" w:tplc="04220019" w:tentative="1">
      <w:start w:val="1"/>
      <w:numFmt w:val="lowerLetter"/>
      <w:lvlText w:val="%8."/>
      <w:lvlJc w:val="left"/>
      <w:pPr>
        <w:ind w:left="6201" w:hanging="360"/>
      </w:pPr>
    </w:lvl>
    <w:lvl w:ilvl="8" w:tplc="0422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9" w15:restartNumberingAfterBreak="0">
    <w:nsid w:val="6BE800FE"/>
    <w:multiLevelType w:val="hybridMultilevel"/>
    <w:tmpl w:val="87F8C794"/>
    <w:lvl w:ilvl="0" w:tplc="0422000D">
      <w:start w:val="1"/>
      <w:numFmt w:val="bullet"/>
      <w:lvlText w:val=""/>
      <w:lvlJc w:val="left"/>
      <w:pPr>
        <w:ind w:left="151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0" w15:restartNumberingAfterBreak="0">
    <w:nsid w:val="719832AD"/>
    <w:multiLevelType w:val="hybridMultilevel"/>
    <w:tmpl w:val="C0FC22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F4673"/>
    <w:multiLevelType w:val="multilevel"/>
    <w:tmpl w:val="EAEE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924E70"/>
    <w:multiLevelType w:val="multilevel"/>
    <w:tmpl w:val="D450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843475"/>
    <w:multiLevelType w:val="hybridMultilevel"/>
    <w:tmpl w:val="639E32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6"/>
  </w:num>
  <w:num w:numId="5">
    <w:abstractNumId w:val="11"/>
  </w:num>
  <w:num w:numId="6">
    <w:abstractNumId w:val="14"/>
  </w:num>
  <w:num w:numId="7">
    <w:abstractNumId w:val="22"/>
  </w:num>
  <w:num w:numId="8">
    <w:abstractNumId w:val="13"/>
  </w:num>
  <w:num w:numId="9">
    <w:abstractNumId w:val="21"/>
  </w:num>
  <w:num w:numId="10">
    <w:abstractNumId w:val="5"/>
  </w:num>
  <w:num w:numId="11">
    <w:abstractNumId w:val="7"/>
  </w:num>
  <w:num w:numId="12">
    <w:abstractNumId w:val="23"/>
  </w:num>
  <w:num w:numId="13">
    <w:abstractNumId w:val="20"/>
  </w:num>
  <w:num w:numId="14">
    <w:abstractNumId w:val="15"/>
  </w:num>
  <w:num w:numId="15">
    <w:abstractNumId w:val="1"/>
  </w:num>
  <w:num w:numId="16">
    <w:abstractNumId w:val="0"/>
  </w:num>
  <w:num w:numId="17">
    <w:abstractNumId w:val="10"/>
  </w:num>
  <w:num w:numId="18">
    <w:abstractNumId w:val="17"/>
  </w:num>
  <w:num w:numId="19">
    <w:abstractNumId w:val="12"/>
  </w:num>
  <w:num w:numId="20">
    <w:abstractNumId w:val="4"/>
  </w:num>
  <w:num w:numId="21">
    <w:abstractNumId w:val="6"/>
  </w:num>
  <w:num w:numId="22">
    <w:abstractNumId w:val="3"/>
  </w:num>
  <w:num w:numId="23">
    <w:abstractNumId w:val="1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06"/>
    <w:rsid w:val="00041EBD"/>
    <w:rsid w:val="00043C9D"/>
    <w:rsid w:val="00052B26"/>
    <w:rsid w:val="00054534"/>
    <w:rsid w:val="000B6B41"/>
    <w:rsid w:val="0015117C"/>
    <w:rsid w:val="00200FFB"/>
    <w:rsid w:val="002446F5"/>
    <w:rsid w:val="00252A34"/>
    <w:rsid w:val="00265D2B"/>
    <w:rsid w:val="00275361"/>
    <w:rsid w:val="00276F69"/>
    <w:rsid w:val="002E6420"/>
    <w:rsid w:val="002E65E4"/>
    <w:rsid w:val="00306563"/>
    <w:rsid w:val="003834F6"/>
    <w:rsid w:val="003F58EF"/>
    <w:rsid w:val="004F5077"/>
    <w:rsid w:val="00680E18"/>
    <w:rsid w:val="0068358A"/>
    <w:rsid w:val="006837E0"/>
    <w:rsid w:val="006B5D33"/>
    <w:rsid w:val="00761F53"/>
    <w:rsid w:val="007D4FC6"/>
    <w:rsid w:val="00840CC7"/>
    <w:rsid w:val="008413F3"/>
    <w:rsid w:val="00846792"/>
    <w:rsid w:val="0085746D"/>
    <w:rsid w:val="008B6140"/>
    <w:rsid w:val="008C6F69"/>
    <w:rsid w:val="00912E87"/>
    <w:rsid w:val="009C5A63"/>
    <w:rsid w:val="009E7DF0"/>
    <w:rsid w:val="009F108C"/>
    <w:rsid w:val="00A90A2F"/>
    <w:rsid w:val="00A96619"/>
    <w:rsid w:val="00AB4D23"/>
    <w:rsid w:val="00B17695"/>
    <w:rsid w:val="00B46922"/>
    <w:rsid w:val="00B60DCB"/>
    <w:rsid w:val="00C86F0C"/>
    <w:rsid w:val="00CE57B5"/>
    <w:rsid w:val="00CF1E79"/>
    <w:rsid w:val="00D17BAE"/>
    <w:rsid w:val="00D2534B"/>
    <w:rsid w:val="00D362D0"/>
    <w:rsid w:val="00D4407E"/>
    <w:rsid w:val="00DB2B06"/>
    <w:rsid w:val="00DD2DA8"/>
    <w:rsid w:val="00DF29A8"/>
    <w:rsid w:val="00E1160C"/>
    <w:rsid w:val="00E70F85"/>
    <w:rsid w:val="00E91F71"/>
    <w:rsid w:val="00EB52FF"/>
    <w:rsid w:val="00EE0E68"/>
    <w:rsid w:val="00FA64D2"/>
    <w:rsid w:val="00F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F1E51-DBDE-44DD-9C79-4D870A03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B41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0B6B41"/>
    <w:pPr>
      <w:ind w:left="720"/>
      <w:contextualSpacing/>
    </w:pPr>
    <w:rPr>
      <w:rFonts w:eastAsiaTheme="minorEastAsia"/>
      <w:lang w:val="ru-RU" w:eastAsia="ru-RU"/>
    </w:rPr>
  </w:style>
  <w:style w:type="table" w:styleId="a5">
    <w:name w:val="Table Grid"/>
    <w:basedOn w:val="a1"/>
    <w:uiPriority w:val="39"/>
    <w:rsid w:val="000B6B4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8358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B4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B4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8263</Words>
  <Characters>4711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CNAP</cp:lastModifiedBy>
  <cp:revision>2</cp:revision>
  <cp:lastPrinted>2025-12-03T09:52:00Z</cp:lastPrinted>
  <dcterms:created xsi:type="dcterms:W3CDTF">2025-12-03T09:54:00Z</dcterms:created>
  <dcterms:modified xsi:type="dcterms:W3CDTF">2025-12-03T09:54:00Z</dcterms:modified>
</cp:coreProperties>
</file>