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A20" w:rsidRPr="00EB3AEA" w:rsidRDefault="00C57A20" w:rsidP="00C57A20">
      <w:pPr>
        <w:spacing w:after="0" w:line="240" w:lineRule="auto"/>
        <w:jc w:val="right"/>
        <w:rPr>
          <w:rFonts w:ascii="Times New Roman" w:hAnsi="Times New Roman"/>
        </w:rPr>
      </w:pPr>
      <w:r w:rsidRPr="00EB3AEA">
        <w:rPr>
          <w:rFonts w:ascii="Times New Roman" w:hAnsi="Times New Roman"/>
        </w:rPr>
        <w:t xml:space="preserve">Додаток </w:t>
      </w:r>
      <w:r>
        <w:rPr>
          <w:rFonts w:ascii="Times New Roman" w:hAnsi="Times New Roman"/>
        </w:rPr>
        <w:t>1</w:t>
      </w:r>
      <w:r w:rsidRPr="00EB3AEA">
        <w:rPr>
          <w:rFonts w:ascii="Times New Roman" w:hAnsi="Times New Roman"/>
        </w:rPr>
        <w:t xml:space="preserve"> </w:t>
      </w:r>
    </w:p>
    <w:p w:rsidR="00C57A20" w:rsidRPr="00EB3AEA" w:rsidRDefault="00C57A20" w:rsidP="00C57A20">
      <w:pPr>
        <w:spacing w:after="0" w:line="240" w:lineRule="auto"/>
        <w:jc w:val="right"/>
        <w:rPr>
          <w:rFonts w:ascii="Times New Roman" w:hAnsi="Times New Roman"/>
        </w:rPr>
      </w:pPr>
      <w:r w:rsidRPr="00EB3AEA">
        <w:rPr>
          <w:rFonts w:ascii="Times New Roman" w:hAnsi="Times New Roman"/>
        </w:rPr>
        <w:t xml:space="preserve">до </w:t>
      </w:r>
      <w:r w:rsidR="00C143DE">
        <w:rPr>
          <w:rFonts w:ascii="Times New Roman" w:hAnsi="Times New Roman"/>
        </w:rPr>
        <w:t xml:space="preserve">проекту </w:t>
      </w:r>
      <w:r>
        <w:rPr>
          <w:rFonts w:ascii="Times New Roman" w:hAnsi="Times New Roman"/>
        </w:rPr>
        <w:t>рішення виконавчого комітету</w:t>
      </w:r>
    </w:p>
    <w:p w:rsidR="00C57A20" w:rsidRPr="00EB3AEA" w:rsidRDefault="00C57A20" w:rsidP="00C57A20">
      <w:pPr>
        <w:spacing w:after="0" w:line="240" w:lineRule="auto"/>
        <w:jc w:val="right"/>
        <w:rPr>
          <w:rFonts w:ascii="Times New Roman" w:hAnsi="Times New Roman"/>
        </w:rPr>
      </w:pPr>
      <w:r w:rsidRPr="00EB3AEA">
        <w:rPr>
          <w:rFonts w:ascii="Times New Roman" w:hAnsi="Times New Roman"/>
        </w:rPr>
        <w:t>Фонтанської сільської ради Одеського району</w:t>
      </w:r>
    </w:p>
    <w:p w:rsidR="00C57A20" w:rsidRPr="00EB3AEA" w:rsidRDefault="00C57A20" w:rsidP="00C57A20">
      <w:pPr>
        <w:spacing w:after="0" w:line="240" w:lineRule="auto"/>
        <w:jc w:val="right"/>
        <w:rPr>
          <w:rFonts w:ascii="Times New Roman" w:hAnsi="Times New Roman"/>
        </w:rPr>
      </w:pPr>
      <w:r w:rsidRPr="00EB3AEA">
        <w:rPr>
          <w:rFonts w:ascii="Times New Roman" w:hAnsi="Times New Roman"/>
        </w:rPr>
        <w:t xml:space="preserve">Одеської області від </w:t>
      </w:r>
      <w:r w:rsidR="003D3792">
        <w:rPr>
          <w:rFonts w:ascii="Times New Roman" w:hAnsi="Times New Roman"/>
        </w:rPr>
        <w:t xml:space="preserve"> 26.06.2026р.</w:t>
      </w:r>
      <w:r w:rsidRPr="00EB3AEA">
        <w:rPr>
          <w:rFonts w:ascii="Times New Roman" w:hAnsi="Times New Roman"/>
        </w:rPr>
        <w:t xml:space="preserve"> №</w:t>
      </w:r>
      <w:r w:rsidR="003D3792">
        <w:rPr>
          <w:rFonts w:ascii="Times New Roman" w:hAnsi="Times New Roman"/>
        </w:rPr>
        <w:t>322</w:t>
      </w:r>
      <w:bookmarkStart w:id="0" w:name="_GoBack"/>
      <w:bookmarkEnd w:id="0"/>
    </w:p>
    <w:p w:rsidR="00C57A20" w:rsidRDefault="00C57A20" w:rsidP="00373B1C">
      <w:pPr>
        <w:shd w:val="clear" w:color="auto" w:fill="FFFFFF"/>
        <w:spacing w:after="0" w:line="240" w:lineRule="auto"/>
        <w:jc w:val="center"/>
        <w:outlineLvl w:val="1"/>
        <w:rPr>
          <w:rFonts w:ascii="Times New Roman" w:eastAsia="Times New Roman" w:hAnsi="Times New Roman" w:cs="Times New Roman"/>
          <w:b/>
          <w:bCs/>
          <w:sz w:val="28"/>
          <w:szCs w:val="28"/>
          <w:lang w:eastAsia="uk-UA"/>
        </w:rPr>
      </w:pPr>
    </w:p>
    <w:p w:rsidR="00C57A20" w:rsidRDefault="00C57A20" w:rsidP="00373B1C">
      <w:pPr>
        <w:shd w:val="clear" w:color="auto" w:fill="FFFFFF"/>
        <w:spacing w:after="0" w:line="240" w:lineRule="auto"/>
        <w:jc w:val="center"/>
        <w:outlineLvl w:val="1"/>
        <w:rPr>
          <w:rFonts w:ascii="Times New Roman" w:eastAsia="Times New Roman" w:hAnsi="Times New Roman" w:cs="Times New Roman"/>
          <w:b/>
          <w:bCs/>
          <w:sz w:val="28"/>
          <w:szCs w:val="28"/>
          <w:lang w:eastAsia="uk-UA"/>
        </w:rPr>
      </w:pPr>
    </w:p>
    <w:p w:rsidR="00373B1C" w:rsidRPr="00373B1C" w:rsidRDefault="00373B1C" w:rsidP="00373B1C">
      <w:pPr>
        <w:shd w:val="clear" w:color="auto" w:fill="FFFFFF"/>
        <w:spacing w:after="0" w:line="240" w:lineRule="auto"/>
        <w:jc w:val="center"/>
        <w:outlineLvl w:val="1"/>
        <w:rPr>
          <w:rFonts w:ascii="Times New Roman" w:eastAsia="Times New Roman" w:hAnsi="Times New Roman" w:cs="Times New Roman"/>
          <w:b/>
          <w:bCs/>
          <w:sz w:val="28"/>
          <w:szCs w:val="28"/>
          <w:lang w:eastAsia="uk-UA"/>
        </w:rPr>
      </w:pPr>
      <w:r w:rsidRPr="00373B1C">
        <w:rPr>
          <w:rFonts w:ascii="Times New Roman" w:eastAsia="Times New Roman" w:hAnsi="Times New Roman" w:cs="Times New Roman"/>
          <w:b/>
          <w:bCs/>
          <w:sz w:val="28"/>
          <w:szCs w:val="28"/>
          <w:lang w:eastAsia="uk-UA"/>
        </w:rPr>
        <w:t>ПЛАН ЗАХОДІВ</w:t>
      </w:r>
    </w:p>
    <w:p w:rsidR="00373B1C" w:rsidRPr="00373B1C" w:rsidRDefault="00373B1C" w:rsidP="00373B1C">
      <w:pPr>
        <w:shd w:val="clear" w:color="auto" w:fill="FFFFFF"/>
        <w:spacing w:after="0" w:line="240" w:lineRule="auto"/>
        <w:jc w:val="center"/>
        <w:rPr>
          <w:rFonts w:ascii="Times New Roman" w:eastAsia="Times New Roman" w:hAnsi="Times New Roman" w:cs="Times New Roman"/>
          <w:color w:val="212529"/>
          <w:sz w:val="28"/>
          <w:szCs w:val="28"/>
          <w:lang w:eastAsia="uk-UA"/>
        </w:rPr>
      </w:pPr>
      <w:r w:rsidRPr="00373B1C">
        <w:rPr>
          <w:rFonts w:ascii="Times New Roman" w:eastAsia="Times New Roman" w:hAnsi="Times New Roman" w:cs="Times New Roman"/>
          <w:color w:val="212529"/>
          <w:sz w:val="28"/>
          <w:szCs w:val="28"/>
          <w:lang w:eastAsia="uk-UA"/>
        </w:rPr>
        <w:t>зі створення безбар’єрного простору</w:t>
      </w:r>
    </w:p>
    <w:p w:rsidR="00373B1C" w:rsidRDefault="00373B1C" w:rsidP="00373B1C">
      <w:pPr>
        <w:shd w:val="clear" w:color="auto" w:fill="FFFFFF"/>
        <w:spacing w:after="0" w:line="240" w:lineRule="auto"/>
        <w:jc w:val="center"/>
        <w:rPr>
          <w:rFonts w:ascii="Times New Roman" w:eastAsia="Times New Roman" w:hAnsi="Times New Roman" w:cs="Times New Roman"/>
          <w:color w:val="212529"/>
          <w:sz w:val="28"/>
          <w:szCs w:val="28"/>
          <w:lang w:eastAsia="uk-UA"/>
        </w:rPr>
      </w:pPr>
      <w:r>
        <w:rPr>
          <w:rFonts w:ascii="Times New Roman" w:eastAsia="Times New Roman" w:hAnsi="Times New Roman" w:cs="Times New Roman"/>
          <w:color w:val="212529"/>
          <w:sz w:val="28"/>
          <w:szCs w:val="28"/>
          <w:lang w:eastAsia="uk-UA"/>
        </w:rPr>
        <w:t xml:space="preserve">на території Фонтанської територіальної громади </w:t>
      </w:r>
    </w:p>
    <w:p w:rsidR="00373B1C" w:rsidRDefault="00373B1C" w:rsidP="00373B1C">
      <w:pPr>
        <w:shd w:val="clear" w:color="auto" w:fill="FFFFFF"/>
        <w:spacing w:after="0" w:line="240" w:lineRule="auto"/>
        <w:jc w:val="center"/>
        <w:rPr>
          <w:rFonts w:ascii="Times New Roman" w:eastAsia="Times New Roman" w:hAnsi="Times New Roman" w:cs="Times New Roman"/>
          <w:color w:val="212529"/>
          <w:sz w:val="28"/>
          <w:szCs w:val="28"/>
          <w:lang w:eastAsia="uk-UA"/>
        </w:rPr>
      </w:pPr>
      <w:r>
        <w:rPr>
          <w:rFonts w:ascii="Times New Roman" w:eastAsia="Times New Roman" w:hAnsi="Times New Roman" w:cs="Times New Roman"/>
          <w:color w:val="212529"/>
          <w:sz w:val="28"/>
          <w:szCs w:val="28"/>
          <w:lang w:eastAsia="uk-UA"/>
        </w:rPr>
        <w:t>Одеського району Одеської області</w:t>
      </w:r>
    </w:p>
    <w:p w:rsidR="00373B1C" w:rsidRPr="00373B1C" w:rsidRDefault="00373B1C" w:rsidP="00373B1C">
      <w:pPr>
        <w:shd w:val="clear" w:color="auto" w:fill="FFFFFF"/>
        <w:spacing w:after="0" w:line="240" w:lineRule="auto"/>
        <w:jc w:val="center"/>
        <w:rPr>
          <w:rFonts w:ascii="Times New Roman" w:eastAsia="Times New Roman" w:hAnsi="Times New Roman" w:cs="Times New Roman"/>
          <w:color w:val="212529"/>
          <w:sz w:val="28"/>
          <w:szCs w:val="28"/>
          <w:lang w:eastAsia="uk-UA"/>
        </w:rPr>
      </w:pPr>
      <w:r w:rsidRPr="00373B1C">
        <w:rPr>
          <w:rFonts w:ascii="Times New Roman" w:eastAsia="Times New Roman" w:hAnsi="Times New Roman" w:cs="Times New Roman"/>
          <w:color w:val="212529"/>
          <w:sz w:val="28"/>
          <w:szCs w:val="28"/>
          <w:lang w:eastAsia="uk-UA"/>
        </w:rPr>
        <w:t xml:space="preserve"> </w:t>
      </w:r>
      <w:r w:rsidRPr="00354591">
        <w:rPr>
          <w:rFonts w:ascii="Times New Roman" w:eastAsia="Times New Roman" w:hAnsi="Times New Roman" w:cs="Times New Roman"/>
          <w:sz w:val="28"/>
          <w:szCs w:val="28"/>
          <w:lang w:eastAsia="uk-UA"/>
        </w:rPr>
        <w:t xml:space="preserve">2026 - 2027 </w:t>
      </w:r>
      <w:r w:rsidRPr="00373B1C">
        <w:rPr>
          <w:rFonts w:ascii="Times New Roman" w:eastAsia="Times New Roman" w:hAnsi="Times New Roman" w:cs="Times New Roman"/>
          <w:color w:val="212529"/>
          <w:sz w:val="28"/>
          <w:szCs w:val="28"/>
          <w:lang w:eastAsia="uk-UA"/>
        </w:rPr>
        <w:t>роки</w:t>
      </w:r>
    </w:p>
    <w:p w:rsidR="00373B1C" w:rsidRPr="00373B1C" w:rsidRDefault="00373B1C" w:rsidP="00373B1C">
      <w:pPr>
        <w:shd w:val="clear" w:color="auto" w:fill="FFFFFF"/>
        <w:spacing w:after="0" w:line="240" w:lineRule="auto"/>
        <w:jc w:val="center"/>
        <w:rPr>
          <w:rFonts w:ascii="Times New Roman" w:eastAsia="Times New Roman" w:hAnsi="Times New Roman" w:cs="Times New Roman"/>
          <w:color w:val="212529"/>
          <w:sz w:val="28"/>
          <w:szCs w:val="28"/>
          <w:lang w:eastAsia="uk-UA"/>
        </w:rPr>
      </w:pPr>
    </w:p>
    <w:p w:rsidR="00373B1C" w:rsidRDefault="00373B1C" w:rsidP="00C53315">
      <w:pPr>
        <w:shd w:val="clear" w:color="auto" w:fill="FFFFFF"/>
        <w:spacing w:after="0" w:line="240" w:lineRule="auto"/>
        <w:outlineLvl w:val="1"/>
        <w:rPr>
          <w:rFonts w:ascii="Times New Roman" w:eastAsia="Times New Roman" w:hAnsi="Times New Roman" w:cs="Times New Roman"/>
          <w:b/>
          <w:bCs/>
          <w:sz w:val="28"/>
          <w:szCs w:val="28"/>
          <w:lang w:eastAsia="uk-UA"/>
        </w:rPr>
      </w:pPr>
      <w:r w:rsidRPr="00373B1C">
        <w:rPr>
          <w:rFonts w:ascii="Times New Roman" w:eastAsia="Times New Roman" w:hAnsi="Times New Roman" w:cs="Times New Roman"/>
          <w:b/>
          <w:bCs/>
          <w:sz w:val="28"/>
          <w:szCs w:val="28"/>
          <w:lang w:eastAsia="uk-UA"/>
        </w:rPr>
        <w:t>1.Вступ</w:t>
      </w:r>
      <w:r>
        <w:rPr>
          <w:rFonts w:ascii="Times New Roman" w:eastAsia="Times New Roman" w:hAnsi="Times New Roman" w:cs="Times New Roman"/>
          <w:b/>
          <w:bCs/>
          <w:sz w:val="28"/>
          <w:szCs w:val="28"/>
          <w:lang w:eastAsia="uk-UA"/>
        </w:rPr>
        <w:t>.</w:t>
      </w:r>
    </w:p>
    <w:p w:rsidR="00373B1C" w:rsidRPr="00373B1C" w:rsidRDefault="00373B1C" w:rsidP="00373B1C">
      <w:pPr>
        <w:shd w:val="clear" w:color="auto" w:fill="FFFFFF"/>
        <w:spacing w:after="0" w:line="240" w:lineRule="auto"/>
        <w:jc w:val="both"/>
        <w:outlineLvl w:val="1"/>
        <w:rPr>
          <w:rFonts w:ascii="Times New Roman" w:eastAsia="Times New Roman" w:hAnsi="Times New Roman" w:cs="Times New Roman"/>
          <w:b/>
          <w:bCs/>
          <w:sz w:val="28"/>
          <w:szCs w:val="28"/>
          <w:lang w:eastAsia="uk-UA"/>
        </w:rPr>
      </w:pPr>
    </w:p>
    <w:p w:rsidR="00373B1C" w:rsidRPr="00373B1C" w:rsidRDefault="00373B1C" w:rsidP="00373B1C">
      <w:pPr>
        <w:shd w:val="clear" w:color="auto" w:fill="FFFFFF"/>
        <w:spacing w:after="0" w:line="240" w:lineRule="auto"/>
        <w:ind w:firstLine="708"/>
        <w:jc w:val="both"/>
        <w:rPr>
          <w:rFonts w:ascii="Times New Roman" w:eastAsia="Times New Roman" w:hAnsi="Times New Roman" w:cs="Times New Roman"/>
          <w:color w:val="212529"/>
          <w:sz w:val="28"/>
          <w:szCs w:val="28"/>
          <w:lang w:eastAsia="uk-UA"/>
        </w:rPr>
      </w:pPr>
      <w:r w:rsidRPr="00373B1C">
        <w:rPr>
          <w:rFonts w:ascii="Times New Roman" w:eastAsia="Times New Roman" w:hAnsi="Times New Roman" w:cs="Times New Roman"/>
          <w:color w:val="212529"/>
          <w:sz w:val="28"/>
          <w:szCs w:val="28"/>
          <w:lang w:eastAsia="uk-UA"/>
        </w:rPr>
        <w:t>Відповідно до Конституції України людина, її життя і здоров’я, честь і гідність, недоторканність і безпека визнаються найвищою соціальною цінністю. Водночас перед багатьма громадянами України стоїть ряд бар’єрів у реалізації своїх прав, отриманні доступу до публічних послуг та повноцінній участі у культурному, політичному та суспільному житті. Зазначені бар’єри наявні у різних сферах - від доступності до громадських та житлових будівель до працевлаштування чи культурного життя.</w:t>
      </w:r>
    </w:p>
    <w:p w:rsidR="00373B1C" w:rsidRPr="00373B1C" w:rsidRDefault="00373B1C" w:rsidP="00373B1C">
      <w:pPr>
        <w:shd w:val="clear" w:color="auto" w:fill="FFFFFF"/>
        <w:spacing w:after="0" w:line="240" w:lineRule="auto"/>
        <w:ind w:firstLine="708"/>
        <w:jc w:val="both"/>
        <w:rPr>
          <w:rFonts w:ascii="Times New Roman" w:eastAsia="Times New Roman" w:hAnsi="Times New Roman" w:cs="Times New Roman"/>
          <w:color w:val="212529"/>
          <w:sz w:val="28"/>
          <w:szCs w:val="28"/>
          <w:lang w:eastAsia="uk-UA"/>
        </w:rPr>
      </w:pPr>
      <w:r w:rsidRPr="00373B1C">
        <w:rPr>
          <w:rFonts w:ascii="Times New Roman" w:eastAsia="Times New Roman" w:hAnsi="Times New Roman" w:cs="Times New Roman"/>
          <w:color w:val="212529"/>
          <w:sz w:val="28"/>
          <w:szCs w:val="28"/>
          <w:lang w:eastAsia="uk-UA"/>
        </w:rPr>
        <w:t>Відсутність безбар’єрного середовища не лише створює проблеми для мільйонів громадян, але й призводить до загального погіршення добробуту кожної людини. Проблеми наявні у загальному доступі до інфраструктури (як фізичної, так і цифрової), а також у кожній сфері життя людини, зокрема ускладнений доступ до громадського транспорту та об’єктів фізичного оточення, відсутня адаптація інформації, сайтів та додатків для всіх громадян, існує суспільне несприйняття, бар’єри у доступі до освіти та роботи.</w:t>
      </w:r>
    </w:p>
    <w:p w:rsidR="00373B1C" w:rsidRPr="00373B1C" w:rsidRDefault="00373B1C" w:rsidP="00373B1C">
      <w:pPr>
        <w:shd w:val="clear" w:color="auto" w:fill="FFFFFF"/>
        <w:spacing w:after="0" w:line="240" w:lineRule="auto"/>
        <w:ind w:firstLine="708"/>
        <w:jc w:val="both"/>
        <w:rPr>
          <w:rFonts w:ascii="Times New Roman" w:eastAsia="Times New Roman" w:hAnsi="Times New Roman" w:cs="Times New Roman"/>
          <w:color w:val="212529"/>
          <w:sz w:val="28"/>
          <w:szCs w:val="28"/>
          <w:lang w:eastAsia="uk-UA"/>
        </w:rPr>
      </w:pPr>
      <w:r w:rsidRPr="00373B1C">
        <w:rPr>
          <w:rFonts w:ascii="Times New Roman" w:eastAsia="Times New Roman" w:hAnsi="Times New Roman" w:cs="Times New Roman"/>
          <w:color w:val="212529"/>
          <w:sz w:val="28"/>
          <w:szCs w:val="28"/>
          <w:lang w:eastAsia="uk-UA"/>
        </w:rPr>
        <w:t>З 2021 року на національному рівні в Україні діє Національна стратегія із створення безбар’єрного простору в Україні на період до 2030 року, затверджена розпорядженням Кабінету Міністрів України від 14 квітня 2021 року № 366-р (далі - Стратегія), спрямована на визначення ключових проблем та формування рішень для їх розв’язання</w:t>
      </w:r>
      <w:r>
        <w:rPr>
          <w:rFonts w:ascii="Times New Roman" w:eastAsia="Times New Roman" w:hAnsi="Times New Roman" w:cs="Times New Roman"/>
          <w:color w:val="212529"/>
          <w:sz w:val="28"/>
          <w:szCs w:val="28"/>
          <w:lang w:eastAsia="uk-UA"/>
        </w:rPr>
        <w:t>.</w:t>
      </w:r>
    </w:p>
    <w:p w:rsidR="00373B1C" w:rsidRPr="00373B1C" w:rsidRDefault="00373B1C" w:rsidP="00373B1C">
      <w:pPr>
        <w:shd w:val="clear" w:color="auto" w:fill="FFFFFF"/>
        <w:spacing w:after="0" w:line="240" w:lineRule="auto"/>
        <w:ind w:firstLine="708"/>
        <w:jc w:val="both"/>
        <w:rPr>
          <w:rFonts w:ascii="Times New Roman" w:eastAsia="Times New Roman" w:hAnsi="Times New Roman" w:cs="Times New Roman"/>
          <w:color w:val="212529"/>
          <w:sz w:val="28"/>
          <w:szCs w:val="28"/>
          <w:lang w:eastAsia="uk-UA"/>
        </w:rPr>
      </w:pPr>
      <w:r w:rsidRPr="00373B1C">
        <w:rPr>
          <w:rFonts w:ascii="Times New Roman" w:eastAsia="Times New Roman" w:hAnsi="Times New Roman" w:cs="Times New Roman"/>
          <w:color w:val="212529"/>
          <w:sz w:val="28"/>
          <w:szCs w:val="28"/>
          <w:lang w:eastAsia="uk-UA"/>
        </w:rPr>
        <w:t xml:space="preserve">Стратегія передбачає залучення органів місцевого самоврядування для досягнення її стратегічних цілей та завдань, у тому числі шляхом забезпечення розроблення та прийняття «планів сталої міської мобільності» у громадах з урахуванням </w:t>
      </w:r>
      <w:proofErr w:type="spellStart"/>
      <w:r w:rsidRPr="00373B1C">
        <w:rPr>
          <w:rFonts w:ascii="Times New Roman" w:eastAsia="Times New Roman" w:hAnsi="Times New Roman" w:cs="Times New Roman"/>
          <w:color w:val="212529"/>
          <w:sz w:val="28"/>
          <w:szCs w:val="28"/>
          <w:lang w:eastAsia="uk-UA"/>
        </w:rPr>
        <w:t>інклюзивності</w:t>
      </w:r>
      <w:proofErr w:type="spellEnd"/>
      <w:r w:rsidRPr="00373B1C">
        <w:rPr>
          <w:rFonts w:ascii="Times New Roman" w:eastAsia="Times New Roman" w:hAnsi="Times New Roman" w:cs="Times New Roman"/>
          <w:color w:val="212529"/>
          <w:sz w:val="28"/>
          <w:szCs w:val="28"/>
          <w:lang w:eastAsia="uk-UA"/>
        </w:rPr>
        <w:t xml:space="preserve"> та принципів сталої міської мобільності, а також програм доступності та інклюзивного розвитку територій населених пунктів та забезпечення їх прийняття у вигляді нормативно-правових актів місцевого самоврядування.</w:t>
      </w:r>
    </w:p>
    <w:p w:rsidR="00373B1C" w:rsidRPr="00373B1C" w:rsidRDefault="00373B1C" w:rsidP="00373B1C">
      <w:pPr>
        <w:shd w:val="clear" w:color="auto" w:fill="FFFFFF"/>
        <w:spacing w:after="0" w:line="240" w:lineRule="auto"/>
        <w:ind w:firstLine="708"/>
        <w:jc w:val="both"/>
        <w:rPr>
          <w:rFonts w:ascii="Times New Roman" w:eastAsia="Times New Roman" w:hAnsi="Times New Roman" w:cs="Times New Roman"/>
          <w:color w:val="212529"/>
          <w:sz w:val="28"/>
          <w:szCs w:val="28"/>
          <w:lang w:eastAsia="uk-UA"/>
        </w:rPr>
      </w:pPr>
      <w:r w:rsidRPr="00373B1C">
        <w:rPr>
          <w:rFonts w:ascii="Times New Roman" w:eastAsia="Times New Roman" w:hAnsi="Times New Roman" w:cs="Times New Roman"/>
          <w:color w:val="212529"/>
          <w:sz w:val="28"/>
          <w:szCs w:val="28"/>
          <w:lang w:eastAsia="uk-UA"/>
        </w:rPr>
        <w:t xml:space="preserve">Питання створення безбар’єрного середовища для осіб з інвалідністю, розвитку молоді, захисту прав людини, подолання нерівності (у тому числі тендерної) є також нагальним й для </w:t>
      </w:r>
      <w:r>
        <w:rPr>
          <w:rFonts w:ascii="Times New Roman" w:eastAsia="Times New Roman" w:hAnsi="Times New Roman" w:cs="Times New Roman"/>
          <w:color w:val="212529"/>
          <w:sz w:val="28"/>
          <w:szCs w:val="28"/>
          <w:lang w:eastAsia="uk-UA"/>
        </w:rPr>
        <w:t>населених пунктів Фонтанської територіальної громади.</w:t>
      </w:r>
    </w:p>
    <w:p w:rsidR="00373B1C" w:rsidRPr="00373B1C" w:rsidRDefault="00373B1C" w:rsidP="00AC5C7F">
      <w:pPr>
        <w:shd w:val="clear" w:color="auto" w:fill="FFFFFF"/>
        <w:spacing w:after="0" w:line="240" w:lineRule="auto"/>
        <w:ind w:firstLine="708"/>
        <w:jc w:val="both"/>
        <w:rPr>
          <w:rFonts w:ascii="Times New Roman" w:eastAsia="Times New Roman" w:hAnsi="Times New Roman" w:cs="Times New Roman"/>
          <w:color w:val="212529"/>
          <w:sz w:val="28"/>
          <w:szCs w:val="28"/>
          <w:lang w:eastAsia="uk-UA"/>
        </w:rPr>
      </w:pPr>
      <w:r w:rsidRPr="00373B1C">
        <w:rPr>
          <w:rFonts w:ascii="Times New Roman" w:eastAsia="Times New Roman" w:hAnsi="Times New Roman" w:cs="Times New Roman"/>
          <w:color w:val="212529"/>
          <w:sz w:val="28"/>
          <w:szCs w:val="28"/>
          <w:lang w:eastAsia="uk-UA"/>
        </w:rPr>
        <w:t xml:space="preserve">Водночас у </w:t>
      </w:r>
      <w:proofErr w:type="spellStart"/>
      <w:r w:rsidR="00AC5C7F">
        <w:rPr>
          <w:rFonts w:ascii="Times New Roman" w:eastAsia="Times New Roman" w:hAnsi="Times New Roman" w:cs="Times New Roman"/>
          <w:color w:val="212529"/>
          <w:sz w:val="28"/>
          <w:szCs w:val="28"/>
          <w:lang w:eastAsia="uk-UA"/>
        </w:rPr>
        <w:t>Фонтанській</w:t>
      </w:r>
      <w:proofErr w:type="spellEnd"/>
      <w:r w:rsidR="00AC5C7F">
        <w:rPr>
          <w:rFonts w:ascii="Times New Roman" w:eastAsia="Times New Roman" w:hAnsi="Times New Roman" w:cs="Times New Roman"/>
          <w:color w:val="212529"/>
          <w:sz w:val="28"/>
          <w:szCs w:val="28"/>
          <w:lang w:eastAsia="uk-UA"/>
        </w:rPr>
        <w:t xml:space="preserve"> сільській раді </w:t>
      </w:r>
      <w:r w:rsidRPr="00373B1C">
        <w:rPr>
          <w:rFonts w:ascii="Times New Roman" w:eastAsia="Times New Roman" w:hAnsi="Times New Roman" w:cs="Times New Roman"/>
          <w:color w:val="212529"/>
          <w:sz w:val="28"/>
          <w:szCs w:val="28"/>
          <w:lang w:eastAsia="uk-UA"/>
        </w:rPr>
        <w:t xml:space="preserve"> відсутній комплексний документ, який би визначав бачення та напрями ініціатив для усунення бар’єрів у різних сферах життя, підвищення спроможності та незалежності громадян, розширення </w:t>
      </w:r>
      <w:r w:rsidRPr="00373B1C">
        <w:rPr>
          <w:rFonts w:ascii="Times New Roman" w:eastAsia="Times New Roman" w:hAnsi="Times New Roman" w:cs="Times New Roman"/>
          <w:color w:val="212529"/>
          <w:sz w:val="28"/>
          <w:szCs w:val="28"/>
          <w:lang w:eastAsia="uk-UA"/>
        </w:rPr>
        <w:lastRenderedPageBreak/>
        <w:t xml:space="preserve">можливостей і забезпечення рівних прав для усіх категорій мешканців та гостей </w:t>
      </w:r>
      <w:r w:rsidR="00AC5C7F">
        <w:rPr>
          <w:rFonts w:ascii="Times New Roman" w:eastAsia="Times New Roman" w:hAnsi="Times New Roman" w:cs="Times New Roman"/>
          <w:color w:val="212529"/>
          <w:sz w:val="28"/>
          <w:szCs w:val="28"/>
          <w:lang w:eastAsia="uk-UA"/>
        </w:rPr>
        <w:t>громади.</w:t>
      </w:r>
    </w:p>
    <w:p w:rsidR="00373B1C" w:rsidRPr="00373B1C" w:rsidRDefault="00373B1C" w:rsidP="00AC5C7F">
      <w:pPr>
        <w:shd w:val="clear" w:color="auto" w:fill="FFFFFF"/>
        <w:spacing w:after="0" w:line="240" w:lineRule="auto"/>
        <w:ind w:firstLine="708"/>
        <w:jc w:val="both"/>
        <w:rPr>
          <w:rFonts w:ascii="Times New Roman" w:eastAsia="Times New Roman" w:hAnsi="Times New Roman" w:cs="Times New Roman"/>
          <w:color w:val="212529"/>
          <w:sz w:val="28"/>
          <w:szCs w:val="28"/>
          <w:lang w:eastAsia="uk-UA"/>
        </w:rPr>
      </w:pPr>
      <w:r w:rsidRPr="00373B1C">
        <w:rPr>
          <w:rFonts w:ascii="Times New Roman" w:eastAsia="Times New Roman" w:hAnsi="Times New Roman" w:cs="Times New Roman"/>
          <w:color w:val="212529"/>
          <w:sz w:val="28"/>
          <w:szCs w:val="28"/>
          <w:lang w:eastAsia="uk-UA"/>
        </w:rPr>
        <w:t>Саме тому розроблен</w:t>
      </w:r>
      <w:r w:rsidR="00AC5C7F">
        <w:rPr>
          <w:rFonts w:ascii="Times New Roman" w:eastAsia="Times New Roman" w:hAnsi="Times New Roman" w:cs="Times New Roman"/>
          <w:color w:val="212529"/>
          <w:sz w:val="28"/>
          <w:szCs w:val="28"/>
          <w:lang w:eastAsia="uk-UA"/>
        </w:rPr>
        <w:t>ня</w:t>
      </w:r>
      <w:r w:rsidRPr="00373B1C">
        <w:rPr>
          <w:rFonts w:ascii="Times New Roman" w:eastAsia="Times New Roman" w:hAnsi="Times New Roman" w:cs="Times New Roman"/>
          <w:color w:val="212529"/>
          <w:sz w:val="28"/>
          <w:szCs w:val="28"/>
          <w:lang w:eastAsia="uk-UA"/>
        </w:rPr>
        <w:t xml:space="preserve"> План</w:t>
      </w:r>
      <w:r w:rsidR="00AC5C7F">
        <w:rPr>
          <w:rFonts w:ascii="Times New Roman" w:eastAsia="Times New Roman" w:hAnsi="Times New Roman" w:cs="Times New Roman"/>
          <w:color w:val="212529"/>
          <w:sz w:val="28"/>
          <w:szCs w:val="28"/>
          <w:lang w:eastAsia="uk-UA"/>
        </w:rPr>
        <w:t>у</w:t>
      </w:r>
      <w:r w:rsidRPr="00373B1C">
        <w:rPr>
          <w:rFonts w:ascii="Times New Roman" w:eastAsia="Times New Roman" w:hAnsi="Times New Roman" w:cs="Times New Roman"/>
          <w:color w:val="212529"/>
          <w:sz w:val="28"/>
          <w:szCs w:val="28"/>
          <w:lang w:eastAsia="uk-UA"/>
        </w:rPr>
        <w:t xml:space="preserve"> заходів зі створення безбар’єрного простору </w:t>
      </w:r>
      <w:r w:rsidR="00AC5C7F">
        <w:rPr>
          <w:rFonts w:ascii="Times New Roman" w:eastAsia="Times New Roman" w:hAnsi="Times New Roman" w:cs="Times New Roman"/>
          <w:color w:val="212529"/>
          <w:sz w:val="28"/>
          <w:szCs w:val="28"/>
          <w:lang w:eastAsia="uk-UA"/>
        </w:rPr>
        <w:t>на території Фонтанської сільської ради Одеського району Одеської області</w:t>
      </w:r>
      <w:r w:rsidRPr="00373B1C">
        <w:rPr>
          <w:rFonts w:ascii="Times New Roman" w:eastAsia="Times New Roman" w:hAnsi="Times New Roman" w:cs="Times New Roman"/>
          <w:color w:val="212529"/>
          <w:sz w:val="28"/>
          <w:szCs w:val="28"/>
          <w:lang w:eastAsia="uk-UA"/>
        </w:rPr>
        <w:t xml:space="preserve"> на </w:t>
      </w:r>
      <w:r w:rsidRPr="00354591">
        <w:rPr>
          <w:rFonts w:ascii="Times New Roman" w:eastAsia="Times New Roman" w:hAnsi="Times New Roman" w:cs="Times New Roman"/>
          <w:sz w:val="28"/>
          <w:szCs w:val="28"/>
          <w:lang w:eastAsia="uk-UA"/>
        </w:rPr>
        <w:t xml:space="preserve">2025 - 2026 роки, </w:t>
      </w:r>
      <w:r w:rsidR="00AC5C7F">
        <w:rPr>
          <w:rFonts w:ascii="Times New Roman" w:eastAsia="Times New Roman" w:hAnsi="Times New Roman" w:cs="Times New Roman"/>
          <w:color w:val="212529"/>
          <w:sz w:val="28"/>
          <w:szCs w:val="28"/>
          <w:lang w:eastAsia="uk-UA"/>
        </w:rPr>
        <w:t>є обґрунтованим та є таким, що</w:t>
      </w:r>
      <w:r w:rsidRPr="00373B1C">
        <w:rPr>
          <w:rFonts w:ascii="Times New Roman" w:eastAsia="Times New Roman" w:hAnsi="Times New Roman" w:cs="Times New Roman"/>
          <w:color w:val="212529"/>
          <w:sz w:val="28"/>
          <w:szCs w:val="28"/>
          <w:lang w:eastAsia="uk-UA"/>
        </w:rPr>
        <w:t xml:space="preserve"> ґрунтується на таких нормативно-правових актах:</w:t>
      </w:r>
    </w:p>
    <w:p w:rsidR="00373B1C" w:rsidRPr="00373B1C" w:rsidRDefault="00AC5C7F" w:rsidP="00373B1C">
      <w:pPr>
        <w:numPr>
          <w:ilvl w:val="0"/>
          <w:numId w:val="1"/>
        </w:numPr>
        <w:shd w:val="clear" w:color="auto" w:fill="FFFFFF"/>
        <w:spacing w:before="100" w:beforeAutospacing="1" w:after="0" w:line="240" w:lineRule="auto"/>
        <w:ind w:left="0"/>
        <w:jc w:val="both"/>
        <w:rPr>
          <w:rFonts w:ascii="Times New Roman" w:eastAsia="Times New Roman" w:hAnsi="Times New Roman" w:cs="Times New Roman"/>
          <w:color w:val="212529"/>
          <w:sz w:val="28"/>
          <w:szCs w:val="28"/>
          <w:lang w:eastAsia="uk-UA"/>
        </w:rPr>
      </w:pPr>
      <w:r>
        <w:rPr>
          <w:rFonts w:ascii="Times New Roman" w:eastAsia="Times New Roman" w:hAnsi="Times New Roman" w:cs="Times New Roman"/>
          <w:color w:val="212529"/>
          <w:sz w:val="28"/>
          <w:szCs w:val="28"/>
          <w:lang w:eastAsia="uk-UA"/>
        </w:rPr>
        <w:t> Указ</w:t>
      </w:r>
      <w:r w:rsidR="00373B1C" w:rsidRPr="00373B1C">
        <w:rPr>
          <w:rFonts w:ascii="Times New Roman" w:eastAsia="Times New Roman" w:hAnsi="Times New Roman" w:cs="Times New Roman"/>
          <w:color w:val="212529"/>
          <w:sz w:val="28"/>
          <w:szCs w:val="28"/>
          <w:lang w:eastAsia="uk-UA"/>
        </w:rPr>
        <w:t xml:space="preserve"> Президента України від 03 грудня 2020 року № 533/2020 «Про забезпечення створення безбар’єрного простору в Україні»;</w:t>
      </w:r>
    </w:p>
    <w:p w:rsidR="00373B1C" w:rsidRPr="00373B1C" w:rsidRDefault="00373B1C" w:rsidP="00373B1C">
      <w:pPr>
        <w:numPr>
          <w:ilvl w:val="0"/>
          <w:numId w:val="1"/>
        </w:numPr>
        <w:shd w:val="clear" w:color="auto" w:fill="FFFFFF"/>
        <w:spacing w:before="100" w:beforeAutospacing="1" w:after="0" w:line="240" w:lineRule="auto"/>
        <w:ind w:left="0"/>
        <w:jc w:val="both"/>
        <w:rPr>
          <w:rFonts w:ascii="Times New Roman" w:eastAsia="Times New Roman" w:hAnsi="Times New Roman" w:cs="Times New Roman"/>
          <w:color w:val="212529"/>
          <w:sz w:val="28"/>
          <w:szCs w:val="28"/>
          <w:lang w:eastAsia="uk-UA"/>
        </w:rPr>
      </w:pPr>
      <w:r w:rsidRPr="00373B1C">
        <w:rPr>
          <w:rFonts w:ascii="Times New Roman" w:eastAsia="Times New Roman" w:hAnsi="Times New Roman" w:cs="Times New Roman"/>
          <w:color w:val="212529"/>
          <w:sz w:val="28"/>
          <w:szCs w:val="28"/>
          <w:lang w:eastAsia="uk-UA"/>
        </w:rPr>
        <w:t> Конвенції про права осіб з інвалідністю;</w:t>
      </w:r>
    </w:p>
    <w:p w:rsidR="00373B1C" w:rsidRPr="00373B1C" w:rsidRDefault="00373B1C" w:rsidP="00373B1C">
      <w:pPr>
        <w:numPr>
          <w:ilvl w:val="0"/>
          <w:numId w:val="1"/>
        </w:numPr>
        <w:shd w:val="clear" w:color="auto" w:fill="FFFFFF"/>
        <w:spacing w:before="100" w:beforeAutospacing="1" w:after="0" w:line="240" w:lineRule="auto"/>
        <w:ind w:left="0"/>
        <w:jc w:val="both"/>
        <w:rPr>
          <w:rFonts w:ascii="Times New Roman" w:eastAsia="Times New Roman" w:hAnsi="Times New Roman" w:cs="Times New Roman"/>
          <w:color w:val="212529"/>
          <w:sz w:val="28"/>
          <w:szCs w:val="28"/>
          <w:lang w:eastAsia="uk-UA"/>
        </w:rPr>
      </w:pPr>
      <w:r w:rsidRPr="00373B1C">
        <w:rPr>
          <w:rFonts w:ascii="Times New Roman" w:eastAsia="Times New Roman" w:hAnsi="Times New Roman" w:cs="Times New Roman"/>
          <w:color w:val="212529"/>
          <w:sz w:val="28"/>
          <w:szCs w:val="28"/>
          <w:lang w:eastAsia="uk-UA"/>
        </w:rPr>
        <w:t> Законі України «Про основи соціальної захищеності осіб з інвалідністю в Україні»;</w:t>
      </w:r>
    </w:p>
    <w:p w:rsidR="00373B1C" w:rsidRPr="00373B1C" w:rsidRDefault="00373B1C" w:rsidP="00373B1C">
      <w:pPr>
        <w:numPr>
          <w:ilvl w:val="0"/>
          <w:numId w:val="1"/>
        </w:numPr>
        <w:shd w:val="clear" w:color="auto" w:fill="FFFFFF"/>
        <w:spacing w:before="100" w:beforeAutospacing="1" w:after="0" w:line="240" w:lineRule="auto"/>
        <w:ind w:left="0"/>
        <w:jc w:val="both"/>
        <w:rPr>
          <w:rFonts w:ascii="Times New Roman" w:eastAsia="Times New Roman" w:hAnsi="Times New Roman" w:cs="Times New Roman"/>
          <w:color w:val="212529"/>
          <w:sz w:val="28"/>
          <w:szCs w:val="28"/>
          <w:lang w:eastAsia="uk-UA"/>
        </w:rPr>
      </w:pPr>
      <w:r w:rsidRPr="00373B1C">
        <w:rPr>
          <w:rFonts w:ascii="Times New Roman" w:eastAsia="Times New Roman" w:hAnsi="Times New Roman" w:cs="Times New Roman"/>
          <w:color w:val="212529"/>
          <w:sz w:val="28"/>
          <w:szCs w:val="28"/>
          <w:lang w:eastAsia="uk-UA"/>
        </w:rPr>
        <w:t> Національній стратегії із створення безбар’єрного простору в Україні на період до 2030 року, затвердженій розпорядженням Кабінету Міністрів України від 14 квітня 2021 року № 366-р;</w:t>
      </w:r>
    </w:p>
    <w:p w:rsidR="00373B1C" w:rsidRPr="00373B1C" w:rsidRDefault="00373B1C" w:rsidP="00373B1C">
      <w:pPr>
        <w:numPr>
          <w:ilvl w:val="0"/>
          <w:numId w:val="1"/>
        </w:numPr>
        <w:shd w:val="clear" w:color="auto" w:fill="FFFFFF"/>
        <w:spacing w:before="100" w:beforeAutospacing="1" w:after="0" w:line="240" w:lineRule="auto"/>
        <w:ind w:left="0"/>
        <w:jc w:val="both"/>
        <w:rPr>
          <w:rFonts w:ascii="Times New Roman" w:eastAsia="Times New Roman" w:hAnsi="Times New Roman" w:cs="Times New Roman"/>
          <w:color w:val="212529"/>
          <w:sz w:val="28"/>
          <w:szCs w:val="28"/>
          <w:lang w:eastAsia="uk-UA"/>
        </w:rPr>
      </w:pPr>
      <w:r w:rsidRPr="00373B1C">
        <w:rPr>
          <w:rFonts w:ascii="Times New Roman" w:eastAsia="Times New Roman" w:hAnsi="Times New Roman" w:cs="Times New Roman"/>
          <w:color w:val="212529"/>
          <w:sz w:val="28"/>
          <w:szCs w:val="28"/>
          <w:lang w:eastAsia="uk-UA"/>
        </w:rPr>
        <w:t> Комунікаційній стратегії щодо створення безбар’єрного простору в Україні на період до 2030 року, схваленій розпорядженням Кабінету Міністрів України від 20 грудня 2024 року № 1301-р.</w:t>
      </w:r>
    </w:p>
    <w:p w:rsidR="00373B1C" w:rsidRPr="00373B1C" w:rsidRDefault="00373B1C" w:rsidP="00373B1C">
      <w:pPr>
        <w:spacing w:after="0" w:line="240" w:lineRule="auto"/>
        <w:jc w:val="both"/>
        <w:rPr>
          <w:rFonts w:ascii="Times New Roman" w:eastAsia="Times New Roman" w:hAnsi="Times New Roman" w:cs="Times New Roman"/>
          <w:sz w:val="28"/>
          <w:szCs w:val="28"/>
          <w:lang w:eastAsia="uk-UA"/>
        </w:rPr>
      </w:pPr>
      <w:r w:rsidRPr="00373B1C">
        <w:rPr>
          <w:rFonts w:ascii="Times New Roman" w:eastAsia="Times New Roman" w:hAnsi="Times New Roman" w:cs="Times New Roman"/>
          <w:color w:val="212529"/>
          <w:sz w:val="28"/>
          <w:szCs w:val="28"/>
          <w:lang w:eastAsia="uk-UA"/>
        </w:rPr>
        <w:br/>
      </w:r>
    </w:p>
    <w:p w:rsidR="00373B1C" w:rsidRDefault="00373B1C" w:rsidP="00AC5C7F">
      <w:pPr>
        <w:shd w:val="clear" w:color="auto" w:fill="FFFFFF"/>
        <w:spacing w:after="0" w:line="240" w:lineRule="auto"/>
        <w:outlineLvl w:val="1"/>
        <w:rPr>
          <w:rFonts w:ascii="Times New Roman" w:eastAsia="Times New Roman" w:hAnsi="Times New Roman" w:cs="Times New Roman"/>
          <w:b/>
          <w:bCs/>
          <w:sz w:val="28"/>
          <w:szCs w:val="28"/>
          <w:lang w:eastAsia="uk-UA"/>
        </w:rPr>
      </w:pPr>
      <w:r w:rsidRPr="00373B1C">
        <w:rPr>
          <w:rFonts w:ascii="Times New Roman" w:eastAsia="Times New Roman" w:hAnsi="Times New Roman" w:cs="Times New Roman"/>
          <w:b/>
          <w:bCs/>
          <w:sz w:val="28"/>
          <w:szCs w:val="28"/>
          <w:lang w:eastAsia="uk-UA"/>
        </w:rPr>
        <w:t>2. Визначення проблем, на розв’язання яких спрямований План заходів</w:t>
      </w:r>
      <w:r w:rsidR="00AC5C7F">
        <w:rPr>
          <w:rFonts w:ascii="Times New Roman" w:eastAsia="Times New Roman" w:hAnsi="Times New Roman" w:cs="Times New Roman"/>
          <w:b/>
          <w:bCs/>
          <w:sz w:val="28"/>
          <w:szCs w:val="28"/>
          <w:lang w:eastAsia="uk-UA"/>
        </w:rPr>
        <w:t>.</w:t>
      </w:r>
    </w:p>
    <w:p w:rsidR="00AC5C7F" w:rsidRPr="00373B1C" w:rsidRDefault="00AC5C7F" w:rsidP="00AC5C7F">
      <w:pPr>
        <w:shd w:val="clear" w:color="auto" w:fill="FFFFFF"/>
        <w:spacing w:after="0" w:line="240" w:lineRule="auto"/>
        <w:outlineLvl w:val="1"/>
        <w:rPr>
          <w:rFonts w:ascii="Times New Roman" w:eastAsia="Times New Roman" w:hAnsi="Times New Roman" w:cs="Times New Roman"/>
          <w:b/>
          <w:bCs/>
          <w:sz w:val="28"/>
          <w:szCs w:val="28"/>
          <w:lang w:eastAsia="uk-UA"/>
        </w:rPr>
      </w:pPr>
    </w:p>
    <w:p w:rsidR="00373B1C" w:rsidRPr="00373B1C" w:rsidRDefault="00373B1C" w:rsidP="00AC5C7F">
      <w:pPr>
        <w:shd w:val="clear" w:color="auto" w:fill="FFFFFF"/>
        <w:spacing w:after="0" w:line="240" w:lineRule="auto"/>
        <w:ind w:firstLine="708"/>
        <w:jc w:val="both"/>
        <w:rPr>
          <w:rFonts w:ascii="Times New Roman" w:eastAsia="Times New Roman" w:hAnsi="Times New Roman" w:cs="Times New Roman"/>
          <w:color w:val="212529"/>
          <w:sz w:val="28"/>
          <w:szCs w:val="28"/>
          <w:lang w:eastAsia="uk-UA"/>
        </w:rPr>
      </w:pPr>
      <w:r w:rsidRPr="00373B1C">
        <w:rPr>
          <w:rFonts w:ascii="Times New Roman" w:eastAsia="Times New Roman" w:hAnsi="Times New Roman" w:cs="Times New Roman"/>
          <w:color w:val="212529"/>
          <w:sz w:val="28"/>
          <w:szCs w:val="28"/>
          <w:lang w:eastAsia="uk-UA"/>
        </w:rPr>
        <w:t xml:space="preserve">Протягом багатьох років </w:t>
      </w:r>
      <w:proofErr w:type="spellStart"/>
      <w:r w:rsidRPr="00373B1C">
        <w:rPr>
          <w:rFonts w:ascii="Times New Roman" w:eastAsia="Times New Roman" w:hAnsi="Times New Roman" w:cs="Times New Roman"/>
          <w:color w:val="212529"/>
          <w:sz w:val="28"/>
          <w:szCs w:val="28"/>
          <w:lang w:eastAsia="uk-UA"/>
        </w:rPr>
        <w:t>безбар’єрність</w:t>
      </w:r>
      <w:proofErr w:type="spellEnd"/>
      <w:r w:rsidRPr="00373B1C">
        <w:rPr>
          <w:rFonts w:ascii="Times New Roman" w:eastAsia="Times New Roman" w:hAnsi="Times New Roman" w:cs="Times New Roman"/>
          <w:color w:val="212529"/>
          <w:sz w:val="28"/>
          <w:szCs w:val="28"/>
          <w:lang w:eastAsia="uk-UA"/>
        </w:rPr>
        <w:t xml:space="preserve"> часто сприймалася як подолання лише фізичних перешкод, таких як встановлення пандусів або ліфтів. Проте, її справжній зміст значно ширший і стосується кожного члена суспільства. Для осіб з інвалідністю більшість щоденних дій можуть перетворитися на серйозне випробування: від сходів у житлових будинках до необлаштованих вулиць або транспорту.</w:t>
      </w:r>
    </w:p>
    <w:p w:rsidR="00373B1C" w:rsidRPr="00373B1C" w:rsidRDefault="00373B1C" w:rsidP="00AC5C7F">
      <w:pPr>
        <w:shd w:val="clear" w:color="auto" w:fill="FFFFFF"/>
        <w:spacing w:after="0" w:line="240" w:lineRule="auto"/>
        <w:ind w:firstLine="708"/>
        <w:jc w:val="both"/>
        <w:rPr>
          <w:rFonts w:ascii="Times New Roman" w:eastAsia="Times New Roman" w:hAnsi="Times New Roman" w:cs="Times New Roman"/>
          <w:color w:val="212529"/>
          <w:sz w:val="28"/>
          <w:szCs w:val="28"/>
          <w:lang w:eastAsia="uk-UA"/>
        </w:rPr>
      </w:pPr>
      <w:r w:rsidRPr="00373B1C">
        <w:rPr>
          <w:rFonts w:ascii="Times New Roman" w:eastAsia="Times New Roman" w:hAnsi="Times New Roman" w:cs="Times New Roman"/>
          <w:color w:val="212529"/>
          <w:sz w:val="28"/>
          <w:szCs w:val="28"/>
          <w:lang w:eastAsia="uk-UA"/>
        </w:rPr>
        <w:t xml:space="preserve">Дослідження, проведене Центром соціальних досліджень та поведінкової економіки за підтримки Дитячого фонду ООН (ЮШСЕФ) і Ради з комунікацій безбар’єрності за методологією та аналітикою </w:t>
      </w:r>
      <w:proofErr w:type="spellStart"/>
      <w:r w:rsidRPr="00373B1C">
        <w:rPr>
          <w:rFonts w:ascii="Times New Roman" w:eastAsia="Times New Roman" w:hAnsi="Times New Roman" w:cs="Times New Roman"/>
          <w:color w:val="212529"/>
          <w:sz w:val="28"/>
          <w:szCs w:val="28"/>
          <w:lang w:eastAsia="uk-UA"/>
        </w:rPr>
        <w:t>Advanter</w:t>
      </w:r>
      <w:proofErr w:type="spellEnd"/>
      <w:r w:rsidRPr="00373B1C">
        <w:rPr>
          <w:rFonts w:ascii="Times New Roman" w:eastAsia="Times New Roman" w:hAnsi="Times New Roman" w:cs="Times New Roman"/>
          <w:color w:val="212529"/>
          <w:sz w:val="28"/>
          <w:szCs w:val="28"/>
          <w:lang w:eastAsia="uk-UA"/>
        </w:rPr>
        <w:t xml:space="preserve"> </w:t>
      </w:r>
      <w:proofErr w:type="spellStart"/>
      <w:r w:rsidRPr="00373B1C">
        <w:rPr>
          <w:rFonts w:ascii="Times New Roman" w:eastAsia="Times New Roman" w:hAnsi="Times New Roman" w:cs="Times New Roman"/>
          <w:color w:val="212529"/>
          <w:sz w:val="28"/>
          <w:szCs w:val="28"/>
          <w:lang w:eastAsia="uk-UA"/>
        </w:rPr>
        <w:t>Group</w:t>
      </w:r>
      <w:proofErr w:type="spellEnd"/>
      <w:r w:rsidRPr="00373B1C">
        <w:rPr>
          <w:rFonts w:ascii="Times New Roman" w:eastAsia="Times New Roman" w:hAnsi="Times New Roman" w:cs="Times New Roman"/>
          <w:color w:val="212529"/>
          <w:sz w:val="28"/>
          <w:szCs w:val="28"/>
          <w:lang w:eastAsia="uk-UA"/>
        </w:rPr>
        <w:t xml:space="preserve"> та </w:t>
      </w:r>
      <w:proofErr w:type="spellStart"/>
      <w:r w:rsidRPr="00373B1C">
        <w:rPr>
          <w:rFonts w:ascii="Times New Roman" w:eastAsia="Times New Roman" w:hAnsi="Times New Roman" w:cs="Times New Roman"/>
          <w:color w:val="212529"/>
          <w:sz w:val="28"/>
          <w:szCs w:val="28"/>
          <w:lang w:eastAsia="uk-UA"/>
        </w:rPr>
        <w:t>Gradus</w:t>
      </w:r>
      <w:proofErr w:type="spellEnd"/>
      <w:r w:rsidRPr="00373B1C">
        <w:rPr>
          <w:rFonts w:ascii="Times New Roman" w:eastAsia="Times New Roman" w:hAnsi="Times New Roman" w:cs="Times New Roman"/>
          <w:color w:val="212529"/>
          <w:sz w:val="28"/>
          <w:szCs w:val="28"/>
          <w:lang w:eastAsia="uk-UA"/>
        </w:rPr>
        <w:t xml:space="preserve"> </w:t>
      </w:r>
      <w:proofErr w:type="spellStart"/>
      <w:r w:rsidRPr="00373B1C">
        <w:rPr>
          <w:rFonts w:ascii="Times New Roman" w:eastAsia="Times New Roman" w:hAnsi="Times New Roman" w:cs="Times New Roman"/>
          <w:color w:val="212529"/>
          <w:sz w:val="28"/>
          <w:szCs w:val="28"/>
          <w:lang w:eastAsia="uk-UA"/>
        </w:rPr>
        <w:t>research</w:t>
      </w:r>
      <w:proofErr w:type="spellEnd"/>
      <w:r w:rsidRPr="00373B1C">
        <w:rPr>
          <w:rFonts w:ascii="Times New Roman" w:eastAsia="Times New Roman" w:hAnsi="Times New Roman" w:cs="Times New Roman"/>
          <w:color w:val="212529"/>
          <w:sz w:val="28"/>
          <w:szCs w:val="28"/>
          <w:lang w:eastAsia="uk-UA"/>
        </w:rPr>
        <w:t xml:space="preserve">, підтверджує, що 83% респондентів вважають </w:t>
      </w:r>
      <w:proofErr w:type="spellStart"/>
      <w:r w:rsidRPr="00373B1C">
        <w:rPr>
          <w:rFonts w:ascii="Times New Roman" w:eastAsia="Times New Roman" w:hAnsi="Times New Roman" w:cs="Times New Roman"/>
          <w:color w:val="212529"/>
          <w:sz w:val="28"/>
          <w:szCs w:val="28"/>
          <w:lang w:eastAsia="uk-UA"/>
        </w:rPr>
        <w:t>безбар’єрність</w:t>
      </w:r>
      <w:proofErr w:type="spellEnd"/>
      <w:r w:rsidRPr="00373B1C">
        <w:rPr>
          <w:rFonts w:ascii="Times New Roman" w:eastAsia="Times New Roman" w:hAnsi="Times New Roman" w:cs="Times New Roman"/>
          <w:color w:val="212529"/>
          <w:sz w:val="28"/>
          <w:szCs w:val="28"/>
          <w:lang w:eastAsia="uk-UA"/>
        </w:rPr>
        <w:t xml:space="preserve"> важливою цінністю сучасного суспільства.</w:t>
      </w:r>
    </w:p>
    <w:p w:rsidR="00373B1C" w:rsidRPr="00373B1C" w:rsidRDefault="00373B1C" w:rsidP="00AC5C7F">
      <w:pPr>
        <w:shd w:val="clear" w:color="auto" w:fill="FFFFFF"/>
        <w:spacing w:after="0" w:line="240" w:lineRule="auto"/>
        <w:jc w:val="both"/>
        <w:rPr>
          <w:rFonts w:ascii="Times New Roman" w:eastAsia="Times New Roman" w:hAnsi="Times New Roman" w:cs="Times New Roman"/>
          <w:color w:val="212529"/>
          <w:sz w:val="28"/>
          <w:szCs w:val="28"/>
          <w:lang w:eastAsia="uk-UA"/>
        </w:rPr>
      </w:pPr>
      <w:r w:rsidRPr="00373B1C">
        <w:rPr>
          <w:rFonts w:ascii="Times New Roman" w:eastAsia="Times New Roman" w:hAnsi="Times New Roman" w:cs="Times New Roman"/>
          <w:color w:val="212529"/>
          <w:sz w:val="28"/>
          <w:szCs w:val="28"/>
          <w:lang w:eastAsia="uk-UA"/>
        </w:rPr>
        <w:t>Серед бар’єрів, що найбільше впливають на якість життя українців, респонденти назвали:</w:t>
      </w:r>
    </w:p>
    <w:p w:rsidR="00373B1C" w:rsidRPr="00373B1C" w:rsidRDefault="00373B1C" w:rsidP="00AC5C7F">
      <w:pPr>
        <w:numPr>
          <w:ilvl w:val="0"/>
          <w:numId w:val="2"/>
        </w:numPr>
        <w:shd w:val="clear" w:color="auto" w:fill="FFFFFF"/>
        <w:spacing w:before="100" w:beforeAutospacing="1" w:after="0" w:line="240" w:lineRule="auto"/>
        <w:ind w:left="0"/>
        <w:jc w:val="both"/>
        <w:rPr>
          <w:rFonts w:ascii="Times New Roman" w:eastAsia="Times New Roman" w:hAnsi="Times New Roman" w:cs="Times New Roman"/>
          <w:color w:val="212529"/>
          <w:sz w:val="28"/>
          <w:szCs w:val="28"/>
          <w:lang w:eastAsia="uk-UA"/>
        </w:rPr>
      </w:pPr>
      <w:r w:rsidRPr="00373B1C">
        <w:rPr>
          <w:rFonts w:ascii="Times New Roman" w:eastAsia="Times New Roman" w:hAnsi="Times New Roman" w:cs="Times New Roman"/>
          <w:color w:val="212529"/>
          <w:sz w:val="28"/>
          <w:szCs w:val="28"/>
          <w:lang w:eastAsia="uk-UA"/>
        </w:rPr>
        <w:t> складнощі у працевлаштуванні (50%);</w:t>
      </w:r>
    </w:p>
    <w:p w:rsidR="00373B1C" w:rsidRPr="00373B1C" w:rsidRDefault="00373B1C" w:rsidP="00AC5C7F">
      <w:pPr>
        <w:numPr>
          <w:ilvl w:val="0"/>
          <w:numId w:val="2"/>
        </w:numPr>
        <w:shd w:val="clear" w:color="auto" w:fill="FFFFFF"/>
        <w:spacing w:before="100" w:beforeAutospacing="1" w:after="0" w:line="240" w:lineRule="auto"/>
        <w:ind w:left="0"/>
        <w:jc w:val="both"/>
        <w:rPr>
          <w:rFonts w:ascii="Times New Roman" w:eastAsia="Times New Roman" w:hAnsi="Times New Roman" w:cs="Times New Roman"/>
          <w:color w:val="212529"/>
          <w:sz w:val="28"/>
          <w:szCs w:val="28"/>
          <w:lang w:eastAsia="uk-UA"/>
        </w:rPr>
      </w:pPr>
      <w:r w:rsidRPr="00373B1C">
        <w:rPr>
          <w:rFonts w:ascii="Times New Roman" w:eastAsia="Times New Roman" w:hAnsi="Times New Roman" w:cs="Times New Roman"/>
          <w:color w:val="212529"/>
          <w:sz w:val="28"/>
          <w:szCs w:val="28"/>
          <w:lang w:eastAsia="uk-UA"/>
        </w:rPr>
        <w:t> проблеми інфраструктури (48%);</w:t>
      </w:r>
    </w:p>
    <w:p w:rsidR="00373B1C" w:rsidRPr="00373B1C" w:rsidRDefault="00373B1C" w:rsidP="00AC5C7F">
      <w:pPr>
        <w:numPr>
          <w:ilvl w:val="0"/>
          <w:numId w:val="2"/>
        </w:numPr>
        <w:shd w:val="clear" w:color="auto" w:fill="FFFFFF"/>
        <w:spacing w:before="100" w:beforeAutospacing="1" w:after="0" w:line="240" w:lineRule="auto"/>
        <w:ind w:left="0"/>
        <w:jc w:val="both"/>
        <w:rPr>
          <w:rFonts w:ascii="Times New Roman" w:eastAsia="Times New Roman" w:hAnsi="Times New Roman" w:cs="Times New Roman"/>
          <w:color w:val="212529"/>
          <w:sz w:val="28"/>
          <w:szCs w:val="28"/>
          <w:lang w:eastAsia="uk-UA"/>
        </w:rPr>
      </w:pPr>
      <w:r w:rsidRPr="00373B1C">
        <w:rPr>
          <w:rFonts w:ascii="Times New Roman" w:eastAsia="Times New Roman" w:hAnsi="Times New Roman" w:cs="Times New Roman"/>
          <w:color w:val="212529"/>
          <w:sz w:val="28"/>
          <w:szCs w:val="28"/>
          <w:lang w:eastAsia="uk-UA"/>
        </w:rPr>
        <w:t> труднощі, пов’язані з похилим віком (40%).</w:t>
      </w:r>
    </w:p>
    <w:p w:rsidR="00373B1C" w:rsidRPr="00373B1C" w:rsidRDefault="00373B1C" w:rsidP="00AC5C7F">
      <w:pPr>
        <w:spacing w:after="0" w:line="240" w:lineRule="auto"/>
        <w:jc w:val="both"/>
        <w:rPr>
          <w:rFonts w:ascii="Times New Roman" w:eastAsia="Times New Roman" w:hAnsi="Times New Roman" w:cs="Times New Roman"/>
          <w:color w:val="212529"/>
          <w:sz w:val="28"/>
          <w:szCs w:val="28"/>
          <w:lang w:eastAsia="uk-UA"/>
        </w:rPr>
      </w:pPr>
      <w:r w:rsidRPr="00373B1C">
        <w:rPr>
          <w:rFonts w:ascii="Times New Roman" w:eastAsia="Times New Roman" w:hAnsi="Times New Roman" w:cs="Times New Roman"/>
          <w:color w:val="212529"/>
          <w:sz w:val="28"/>
          <w:szCs w:val="28"/>
          <w:lang w:eastAsia="uk-UA"/>
        </w:rPr>
        <w:br/>
        <w:t>Основними напрямами, на яких необхідно зосередитися, є:</w:t>
      </w:r>
    </w:p>
    <w:p w:rsidR="00373B1C" w:rsidRPr="00373B1C" w:rsidRDefault="00373B1C" w:rsidP="00373B1C">
      <w:pPr>
        <w:numPr>
          <w:ilvl w:val="0"/>
          <w:numId w:val="3"/>
        </w:numPr>
        <w:shd w:val="clear" w:color="auto" w:fill="FFFFFF"/>
        <w:spacing w:before="100" w:beforeAutospacing="1" w:after="0" w:line="240" w:lineRule="auto"/>
        <w:ind w:left="0"/>
        <w:jc w:val="both"/>
        <w:rPr>
          <w:rFonts w:ascii="Times New Roman" w:eastAsia="Times New Roman" w:hAnsi="Times New Roman" w:cs="Times New Roman"/>
          <w:color w:val="212529"/>
          <w:sz w:val="28"/>
          <w:szCs w:val="28"/>
          <w:lang w:eastAsia="uk-UA"/>
        </w:rPr>
      </w:pPr>
      <w:r w:rsidRPr="00373B1C">
        <w:rPr>
          <w:rFonts w:ascii="Times New Roman" w:eastAsia="Times New Roman" w:hAnsi="Times New Roman" w:cs="Times New Roman"/>
          <w:color w:val="212529"/>
          <w:sz w:val="28"/>
          <w:szCs w:val="28"/>
          <w:lang w:eastAsia="uk-UA"/>
        </w:rPr>
        <w:t> зміна поведінки суспільства у ставленні до різних соціальних груп (34%);</w:t>
      </w:r>
    </w:p>
    <w:p w:rsidR="00373B1C" w:rsidRPr="00373B1C" w:rsidRDefault="00373B1C" w:rsidP="00373B1C">
      <w:pPr>
        <w:numPr>
          <w:ilvl w:val="0"/>
          <w:numId w:val="3"/>
        </w:numPr>
        <w:shd w:val="clear" w:color="auto" w:fill="FFFFFF"/>
        <w:spacing w:before="100" w:beforeAutospacing="1" w:after="0" w:line="240" w:lineRule="auto"/>
        <w:ind w:left="0"/>
        <w:jc w:val="both"/>
        <w:rPr>
          <w:rFonts w:ascii="Times New Roman" w:eastAsia="Times New Roman" w:hAnsi="Times New Roman" w:cs="Times New Roman"/>
          <w:color w:val="212529"/>
          <w:sz w:val="28"/>
          <w:szCs w:val="28"/>
          <w:lang w:eastAsia="uk-UA"/>
        </w:rPr>
      </w:pPr>
      <w:r w:rsidRPr="00373B1C">
        <w:rPr>
          <w:rFonts w:ascii="Times New Roman" w:eastAsia="Times New Roman" w:hAnsi="Times New Roman" w:cs="Times New Roman"/>
          <w:color w:val="212529"/>
          <w:sz w:val="28"/>
          <w:szCs w:val="28"/>
          <w:lang w:eastAsia="uk-UA"/>
        </w:rPr>
        <w:t> створення адаптованого середовища (32%);</w:t>
      </w:r>
    </w:p>
    <w:p w:rsidR="00373B1C" w:rsidRPr="00373B1C" w:rsidRDefault="00373B1C" w:rsidP="00373B1C">
      <w:pPr>
        <w:numPr>
          <w:ilvl w:val="0"/>
          <w:numId w:val="3"/>
        </w:numPr>
        <w:shd w:val="clear" w:color="auto" w:fill="FFFFFF"/>
        <w:spacing w:before="100" w:beforeAutospacing="1" w:after="0" w:line="240" w:lineRule="auto"/>
        <w:ind w:left="0"/>
        <w:jc w:val="both"/>
        <w:rPr>
          <w:rFonts w:ascii="Times New Roman" w:eastAsia="Times New Roman" w:hAnsi="Times New Roman" w:cs="Times New Roman"/>
          <w:color w:val="212529"/>
          <w:sz w:val="28"/>
          <w:szCs w:val="28"/>
          <w:lang w:eastAsia="uk-UA"/>
        </w:rPr>
      </w:pPr>
      <w:r w:rsidRPr="00373B1C">
        <w:rPr>
          <w:rFonts w:ascii="Times New Roman" w:eastAsia="Times New Roman" w:hAnsi="Times New Roman" w:cs="Times New Roman"/>
          <w:color w:val="212529"/>
          <w:sz w:val="28"/>
          <w:szCs w:val="28"/>
          <w:lang w:eastAsia="uk-UA"/>
        </w:rPr>
        <w:t> забезпечення доступності освіти та працевлаштування (22%).</w:t>
      </w:r>
    </w:p>
    <w:p w:rsidR="00AC5C7F" w:rsidRDefault="00373B1C" w:rsidP="00AC5C7F">
      <w:pPr>
        <w:spacing w:after="0" w:line="240" w:lineRule="auto"/>
        <w:jc w:val="both"/>
        <w:rPr>
          <w:rFonts w:ascii="Times New Roman" w:eastAsia="Times New Roman" w:hAnsi="Times New Roman" w:cs="Times New Roman"/>
          <w:color w:val="212529"/>
          <w:sz w:val="28"/>
          <w:szCs w:val="28"/>
          <w:lang w:eastAsia="uk-UA"/>
        </w:rPr>
      </w:pPr>
      <w:r w:rsidRPr="00373B1C">
        <w:rPr>
          <w:rFonts w:ascii="Times New Roman" w:eastAsia="Times New Roman" w:hAnsi="Times New Roman" w:cs="Times New Roman"/>
          <w:color w:val="212529"/>
          <w:sz w:val="28"/>
          <w:szCs w:val="28"/>
          <w:lang w:eastAsia="uk-UA"/>
        </w:rPr>
        <w:br/>
      </w:r>
    </w:p>
    <w:p w:rsidR="00373B1C" w:rsidRPr="00373B1C" w:rsidRDefault="00373B1C" w:rsidP="00AC5C7F">
      <w:pPr>
        <w:spacing w:after="0" w:line="240" w:lineRule="auto"/>
        <w:ind w:firstLine="708"/>
        <w:jc w:val="both"/>
        <w:rPr>
          <w:rFonts w:ascii="Times New Roman" w:eastAsia="Times New Roman" w:hAnsi="Times New Roman" w:cs="Times New Roman"/>
          <w:color w:val="212529"/>
          <w:sz w:val="28"/>
          <w:szCs w:val="28"/>
          <w:lang w:eastAsia="uk-UA"/>
        </w:rPr>
      </w:pPr>
      <w:r w:rsidRPr="00373B1C">
        <w:rPr>
          <w:rFonts w:ascii="Times New Roman" w:eastAsia="Times New Roman" w:hAnsi="Times New Roman" w:cs="Times New Roman"/>
          <w:color w:val="212529"/>
          <w:sz w:val="28"/>
          <w:szCs w:val="28"/>
          <w:lang w:eastAsia="uk-UA"/>
        </w:rPr>
        <w:lastRenderedPageBreak/>
        <w:t>За підсумками дослідження більшість респондентів вважають, що створення безбар’єрного простору є відповідальністю держави та місцевої влади. При цьому кожен четвертий опитаний вже особисто долучається до усунення бар’єрів, що є позитивною тенденцією.</w:t>
      </w:r>
    </w:p>
    <w:p w:rsidR="00373B1C" w:rsidRPr="00373B1C" w:rsidRDefault="00373B1C" w:rsidP="00AC5C7F">
      <w:pPr>
        <w:shd w:val="clear" w:color="auto" w:fill="FFFFFF"/>
        <w:spacing w:after="0" w:line="240" w:lineRule="auto"/>
        <w:ind w:firstLine="708"/>
        <w:jc w:val="both"/>
        <w:rPr>
          <w:rFonts w:ascii="Times New Roman" w:eastAsia="Times New Roman" w:hAnsi="Times New Roman" w:cs="Times New Roman"/>
          <w:color w:val="212529"/>
          <w:sz w:val="28"/>
          <w:szCs w:val="28"/>
          <w:lang w:eastAsia="uk-UA"/>
        </w:rPr>
      </w:pPr>
      <w:r w:rsidRPr="00373B1C">
        <w:rPr>
          <w:rFonts w:ascii="Times New Roman" w:eastAsia="Times New Roman" w:hAnsi="Times New Roman" w:cs="Times New Roman"/>
          <w:color w:val="212529"/>
          <w:sz w:val="28"/>
          <w:szCs w:val="28"/>
          <w:lang w:eastAsia="uk-UA"/>
        </w:rPr>
        <w:t xml:space="preserve">В умовах воєнного стану створення </w:t>
      </w:r>
      <w:proofErr w:type="spellStart"/>
      <w:r w:rsidRPr="00373B1C">
        <w:rPr>
          <w:rFonts w:ascii="Times New Roman" w:eastAsia="Times New Roman" w:hAnsi="Times New Roman" w:cs="Times New Roman"/>
          <w:color w:val="212529"/>
          <w:sz w:val="28"/>
          <w:szCs w:val="28"/>
          <w:lang w:eastAsia="uk-UA"/>
        </w:rPr>
        <w:t>безбар’єрнрго</w:t>
      </w:r>
      <w:proofErr w:type="spellEnd"/>
      <w:r w:rsidRPr="00373B1C">
        <w:rPr>
          <w:rFonts w:ascii="Times New Roman" w:eastAsia="Times New Roman" w:hAnsi="Times New Roman" w:cs="Times New Roman"/>
          <w:color w:val="212529"/>
          <w:sz w:val="28"/>
          <w:szCs w:val="28"/>
          <w:lang w:eastAsia="uk-UA"/>
        </w:rPr>
        <w:t xml:space="preserve"> простору є одним із найактуальніших питань сьогодення. Воєнні дії на території України призвели до значного зростання кількості осіб з інвалідністю.</w:t>
      </w:r>
    </w:p>
    <w:p w:rsidR="00AC5C7F" w:rsidRDefault="00373B1C" w:rsidP="00AC5C7F">
      <w:pPr>
        <w:shd w:val="clear" w:color="auto" w:fill="FFFFFF"/>
        <w:spacing w:after="0" w:line="240" w:lineRule="auto"/>
        <w:ind w:firstLine="708"/>
        <w:jc w:val="both"/>
        <w:rPr>
          <w:rFonts w:ascii="Times New Roman" w:hAnsi="Times New Roman" w:cs="Times New Roman"/>
          <w:sz w:val="28"/>
          <w:szCs w:val="28"/>
        </w:rPr>
      </w:pPr>
      <w:r w:rsidRPr="00373B1C">
        <w:rPr>
          <w:rFonts w:ascii="Times New Roman" w:eastAsia="Times New Roman" w:hAnsi="Times New Roman" w:cs="Times New Roman"/>
          <w:color w:val="212529"/>
          <w:sz w:val="28"/>
          <w:szCs w:val="28"/>
          <w:lang w:eastAsia="uk-UA"/>
        </w:rPr>
        <w:t xml:space="preserve">За офіційними даними Міністерства соціальної політики України </w:t>
      </w:r>
      <w:r w:rsidR="00AC5C7F" w:rsidRPr="00AC5C7F">
        <w:rPr>
          <w:rFonts w:ascii="Times New Roman" w:hAnsi="Times New Roman" w:cs="Times New Roman"/>
          <w:sz w:val="28"/>
          <w:szCs w:val="28"/>
        </w:rPr>
        <w:t xml:space="preserve">Станом на 2025 рік кількість людей з інвалідністю в Україні зросла до приблизно </w:t>
      </w:r>
      <w:r w:rsidR="00AC5C7F" w:rsidRPr="00AC5C7F">
        <w:rPr>
          <w:rStyle w:val="a4"/>
          <w:rFonts w:ascii="Times New Roman" w:hAnsi="Times New Roman" w:cs="Times New Roman"/>
          <w:b w:val="0"/>
          <w:sz w:val="28"/>
          <w:szCs w:val="28"/>
        </w:rPr>
        <w:t>3,4 мільйона осіб</w:t>
      </w:r>
      <w:r w:rsidR="00AC5C7F" w:rsidRPr="00AC5C7F">
        <w:rPr>
          <w:rFonts w:ascii="Times New Roman" w:hAnsi="Times New Roman" w:cs="Times New Roman"/>
          <w:b/>
          <w:sz w:val="28"/>
          <w:szCs w:val="28"/>
        </w:rPr>
        <w:t>.</w:t>
      </w:r>
      <w:r w:rsidR="00AC5C7F" w:rsidRPr="00AC5C7F">
        <w:rPr>
          <w:rFonts w:ascii="Times New Roman" w:hAnsi="Times New Roman" w:cs="Times New Roman"/>
          <w:sz w:val="28"/>
          <w:szCs w:val="28"/>
        </w:rPr>
        <w:t xml:space="preserve"> Повномасштабна війна спричинила значне збільшення цього показника — на 600 тисяч осіб більше порівняно з початком 2022 року, коли таких налічувалося близько 2,8 млн. Серед загальної кількості</w:t>
      </w:r>
      <w:r w:rsidR="00AC5C7F">
        <w:t xml:space="preserve"> </w:t>
      </w:r>
      <w:r w:rsidR="00AC5C7F" w:rsidRPr="00AC5C7F">
        <w:rPr>
          <w:rFonts w:ascii="Times New Roman" w:hAnsi="Times New Roman" w:cs="Times New Roman"/>
          <w:sz w:val="28"/>
          <w:szCs w:val="28"/>
        </w:rPr>
        <w:t>понад 130 тисяч складають ветерани війни</w:t>
      </w:r>
      <w:r w:rsidR="00AC5C7F">
        <w:rPr>
          <w:rFonts w:ascii="Times New Roman" w:hAnsi="Times New Roman" w:cs="Times New Roman"/>
          <w:sz w:val="28"/>
          <w:szCs w:val="28"/>
        </w:rPr>
        <w:t xml:space="preserve">. </w:t>
      </w:r>
    </w:p>
    <w:p w:rsidR="00373B1C" w:rsidRPr="00373B1C" w:rsidRDefault="00373B1C" w:rsidP="00AC5C7F">
      <w:pPr>
        <w:shd w:val="clear" w:color="auto" w:fill="FFFFFF"/>
        <w:spacing w:after="0" w:line="240" w:lineRule="auto"/>
        <w:ind w:firstLine="708"/>
        <w:jc w:val="both"/>
        <w:rPr>
          <w:rFonts w:ascii="Times New Roman" w:eastAsia="Times New Roman" w:hAnsi="Times New Roman" w:cs="Times New Roman"/>
          <w:color w:val="212529"/>
          <w:sz w:val="28"/>
          <w:szCs w:val="28"/>
          <w:lang w:eastAsia="uk-UA"/>
        </w:rPr>
      </w:pPr>
      <w:r w:rsidRPr="00373B1C">
        <w:rPr>
          <w:rFonts w:ascii="Times New Roman" w:eastAsia="Times New Roman" w:hAnsi="Times New Roman" w:cs="Times New Roman"/>
          <w:color w:val="212529"/>
          <w:sz w:val="28"/>
          <w:szCs w:val="28"/>
          <w:lang w:eastAsia="uk-UA"/>
        </w:rPr>
        <w:t>Також згідно з дослідженням Соціологічної групи «Рейтинг» 67 % українців вважають, що Захисники та Захисниці України, які отримали травми під час служби, зіткнуться з відсутністю інклюзивних просторів та адаптованих робочих місць.</w:t>
      </w:r>
    </w:p>
    <w:p w:rsidR="00373B1C" w:rsidRPr="00373B1C" w:rsidRDefault="00373B1C" w:rsidP="00AC5C7F">
      <w:pPr>
        <w:shd w:val="clear" w:color="auto" w:fill="FFFFFF"/>
        <w:spacing w:after="0" w:line="240" w:lineRule="auto"/>
        <w:ind w:firstLine="708"/>
        <w:jc w:val="both"/>
        <w:rPr>
          <w:rFonts w:ascii="Times New Roman" w:eastAsia="Times New Roman" w:hAnsi="Times New Roman" w:cs="Times New Roman"/>
          <w:color w:val="212529"/>
          <w:sz w:val="28"/>
          <w:szCs w:val="28"/>
          <w:lang w:eastAsia="uk-UA"/>
        </w:rPr>
      </w:pPr>
      <w:r w:rsidRPr="00373B1C">
        <w:rPr>
          <w:rFonts w:ascii="Times New Roman" w:eastAsia="Times New Roman" w:hAnsi="Times New Roman" w:cs="Times New Roman"/>
          <w:color w:val="212529"/>
          <w:sz w:val="28"/>
          <w:szCs w:val="28"/>
          <w:lang w:eastAsia="uk-UA"/>
        </w:rPr>
        <w:t>Згідно з дослідженнями Міністерства у справах ветеранів України 56 % опитуваних ветеранів війни вважають державні програми зі створення інклюзивного простору неефективними.</w:t>
      </w:r>
    </w:p>
    <w:p w:rsidR="00373B1C" w:rsidRPr="00373B1C" w:rsidRDefault="00373B1C" w:rsidP="00AC5C7F">
      <w:pPr>
        <w:shd w:val="clear" w:color="auto" w:fill="FFFFFF"/>
        <w:spacing w:after="0" w:line="240" w:lineRule="auto"/>
        <w:ind w:firstLine="708"/>
        <w:jc w:val="both"/>
        <w:rPr>
          <w:rFonts w:ascii="Times New Roman" w:eastAsia="Times New Roman" w:hAnsi="Times New Roman" w:cs="Times New Roman"/>
          <w:color w:val="212529"/>
          <w:sz w:val="28"/>
          <w:szCs w:val="28"/>
          <w:lang w:eastAsia="uk-UA"/>
        </w:rPr>
      </w:pPr>
      <w:r w:rsidRPr="00373B1C">
        <w:rPr>
          <w:rFonts w:ascii="Times New Roman" w:eastAsia="Times New Roman" w:hAnsi="Times New Roman" w:cs="Times New Roman"/>
          <w:color w:val="212529"/>
          <w:sz w:val="28"/>
          <w:szCs w:val="28"/>
          <w:lang w:eastAsia="uk-UA"/>
        </w:rPr>
        <w:t>Такі показники демонструють потребу у проведенні кампаній щодо створення безбар’єрного простору в Україні, а також системних комунікацій, спрямованих на підвищення рівня поінформованості громадян з відповідних питань.</w:t>
      </w:r>
    </w:p>
    <w:p w:rsidR="00373B1C" w:rsidRPr="00373B1C" w:rsidRDefault="00373B1C" w:rsidP="00AC5C7F">
      <w:pPr>
        <w:shd w:val="clear" w:color="auto" w:fill="FFFFFF"/>
        <w:spacing w:after="0" w:line="240" w:lineRule="auto"/>
        <w:ind w:firstLine="708"/>
        <w:jc w:val="both"/>
        <w:rPr>
          <w:rFonts w:ascii="Times New Roman" w:eastAsia="Times New Roman" w:hAnsi="Times New Roman" w:cs="Times New Roman"/>
          <w:color w:val="212529"/>
          <w:sz w:val="28"/>
          <w:szCs w:val="28"/>
          <w:lang w:eastAsia="uk-UA"/>
        </w:rPr>
      </w:pPr>
      <w:r w:rsidRPr="00373B1C">
        <w:rPr>
          <w:rFonts w:ascii="Times New Roman" w:eastAsia="Times New Roman" w:hAnsi="Times New Roman" w:cs="Times New Roman"/>
          <w:color w:val="212529"/>
          <w:sz w:val="28"/>
          <w:szCs w:val="28"/>
          <w:lang w:eastAsia="uk-UA"/>
        </w:rPr>
        <w:t>Крім того, багато людей опинилися у складних соціально-економічних умовах через внутрішнє переміщення або втрату роботи.</w:t>
      </w:r>
    </w:p>
    <w:p w:rsidR="00373B1C" w:rsidRPr="00373B1C" w:rsidRDefault="00373B1C" w:rsidP="00AC5C7F">
      <w:pPr>
        <w:shd w:val="clear" w:color="auto" w:fill="FFFFFF"/>
        <w:spacing w:after="0" w:line="240" w:lineRule="auto"/>
        <w:ind w:firstLine="708"/>
        <w:jc w:val="both"/>
        <w:rPr>
          <w:rFonts w:ascii="Times New Roman" w:eastAsia="Times New Roman" w:hAnsi="Times New Roman" w:cs="Times New Roman"/>
          <w:color w:val="212529"/>
          <w:sz w:val="28"/>
          <w:szCs w:val="28"/>
          <w:lang w:eastAsia="uk-UA"/>
        </w:rPr>
      </w:pPr>
      <w:r w:rsidRPr="00373B1C">
        <w:rPr>
          <w:rFonts w:ascii="Times New Roman" w:eastAsia="Times New Roman" w:hAnsi="Times New Roman" w:cs="Times New Roman"/>
          <w:color w:val="212529"/>
          <w:sz w:val="28"/>
          <w:szCs w:val="28"/>
          <w:lang w:eastAsia="uk-UA"/>
        </w:rPr>
        <w:t xml:space="preserve">За різними даними до маломобільних груп населення належить від </w:t>
      </w:r>
      <w:r w:rsidR="00BA0BE4" w:rsidRPr="00BA0BE4">
        <w:rPr>
          <w:rFonts w:ascii="Times New Roman" w:eastAsia="Times New Roman" w:hAnsi="Times New Roman" w:cs="Times New Roman"/>
          <w:color w:val="212529"/>
          <w:sz w:val="28"/>
          <w:szCs w:val="28"/>
          <w:lang w:val="ru-RU" w:eastAsia="uk-UA"/>
        </w:rPr>
        <w:t>30</w:t>
      </w:r>
      <w:r w:rsidRPr="00373B1C">
        <w:rPr>
          <w:rFonts w:ascii="Times New Roman" w:eastAsia="Times New Roman" w:hAnsi="Times New Roman" w:cs="Times New Roman"/>
          <w:color w:val="212529"/>
          <w:sz w:val="28"/>
          <w:szCs w:val="28"/>
          <w:lang w:eastAsia="uk-UA"/>
        </w:rPr>
        <w:t xml:space="preserve"> до 50% населення України - це люди похилого віку, особи, здоров’я яких погіршено тимчасово (через травму чи хворобу), особи з інвалідністю, вагітні, діти до 7 років або люди з нестандартними розмірами тіла.</w:t>
      </w:r>
    </w:p>
    <w:p w:rsidR="00373B1C" w:rsidRPr="00373B1C" w:rsidRDefault="00373B1C" w:rsidP="00AC5C7F">
      <w:pPr>
        <w:shd w:val="clear" w:color="auto" w:fill="FFFFFF"/>
        <w:spacing w:after="0" w:line="240" w:lineRule="auto"/>
        <w:ind w:firstLine="708"/>
        <w:jc w:val="both"/>
        <w:rPr>
          <w:rFonts w:ascii="Times New Roman" w:eastAsia="Times New Roman" w:hAnsi="Times New Roman" w:cs="Times New Roman"/>
          <w:color w:val="212529"/>
          <w:sz w:val="28"/>
          <w:szCs w:val="28"/>
          <w:lang w:eastAsia="uk-UA"/>
        </w:rPr>
      </w:pPr>
      <w:r w:rsidRPr="00373B1C">
        <w:rPr>
          <w:rFonts w:ascii="Times New Roman" w:eastAsia="Times New Roman" w:hAnsi="Times New Roman" w:cs="Times New Roman"/>
          <w:color w:val="212529"/>
          <w:sz w:val="28"/>
          <w:szCs w:val="28"/>
          <w:lang w:eastAsia="uk-UA"/>
        </w:rPr>
        <w:t>Зростання кількості осіб з інвалідністю внаслідок воєнних дій на території України створює нові виклики для міської інфраструктури. Важливо не лише забезпечити доступність фізичного середовища, а й змінювати ставлення суспільства до маломобільних груп населення, сприяючи формуванню інклюзивної культури.</w:t>
      </w:r>
    </w:p>
    <w:p w:rsidR="00373B1C" w:rsidRPr="00373B1C" w:rsidRDefault="00373B1C" w:rsidP="00BA0BE4">
      <w:pPr>
        <w:shd w:val="clear" w:color="auto" w:fill="FFFFFF"/>
        <w:spacing w:after="0" w:line="240" w:lineRule="auto"/>
        <w:ind w:firstLine="708"/>
        <w:jc w:val="both"/>
        <w:rPr>
          <w:rFonts w:ascii="Times New Roman" w:eastAsia="Times New Roman" w:hAnsi="Times New Roman" w:cs="Times New Roman"/>
          <w:color w:val="212529"/>
          <w:sz w:val="28"/>
          <w:szCs w:val="28"/>
          <w:lang w:eastAsia="uk-UA"/>
        </w:rPr>
      </w:pPr>
      <w:r w:rsidRPr="00373B1C">
        <w:rPr>
          <w:rFonts w:ascii="Times New Roman" w:eastAsia="Times New Roman" w:hAnsi="Times New Roman" w:cs="Times New Roman"/>
          <w:color w:val="212529"/>
          <w:sz w:val="28"/>
          <w:szCs w:val="28"/>
          <w:lang w:eastAsia="uk-UA"/>
        </w:rPr>
        <w:t xml:space="preserve">Враховуючи викладене, українським громадам, зокрема </w:t>
      </w:r>
      <w:proofErr w:type="spellStart"/>
      <w:r w:rsidR="00AC5C7F">
        <w:rPr>
          <w:rFonts w:ascii="Times New Roman" w:eastAsia="Times New Roman" w:hAnsi="Times New Roman" w:cs="Times New Roman"/>
          <w:color w:val="212529"/>
          <w:sz w:val="28"/>
          <w:szCs w:val="28"/>
          <w:lang w:eastAsia="uk-UA"/>
        </w:rPr>
        <w:t>Фонтанській</w:t>
      </w:r>
      <w:proofErr w:type="spellEnd"/>
      <w:r w:rsidRPr="00373B1C">
        <w:rPr>
          <w:rFonts w:ascii="Times New Roman" w:eastAsia="Times New Roman" w:hAnsi="Times New Roman" w:cs="Times New Roman"/>
          <w:color w:val="212529"/>
          <w:sz w:val="28"/>
          <w:szCs w:val="28"/>
          <w:lang w:eastAsia="uk-UA"/>
        </w:rPr>
        <w:t>, необхідно активно вживати заходів для створення умов безбар’єрності для всіх груп населення.</w:t>
      </w:r>
    </w:p>
    <w:p w:rsidR="007473A9" w:rsidRDefault="007473A9" w:rsidP="00DF0848">
      <w:pPr>
        <w:shd w:val="clear" w:color="auto" w:fill="FFFFFF"/>
        <w:spacing w:after="0" w:line="240" w:lineRule="auto"/>
        <w:ind w:firstLine="708"/>
        <w:jc w:val="both"/>
        <w:rPr>
          <w:rFonts w:ascii="Times New Roman" w:eastAsia="Times New Roman" w:hAnsi="Times New Roman" w:cs="Times New Roman"/>
          <w:sz w:val="28"/>
          <w:szCs w:val="28"/>
          <w:lang w:eastAsia="uk-UA"/>
        </w:rPr>
      </w:pPr>
    </w:p>
    <w:p w:rsidR="00D97F2B" w:rsidRPr="00D97F2B" w:rsidRDefault="00D97F2B" w:rsidP="00DF0848">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D97F2B">
        <w:rPr>
          <w:rFonts w:ascii="Times New Roman" w:eastAsia="Times New Roman" w:hAnsi="Times New Roman" w:cs="Times New Roman"/>
          <w:sz w:val="28"/>
          <w:szCs w:val="28"/>
          <w:lang w:eastAsia="uk-UA"/>
        </w:rPr>
        <w:t>За інформацією управління соціального захисту населення Фонтанської сільської ради в</w:t>
      </w:r>
      <w:r w:rsidR="00373B1C" w:rsidRPr="00373B1C">
        <w:rPr>
          <w:rFonts w:ascii="Times New Roman" w:eastAsia="Times New Roman" w:hAnsi="Times New Roman" w:cs="Times New Roman"/>
          <w:sz w:val="28"/>
          <w:szCs w:val="28"/>
          <w:lang w:eastAsia="uk-UA"/>
        </w:rPr>
        <w:t xml:space="preserve"> </w:t>
      </w:r>
      <w:proofErr w:type="spellStart"/>
      <w:r w:rsidR="00DF0848" w:rsidRPr="00D97F2B">
        <w:rPr>
          <w:rFonts w:ascii="Times New Roman" w:eastAsia="Times New Roman" w:hAnsi="Times New Roman" w:cs="Times New Roman"/>
          <w:sz w:val="28"/>
          <w:szCs w:val="28"/>
          <w:lang w:eastAsia="uk-UA"/>
        </w:rPr>
        <w:t>Фонтанській</w:t>
      </w:r>
      <w:proofErr w:type="spellEnd"/>
      <w:r w:rsidR="00DF0848" w:rsidRPr="00D97F2B">
        <w:rPr>
          <w:rFonts w:ascii="Times New Roman" w:eastAsia="Times New Roman" w:hAnsi="Times New Roman" w:cs="Times New Roman"/>
          <w:sz w:val="28"/>
          <w:szCs w:val="28"/>
          <w:lang w:eastAsia="uk-UA"/>
        </w:rPr>
        <w:t xml:space="preserve"> громаді</w:t>
      </w:r>
      <w:r w:rsidR="00373B1C" w:rsidRPr="00373B1C">
        <w:rPr>
          <w:rFonts w:ascii="Times New Roman" w:eastAsia="Times New Roman" w:hAnsi="Times New Roman" w:cs="Times New Roman"/>
          <w:sz w:val="28"/>
          <w:szCs w:val="28"/>
          <w:lang w:eastAsia="uk-UA"/>
        </w:rPr>
        <w:t xml:space="preserve"> станом на 01 січня 202</w:t>
      </w:r>
      <w:r w:rsidR="00DF0848" w:rsidRPr="00D97F2B">
        <w:rPr>
          <w:rFonts w:ascii="Times New Roman" w:eastAsia="Times New Roman" w:hAnsi="Times New Roman" w:cs="Times New Roman"/>
          <w:sz w:val="28"/>
          <w:szCs w:val="28"/>
          <w:lang w:eastAsia="uk-UA"/>
        </w:rPr>
        <w:t>6</w:t>
      </w:r>
      <w:r w:rsidR="00373B1C" w:rsidRPr="00373B1C">
        <w:rPr>
          <w:rFonts w:ascii="Times New Roman" w:eastAsia="Times New Roman" w:hAnsi="Times New Roman" w:cs="Times New Roman"/>
          <w:sz w:val="28"/>
          <w:szCs w:val="28"/>
          <w:lang w:eastAsia="uk-UA"/>
        </w:rPr>
        <w:t xml:space="preserve"> року на обліку у перебуває </w:t>
      </w:r>
      <w:r w:rsidRPr="00D97F2B">
        <w:rPr>
          <w:rFonts w:ascii="Times New Roman" w:eastAsia="Times New Roman" w:hAnsi="Times New Roman" w:cs="Times New Roman"/>
          <w:sz w:val="28"/>
          <w:szCs w:val="28"/>
          <w:lang w:eastAsia="uk-UA"/>
        </w:rPr>
        <w:t>88</w:t>
      </w:r>
      <w:r w:rsidR="00373B1C" w:rsidRPr="00373B1C">
        <w:rPr>
          <w:rFonts w:ascii="Times New Roman" w:eastAsia="Times New Roman" w:hAnsi="Times New Roman" w:cs="Times New Roman"/>
          <w:sz w:val="28"/>
          <w:szCs w:val="28"/>
          <w:lang w:eastAsia="uk-UA"/>
        </w:rPr>
        <w:t xml:space="preserve"> дитини та </w:t>
      </w:r>
      <w:r w:rsidRPr="00D97F2B">
        <w:rPr>
          <w:rFonts w:ascii="Times New Roman" w:eastAsia="Times New Roman" w:hAnsi="Times New Roman" w:cs="Times New Roman"/>
          <w:sz w:val="28"/>
          <w:szCs w:val="28"/>
          <w:lang w:eastAsia="uk-UA"/>
        </w:rPr>
        <w:t>407</w:t>
      </w:r>
      <w:r w:rsidR="00373B1C" w:rsidRPr="00373B1C">
        <w:rPr>
          <w:rFonts w:ascii="Times New Roman" w:eastAsia="Times New Roman" w:hAnsi="Times New Roman" w:cs="Times New Roman"/>
          <w:sz w:val="28"/>
          <w:szCs w:val="28"/>
          <w:lang w:eastAsia="uk-UA"/>
        </w:rPr>
        <w:t xml:space="preserve"> дорослих з інвалідністю</w:t>
      </w:r>
      <w:r w:rsidRPr="00D97F2B">
        <w:rPr>
          <w:rFonts w:ascii="Times New Roman" w:eastAsia="Times New Roman" w:hAnsi="Times New Roman" w:cs="Times New Roman"/>
          <w:sz w:val="28"/>
          <w:szCs w:val="28"/>
          <w:lang w:eastAsia="uk-UA"/>
        </w:rPr>
        <w:t xml:space="preserve"> (1 група – 68 люд., 2 група -227 люд., 3 група – 64 люд.)</w:t>
      </w:r>
      <w:r w:rsidR="00373B1C" w:rsidRPr="00373B1C">
        <w:rPr>
          <w:rFonts w:ascii="Times New Roman" w:eastAsia="Times New Roman" w:hAnsi="Times New Roman" w:cs="Times New Roman"/>
          <w:sz w:val="28"/>
          <w:szCs w:val="28"/>
          <w:lang w:eastAsia="uk-UA"/>
        </w:rPr>
        <w:t xml:space="preserve">. </w:t>
      </w:r>
    </w:p>
    <w:p w:rsidR="00373B1C" w:rsidRPr="007473A9" w:rsidRDefault="00373B1C" w:rsidP="007473A9">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7473A9">
        <w:rPr>
          <w:rFonts w:ascii="Times New Roman" w:eastAsia="Times New Roman" w:hAnsi="Times New Roman" w:cs="Times New Roman"/>
          <w:sz w:val="28"/>
          <w:szCs w:val="28"/>
          <w:lang w:eastAsia="uk-UA"/>
        </w:rPr>
        <w:t xml:space="preserve">За даними </w:t>
      </w:r>
      <w:r w:rsidR="007473A9" w:rsidRPr="007473A9">
        <w:rPr>
          <w:rFonts w:ascii="Times New Roman" w:eastAsia="Times New Roman" w:hAnsi="Times New Roman" w:cs="Times New Roman"/>
          <w:sz w:val="28"/>
          <w:szCs w:val="28"/>
          <w:lang w:eastAsia="uk-UA"/>
        </w:rPr>
        <w:t>Центру надання адміністративних послуг Фонтанської сільської ради, станом на 01.01.2026</w:t>
      </w:r>
      <w:r w:rsidRPr="007473A9">
        <w:rPr>
          <w:rFonts w:ascii="Times New Roman" w:eastAsia="Times New Roman" w:hAnsi="Times New Roman" w:cs="Times New Roman"/>
          <w:sz w:val="28"/>
          <w:szCs w:val="28"/>
          <w:lang w:eastAsia="uk-UA"/>
        </w:rPr>
        <w:t xml:space="preserve"> </w:t>
      </w:r>
      <w:r w:rsidR="007473A9" w:rsidRPr="007473A9">
        <w:rPr>
          <w:rFonts w:ascii="Times New Roman" w:eastAsia="Times New Roman" w:hAnsi="Times New Roman" w:cs="Times New Roman"/>
          <w:sz w:val="28"/>
          <w:szCs w:val="28"/>
          <w:lang w:eastAsia="uk-UA"/>
        </w:rPr>
        <w:t>на території громади зареєстровано</w:t>
      </w:r>
      <w:r w:rsidRPr="007473A9">
        <w:rPr>
          <w:rFonts w:ascii="Times New Roman" w:eastAsia="Times New Roman" w:hAnsi="Times New Roman" w:cs="Times New Roman"/>
          <w:sz w:val="28"/>
          <w:szCs w:val="28"/>
          <w:lang w:eastAsia="uk-UA"/>
        </w:rPr>
        <w:t xml:space="preserve"> </w:t>
      </w:r>
      <w:r w:rsidR="007473A9" w:rsidRPr="007473A9">
        <w:rPr>
          <w:rFonts w:ascii="Times New Roman" w:eastAsia="Times New Roman" w:hAnsi="Times New Roman" w:cs="Times New Roman"/>
          <w:sz w:val="28"/>
          <w:szCs w:val="28"/>
          <w:lang w:eastAsia="uk-UA"/>
        </w:rPr>
        <w:t>25872 людини, з яких 6126 людини похилого віку (чоловіків - 2353 осіб</w:t>
      </w:r>
      <w:r w:rsidRPr="007473A9">
        <w:rPr>
          <w:rFonts w:ascii="Times New Roman" w:eastAsia="Times New Roman" w:hAnsi="Times New Roman" w:cs="Times New Roman"/>
          <w:sz w:val="28"/>
          <w:szCs w:val="28"/>
          <w:lang w:eastAsia="uk-UA"/>
        </w:rPr>
        <w:t>.</w:t>
      </w:r>
      <w:r w:rsidR="007473A9" w:rsidRPr="007473A9">
        <w:rPr>
          <w:rFonts w:ascii="Times New Roman" w:eastAsia="Times New Roman" w:hAnsi="Times New Roman" w:cs="Times New Roman"/>
          <w:sz w:val="28"/>
          <w:szCs w:val="28"/>
          <w:lang w:eastAsia="uk-UA"/>
        </w:rPr>
        <w:t>, жінок – 3773 особи). Кількість внутрішньо переміщених осіб складає – 6866 осіб.</w:t>
      </w:r>
    </w:p>
    <w:p w:rsidR="00373B1C" w:rsidRPr="00373B1C" w:rsidRDefault="00373B1C" w:rsidP="00DF0848">
      <w:pPr>
        <w:shd w:val="clear" w:color="auto" w:fill="FFFFFF"/>
        <w:spacing w:after="0" w:line="240" w:lineRule="auto"/>
        <w:ind w:firstLine="708"/>
        <w:jc w:val="both"/>
        <w:rPr>
          <w:rFonts w:ascii="Times New Roman" w:eastAsia="Times New Roman" w:hAnsi="Times New Roman" w:cs="Times New Roman"/>
          <w:color w:val="212529"/>
          <w:sz w:val="28"/>
          <w:szCs w:val="28"/>
          <w:lang w:eastAsia="uk-UA"/>
        </w:rPr>
      </w:pPr>
      <w:r w:rsidRPr="00373B1C">
        <w:rPr>
          <w:rFonts w:ascii="Times New Roman" w:eastAsia="Times New Roman" w:hAnsi="Times New Roman" w:cs="Times New Roman"/>
          <w:color w:val="212529"/>
          <w:sz w:val="28"/>
          <w:szCs w:val="28"/>
          <w:lang w:eastAsia="uk-UA"/>
        </w:rPr>
        <w:lastRenderedPageBreak/>
        <w:t xml:space="preserve">Сьогодні переважна більшість об’єктів фізичного оточення </w:t>
      </w:r>
      <w:r w:rsidR="00DF0848">
        <w:rPr>
          <w:rFonts w:ascii="Times New Roman" w:eastAsia="Times New Roman" w:hAnsi="Times New Roman" w:cs="Times New Roman"/>
          <w:color w:val="212529"/>
          <w:sz w:val="28"/>
          <w:szCs w:val="28"/>
          <w:lang w:eastAsia="uk-UA"/>
        </w:rPr>
        <w:t>на території громади</w:t>
      </w:r>
      <w:r w:rsidRPr="00373B1C">
        <w:rPr>
          <w:rFonts w:ascii="Times New Roman" w:eastAsia="Times New Roman" w:hAnsi="Times New Roman" w:cs="Times New Roman"/>
          <w:color w:val="212529"/>
          <w:sz w:val="28"/>
          <w:szCs w:val="28"/>
          <w:lang w:eastAsia="uk-UA"/>
        </w:rPr>
        <w:t xml:space="preserve"> є не адаптованими для переміщення / користування ними особами з інвалідністю та іншими </w:t>
      </w:r>
      <w:proofErr w:type="spellStart"/>
      <w:r w:rsidRPr="00373B1C">
        <w:rPr>
          <w:rFonts w:ascii="Times New Roman" w:eastAsia="Times New Roman" w:hAnsi="Times New Roman" w:cs="Times New Roman"/>
          <w:color w:val="212529"/>
          <w:sz w:val="28"/>
          <w:szCs w:val="28"/>
          <w:lang w:eastAsia="uk-UA"/>
        </w:rPr>
        <w:t>маломобільними</w:t>
      </w:r>
      <w:proofErr w:type="spellEnd"/>
      <w:r w:rsidRPr="00373B1C">
        <w:rPr>
          <w:rFonts w:ascii="Times New Roman" w:eastAsia="Times New Roman" w:hAnsi="Times New Roman" w:cs="Times New Roman"/>
          <w:color w:val="212529"/>
          <w:sz w:val="28"/>
          <w:szCs w:val="28"/>
          <w:lang w:eastAsia="uk-UA"/>
        </w:rPr>
        <w:t xml:space="preserve"> групами населення.</w:t>
      </w:r>
    </w:p>
    <w:p w:rsidR="00373B1C" w:rsidRPr="00501E00" w:rsidRDefault="00373B1C" w:rsidP="00DF0848">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501E00">
        <w:rPr>
          <w:rFonts w:ascii="Times New Roman" w:eastAsia="Times New Roman" w:hAnsi="Times New Roman" w:cs="Times New Roman"/>
          <w:sz w:val="28"/>
          <w:szCs w:val="28"/>
          <w:lang w:eastAsia="uk-UA"/>
        </w:rPr>
        <w:t xml:space="preserve">Так, за результатами проведеної оцінки доступності закладів освіти комунальної власності територіальної громади визначено, що із </w:t>
      </w:r>
      <w:r w:rsidR="00FD433F" w:rsidRPr="00501E00">
        <w:rPr>
          <w:rFonts w:ascii="Times New Roman" w:eastAsia="Times New Roman" w:hAnsi="Times New Roman" w:cs="Times New Roman"/>
          <w:sz w:val="28"/>
          <w:szCs w:val="28"/>
          <w:lang w:eastAsia="uk-UA"/>
        </w:rPr>
        <w:t>11</w:t>
      </w:r>
      <w:r w:rsidRPr="00501E00">
        <w:rPr>
          <w:rFonts w:ascii="Times New Roman" w:eastAsia="Times New Roman" w:hAnsi="Times New Roman" w:cs="Times New Roman"/>
          <w:sz w:val="28"/>
          <w:szCs w:val="28"/>
          <w:lang w:eastAsia="uk-UA"/>
        </w:rPr>
        <w:t xml:space="preserve"> будівель закладів освіти </w:t>
      </w:r>
      <w:r w:rsidR="00FD433F" w:rsidRPr="00501E00">
        <w:rPr>
          <w:rFonts w:ascii="Times New Roman" w:eastAsia="Times New Roman" w:hAnsi="Times New Roman" w:cs="Times New Roman"/>
          <w:sz w:val="28"/>
          <w:szCs w:val="28"/>
          <w:lang w:eastAsia="uk-UA"/>
        </w:rPr>
        <w:t>1</w:t>
      </w:r>
      <w:r w:rsidR="00501E00" w:rsidRPr="00501E00">
        <w:rPr>
          <w:rFonts w:ascii="Times New Roman" w:eastAsia="Times New Roman" w:hAnsi="Times New Roman" w:cs="Times New Roman"/>
          <w:sz w:val="28"/>
          <w:szCs w:val="28"/>
          <w:lang w:eastAsia="uk-UA"/>
        </w:rPr>
        <w:t xml:space="preserve"> будівля дитячого закладу </w:t>
      </w:r>
      <w:r w:rsidRPr="00501E00">
        <w:rPr>
          <w:rFonts w:ascii="Times New Roman" w:eastAsia="Times New Roman" w:hAnsi="Times New Roman" w:cs="Times New Roman"/>
          <w:sz w:val="28"/>
          <w:szCs w:val="28"/>
          <w:lang w:eastAsia="uk-UA"/>
        </w:rPr>
        <w:t xml:space="preserve">є </w:t>
      </w:r>
      <w:r w:rsidR="00501E00" w:rsidRPr="00501E00">
        <w:rPr>
          <w:rFonts w:ascii="Times New Roman" w:eastAsia="Times New Roman" w:hAnsi="Times New Roman" w:cs="Times New Roman"/>
          <w:sz w:val="28"/>
          <w:szCs w:val="28"/>
          <w:lang w:eastAsia="uk-UA"/>
        </w:rPr>
        <w:t xml:space="preserve">частково </w:t>
      </w:r>
      <w:proofErr w:type="spellStart"/>
      <w:r w:rsidRPr="00501E00">
        <w:rPr>
          <w:rFonts w:ascii="Times New Roman" w:eastAsia="Times New Roman" w:hAnsi="Times New Roman" w:cs="Times New Roman"/>
          <w:sz w:val="28"/>
          <w:szCs w:val="28"/>
          <w:lang w:eastAsia="uk-UA"/>
        </w:rPr>
        <w:t>безбар’єрн</w:t>
      </w:r>
      <w:r w:rsidR="00501E00" w:rsidRPr="00501E00">
        <w:rPr>
          <w:rFonts w:ascii="Times New Roman" w:eastAsia="Times New Roman" w:hAnsi="Times New Roman" w:cs="Times New Roman"/>
          <w:sz w:val="28"/>
          <w:szCs w:val="28"/>
          <w:lang w:eastAsia="uk-UA"/>
        </w:rPr>
        <w:t>ою</w:t>
      </w:r>
      <w:proofErr w:type="spellEnd"/>
      <w:r w:rsidR="00501E00" w:rsidRPr="00501E00">
        <w:rPr>
          <w:rFonts w:ascii="Times New Roman" w:eastAsia="Times New Roman" w:hAnsi="Times New Roman" w:cs="Times New Roman"/>
          <w:sz w:val="28"/>
          <w:szCs w:val="28"/>
          <w:lang w:eastAsia="uk-UA"/>
        </w:rPr>
        <w:t>.</w:t>
      </w:r>
    </w:p>
    <w:p w:rsidR="00373B1C" w:rsidRPr="00501E00" w:rsidRDefault="00373B1C" w:rsidP="00DF0848">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501E00">
        <w:rPr>
          <w:rFonts w:ascii="Times New Roman" w:eastAsia="Times New Roman" w:hAnsi="Times New Roman" w:cs="Times New Roman"/>
          <w:sz w:val="28"/>
          <w:szCs w:val="28"/>
          <w:lang w:eastAsia="uk-UA"/>
        </w:rPr>
        <w:t>Ці дані свідчать про проблеми з доступністю до освітнього середовища для дітей з інвалідністю та інших маломобільних учнів, що потребує вжиття заходів для покращення ситуації.</w:t>
      </w:r>
    </w:p>
    <w:p w:rsidR="00373B1C" w:rsidRDefault="00373B1C" w:rsidP="00501E00">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501E00">
        <w:rPr>
          <w:rFonts w:ascii="Times New Roman" w:eastAsia="Times New Roman" w:hAnsi="Times New Roman" w:cs="Times New Roman"/>
          <w:sz w:val="28"/>
          <w:szCs w:val="28"/>
          <w:lang w:eastAsia="uk-UA"/>
        </w:rPr>
        <w:t xml:space="preserve">Частковий аналіз доступності приміщень закладів охорони здоров'я комунальної власності територіальної громади показав, що більшість приміщень </w:t>
      </w:r>
      <w:r w:rsidR="00501E00" w:rsidRPr="00501E00">
        <w:rPr>
          <w:rFonts w:ascii="Times New Roman" w:eastAsia="Times New Roman" w:hAnsi="Times New Roman" w:cs="Times New Roman"/>
          <w:sz w:val="28"/>
          <w:szCs w:val="28"/>
          <w:lang w:eastAsia="uk-UA"/>
        </w:rPr>
        <w:t xml:space="preserve">не </w:t>
      </w:r>
      <w:r w:rsidRPr="00501E00">
        <w:rPr>
          <w:rFonts w:ascii="Times New Roman" w:eastAsia="Times New Roman" w:hAnsi="Times New Roman" w:cs="Times New Roman"/>
          <w:sz w:val="28"/>
          <w:szCs w:val="28"/>
          <w:lang w:eastAsia="uk-UA"/>
        </w:rPr>
        <w:t>відповідають вимогам безбар’єрності</w:t>
      </w:r>
      <w:r w:rsidR="00501E00" w:rsidRPr="00501E00">
        <w:rPr>
          <w:rFonts w:ascii="Times New Roman" w:eastAsia="Times New Roman" w:hAnsi="Times New Roman" w:cs="Times New Roman"/>
          <w:sz w:val="28"/>
          <w:szCs w:val="28"/>
          <w:lang w:eastAsia="uk-UA"/>
        </w:rPr>
        <w:t xml:space="preserve"> та</w:t>
      </w:r>
      <w:r w:rsidRPr="00501E00">
        <w:rPr>
          <w:rFonts w:ascii="Times New Roman" w:eastAsia="Times New Roman" w:hAnsi="Times New Roman" w:cs="Times New Roman"/>
          <w:sz w:val="28"/>
          <w:szCs w:val="28"/>
          <w:lang w:eastAsia="uk-UA"/>
        </w:rPr>
        <w:t xml:space="preserve"> потребують адаптації для забезпечення </w:t>
      </w:r>
      <w:proofErr w:type="spellStart"/>
      <w:r w:rsidRPr="00501E00">
        <w:rPr>
          <w:rFonts w:ascii="Times New Roman" w:eastAsia="Times New Roman" w:hAnsi="Times New Roman" w:cs="Times New Roman"/>
          <w:sz w:val="28"/>
          <w:szCs w:val="28"/>
          <w:lang w:eastAsia="uk-UA"/>
        </w:rPr>
        <w:t>безбар'єрно</w:t>
      </w:r>
      <w:r w:rsidR="00501E00" w:rsidRPr="00501E00">
        <w:rPr>
          <w:rFonts w:ascii="Times New Roman" w:eastAsia="Times New Roman" w:hAnsi="Times New Roman" w:cs="Times New Roman"/>
          <w:sz w:val="28"/>
          <w:szCs w:val="28"/>
          <w:lang w:eastAsia="uk-UA"/>
        </w:rPr>
        <w:t>ї</w:t>
      </w:r>
      <w:proofErr w:type="spellEnd"/>
      <w:r w:rsidR="00501E00" w:rsidRPr="00501E00">
        <w:rPr>
          <w:rFonts w:ascii="Times New Roman" w:eastAsia="Times New Roman" w:hAnsi="Times New Roman" w:cs="Times New Roman"/>
          <w:sz w:val="28"/>
          <w:szCs w:val="28"/>
          <w:lang w:eastAsia="uk-UA"/>
        </w:rPr>
        <w:t xml:space="preserve"> доступності. </w:t>
      </w:r>
    </w:p>
    <w:p w:rsidR="00501E00" w:rsidRPr="00501E00" w:rsidRDefault="00501E00" w:rsidP="00501E00">
      <w:pPr>
        <w:shd w:val="clear" w:color="auto" w:fill="FFFFFF"/>
        <w:spacing w:after="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Об’єкти культури, спортивної інфраструктури також можливо віднести до бар’єрних об’єктів  або частково </w:t>
      </w:r>
      <w:proofErr w:type="spellStart"/>
      <w:r>
        <w:rPr>
          <w:rFonts w:ascii="Times New Roman" w:eastAsia="Times New Roman" w:hAnsi="Times New Roman" w:cs="Times New Roman"/>
          <w:sz w:val="28"/>
          <w:szCs w:val="28"/>
          <w:lang w:eastAsia="uk-UA"/>
        </w:rPr>
        <w:t>безбар’єрних</w:t>
      </w:r>
      <w:proofErr w:type="spellEnd"/>
      <w:r>
        <w:rPr>
          <w:rFonts w:ascii="Times New Roman" w:eastAsia="Times New Roman" w:hAnsi="Times New Roman" w:cs="Times New Roman"/>
          <w:sz w:val="28"/>
          <w:szCs w:val="28"/>
          <w:lang w:eastAsia="uk-UA"/>
        </w:rPr>
        <w:t xml:space="preserve">. </w:t>
      </w:r>
    </w:p>
    <w:p w:rsidR="00373B1C" w:rsidRPr="00373B1C" w:rsidRDefault="00DF0848" w:rsidP="00DF0848">
      <w:pPr>
        <w:shd w:val="clear" w:color="auto" w:fill="FFFFFF"/>
        <w:spacing w:after="0" w:line="240" w:lineRule="auto"/>
        <w:ind w:firstLine="708"/>
        <w:jc w:val="both"/>
        <w:rPr>
          <w:rFonts w:ascii="Times New Roman" w:eastAsia="Times New Roman" w:hAnsi="Times New Roman" w:cs="Times New Roman"/>
          <w:color w:val="212529"/>
          <w:sz w:val="28"/>
          <w:szCs w:val="28"/>
          <w:lang w:eastAsia="uk-UA"/>
        </w:rPr>
      </w:pPr>
      <w:r>
        <w:rPr>
          <w:rFonts w:ascii="Times New Roman" w:eastAsia="Times New Roman" w:hAnsi="Times New Roman" w:cs="Times New Roman"/>
          <w:color w:val="212529"/>
          <w:sz w:val="28"/>
          <w:szCs w:val="28"/>
          <w:lang w:eastAsia="uk-UA"/>
        </w:rPr>
        <w:t>Багатоквартирні ж</w:t>
      </w:r>
      <w:r w:rsidR="00373B1C" w:rsidRPr="00373B1C">
        <w:rPr>
          <w:rFonts w:ascii="Times New Roman" w:eastAsia="Times New Roman" w:hAnsi="Times New Roman" w:cs="Times New Roman"/>
          <w:color w:val="212529"/>
          <w:sz w:val="28"/>
          <w:szCs w:val="28"/>
          <w:lang w:eastAsia="uk-UA"/>
        </w:rPr>
        <w:t xml:space="preserve">итлові будинки </w:t>
      </w:r>
      <w:r>
        <w:rPr>
          <w:rFonts w:ascii="Times New Roman" w:eastAsia="Times New Roman" w:hAnsi="Times New Roman" w:cs="Times New Roman"/>
          <w:color w:val="212529"/>
          <w:sz w:val="28"/>
          <w:szCs w:val="28"/>
          <w:lang w:eastAsia="uk-UA"/>
        </w:rPr>
        <w:t>на території населених пунктів громади</w:t>
      </w:r>
      <w:r w:rsidR="00373B1C" w:rsidRPr="00373B1C">
        <w:rPr>
          <w:rFonts w:ascii="Times New Roman" w:eastAsia="Times New Roman" w:hAnsi="Times New Roman" w:cs="Times New Roman"/>
          <w:color w:val="212529"/>
          <w:sz w:val="28"/>
          <w:szCs w:val="28"/>
          <w:lang w:eastAsia="uk-UA"/>
        </w:rPr>
        <w:t xml:space="preserve"> у </w:t>
      </w:r>
      <w:proofErr w:type="spellStart"/>
      <w:r w:rsidR="00373B1C" w:rsidRPr="00373B1C">
        <w:rPr>
          <w:rFonts w:ascii="Times New Roman" w:eastAsia="Times New Roman" w:hAnsi="Times New Roman" w:cs="Times New Roman"/>
          <w:color w:val="212529"/>
          <w:sz w:val="28"/>
          <w:szCs w:val="28"/>
          <w:lang w:eastAsia="uk-UA"/>
        </w:rPr>
        <w:t>переважн</w:t>
      </w:r>
      <w:r w:rsidR="00501E00">
        <w:rPr>
          <w:rFonts w:ascii="Times New Roman" w:eastAsia="Times New Roman" w:hAnsi="Times New Roman" w:cs="Times New Roman"/>
          <w:color w:val="212529"/>
          <w:sz w:val="28"/>
          <w:szCs w:val="28"/>
          <w:lang w:eastAsia="uk-UA"/>
        </w:rPr>
        <w:t>ості</w:t>
      </w:r>
      <w:proofErr w:type="spellEnd"/>
      <w:r w:rsidR="00373B1C" w:rsidRPr="00373B1C">
        <w:rPr>
          <w:rFonts w:ascii="Times New Roman" w:eastAsia="Times New Roman" w:hAnsi="Times New Roman" w:cs="Times New Roman"/>
          <w:color w:val="212529"/>
          <w:sz w:val="28"/>
          <w:szCs w:val="28"/>
          <w:lang w:eastAsia="uk-UA"/>
        </w:rPr>
        <w:t xml:space="preserve"> не пристосовані для потреб маломобільних груп населення</w:t>
      </w:r>
      <w:r>
        <w:rPr>
          <w:rFonts w:ascii="Times New Roman" w:eastAsia="Times New Roman" w:hAnsi="Times New Roman" w:cs="Times New Roman"/>
          <w:color w:val="212529"/>
          <w:sz w:val="28"/>
          <w:szCs w:val="28"/>
          <w:lang w:eastAsia="uk-UA"/>
        </w:rPr>
        <w:t xml:space="preserve">, </w:t>
      </w:r>
      <w:r w:rsidR="00373B1C" w:rsidRPr="00373B1C">
        <w:rPr>
          <w:rFonts w:ascii="Times New Roman" w:eastAsia="Times New Roman" w:hAnsi="Times New Roman" w:cs="Times New Roman"/>
          <w:color w:val="212529"/>
          <w:sz w:val="28"/>
          <w:szCs w:val="28"/>
          <w:lang w:eastAsia="uk-UA"/>
        </w:rPr>
        <w:t>зокрема їх вхідні групи та сходові клітки, що ведуть до ліфтів.</w:t>
      </w:r>
    </w:p>
    <w:p w:rsidR="00373B1C" w:rsidRPr="00373B1C" w:rsidRDefault="00373B1C" w:rsidP="00DF0848">
      <w:pPr>
        <w:shd w:val="clear" w:color="auto" w:fill="FFFFFF"/>
        <w:spacing w:after="0" w:line="240" w:lineRule="auto"/>
        <w:ind w:firstLine="708"/>
        <w:jc w:val="both"/>
        <w:rPr>
          <w:rFonts w:ascii="Times New Roman" w:eastAsia="Times New Roman" w:hAnsi="Times New Roman" w:cs="Times New Roman"/>
          <w:color w:val="212529"/>
          <w:sz w:val="28"/>
          <w:szCs w:val="28"/>
          <w:lang w:eastAsia="uk-UA"/>
        </w:rPr>
      </w:pPr>
      <w:r w:rsidRPr="00373B1C">
        <w:rPr>
          <w:rFonts w:ascii="Times New Roman" w:eastAsia="Times New Roman" w:hAnsi="Times New Roman" w:cs="Times New Roman"/>
          <w:color w:val="212529"/>
          <w:sz w:val="28"/>
          <w:szCs w:val="28"/>
          <w:lang w:eastAsia="uk-UA"/>
        </w:rPr>
        <w:t xml:space="preserve">Проблеми з доступністю громадського транспорту також залишаються актуальними. </w:t>
      </w:r>
    </w:p>
    <w:p w:rsidR="00373B1C" w:rsidRPr="00373B1C" w:rsidRDefault="00373B1C" w:rsidP="00DF0848">
      <w:pPr>
        <w:shd w:val="clear" w:color="auto" w:fill="FFFFFF"/>
        <w:spacing w:after="0" w:line="240" w:lineRule="auto"/>
        <w:ind w:firstLine="708"/>
        <w:jc w:val="both"/>
        <w:rPr>
          <w:rFonts w:ascii="Times New Roman" w:eastAsia="Times New Roman" w:hAnsi="Times New Roman" w:cs="Times New Roman"/>
          <w:color w:val="212529"/>
          <w:sz w:val="28"/>
          <w:szCs w:val="28"/>
          <w:lang w:eastAsia="uk-UA"/>
        </w:rPr>
      </w:pPr>
      <w:r w:rsidRPr="00373B1C">
        <w:rPr>
          <w:rFonts w:ascii="Times New Roman" w:eastAsia="Times New Roman" w:hAnsi="Times New Roman" w:cs="Times New Roman"/>
          <w:color w:val="212529"/>
          <w:sz w:val="28"/>
          <w:szCs w:val="28"/>
          <w:lang w:eastAsia="uk-UA"/>
        </w:rPr>
        <w:t>Доступність пляжів для маломобільних груп населення також потребує покращення, зокрема необхідно збільшити кількість обладнаних пляжів пандусами, доріжками та спеціальними зручностями.</w:t>
      </w:r>
    </w:p>
    <w:p w:rsidR="00373B1C" w:rsidRPr="00373B1C" w:rsidRDefault="00373B1C" w:rsidP="00DF0848">
      <w:pPr>
        <w:shd w:val="clear" w:color="auto" w:fill="FFFFFF"/>
        <w:spacing w:after="0" w:line="240" w:lineRule="auto"/>
        <w:ind w:firstLine="708"/>
        <w:jc w:val="both"/>
        <w:rPr>
          <w:rFonts w:ascii="Times New Roman" w:eastAsia="Times New Roman" w:hAnsi="Times New Roman" w:cs="Times New Roman"/>
          <w:color w:val="212529"/>
          <w:sz w:val="28"/>
          <w:szCs w:val="28"/>
          <w:lang w:eastAsia="uk-UA"/>
        </w:rPr>
      </w:pPr>
      <w:r w:rsidRPr="00373B1C">
        <w:rPr>
          <w:rFonts w:ascii="Times New Roman" w:eastAsia="Times New Roman" w:hAnsi="Times New Roman" w:cs="Times New Roman"/>
          <w:color w:val="212529"/>
          <w:sz w:val="28"/>
          <w:szCs w:val="28"/>
          <w:lang w:eastAsia="uk-UA"/>
        </w:rPr>
        <w:t>Значна частина людей похилого віку та осіб з інвалідністю мають обмежений доступ до цифрових технологій та Інтернету, що ускладнює їх участь у цифровому суспільстві та отриманні онлайн-послуг.</w:t>
      </w:r>
    </w:p>
    <w:p w:rsidR="00373B1C" w:rsidRPr="00373B1C" w:rsidRDefault="00373B1C" w:rsidP="00DF0848">
      <w:pPr>
        <w:shd w:val="clear" w:color="auto" w:fill="FFFFFF"/>
        <w:spacing w:after="0" w:line="240" w:lineRule="auto"/>
        <w:ind w:firstLine="708"/>
        <w:jc w:val="both"/>
        <w:rPr>
          <w:rFonts w:ascii="Times New Roman" w:eastAsia="Times New Roman" w:hAnsi="Times New Roman" w:cs="Times New Roman"/>
          <w:color w:val="212529"/>
          <w:sz w:val="28"/>
          <w:szCs w:val="28"/>
          <w:lang w:eastAsia="uk-UA"/>
        </w:rPr>
      </w:pPr>
      <w:r w:rsidRPr="00373B1C">
        <w:rPr>
          <w:rFonts w:ascii="Times New Roman" w:eastAsia="Times New Roman" w:hAnsi="Times New Roman" w:cs="Times New Roman"/>
          <w:color w:val="212529"/>
          <w:sz w:val="28"/>
          <w:szCs w:val="28"/>
          <w:lang w:eastAsia="uk-UA"/>
        </w:rPr>
        <w:t xml:space="preserve">У суспільстві зберігаються стереотипні уявлення про осіб з інвалідністю та інші </w:t>
      </w:r>
      <w:proofErr w:type="spellStart"/>
      <w:r w:rsidRPr="00373B1C">
        <w:rPr>
          <w:rFonts w:ascii="Times New Roman" w:eastAsia="Times New Roman" w:hAnsi="Times New Roman" w:cs="Times New Roman"/>
          <w:color w:val="212529"/>
          <w:sz w:val="28"/>
          <w:szCs w:val="28"/>
          <w:lang w:eastAsia="uk-UA"/>
        </w:rPr>
        <w:t>маломобільні</w:t>
      </w:r>
      <w:proofErr w:type="spellEnd"/>
      <w:r w:rsidRPr="00373B1C">
        <w:rPr>
          <w:rFonts w:ascii="Times New Roman" w:eastAsia="Times New Roman" w:hAnsi="Times New Roman" w:cs="Times New Roman"/>
          <w:color w:val="212529"/>
          <w:sz w:val="28"/>
          <w:szCs w:val="28"/>
          <w:lang w:eastAsia="uk-UA"/>
        </w:rPr>
        <w:t xml:space="preserve"> групи населення, що призводить до їх дискримінації та обмеження можливостей у різних сферах життя, у тому числі у працевлаштуванні. Особи з інвалідністю стикаються з труднощами у пошуку роботи та працевлаштуванні через упереджене ставлення роботодавців та недостатню адаптацію робочих місць.</w:t>
      </w:r>
    </w:p>
    <w:p w:rsidR="00373B1C" w:rsidRPr="00373B1C" w:rsidRDefault="00373B1C" w:rsidP="00DF0848">
      <w:pPr>
        <w:shd w:val="clear" w:color="auto" w:fill="FFFFFF"/>
        <w:spacing w:after="0" w:line="240" w:lineRule="auto"/>
        <w:ind w:firstLine="708"/>
        <w:jc w:val="both"/>
        <w:rPr>
          <w:rFonts w:ascii="Times New Roman" w:eastAsia="Times New Roman" w:hAnsi="Times New Roman" w:cs="Times New Roman"/>
          <w:color w:val="212529"/>
          <w:sz w:val="28"/>
          <w:szCs w:val="28"/>
          <w:lang w:eastAsia="uk-UA"/>
        </w:rPr>
      </w:pPr>
      <w:r w:rsidRPr="00373B1C">
        <w:rPr>
          <w:rFonts w:ascii="Times New Roman" w:eastAsia="Times New Roman" w:hAnsi="Times New Roman" w:cs="Times New Roman"/>
          <w:color w:val="212529"/>
          <w:sz w:val="28"/>
          <w:szCs w:val="28"/>
          <w:lang w:eastAsia="uk-UA"/>
        </w:rPr>
        <w:t xml:space="preserve">Водночас позитивним прикладом створення безбар’єрного середовища в </w:t>
      </w:r>
      <w:r w:rsidR="00BA0BE4">
        <w:rPr>
          <w:rFonts w:ascii="Times New Roman" w:eastAsia="Times New Roman" w:hAnsi="Times New Roman" w:cs="Times New Roman"/>
          <w:color w:val="212529"/>
          <w:sz w:val="28"/>
          <w:szCs w:val="28"/>
          <w:lang w:eastAsia="uk-UA"/>
        </w:rPr>
        <w:t>громаді</w:t>
      </w:r>
      <w:r w:rsidRPr="00373B1C">
        <w:rPr>
          <w:rFonts w:ascii="Times New Roman" w:eastAsia="Times New Roman" w:hAnsi="Times New Roman" w:cs="Times New Roman"/>
          <w:color w:val="212529"/>
          <w:sz w:val="28"/>
          <w:szCs w:val="28"/>
          <w:lang w:eastAsia="uk-UA"/>
        </w:rPr>
        <w:t xml:space="preserve"> є приміщення Центру надання адміністративних послуг </w:t>
      </w:r>
      <w:r w:rsidR="00DF0848">
        <w:rPr>
          <w:rFonts w:ascii="Times New Roman" w:eastAsia="Times New Roman" w:hAnsi="Times New Roman" w:cs="Times New Roman"/>
          <w:color w:val="212529"/>
          <w:sz w:val="28"/>
          <w:szCs w:val="28"/>
          <w:lang w:eastAsia="uk-UA"/>
        </w:rPr>
        <w:t>Фонтанської сільської ради</w:t>
      </w:r>
      <w:r w:rsidRPr="00373B1C">
        <w:rPr>
          <w:rFonts w:ascii="Times New Roman" w:eastAsia="Times New Roman" w:hAnsi="Times New Roman" w:cs="Times New Roman"/>
          <w:color w:val="212529"/>
          <w:sz w:val="28"/>
          <w:szCs w:val="28"/>
          <w:lang w:eastAsia="uk-UA"/>
        </w:rPr>
        <w:t>, як</w:t>
      </w:r>
      <w:r w:rsidR="00DF0848">
        <w:rPr>
          <w:rFonts w:ascii="Times New Roman" w:eastAsia="Times New Roman" w:hAnsi="Times New Roman" w:cs="Times New Roman"/>
          <w:color w:val="212529"/>
          <w:sz w:val="28"/>
          <w:szCs w:val="28"/>
          <w:lang w:eastAsia="uk-UA"/>
        </w:rPr>
        <w:t>е</w:t>
      </w:r>
      <w:r w:rsidRPr="00373B1C">
        <w:rPr>
          <w:rFonts w:ascii="Times New Roman" w:eastAsia="Times New Roman" w:hAnsi="Times New Roman" w:cs="Times New Roman"/>
          <w:color w:val="212529"/>
          <w:sz w:val="28"/>
          <w:szCs w:val="28"/>
          <w:lang w:eastAsia="uk-UA"/>
        </w:rPr>
        <w:t xml:space="preserve"> розташовані за адрес</w:t>
      </w:r>
      <w:r w:rsidR="00DF0848">
        <w:rPr>
          <w:rFonts w:ascii="Times New Roman" w:eastAsia="Times New Roman" w:hAnsi="Times New Roman" w:cs="Times New Roman"/>
          <w:color w:val="212529"/>
          <w:sz w:val="28"/>
          <w:szCs w:val="28"/>
          <w:lang w:eastAsia="uk-UA"/>
        </w:rPr>
        <w:t>ом</w:t>
      </w:r>
      <w:r w:rsidRPr="00373B1C">
        <w:rPr>
          <w:rFonts w:ascii="Times New Roman" w:eastAsia="Times New Roman" w:hAnsi="Times New Roman" w:cs="Times New Roman"/>
          <w:color w:val="212529"/>
          <w:sz w:val="28"/>
          <w:szCs w:val="28"/>
          <w:lang w:eastAsia="uk-UA"/>
        </w:rPr>
        <w:t xml:space="preserve">: </w:t>
      </w:r>
      <w:r w:rsidR="006C1730">
        <w:rPr>
          <w:rFonts w:ascii="Times New Roman" w:eastAsia="Times New Roman" w:hAnsi="Times New Roman" w:cs="Times New Roman"/>
          <w:color w:val="212529"/>
          <w:sz w:val="28"/>
          <w:szCs w:val="28"/>
          <w:lang w:eastAsia="uk-UA"/>
        </w:rPr>
        <w:t xml:space="preserve">Одеська обл., Одеський р-н, с. </w:t>
      </w:r>
      <w:proofErr w:type="spellStart"/>
      <w:r w:rsidR="006C1730">
        <w:rPr>
          <w:rFonts w:ascii="Times New Roman" w:eastAsia="Times New Roman" w:hAnsi="Times New Roman" w:cs="Times New Roman"/>
          <w:color w:val="212529"/>
          <w:sz w:val="28"/>
          <w:szCs w:val="28"/>
          <w:lang w:eastAsia="uk-UA"/>
        </w:rPr>
        <w:t>Крижанівка</w:t>
      </w:r>
      <w:proofErr w:type="spellEnd"/>
      <w:r w:rsidR="006C1730">
        <w:rPr>
          <w:rFonts w:ascii="Times New Roman" w:eastAsia="Times New Roman" w:hAnsi="Times New Roman" w:cs="Times New Roman"/>
          <w:color w:val="212529"/>
          <w:sz w:val="28"/>
          <w:szCs w:val="28"/>
          <w:lang w:eastAsia="uk-UA"/>
        </w:rPr>
        <w:t>, вул. Ветеранів, 5. На зазначеному об’єкті були вжиті заходи з створення</w:t>
      </w:r>
      <w:r w:rsidR="00501E00">
        <w:rPr>
          <w:rFonts w:ascii="Times New Roman" w:eastAsia="Times New Roman" w:hAnsi="Times New Roman" w:cs="Times New Roman"/>
          <w:color w:val="212529"/>
          <w:sz w:val="28"/>
          <w:szCs w:val="28"/>
          <w:lang w:eastAsia="uk-UA"/>
        </w:rPr>
        <w:t xml:space="preserve"> </w:t>
      </w:r>
      <w:r w:rsidR="006C1730">
        <w:rPr>
          <w:rFonts w:ascii="Times New Roman" w:eastAsia="Times New Roman" w:hAnsi="Times New Roman" w:cs="Times New Roman"/>
          <w:color w:val="212529"/>
          <w:sz w:val="28"/>
          <w:szCs w:val="28"/>
          <w:lang w:eastAsia="uk-UA"/>
        </w:rPr>
        <w:t xml:space="preserve"> умов фізичної, інформаційної безбар’єрності для відвідувачів центру.  </w:t>
      </w:r>
    </w:p>
    <w:p w:rsidR="00373B1C" w:rsidRDefault="00373B1C" w:rsidP="006C1730">
      <w:pPr>
        <w:shd w:val="clear" w:color="auto" w:fill="FFFFFF"/>
        <w:spacing w:after="0" w:line="240" w:lineRule="auto"/>
        <w:ind w:firstLine="708"/>
        <w:jc w:val="both"/>
        <w:rPr>
          <w:rFonts w:ascii="Times New Roman" w:eastAsia="Times New Roman" w:hAnsi="Times New Roman" w:cs="Times New Roman"/>
          <w:color w:val="212529"/>
          <w:sz w:val="28"/>
          <w:szCs w:val="28"/>
          <w:lang w:eastAsia="uk-UA"/>
        </w:rPr>
      </w:pPr>
      <w:r w:rsidRPr="00373B1C">
        <w:rPr>
          <w:rFonts w:ascii="Times New Roman" w:eastAsia="Times New Roman" w:hAnsi="Times New Roman" w:cs="Times New Roman"/>
          <w:color w:val="212529"/>
          <w:sz w:val="28"/>
          <w:szCs w:val="28"/>
          <w:lang w:eastAsia="uk-UA"/>
        </w:rPr>
        <w:t xml:space="preserve">Також для забезпечення мобільності осіб з інвалідністю </w:t>
      </w:r>
      <w:r w:rsidR="006C1730">
        <w:rPr>
          <w:rFonts w:ascii="Times New Roman" w:eastAsia="Times New Roman" w:hAnsi="Times New Roman" w:cs="Times New Roman"/>
          <w:color w:val="212529"/>
          <w:sz w:val="28"/>
          <w:szCs w:val="28"/>
          <w:lang w:eastAsia="uk-UA"/>
        </w:rPr>
        <w:t>на території громади</w:t>
      </w:r>
      <w:r w:rsidRPr="00373B1C">
        <w:rPr>
          <w:rFonts w:ascii="Times New Roman" w:eastAsia="Times New Roman" w:hAnsi="Times New Roman" w:cs="Times New Roman"/>
          <w:color w:val="212529"/>
          <w:sz w:val="28"/>
          <w:szCs w:val="28"/>
          <w:lang w:eastAsia="uk-UA"/>
        </w:rPr>
        <w:t xml:space="preserve"> запроваджено послугу соціального таксі, яка надає можливість людям з інвалідністю за допомогою спеціально обладнаного транспорту дістатися до закладів охорони здоров’я, соціальних, культурних, освітніх закладів тощо.</w:t>
      </w:r>
    </w:p>
    <w:p w:rsidR="00BA0BE4" w:rsidRPr="00373B1C" w:rsidRDefault="00BA0BE4" w:rsidP="006C1730">
      <w:pPr>
        <w:shd w:val="clear" w:color="auto" w:fill="FFFFFF"/>
        <w:spacing w:after="0" w:line="240" w:lineRule="auto"/>
        <w:ind w:firstLine="708"/>
        <w:jc w:val="both"/>
        <w:rPr>
          <w:rFonts w:ascii="Times New Roman" w:eastAsia="Times New Roman" w:hAnsi="Times New Roman" w:cs="Times New Roman"/>
          <w:color w:val="212529"/>
          <w:sz w:val="28"/>
          <w:szCs w:val="28"/>
          <w:lang w:eastAsia="uk-UA"/>
        </w:rPr>
      </w:pPr>
      <w:r>
        <w:rPr>
          <w:rFonts w:ascii="Times New Roman" w:eastAsia="Times New Roman" w:hAnsi="Times New Roman" w:cs="Times New Roman"/>
          <w:color w:val="212529"/>
          <w:sz w:val="28"/>
          <w:szCs w:val="28"/>
          <w:lang w:eastAsia="uk-UA"/>
        </w:rPr>
        <w:t xml:space="preserve">3 2025 року на території громади створена Рада безбар’єрності, до складу якої входять фахівці виконавчого органу сільської ради, представники громадських організацій, представники верств населення, які входять до маломобільних груп населення. </w:t>
      </w:r>
      <w:r w:rsidR="00212D67">
        <w:rPr>
          <w:rFonts w:ascii="Times New Roman" w:eastAsia="Times New Roman" w:hAnsi="Times New Roman" w:cs="Times New Roman"/>
          <w:color w:val="212529"/>
          <w:sz w:val="28"/>
          <w:szCs w:val="28"/>
          <w:lang w:eastAsia="uk-UA"/>
        </w:rPr>
        <w:t>Р</w:t>
      </w:r>
      <w:r>
        <w:rPr>
          <w:rFonts w:ascii="Times New Roman" w:eastAsia="Times New Roman" w:hAnsi="Times New Roman" w:cs="Times New Roman"/>
          <w:color w:val="212529"/>
          <w:sz w:val="28"/>
          <w:szCs w:val="28"/>
          <w:lang w:eastAsia="uk-UA"/>
        </w:rPr>
        <w:t xml:space="preserve">обота </w:t>
      </w:r>
      <w:r w:rsidR="00212D67">
        <w:rPr>
          <w:rFonts w:ascii="Times New Roman" w:eastAsia="Times New Roman" w:hAnsi="Times New Roman" w:cs="Times New Roman"/>
          <w:color w:val="212529"/>
          <w:sz w:val="28"/>
          <w:szCs w:val="28"/>
          <w:lang w:eastAsia="uk-UA"/>
        </w:rPr>
        <w:t xml:space="preserve">ради </w:t>
      </w:r>
      <w:r>
        <w:rPr>
          <w:rFonts w:ascii="Times New Roman" w:eastAsia="Times New Roman" w:hAnsi="Times New Roman" w:cs="Times New Roman"/>
          <w:color w:val="212529"/>
          <w:sz w:val="28"/>
          <w:szCs w:val="28"/>
          <w:lang w:eastAsia="uk-UA"/>
        </w:rPr>
        <w:t xml:space="preserve">спрямована поглиблене </w:t>
      </w:r>
      <w:r w:rsidR="00212D67">
        <w:rPr>
          <w:rFonts w:ascii="Times New Roman" w:eastAsia="Times New Roman" w:hAnsi="Times New Roman" w:cs="Times New Roman"/>
          <w:color w:val="212529"/>
          <w:sz w:val="28"/>
          <w:szCs w:val="28"/>
          <w:lang w:eastAsia="uk-UA"/>
        </w:rPr>
        <w:t>вивчення питання створення інклюзивного середовища на території громади.</w:t>
      </w:r>
      <w:r w:rsidR="00501E00">
        <w:rPr>
          <w:rFonts w:ascii="Times New Roman" w:eastAsia="Times New Roman" w:hAnsi="Times New Roman" w:cs="Times New Roman"/>
          <w:color w:val="212529"/>
          <w:sz w:val="28"/>
          <w:szCs w:val="28"/>
          <w:lang w:eastAsia="uk-UA"/>
        </w:rPr>
        <w:t xml:space="preserve"> Розроблена та погоджена концепція </w:t>
      </w:r>
      <w:proofErr w:type="spellStart"/>
      <w:r w:rsidR="00501E00">
        <w:rPr>
          <w:rFonts w:ascii="Times New Roman" w:eastAsia="Times New Roman" w:hAnsi="Times New Roman" w:cs="Times New Roman"/>
          <w:color w:val="212529"/>
          <w:sz w:val="28"/>
          <w:szCs w:val="28"/>
          <w:lang w:eastAsia="uk-UA"/>
        </w:rPr>
        <w:t>безбар’єрних</w:t>
      </w:r>
      <w:proofErr w:type="spellEnd"/>
      <w:r w:rsidR="00501E00">
        <w:rPr>
          <w:rFonts w:ascii="Times New Roman" w:eastAsia="Times New Roman" w:hAnsi="Times New Roman" w:cs="Times New Roman"/>
          <w:color w:val="212529"/>
          <w:sz w:val="28"/>
          <w:szCs w:val="28"/>
          <w:lang w:eastAsia="uk-UA"/>
        </w:rPr>
        <w:t xml:space="preserve"> маршрутів на території громади.</w:t>
      </w:r>
    </w:p>
    <w:p w:rsidR="00373B1C" w:rsidRPr="00373B1C" w:rsidRDefault="00373B1C" w:rsidP="006C1730">
      <w:pPr>
        <w:shd w:val="clear" w:color="auto" w:fill="FFFFFF"/>
        <w:spacing w:after="0" w:line="240" w:lineRule="auto"/>
        <w:ind w:firstLine="708"/>
        <w:jc w:val="both"/>
        <w:rPr>
          <w:rFonts w:ascii="Times New Roman" w:eastAsia="Times New Roman" w:hAnsi="Times New Roman" w:cs="Times New Roman"/>
          <w:color w:val="212529"/>
          <w:sz w:val="28"/>
          <w:szCs w:val="28"/>
          <w:lang w:eastAsia="uk-UA"/>
        </w:rPr>
      </w:pPr>
      <w:r w:rsidRPr="00373B1C">
        <w:rPr>
          <w:rFonts w:ascii="Times New Roman" w:eastAsia="Times New Roman" w:hAnsi="Times New Roman" w:cs="Times New Roman"/>
          <w:color w:val="212529"/>
          <w:sz w:val="28"/>
          <w:szCs w:val="28"/>
          <w:lang w:eastAsia="uk-UA"/>
        </w:rPr>
        <w:lastRenderedPageBreak/>
        <w:t xml:space="preserve">Аналіз стану безбар'єрності </w:t>
      </w:r>
      <w:r w:rsidR="006C1730">
        <w:rPr>
          <w:rFonts w:ascii="Times New Roman" w:eastAsia="Times New Roman" w:hAnsi="Times New Roman" w:cs="Times New Roman"/>
          <w:color w:val="212529"/>
          <w:sz w:val="28"/>
          <w:szCs w:val="28"/>
          <w:lang w:eastAsia="uk-UA"/>
        </w:rPr>
        <w:t>в громаді</w:t>
      </w:r>
      <w:r w:rsidRPr="00373B1C">
        <w:rPr>
          <w:rFonts w:ascii="Times New Roman" w:eastAsia="Times New Roman" w:hAnsi="Times New Roman" w:cs="Times New Roman"/>
          <w:color w:val="212529"/>
          <w:sz w:val="28"/>
          <w:szCs w:val="28"/>
          <w:lang w:eastAsia="uk-UA"/>
        </w:rPr>
        <w:t xml:space="preserve"> свідчить про наявність системних проблем у всіх сферах життя. Для їх вирішення необхідний комплексний та скоординований підхід, що передбачає активну співпрацю </w:t>
      </w:r>
      <w:r w:rsidR="006C1730">
        <w:rPr>
          <w:rFonts w:ascii="Times New Roman" w:eastAsia="Times New Roman" w:hAnsi="Times New Roman" w:cs="Times New Roman"/>
          <w:color w:val="212529"/>
          <w:sz w:val="28"/>
          <w:szCs w:val="28"/>
          <w:lang w:eastAsia="uk-UA"/>
        </w:rPr>
        <w:t xml:space="preserve">Фонтанської сільської </w:t>
      </w:r>
      <w:r w:rsidRPr="00373B1C">
        <w:rPr>
          <w:rFonts w:ascii="Times New Roman" w:eastAsia="Times New Roman" w:hAnsi="Times New Roman" w:cs="Times New Roman"/>
          <w:color w:val="212529"/>
          <w:sz w:val="28"/>
          <w:szCs w:val="28"/>
          <w:lang w:eastAsia="uk-UA"/>
        </w:rPr>
        <w:t xml:space="preserve">ради, громадських організацій та бізнесу. План заходів має стати інструментом для системних змін, спрямованих на створення рівних можливостей та гідних умов життя для всіх мешканців та гостей </w:t>
      </w:r>
      <w:r w:rsidR="006C1730">
        <w:rPr>
          <w:rFonts w:ascii="Times New Roman" w:eastAsia="Times New Roman" w:hAnsi="Times New Roman" w:cs="Times New Roman"/>
          <w:color w:val="212529"/>
          <w:sz w:val="28"/>
          <w:szCs w:val="28"/>
          <w:lang w:eastAsia="uk-UA"/>
        </w:rPr>
        <w:t>Фонтанської громади.</w:t>
      </w:r>
    </w:p>
    <w:p w:rsidR="00373B1C" w:rsidRDefault="00373B1C" w:rsidP="00354591">
      <w:pPr>
        <w:spacing w:after="0" w:line="240" w:lineRule="auto"/>
        <w:jc w:val="both"/>
        <w:rPr>
          <w:rFonts w:ascii="Times New Roman" w:eastAsia="Times New Roman" w:hAnsi="Times New Roman" w:cs="Times New Roman"/>
          <w:b/>
          <w:bCs/>
          <w:sz w:val="28"/>
          <w:szCs w:val="28"/>
          <w:lang w:eastAsia="uk-UA"/>
        </w:rPr>
      </w:pPr>
      <w:r w:rsidRPr="00373B1C">
        <w:rPr>
          <w:rFonts w:ascii="Times New Roman" w:eastAsia="Times New Roman" w:hAnsi="Times New Roman" w:cs="Times New Roman"/>
          <w:color w:val="212529"/>
          <w:sz w:val="28"/>
          <w:szCs w:val="28"/>
          <w:lang w:eastAsia="uk-UA"/>
        </w:rPr>
        <w:br/>
      </w:r>
      <w:r w:rsidRPr="00373B1C">
        <w:rPr>
          <w:rFonts w:ascii="Times New Roman" w:eastAsia="Times New Roman" w:hAnsi="Times New Roman" w:cs="Times New Roman"/>
          <w:b/>
          <w:bCs/>
          <w:sz w:val="28"/>
          <w:szCs w:val="28"/>
          <w:lang w:eastAsia="uk-UA"/>
        </w:rPr>
        <w:t>3. Мета Плану заходів</w:t>
      </w:r>
      <w:r w:rsidR="008B636A">
        <w:rPr>
          <w:rFonts w:ascii="Times New Roman" w:eastAsia="Times New Roman" w:hAnsi="Times New Roman" w:cs="Times New Roman"/>
          <w:b/>
          <w:bCs/>
          <w:sz w:val="28"/>
          <w:szCs w:val="28"/>
          <w:lang w:eastAsia="uk-UA"/>
        </w:rPr>
        <w:t>.</w:t>
      </w:r>
    </w:p>
    <w:p w:rsidR="008B636A" w:rsidRPr="00373B1C" w:rsidRDefault="008B636A" w:rsidP="00373B1C">
      <w:pPr>
        <w:shd w:val="clear" w:color="auto" w:fill="FFFFFF"/>
        <w:spacing w:after="0" w:line="240" w:lineRule="auto"/>
        <w:jc w:val="both"/>
        <w:outlineLvl w:val="1"/>
        <w:rPr>
          <w:rFonts w:ascii="Times New Roman" w:eastAsia="Times New Roman" w:hAnsi="Times New Roman" w:cs="Times New Roman"/>
          <w:b/>
          <w:bCs/>
          <w:sz w:val="28"/>
          <w:szCs w:val="28"/>
          <w:lang w:eastAsia="uk-UA"/>
        </w:rPr>
      </w:pPr>
    </w:p>
    <w:p w:rsidR="00373B1C" w:rsidRPr="00373B1C" w:rsidRDefault="00373B1C" w:rsidP="008B636A">
      <w:pPr>
        <w:shd w:val="clear" w:color="auto" w:fill="FFFFFF"/>
        <w:spacing w:after="0" w:line="240" w:lineRule="auto"/>
        <w:ind w:firstLine="708"/>
        <w:jc w:val="both"/>
        <w:rPr>
          <w:rFonts w:ascii="Times New Roman" w:eastAsia="Times New Roman" w:hAnsi="Times New Roman" w:cs="Times New Roman"/>
          <w:color w:val="212529"/>
          <w:sz w:val="28"/>
          <w:szCs w:val="28"/>
          <w:lang w:eastAsia="uk-UA"/>
        </w:rPr>
      </w:pPr>
      <w:r w:rsidRPr="00373B1C">
        <w:rPr>
          <w:rFonts w:ascii="Times New Roman" w:eastAsia="Times New Roman" w:hAnsi="Times New Roman" w:cs="Times New Roman"/>
          <w:color w:val="212529"/>
          <w:sz w:val="28"/>
          <w:szCs w:val="28"/>
          <w:lang w:eastAsia="uk-UA"/>
        </w:rPr>
        <w:t>Метою Плану заходів є створення безперешкодного середовища для всіх груп населення, забезпечення рівного доступу всім групам населення міста до фізичного оточення, транспорту, інформації та зв’язку, інформаційно-комунікаційних технологій і систем, а також до інших об’єктів та послуг.</w:t>
      </w:r>
    </w:p>
    <w:p w:rsidR="00373B1C" w:rsidRPr="00373B1C" w:rsidRDefault="00373B1C" w:rsidP="00354591">
      <w:pPr>
        <w:spacing w:after="0" w:line="240" w:lineRule="auto"/>
        <w:jc w:val="both"/>
        <w:rPr>
          <w:rFonts w:ascii="Times New Roman" w:eastAsia="Times New Roman" w:hAnsi="Times New Roman" w:cs="Times New Roman"/>
          <w:b/>
          <w:bCs/>
          <w:sz w:val="28"/>
          <w:szCs w:val="28"/>
          <w:lang w:eastAsia="uk-UA"/>
        </w:rPr>
      </w:pPr>
      <w:r w:rsidRPr="00373B1C">
        <w:rPr>
          <w:rFonts w:ascii="Times New Roman" w:eastAsia="Times New Roman" w:hAnsi="Times New Roman" w:cs="Times New Roman"/>
          <w:color w:val="212529"/>
          <w:sz w:val="28"/>
          <w:szCs w:val="28"/>
          <w:lang w:eastAsia="uk-UA"/>
        </w:rPr>
        <w:br/>
      </w:r>
      <w:r w:rsidRPr="00373B1C">
        <w:rPr>
          <w:rFonts w:ascii="Times New Roman" w:eastAsia="Times New Roman" w:hAnsi="Times New Roman" w:cs="Times New Roman"/>
          <w:b/>
          <w:bCs/>
          <w:sz w:val="28"/>
          <w:szCs w:val="28"/>
          <w:lang w:eastAsia="uk-UA"/>
        </w:rPr>
        <w:t>4. Стратегічні напрями Плану</w:t>
      </w:r>
      <w:r w:rsidR="008B636A" w:rsidRPr="008B636A">
        <w:rPr>
          <w:rFonts w:ascii="Times New Roman" w:eastAsia="Times New Roman" w:hAnsi="Times New Roman" w:cs="Times New Roman"/>
          <w:b/>
          <w:bCs/>
          <w:sz w:val="28"/>
          <w:szCs w:val="28"/>
          <w:lang w:eastAsia="uk-UA"/>
        </w:rPr>
        <w:t>.</w:t>
      </w:r>
    </w:p>
    <w:p w:rsidR="008B636A" w:rsidRDefault="008B636A" w:rsidP="00373B1C">
      <w:pPr>
        <w:shd w:val="clear" w:color="auto" w:fill="FFFFFF"/>
        <w:spacing w:after="0" w:line="240" w:lineRule="auto"/>
        <w:jc w:val="both"/>
        <w:rPr>
          <w:rFonts w:ascii="Times New Roman" w:eastAsia="Times New Roman" w:hAnsi="Times New Roman" w:cs="Times New Roman"/>
          <w:color w:val="212529"/>
          <w:sz w:val="28"/>
          <w:szCs w:val="28"/>
          <w:lang w:eastAsia="uk-UA"/>
        </w:rPr>
      </w:pPr>
    </w:p>
    <w:p w:rsidR="00373B1C" w:rsidRDefault="00373B1C" w:rsidP="008B636A">
      <w:pPr>
        <w:shd w:val="clear" w:color="auto" w:fill="FFFFFF"/>
        <w:spacing w:after="0" w:line="240" w:lineRule="auto"/>
        <w:ind w:firstLine="708"/>
        <w:jc w:val="both"/>
        <w:rPr>
          <w:rFonts w:ascii="Times New Roman" w:eastAsia="Times New Roman" w:hAnsi="Times New Roman" w:cs="Times New Roman"/>
          <w:color w:val="212529"/>
          <w:sz w:val="28"/>
          <w:szCs w:val="28"/>
          <w:lang w:eastAsia="uk-UA"/>
        </w:rPr>
      </w:pPr>
      <w:r w:rsidRPr="00373B1C">
        <w:rPr>
          <w:rFonts w:ascii="Times New Roman" w:eastAsia="Times New Roman" w:hAnsi="Times New Roman" w:cs="Times New Roman"/>
          <w:color w:val="212529"/>
          <w:sz w:val="28"/>
          <w:szCs w:val="28"/>
          <w:lang w:eastAsia="uk-UA"/>
        </w:rPr>
        <w:t xml:space="preserve">Реалізація Плану заходів здійснюється за такими стратегічними </w:t>
      </w:r>
      <w:r w:rsidR="008B636A">
        <w:rPr>
          <w:rFonts w:ascii="Times New Roman" w:eastAsia="Times New Roman" w:hAnsi="Times New Roman" w:cs="Times New Roman"/>
          <w:color w:val="212529"/>
          <w:sz w:val="28"/>
          <w:szCs w:val="28"/>
          <w:lang w:eastAsia="uk-UA"/>
        </w:rPr>
        <w:t>напрямами, цілями та завданнями:</w:t>
      </w:r>
    </w:p>
    <w:p w:rsidR="008B636A" w:rsidRPr="00373B1C" w:rsidRDefault="008B636A" w:rsidP="008B636A">
      <w:pPr>
        <w:shd w:val="clear" w:color="auto" w:fill="FFFFFF"/>
        <w:spacing w:after="0" w:line="240" w:lineRule="auto"/>
        <w:ind w:firstLine="708"/>
        <w:jc w:val="both"/>
        <w:rPr>
          <w:rFonts w:ascii="Times New Roman" w:eastAsia="Times New Roman" w:hAnsi="Times New Roman" w:cs="Times New Roman"/>
          <w:color w:val="212529"/>
          <w:sz w:val="28"/>
          <w:szCs w:val="28"/>
          <w:lang w:eastAsia="uk-UA"/>
        </w:rPr>
      </w:pPr>
    </w:p>
    <w:p w:rsidR="00373B1C" w:rsidRPr="00373B1C" w:rsidRDefault="008B636A" w:rsidP="008B636A">
      <w:pPr>
        <w:shd w:val="clear" w:color="auto" w:fill="FFFFFF"/>
        <w:spacing w:after="0" w:line="240" w:lineRule="auto"/>
        <w:ind w:firstLine="708"/>
        <w:jc w:val="both"/>
        <w:rPr>
          <w:rFonts w:ascii="Times New Roman" w:eastAsia="Times New Roman" w:hAnsi="Times New Roman" w:cs="Times New Roman"/>
          <w:color w:val="212529"/>
          <w:sz w:val="28"/>
          <w:szCs w:val="28"/>
          <w:lang w:eastAsia="uk-UA"/>
        </w:rPr>
      </w:pPr>
      <w:r>
        <w:rPr>
          <w:rFonts w:ascii="Times New Roman" w:eastAsia="Times New Roman" w:hAnsi="Times New Roman" w:cs="Times New Roman"/>
          <w:b/>
          <w:bCs/>
          <w:color w:val="212529"/>
          <w:sz w:val="28"/>
          <w:szCs w:val="28"/>
          <w:lang w:eastAsia="uk-UA"/>
        </w:rPr>
        <w:t>4.</w:t>
      </w:r>
      <w:r w:rsidR="00373B1C" w:rsidRPr="00373B1C">
        <w:rPr>
          <w:rFonts w:ascii="Times New Roman" w:eastAsia="Times New Roman" w:hAnsi="Times New Roman" w:cs="Times New Roman"/>
          <w:b/>
          <w:bCs/>
          <w:color w:val="212529"/>
          <w:sz w:val="28"/>
          <w:szCs w:val="28"/>
          <w:lang w:eastAsia="uk-UA"/>
        </w:rPr>
        <w:t xml:space="preserve">1. Напрям «Фізична </w:t>
      </w:r>
      <w:proofErr w:type="spellStart"/>
      <w:r w:rsidR="00373B1C" w:rsidRPr="00373B1C">
        <w:rPr>
          <w:rFonts w:ascii="Times New Roman" w:eastAsia="Times New Roman" w:hAnsi="Times New Roman" w:cs="Times New Roman"/>
          <w:b/>
          <w:bCs/>
          <w:color w:val="212529"/>
          <w:sz w:val="28"/>
          <w:szCs w:val="28"/>
          <w:lang w:eastAsia="uk-UA"/>
        </w:rPr>
        <w:t>безбар’єрність</w:t>
      </w:r>
      <w:proofErr w:type="spellEnd"/>
      <w:r w:rsidR="00373B1C" w:rsidRPr="00373B1C">
        <w:rPr>
          <w:rFonts w:ascii="Times New Roman" w:eastAsia="Times New Roman" w:hAnsi="Times New Roman" w:cs="Times New Roman"/>
          <w:b/>
          <w:bCs/>
          <w:color w:val="212529"/>
          <w:sz w:val="28"/>
          <w:szCs w:val="28"/>
          <w:lang w:eastAsia="uk-UA"/>
        </w:rPr>
        <w:t>».</w:t>
      </w:r>
    </w:p>
    <w:p w:rsidR="00373B1C" w:rsidRDefault="008B636A" w:rsidP="008B636A">
      <w:pPr>
        <w:shd w:val="clear" w:color="auto" w:fill="FFFFFF"/>
        <w:spacing w:after="0" w:line="240" w:lineRule="auto"/>
        <w:ind w:left="708"/>
        <w:jc w:val="both"/>
        <w:rPr>
          <w:rFonts w:ascii="Times New Roman" w:eastAsia="Times New Roman" w:hAnsi="Times New Roman" w:cs="Times New Roman"/>
          <w:color w:val="212529"/>
          <w:sz w:val="28"/>
          <w:szCs w:val="28"/>
          <w:lang w:eastAsia="uk-UA"/>
        </w:rPr>
      </w:pPr>
      <w:r>
        <w:rPr>
          <w:rFonts w:ascii="Times New Roman" w:eastAsia="Times New Roman" w:hAnsi="Times New Roman" w:cs="Times New Roman"/>
          <w:color w:val="212529"/>
          <w:sz w:val="28"/>
          <w:szCs w:val="28"/>
          <w:lang w:eastAsia="uk-UA"/>
        </w:rPr>
        <w:t>Цей напрям є ключовим.</w:t>
      </w:r>
      <w:r w:rsidR="00373B1C" w:rsidRPr="00373B1C">
        <w:rPr>
          <w:rFonts w:ascii="Times New Roman" w:eastAsia="Times New Roman" w:hAnsi="Times New Roman" w:cs="Times New Roman"/>
          <w:color w:val="212529"/>
          <w:sz w:val="28"/>
          <w:szCs w:val="28"/>
          <w:lang w:eastAsia="uk-UA"/>
        </w:rPr>
        <w:t xml:space="preserve"> Основні зусилля спрямовуватимуться на створення безперешкодного доступу до об’єктів фізичного оточення, що включає інфраструктурну модернізацію через пристосування будівель, споруд, об'єктів благоустрою та транспортної інфраструктури до потреб маломобільних груп населення. Важливим аспектом є впровадження принципів універсального дизайну при будівництві та реконструкції, а також контроль за дотриманням будівельних норм щодо доступності. Крім того, передбачається інформаційно-аналітична підтримка шляхом регулярного моніторингу та оцінки рівня фізичної доступності об'єктів </w:t>
      </w:r>
      <w:r>
        <w:rPr>
          <w:rFonts w:ascii="Times New Roman" w:eastAsia="Times New Roman" w:hAnsi="Times New Roman" w:cs="Times New Roman"/>
          <w:color w:val="212529"/>
          <w:sz w:val="28"/>
          <w:szCs w:val="28"/>
          <w:lang w:eastAsia="uk-UA"/>
        </w:rPr>
        <w:t>містобудування.</w:t>
      </w:r>
    </w:p>
    <w:p w:rsidR="008B636A" w:rsidRPr="00373B1C" w:rsidRDefault="008B636A" w:rsidP="008B636A">
      <w:pPr>
        <w:shd w:val="clear" w:color="auto" w:fill="FFFFFF"/>
        <w:spacing w:after="0" w:line="240" w:lineRule="auto"/>
        <w:ind w:left="708"/>
        <w:jc w:val="both"/>
        <w:rPr>
          <w:rFonts w:ascii="Times New Roman" w:eastAsia="Times New Roman" w:hAnsi="Times New Roman" w:cs="Times New Roman"/>
          <w:color w:val="212529"/>
          <w:sz w:val="28"/>
          <w:szCs w:val="28"/>
          <w:lang w:eastAsia="uk-UA"/>
        </w:rPr>
      </w:pPr>
    </w:p>
    <w:p w:rsidR="00373B1C" w:rsidRPr="00373B1C" w:rsidRDefault="008B636A" w:rsidP="008B636A">
      <w:pPr>
        <w:shd w:val="clear" w:color="auto" w:fill="FFFFFF"/>
        <w:spacing w:after="0" w:line="240" w:lineRule="auto"/>
        <w:ind w:firstLine="708"/>
        <w:jc w:val="both"/>
        <w:rPr>
          <w:rFonts w:ascii="Times New Roman" w:eastAsia="Times New Roman" w:hAnsi="Times New Roman" w:cs="Times New Roman"/>
          <w:color w:val="212529"/>
          <w:sz w:val="28"/>
          <w:szCs w:val="28"/>
          <w:lang w:eastAsia="uk-UA"/>
        </w:rPr>
      </w:pPr>
      <w:r>
        <w:rPr>
          <w:rFonts w:ascii="Times New Roman" w:eastAsia="Times New Roman" w:hAnsi="Times New Roman" w:cs="Times New Roman"/>
          <w:b/>
          <w:bCs/>
          <w:color w:val="212529"/>
          <w:sz w:val="28"/>
          <w:szCs w:val="28"/>
          <w:lang w:eastAsia="uk-UA"/>
        </w:rPr>
        <w:t>4.</w:t>
      </w:r>
      <w:r w:rsidR="00373B1C" w:rsidRPr="00373B1C">
        <w:rPr>
          <w:rFonts w:ascii="Times New Roman" w:eastAsia="Times New Roman" w:hAnsi="Times New Roman" w:cs="Times New Roman"/>
          <w:b/>
          <w:bCs/>
          <w:color w:val="212529"/>
          <w:sz w:val="28"/>
          <w:szCs w:val="28"/>
          <w:lang w:eastAsia="uk-UA"/>
        </w:rPr>
        <w:t xml:space="preserve">2. Напрям «Інформаційна </w:t>
      </w:r>
      <w:proofErr w:type="spellStart"/>
      <w:r w:rsidR="00373B1C" w:rsidRPr="00373B1C">
        <w:rPr>
          <w:rFonts w:ascii="Times New Roman" w:eastAsia="Times New Roman" w:hAnsi="Times New Roman" w:cs="Times New Roman"/>
          <w:b/>
          <w:bCs/>
          <w:color w:val="212529"/>
          <w:sz w:val="28"/>
          <w:szCs w:val="28"/>
          <w:lang w:eastAsia="uk-UA"/>
        </w:rPr>
        <w:t>безбар’єрність</w:t>
      </w:r>
      <w:proofErr w:type="spellEnd"/>
      <w:r w:rsidR="00373B1C" w:rsidRPr="00373B1C">
        <w:rPr>
          <w:rFonts w:ascii="Times New Roman" w:eastAsia="Times New Roman" w:hAnsi="Times New Roman" w:cs="Times New Roman"/>
          <w:b/>
          <w:bCs/>
          <w:color w:val="212529"/>
          <w:sz w:val="28"/>
          <w:szCs w:val="28"/>
          <w:lang w:eastAsia="uk-UA"/>
        </w:rPr>
        <w:t>».</w:t>
      </w:r>
    </w:p>
    <w:p w:rsidR="00373B1C" w:rsidRDefault="008B636A" w:rsidP="008B636A">
      <w:pPr>
        <w:shd w:val="clear" w:color="auto" w:fill="FFFFFF"/>
        <w:spacing w:after="0" w:line="240" w:lineRule="auto"/>
        <w:ind w:left="708"/>
        <w:jc w:val="both"/>
        <w:rPr>
          <w:rFonts w:ascii="Times New Roman" w:eastAsia="Times New Roman" w:hAnsi="Times New Roman" w:cs="Times New Roman"/>
          <w:color w:val="212529"/>
          <w:sz w:val="28"/>
          <w:szCs w:val="28"/>
          <w:lang w:eastAsia="uk-UA"/>
        </w:rPr>
      </w:pPr>
      <w:r>
        <w:rPr>
          <w:rFonts w:ascii="Times New Roman" w:eastAsia="Times New Roman" w:hAnsi="Times New Roman" w:cs="Times New Roman"/>
          <w:color w:val="212529"/>
          <w:sz w:val="28"/>
          <w:szCs w:val="28"/>
          <w:lang w:eastAsia="uk-UA"/>
        </w:rPr>
        <w:t>Н</w:t>
      </w:r>
      <w:r w:rsidR="00373B1C" w:rsidRPr="00373B1C">
        <w:rPr>
          <w:rFonts w:ascii="Times New Roman" w:eastAsia="Times New Roman" w:hAnsi="Times New Roman" w:cs="Times New Roman"/>
          <w:color w:val="212529"/>
          <w:sz w:val="28"/>
          <w:szCs w:val="28"/>
          <w:lang w:eastAsia="uk-UA"/>
        </w:rPr>
        <w:t xml:space="preserve">апрям спрямований на забезпечення вільного доступу до інформації для всіх мешканців незалежно від їхніх </w:t>
      </w:r>
      <w:proofErr w:type="spellStart"/>
      <w:r w:rsidR="00373B1C" w:rsidRPr="00373B1C">
        <w:rPr>
          <w:rFonts w:ascii="Times New Roman" w:eastAsia="Times New Roman" w:hAnsi="Times New Roman" w:cs="Times New Roman"/>
          <w:color w:val="212529"/>
          <w:sz w:val="28"/>
          <w:szCs w:val="28"/>
          <w:lang w:eastAsia="uk-UA"/>
        </w:rPr>
        <w:t>мовних</w:t>
      </w:r>
      <w:proofErr w:type="spellEnd"/>
      <w:r w:rsidR="00373B1C" w:rsidRPr="00373B1C">
        <w:rPr>
          <w:rFonts w:ascii="Times New Roman" w:eastAsia="Times New Roman" w:hAnsi="Times New Roman" w:cs="Times New Roman"/>
          <w:color w:val="212529"/>
          <w:sz w:val="28"/>
          <w:szCs w:val="28"/>
          <w:lang w:eastAsia="uk-UA"/>
        </w:rPr>
        <w:t xml:space="preserve">, сенсорних чи когнітивних особливостей. Основні зусилля спрямовуватимуться на популяризацію різноманітних форматів інформації, зокрема впровадження шрифту </w:t>
      </w:r>
      <w:proofErr w:type="spellStart"/>
      <w:r w:rsidR="00373B1C" w:rsidRPr="00373B1C">
        <w:rPr>
          <w:rFonts w:ascii="Times New Roman" w:eastAsia="Times New Roman" w:hAnsi="Times New Roman" w:cs="Times New Roman"/>
          <w:color w:val="212529"/>
          <w:sz w:val="28"/>
          <w:szCs w:val="28"/>
          <w:lang w:eastAsia="uk-UA"/>
        </w:rPr>
        <w:t>Брайля</w:t>
      </w:r>
      <w:proofErr w:type="spellEnd"/>
      <w:r w:rsidR="00373B1C" w:rsidRPr="00373B1C">
        <w:rPr>
          <w:rFonts w:ascii="Times New Roman" w:eastAsia="Times New Roman" w:hAnsi="Times New Roman" w:cs="Times New Roman"/>
          <w:color w:val="212529"/>
          <w:sz w:val="28"/>
          <w:szCs w:val="28"/>
          <w:lang w:eastAsia="uk-UA"/>
        </w:rPr>
        <w:t xml:space="preserve">, </w:t>
      </w:r>
      <w:proofErr w:type="spellStart"/>
      <w:r w:rsidR="00373B1C" w:rsidRPr="00373B1C">
        <w:rPr>
          <w:rFonts w:ascii="Times New Roman" w:eastAsia="Times New Roman" w:hAnsi="Times New Roman" w:cs="Times New Roman"/>
          <w:color w:val="212529"/>
          <w:sz w:val="28"/>
          <w:szCs w:val="28"/>
          <w:lang w:eastAsia="uk-UA"/>
        </w:rPr>
        <w:t>великошрифтового</w:t>
      </w:r>
      <w:proofErr w:type="spellEnd"/>
      <w:r w:rsidR="00373B1C" w:rsidRPr="00373B1C">
        <w:rPr>
          <w:rFonts w:ascii="Times New Roman" w:eastAsia="Times New Roman" w:hAnsi="Times New Roman" w:cs="Times New Roman"/>
          <w:color w:val="212529"/>
          <w:sz w:val="28"/>
          <w:szCs w:val="28"/>
          <w:lang w:eastAsia="uk-UA"/>
        </w:rPr>
        <w:t xml:space="preserve"> друку, </w:t>
      </w:r>
      <w:proofErr w:type="spellStart"/>
      <w:r w:rsidR="00373B1C" w:rsidRPr="00373B1C">
        <w:rPr>
          <w:rFonts w:ascii="Times New Roman" w:eastAsia="Times New Roman" w:hAnsi="Times New Roman" w:cs="Times New Roman"/>
          <w:color w:val="212529"/>
          <w:sz w:val="28"/>
          <w:szCs w:val="28"/>
          <w:lang w:eastAsia="uk-UA"/>
        </w:rPr>
        <w:t>аудіодискрипції</w:t>
      </w:r>
      <w:proofErr w:type="spellEnd"/>
      <w:r w:rsidR="00373B1C" w:rsidRPr="00373B1C">
        <w:rPr>
          <w:rFonts w:ascii="Times New Roman" w:eastAsia="Times New Roman" w:hAnsi="Times New Roman" w:cs="Times New Roman"/>
          <w:color w:val="212529"/>
          <w:sz w:val="28"/>
          <w:szCs w:val="28"/>
          <w:lang w:eastAsia="uk-UA"/>
        </w:rPr>
        <w:t xml:space="preserve">, перекладу жестовою мовою, субтитрів, форматів простої мови та легкого читання, а також засобів альтернативної комунікації у всіх сферах публічного життя. Не менш важливою є навчально-просвітницька діяльність, що передбачає підвищення обізнаності посадових осіб виконавчих органів </w:t>
      </w:r>
      <w:r>
        <w:rPr>
          <w:rFonts w:ascii="Times New Roman" w:eastAsia="Times New Roman" w:hAnsi="Times New Roman" w:cs="Times New Roman"/>
          <w:color w:val="212529"/>
          <w:sz w:val="28"/>
          <w:szCs w:val="28"/>
          <w:lang w:eastAsia="uk-UA"/>
        </w:rPr>
        <w:t>Фонтанської сіль</w:t>
      </w:r>
      <w:r w:rsidR="00B851CF">
        <w:rPr>
          <w:rFonts w:ascii="Times New Roman" w:eastAsia="Times New Roman" w:hAnsi="Times New Roman" w:cs="Times New Roman"/>
          <w:color w:val="212529"/>
          <w:sz w:val="28"/>
          <w:szCs w:val="28"/>
          <w:lang w:eastAsia="uk-UA"/>
        </w:rPr>
        <w:t>сь</w:t>
      </w:r>
      <w:r>
        <w:rPr>
          <w:rFonts w:ascii="Times New Roman" w:eastAsia="Times New Roman" w:hAnsi="Times New Roman" w:cs="Times New Roman"/>
          <w:color w:val="212529"/>
          <w:sz w:val="28"/>
          <w:szCs w:val="28"/>
          <w:lang w:eastAsia="uk-UA"/>
        </w:rPr>
        <w:t xml:space="preserve">кої </w:t>
      </w:r>
      <w:r w:rsidR="00373B1C" w:rsidRPr="00373B1C">
        <w:rPr>
          <w:rFonts w:ascii="Times New Roman" w:eastAsia="Times New Roman" w:hAnsi="Times New Roman" w:cs="Times New Roman"/>
          <w:color w:val="212529"/>
          <w:sz w:val="28"/>
          <w:szCs w:val="28"/>
          <w:lang w:eastAsia="uk-UA"/>
        </w:rPr>
        <w:t>ради, закладів культури, освіти та соціальної сфери щодо створення доступної інформації.</w:t>
      </w:r>
    </w:p>
    <w:p w:rsidR="008B636A" w:rsidRPr="00373B1C" w:rsidRDefault="008B636A" w:rsidP="008B636A">
      <w:pPr>
        <w:shd w:val="clear" w:color="auto" w:fill="FFFFFF"/>
        <w:spacing w:after="0" w:line="240" w:lineRule="auto"/>
        <w:ind w:left="708"/>
        <w:jc w:val="both"/>
        <w:rPr>
          <w:rFonts w:ascii="Times New Roman" w:eastAsia="Times New Roman" w:hAnsi="Times New Roman" w:cs="Times New Roman"/>
          <w:color w:val="212529"/>
          <w:sz w:val="28"/>
          <w:szCs w:val="28"/>
          <w:lang w:eastAsia="uk-UA"/>
        </w:rPr>
      </w:pPr>
    </w:p>
    <w:p w:rsidR="00373B1C" w:rsidRPr="00373B1C" w:rsidRDefault="008B636A" w:rsidP="008B636A">
      <w:pPr>
        <w:shd w:val="clear" w:color="auto" w:fill="FFFFFF"/>
        <w:spacing w:after="0" w:line="240" w:lineRule="auto"/>
        <w:ind w:firstLine="708"/>
        <w:jc w:val="both"/>
        <w:rPr>
          <w:rFonts w:ascii="Times New Roman" w:eastAsia="Times New Roman" w:hAnsi="Times New Roman" w:cs="Times New Roman"/>
          <w:color w:val="212529"/>
          <w:sz w:val="28"/>
          <w:szCs w:val="28"/>
          <w:lang w:eastAsia="uk-UA"/>
        </w:rPr>
      </w:pPr>
      <w:r>
        <w:rPr>
          <w:rFonts w:ascii="Times New Roman" w:eastAsia="Times New Roman" w:hAnsi="Times New Roman" w:cs="Times New Roman"/>
          <w:b/>
          <w:bCs/>
          <w:color w:val="212529"/>
          <w:sz w:val="28"/>
          <w:szCs w:val="28"/>
          <w:lang w:eastAsia="uk-UA"/>
        </w:rPr>
        <w:t>4.</w:t>
      </w:r>
      <w:r w:rsidR="00373B1C" w:rsidRPr="00373B1C">
        <w:rPr>
          <w:rFonts w:ascii="Times New Roman" w:eastAsia="Times New Roman" w:hAnsi="Times New Roman" w:cs="Times New Roman"/>
          <w:b/>
          <w:bCs/>
          <w:color w:val="212529"/>
          <w:sz w:val="28"/>
          <w:szCs w:val="28"/>
          <w:lang w:eastAsia="uk-UA"/>
        </w:rPr>
        <w:t xml:space="preserve">3. Напрям «Цифрова </w:t>
      </w:r>
      <w:proofErr w:type="spellStart"/>
      <w:r w:rsidR="00373B1C" w:rsidRPr="00373B1C">
        <w:rPr>
          <w:rFonts w:ascii="Times New Roman" w:eastAsia="Times New Roman" w:hAnsi="Times New Roman" w:cs="Times New Roman"/>
          <w:b/>
          <w:bCs/>
          <w:color w:val="212529"/>
          <w:sz w:val="28"/>
          <w:szCs w:val="28"/>
          <w:lang w:eastAsia="uk-UA"/>
        </w:rPr>
        <w:t>безбар’єрність</w:t>
      </w:r>
      <w:proofErr w:type="spellEnd"/>
      <w:r w:rsidR="00373B1C" w:rsidRPr="00373B1C">
        <w:rPr>
          <w:rFonts w:ascii="Times New Roman" w:eastAsia="Times New Roman" w:hAnsi="Times New Roman" w:cs="Times New Roman"/>
          <w:b/>
          <w:bCs/>
          <w:color w:val="212529"/>
          <w:sz w:val="28"/>
          <w:szCs w:val="28"/>
          <w:lang w:eastAsia="uk-UA"/>
        </w:rPr>
        <w:t>».</w:t>
      </w:r>
    </w:p>
    <w:p w:rsidR="00373B1C" w:rsidRDefault="00373B1C" w:rsidP="008B636A">
      <w:pPr>
        <w:shd w:val="clear" w:color="auto" w:fill="FFFFFF"/>
        <w:spacing w:after="0" w:line="240" w:lineRule="auto"/>
        <w:ind w:left="708"/>
        <w:jc w:val="both"/>
        <w:rPr>
          <w:rFonts w:ascii="Times New Roman" w:eastAsia="Times New Roman" w:hAnsi="Times New Roman" w:cs="Times New Roman"/>
          <w:color w:val="212529"/>
          <w:sz w:val="28"/>
          <w:szCs w:val="28"/>
          <w:lang w:eastAsia="uk-UA"/>
        </w:rPr>
      </w:pPr>
      <w:r w:rsidRPr="00373B1C">
        <w:rPr>
          <w:rFonts w:ascii="Times New Roman" w:eastAsia="Times New Roman" w:hAnsi="Times New Roman" w:cs="Times New Roman"/>
          <w:color w:val="212529"/>
          <w:sz w:val="28"/>
          <w:szCs w:val="28"/>
          <w:lang w:eastAsia="uk-UA"/>
        </w:rPr>
        <w:t xml:space="preserve">В умовах розвитку цифрового суспільства важливо, щоб жоден мешканець </w:t>
      </w:r>
      <w:r w:rsidR="00B851CF">
        <w:rPr>
          <w:rFonts w:ascii="Times New Roman" w:eastAsia="Times New Roman" w:hAnsi="Times New Roman" w:cs="Times New Roman"/>
          <w:color w:val="212529"/>
          <w:sz w:val="28"/>
          <w:szCs w:val="28"/>
          <w:lang w:eastAsia="uk-UA"/>
        </w:rPr>
        <w:t>громади</w:t>
      </w:r>
      <w:r w:rsidRPr="00373B1C">
        <w:rPr>
          <w:rFonts w:ascii="Times New Roman" w:eastAsia="Times New Roman" w:hAnsi="Times New Roman" w:cs="Times New Roman"/>
          <w:color w:val="212529"/>
          <w:sz w:val="28"/>
          <w:szCs w:val="28"/>
          <w:lang w:eastAsia="uk-UA"/>
        </w:rPr>
        <w:t xml:space="preserve"> не був виключений з цифрового простору. Цей напрям передбачає </w:t>
      </w:r>
      <w:r w:rsidRPr="00373B1C">
        <w:rPr>
          <w:rFonts w:ascii="Times New Roman" w:eastAsia="Times New Roman" w:hAnsi="Times New Roman" w:cs="Times New Roman"/>
          <w:color w:val="212529"/>
          <w:sz w:val="28"/>
          <w:szCs w:val="28"/>
          <w:lang w:eastAsia="uk-UA"/>
        </w:rPr>
        <w:lastRenderedPageBreak/>
        <w:t xml:space="preserve">впровадження технологічних рішень, таких як адаптація </w:t>
      </w:r>
      <w:proofErr w:type="spellStart"/>
      <w:r w:rsidRPr="00373B1C">
        <w:rPr>
          <w:rFonts w:ascii="Times New Roman" w:eastAsia="Times New Roman" w:hAnsi="Times New Roman" w:cs="Times New Roman"/>
          <w:color w:val="212529"/>
          <w:sz w:val="28"/>
          <w:szCs w:val="28"/>
          <w:lang w:eastAsia="uk-UA"/>
        </w:rPr>
        <w:t>вебсайтів</w:t>
      </w:r>
      <w:proofErr w:type="spellEnd"/>
      <w:r w:rsidRPr="00373B1C">
        <w:rPr>
          <w:rFonts w:ascii="Times New Roman" w:eastAsia="Times New Roman" w:hAnsi="Times New Roman" w:cs="Times New Roman"/>
          <w:color w:val="212529"/>
          <w:sz w:val="28"/>
          <w:szCs w:val="28"/>
          <w:lang w:eastAsia="uk-UA"/>
        </w:rPr>
        <w:t xml:space="preserve">, мобільних додатків та онлайн-сервісів </w:t>
      </w:r>
      <w:r w:rsidR="00B851CF">
        <w:rPr>
          <w:rFonts w:ascii="Times New Roman" w:eastAsia="Times New Roman" w:hAnsi="Times New Roman" w:cs="Times New Roman"/>
          <w:color w:val="212529"/>
          <w:sz w:val="28"/>
          <w:szCs w:val="28"/>
          <w:lang w:eastAsia="uk-UA"/>
        </w:rPr>
        <w:t>сільської</w:t>
      </w:r>
      <w:r w:rsidRPr="00373B1C">
        <w:rPr>
          <w:rFonts w:ascii="Times New Roman" w:eastAsia="Times New Roman" w:hAnsi="Times New Roman" w:cs="Times New Roman"/>
          <w:color w:val="212529"/>
          <w:sz w:val="28"/>
          <w:szCs w:val="28"/>
          <w:lang w:eastAsia="uk-UA"/>
        </w:rPr>
        <w:t xml:space="preserve"> ради та її виконавчих органів до потреб різних користувачів; забезпечення їх доступності для людей з інвалідністю. Важливим компонентом є популяризація цифрової освіти через реалізацію програм з навчання цифровій грамотності різних вікових груп з особливим фокусом на осіб похилого віку та осіб з інвалідністю.</w:t>
      </w:r>
    </w:p>
    <w:p w:rsidR="00B851CF" w:rsidRPr="00373B1C" w:rsidRDefault="00B851CF" w:rsidP="008B636A">
      <w:pPr>
        <w:shd w:val="clear" w:color="auto" w:fill="FFFFFF"/>
        <w:spacing w:after="0" w:line="240" w:lineRule="auto"/>
        <w:ind w:left="708"/>
        <w:jc w:val="both"/>
        <w:rPr>
          <w:rFonts w:ascii="Times New Roman" w:eastAsia="Times New Roman" w:hAnsi="Times New Roman" w:cs="Times New Roman"/>
          <w:color w:val="212529"/>
          <w:sz w:val="28"/>
          <w:szCs w:val="28"/>
          <w:lang w:eastAsia="uk-UA"/>
        </w:rPr>
      </w:pPr>
    </w:p>
    <w:p w:rsidR="00373B1C" w:rsidRPr="00373B1C" w:rsidRDefault="00B851CF" w:rsidP="00B851CF">
      <w:pPr>
        <w:shd w:val="clear" w:color="auto" w:fill="FFFFFF"/>
        <w:spacing w:after="0" w:line="240" w:lineRule="auto"/>
        <w:ind w:firstLine="708"/>
        <w:jc w:val="both"/>
        <w:rPr>
          <w:rFonts w:ascii="Times New Roman" w:eastAsia="Times New Roman" w:hAnsi="Times New Roman" w:cs="Times New Roman"/>
          <w:color w:val="212529"/>
          <w:sz w:val="28"/>
          <w:szCs w:val="28"/>
          <w:lang w:eastAsia="uk-UA"/>
        </w:rPr>
      </w:pPr>
      <w:r w:rsidRPr="000C7BE3">
        <w:rPr>
          <w:rFonts w:ascii="Times New Roman" w:eastAsia="Times New Roman" w:hAnsi="Times New Roman" w:cs="Times New Roman"/>
          <w:b/>
          <w:bCs/>
          <w:sz w:val="28"/>
          <w:szCs w:val="28"/>
          <w:lang w:eastAsia="uk-UA"/>
        </w:rPr>
        <w:t>4.</w:t>
      </w:r>
      <w:r w:rsidR="00373B1C" w:rsidRPr="000C7BE3">
        <w:rPr>
          <w:rFonts w:ascii="Times New Roman" w:eastAsia="Times New Roman" w:hAnsi="Times New Roman" w:cs="Times New Roman"/>
          <w:b/>
          <w:bCs/>
          <w:sz w:val="28"/>
          <w:szCs w:val="28"/>
          <w:lang w:eastAsia="uk-UA"/>
        </w:rPr>
        <w:t xml:space="preserve">4. Напрям </w:t>
      </w:r>
      <w:r w:rsidR="00373B1C" w:rsidRPr="00373B1C">
        <w:rPr>
          <w:rFonts w:ascii="Times New Roman" w:eastAsia="Times New Roman" w:hAnsi="Times New Roman" w:cs="Times New Roman"/>
          <w:b/>
          <w:bCs/>
          <w:color w:val="212529"/>
          <w:sz w:val="28"/>
          <w:szCs w:val="28"/>
          <w:lang w:eastAsia="uk-UA"/>
        </w:rPr>
        <w:t xml:space="preserve">«Суспільна і громадянська </w:t>
      </w:r>
      <w:proofErr w:type="spellStart"/>
      <w:r w:rsidR="00373B1C" w:rsidRPr="00373B1C">
        <w:rPr>
          <w:rFonts w:ascii="Times New Roman" w:eastAsia="Times New Roman" w:hAnsi="Times New Roman" w:cs="Times New Roman"/>
          <w:b/>
          <w:bCs/>
          <w:color w:val="212529"/>
          <w:sz w:val="28"/>
          <w:szCs w:val="28"/>
          <w:lang w:eastAsia="uk-UA"/>
        </w:rPr>
        <w:t>безбар’єрність</w:t>
      </w:r>
      <w:proofErr w:type="spellEnd"/>
      <w:r w:rsidR="00373B1C" w:rsidRPr="00373B1C">
        <w:rPr>
          <w:rFonts w:ascii="Times New Roman" w:eastAsia="Times New Roman" w:hAnsi="Times New Roman" w:cs="Times New Roman"/>
          <w:b/>
          <w:bCs/>
          <w:color w:val="212529"/>
          <w:sz w:val="28"/>
          <w:szCs w:val="28"/>
          <w:lang w:eastAsia="uk-UA"/>
        </w:rPr>
        <w:t>».</w:t>
      </w:r>
    </w:p>
    <w:p w:rsidR="00373B1C" w:rsidRPr="00373B1C" w:rsidRDefault="00373B1C" w:rsidP="00B851CF">
      <w:pPr>
        <w:shd w:val="clear" w:color="auto" w:fill="FFFFFF"/>
        <w:spacing w:after="0" w:line="240" w:lineRule="auto"/>
        <w:ind w:left="708"/>
        <w:jc w:val="both"/>
        <w:rPr>
          <w:rFonts w:ascii="Times New Roman" w:eastAsia="Times New Roman" w:hAnsi="Times New Roman" w:cs="Times New Roman"/>
          <w:color w:val="212529"/>
          <w:sz w:val="28"/>
          <w:szCs w:val="28"/>
          <w:lang w:eastAsia="uk-UA"/>
        </w:rPr>
      </w:pPr>
      <w:r w:rsidRPr="00373B1C">
        <w:rPr>
          <w:rFonts w:ascii="Times New Roman" w:eastAsia="Times New Roman" w:hAnsi="Times New Roman" w:cs="Times New Roman"/>
          <w:color w:val="212529"/>
          <w:sz w:val="28"/>
          <w:szCs w:val="28"/>
          <w:lang w:eastAsia="uk-UA"/>
        </w:rPr>
        <w:t>Цей напрям має на меті зміну суспільної свідомості та формування культури поваги до різноманітності та інклюзії</w:t>
      </w:r>
      <w:r w:rsidR="000C7BE3">
        <w:rPr>
          <w:rFonts w:ascii="Times New Roman" w:eastAsia="Times New Roman" w:hAnsi="Times New Roman" w:cs="Times New Roman"/>
          <w:color w:val="212529"/>
          <w:sz w:val="28"/>
          <w:szCs w:val="28"/>
          <w:lang w:eastAsia="uk-UA"/>
        </w:rPr>
        <w:t xml:space="preserve">. </w:t>
      </w:r>
      <w:r w:rsidRPr="00373B1C">
        <w:rPr>
          <w:rFonts w:ascii="Times New Roman" w:eastAsia="Times New Roman" w:hAnsi="Times New Roman" w:cs="Times New Roman"/>
          <w:color w:val="212529"/>
          <w:sz w:val="28"/>
          <w:szCs w:val="28"/>
          <w:lang w:eastAsia="uk-UA"/>
        </w:rPr>
        <w:t xml:space="preserve">Ключові заходи включають активізацію просвітницької діяльності через проведення інформаційних кампаній та публічних заходів, спрямованих на формування толерантного ставлення до різних соціальних груп, розвінчування стереотипів та упереджень. Важливим є залучення громадськості до процесів прийняття рішень шляхом забезпечення участі представників різних соціальних груп, включаючи </w:t>
      </w:r>
      <w:proofErr w:type="spellStart"/>
      <w:r w:rsidRPr="00373B1C">
        <w:rPr>
          <w:rFonts w:ascii="Times New Roman" w:eastAsia="Times New Roman" w:hAnsi="Times New Roman" w:cs="Times New Roman"/>
          <w:color w:val="212529"/>
          <w:sz w:val="28"/>
          <w:szCs w:val="28"/>
          <w:lang w:eastAsia="uk-UA"/>
        </w:rPr>
        <w:t>маломобільні</w:t>
      </w:r>
      <w:proofErr w:type="spellEnd"/>
      <w:r w:rsidRPr="00373B1C">
        <w:rPr>
          <w:rFonts w:ascii="Times New Roman" w:eastAsia="Times New Roman" w:hAnsi="Times New Roman" w:cs="Times New Roman"/>
          <w:color w:val="212529"/>
          <w:sz w:val="28"/>
          <w:szCs w:val="28"/>
          <w:lang w:eastAsia="uk-UA"/>
        </w:rPr>
        <w:t xml:space="preserve"> групи, у розробці та реалізації міських програм та проектів.</w:t>
      </w:r>
    </w:p>
    <w:p w:rsidR="000C7BE3" w:rsidRDefault="000C7BE3" w:rsidP="00373B1C">
      <w:pPr>
        <w:shd w:val="clear" w:color="auto" w:fill="FFFFFF"/>
        <w:spacing w:after="0" w:line="240" w:lineRule="auto"/>
        <w:jc w:val="both"/>
        <w:rPr>
          <w:rFonts w:ascii="Times New Roman" w:eastAsia="Times New Roman" w:hAnsi="Times New Roman" w:cs="Times New Roman"/>
          <w:b/>
          <w:bCs/>
          <w:color w:val="212529"/>
          <w:sz w:val="28"/>
          <w:szCs w:val="28"/>
          <w:lang w:eastAsia="uk-UA"/>
        </w:rPr>
      </w:pPr>
    </w:p>
    <w:p w:rsidR="00373B1C" w:rsidRPr="00373B1C" w:rsidRDefault="000C7BE3" w:rsidP="000C7BE3">
      <w:pPr>
        <w:shd w:val="clear" w:color="auto" w:fill="FFFFFF"/>
        <w:spacing w:after="0" w:line="240" w:lineRule="auto"/>
        <w:ind w:firstLine="708"/>
        <w:jc w:val="both"/>
        <w:rPr>
          <w:rFonts w:ascii="Times New Roman" w:eastAsia="Times New Roman" w:hAnsi="Times New Roman" w:cs="Times New Roman"/>
          <w:color w:val="212529"/>
          <w:sz w:val="28"/>
          <w:szCs w:val="28"/>
          <w:lang w:eastAsia="uk-UA"/>
        </w:rPr>
      </w:pPr>
      <w:r>
        <w:rPr>
          <w:rFonts w:ascii="Times New Roman" w:eastAsia="Times New Roman" w:hAnsi="Times New Roman" w:cs="Times New Roman"/>
          <w:b/>
          <w:bCs/>
          <w:color w:val="212529"/>
          <w:sz w:val="28"/>
          <w:szCs w:val="28"/>
          <w:lang w:eastAsia="uk-UA"/>
        </w:rPr>
        <w:t>4.</w:t>
      </w:r>
      <w:r w:rsidR="00373B1C" w:rsidRPr="00373B1C">
        <w:rPr>
          <w:rFonts w:ascii="Times New Roman" w:eastAsia="Times New Roman" w:hAnsi="Times New Roman" w:cs="Times New Roman"/>
          <w:b/>
          <w:bCs/>
          <w:color w:val="212529"/>
          <w:sz w:val="28"/>
          <w:szCs w:val="28"/>
          <w:lang w:eastAsia="uk-UA"/>
        </w:rPr>
        <w:t xml:space="preserve">5. Напрям «Освітня </w:t>
      </w:r>
      <w:proofErr w:type="spellStart"/>
      <w:r w:rsidR="00373B1C" w:rsidRPr="00373B1C">
        <w:rPr>
          <w:rFonts w:ascii="Times New Roman" w:eastAsia="Times New Roman" w:hAnsi="Times New Roman" w:cs="Times New Roman"/>
          <w:b/>
          <w:bCs/>
          <w:color w:val="212529"/>
          <w:sz w:val="28"/>
          <w:szCs w:val="28"/>
          <w:lang w:eastAsia="uk-UA"/>
        </w:rPr>
        <w:t>безбар’єрність</w:t>
      </w:r>
      <w:proofErr w:type="spellEnd"/>
      <w:r w:rsidR="00373B1C" w:rsidRPr="00373B1C">
        <w:rPr>
          <w:rFonts w:ascii="Times New Roman" w:eastAsia="Times New Roman" w:hAnsi="Times New Roman" w:cs="Times New Roman"/>
          <w:b/>
          <w:bCs/>
          <w:color w:val="212529"/>
          <w:sz w:val="28"/>
          <w:szCs w:val="28"/>
          <w:lang w:eastAsia="uk-UA"/>
        </w:rPr>
        <w:t>».</w:t>
      </w:r>
    </w:p>
    <w:p w:rsidR="00373B1C" w:rsidRPr="00373B1C" w:rsidRDefault="00373B1C" w:rsidP="000C7BE3">
      <w:pPr>
        <w:shd w:val="clear" w:color="auto" w:fill="FFFFFF"/>
        <w:spacing w:after="0" w:line="240" w:lineRule="auto"/>
        <w:ind w:left="708"/>
        <w:jc w:val="both"/>
        <w:rPr>
          <w:rFonts w:ascii="Times New Roman" w:eastAsia="Times New Roman" w:hAnsi="Times New Roman" w:cs="Times New Roman"/>
          <w:color w:val="212529"/>
          <w:sz w:val="28"/>
          <w:szCs w:val="28"/>
          <w:lang w:eastAsia="uk-UA"/>
        </w:rPr>
      </w:pPr>
      <w:r w:rsidRPr="00373B1C">
        <w:rPr>
          <w:rFonts w:ascii="Times New Roman" w:eastAsia="Times New Roman" w:hAnsi="Times New Roman" w:cs="Times New Roman"/>
          <w:color w:val="212529"/>
          <w:sz w:val="28"/>
          <w:szCs w:val="28"/>
          <w:lang w:eastAsia="uk-UA"/>
        </w:rPr>
        <w:t>Напрям передбачає забезпечення інклюзивної освіти на всіх рівнях через створення необхідних умов для навчання дітей та дорослих з різними освітніми потребами в закладах освіти різних типів та рівнів. Додатково передбачається проведення навчальних та інформаційно-інклюзивних кампаній, спрямованих на підвищення кваліфікації педагогічних працівників з питань інклюзивної освіти та поширення кращих практик інклюзії.</w:t>
      </w:r>
    </w:p>
    <w:p w:rsidR="000C7BE3" w:rsidRDefault="000C7BE3" w:rsidP="000C7BE3">
      <w:pPr>
        <w:shd w:val="clear" w:color="auto" w:fill="FFFFFF"/>
        <w:spacing w:after="0" w:line="240" w:lineRule="auto"/>
        <w:ind w:firstLine="708"/>
        <w:jc w:val="both"/>
        <w:rPr>
          <w:rFonts w:ascii="Times New Roman" w:eastAsia="Times New Roman" w:hAnsi="Times New Roman" w:cs="Times New Roman"/>
          <w:b/>
          <w:bCs/>
          <w:color w:val="212529"/>
          <w:sz w:val="28"/>
          <w:szCs w:val="28"/>
          <w:lang w:eastAsia="uk-UA"/>
        </w:rPr>
      </w:pPr>
    </w:p>
    <w:p w:rsidR="00373B1C" w:rsidRPr="00373B1C" w:rsidRDefault="000C7BE3" w:rsidP="000C7BE3">
      <w:pPr>
        <w:shd w:val="clear" w:color="auto" w:fill="FFFFFF"/>
        <w:spacing w:after="0" w:line="240" w:lineRule="auto"/>
        <w:ind w:firstLine="708"/>
        <w:jc w:val="both"/>
        <w:rPr>
          <w:rFonts w:ascii="Times New Roman" w:eastAsia="Times New Roman" w:hAnsi="Times New Roman" w:cs="Times New Roman"/>
          <w:color w:val="212529"/>
          <w:sz w:val="28"/>
          <w:szCs w:val="28"/>
          <w:lang w:eastAsia="uk-UA"/>
        </w:rPr>
      </w:pPr>
      <w:r>
        <w:rPr>
          <w:rFonts w:ascii="Times New Roman" w:eastAsia="Times New Roman" w:hAnsi="Times New Roman" w:cs="Times New Roman"/>
          <w:b/>
          <w:bCs/>
          <w:color w:val="212529"/>
          <w:sz w:val="28"/>
          <w:szCs w:val="28"/>
          <w:lang w:eastAsia="uk-UA"/>
        </w:rPr>
        <w:t>4.</w:t>
      </w:r>
      <w:r w:rsidR="00373B1C" w:rsidRPr="00373B1C">
        <w:rPr>
          <w:rFonts w:ascii="Times New Roman" w:eastAsia="Times New Roman" w:hAnsi="Times New Roman" w:cs="Times New Roman"/>
          <w:b/>
          <w:bCs/>
          <w:color w:val="212529"/>
          <w:sz w:val="28"/>
          <w:szCs w:val="28"/>
          <w:lang w:eastAsia="uk-UA"/>
        </w:rPr>
        <w:t xml:space="preserve">6. Напрям «Економічна </w:t>
      </w:r>
      <w:proofErr w:type="spellStart"/>
      <w:r w:rsidR="00373B1C" w:rsidRPr="00373B1C">
        <w:rPr>
          <w:rFonts w:ascii="Times New Roman" w:eastAsia="Times New Roman" w:hAnsi="Times New Roman" w:cs="Times New Roman"/>
          <w:b/>
          <w:bCs/>
          <w:color w:val="212529"/>
          <w:sz w:val="28"/>
          <w:szCs w:val="28"/>
          <w:lang w:eastAsia="uk-UA"/>
        </w:rPr>
        <w:t>безбар’єрність</w:t>
      </w:r>
      <w:proofErr w:type="spellEnd"/>
      <w:r w:rsidR="00373B1C" w:rsidRPr="00373B1C">
        <w:rPr>
          <w:rFonts w:ascii="Times New Roman" w:eastAsia="Times New Roman" w:hAnsi="Times New Roman" w:cs="Times New Roman"/>
          <w:b/>
          <w:bCs/>
          <w:color w:val="212529"/>
          <w:sz w:val="28"/>
          <w:szCs w:val="28"/>
          <w:lang w:eastAsia="uk-UA"/>
        </w:rPr>
        <w:t>».</w:t>
      </w:r>
    </w:p>
    <w:p w:rsidR="00373B1C" w:rsidRPr="00373B1C" w:rsidRDefault="00373B1C" w:rsidP="000C7BE3">
      <w:pPr>
        <w:shd w:val="clear" w:color="auto" w:fill="FFFFFF"/>
        <w:spacing w:after="0" w:line="240" w:lineRule="auto"/>
        <w:ind w:left="708"/>
        <w:jc w:val="both"/>
        <w:rPr>
          <w:rFonts w:ascii="Times New Roman" w:eastAsia="Times New Roman" w:hAnsi="Times New Roman" w:cs="Times New Roman"/>
          <w:color w:val="212529"/>
          <w:sz w:val="28"/>
          <w:szCs w:val="28"/>
          <w:lang w:eastAsia="uk-UA"/>
        </w:rPr>
      </w:pPr>
      <w:r w:rsidRPr="00373B1C">
        <w:rPr>
          <w:rFonts w:ascii="Times New Roman" w:eastAsia="Times New Roman" w:hAnsi="Times New Roman" w:cs="Times New Roman"/>
          <w:color w:val="212529"/>
          <w:sz w:val="28"/>
          <w:szCs w:val="28"/>
          <w:lang w:eastAsia="uk-UA"/>
        </w:rPr>
        <w:t xml:space="preserve">Створення умов для економічної незалежності та самореалізації осіб з інвалідністю є важливим аспектом безбар'єрності. У цьому напрямі заходи зосереджуються на налагодженні комунікації </w:t>
      </w:r>
      <w:r w:rsidR="000C7BE3">
        <w:rPr>
          <w:rFonts w:ascii="Times New Roman" w:eastAsia="Times New Roman" w:hAnsi="Times New Roman" w:cs="Times New Roman"/>
          <w:color w:val="212529"/>
          <w:sz w:val="28"/>
          <w:szCs w:val="28"/>
          <w:lang w:eastAsia="uk-UA"/>
        </w:rPr>
        <w:t>сільською</w:t>
      </w:r>
      <w:r w:rsidRPr="00373B1C">
        <w:rPr>
          <w:rFonts w:ascii="Times New Roman" w:eastAsia="Times New Roman" w:hAnsi="Times New Roman" w:cs="Times New Roman"/>
          <w:color w:val="212529"/>
          <w:sz w:val="28"/>
          <w:szCs w:val="28"/>
          <w:lang w:eastAsia="uk-UA"/>
        </w:rPr>
        <w:t xml:space="preserve"> радою, бізнесом та закладами освіти для створення партнерства, що сприятиме покращенню якості професійної підготовки та перекваліфікації осіб з інвалідністю з урахуванням потреб ринку праці та принципів доступності. Також передбачається впровадження принципів доступності на ринку праці, зокрема стимулювання роботодавців до створення інклюзивних робочих місць, адаптації робочого простору та забезпечення розумного пристосування для працівників з інвалідністю.</w:t>
      </w:r>
    </w:p>
    <w:p w:rsidR="00373B1C" w:rsidRPr="00373B1C" w:rsidRDefault="00373B1C" w:rsidP="00373B1C">
      <w:pPr>
        <w:spacing w:after="0" w:line="240" w:lineRule="auto"/>
        <w:jc w:val="both"/>
        <w:rPr>
          <w:rFonts w:ascii="Times New Roman" w:eastAsia="Times New Roman" w:hAnsi="Times New Roman" w:cs="Times New Roman"/>
          <w:sz w:val="28"/>
          <w:szCs w:val="28"/>
          <w:lang w:eastAsia="uk-UA"/>
        </w:rPr>
      </w:pPr>
      <w:r w:rsidRPr="00373B1C">
        <w:rPr>
          <w:rFonts w:ascii="Times New Roman" w:eastAsia="Times New Roman" w:hAnsi="Times New Roman" w:cs="Times New Roman"/>
          <w:color w:val="212529"/>
          <w:sz w:val="28"/>
          <w:szCs w:val="28"/>
          <w:lang w:eastAsia="uk-UA"/>
        </w:rPr>
        <w:br/>
      </w:r>
    </w:p>
    <w:p w:rsidR="00373B1C" w:rsidRPr="00C53315" w:rsidRDefault="00373B1C" w:rsidP="00373B1C">
      <w:pPr>
        <w:shd w:val="clear" w:color="auto" w:fill="FFFFFF"/>
        <w:spacing w:after="0" w:line="240" w:lineRule="auto"/>
        <w:jc w:val="both"/>
        <w:outlineLvl w:val="1"/>
        <w:rPr>
          <w:rFonts w:ascii="Times New Roman" w:eastAsia="Times New Roman" w:hAnsi="Times New Roman" w:cs="Times New Roman"/>
          <w:b/>
          <w:bCs/>
          <w:sz w:val="28"/>
          <w:szCs w:val="28"/>
          <w:lang w:eastAsia="uk-UA"/>
        </w:rPr>
      </w:pPr>
      <w:r w:rsidRPr="00C53315">
        <w:rPr>
          <w:rFonts w:ascii="Times New Roman" w:eastAsia="Times New Roman" w:hAnsi="Times New Roman" w:cs="Times New Roman"/>
          <w:b/>
          <w:bCs/>
          <w:sz w:val="28"/>
          <w:szCs w:val="28"/>
          <w:lang w:eastAsia="uk-UA"/>
        </w:rPr>
        <w:t>5. Очікувані результати</w:t>
      </w:r>
    </w:p>
    <w:p w:rsidR="00373B1C" w:rsidRPr="00373B1C" w:rsidRDefault="00373B1C" w:rsidP="00354591">
      <w:pPr>
        <w:shd w:val="clear" w:color="auto" w:fill="FFFFFF"/>
        <w:spacing w:after="0" w:line="240" w:lineRule="auto"/>
        <w:ind w:left="851"/>
        <w:jc w:val="both"/>
        <w:rPr>
          <w:rFonts w:ascii="Times New Roman" w:eastAsia="Times New Roman" w:hAnsi="Times New Roman" w:cs="Times New Roman"/>
          <w:color w:val="212529"/>
          <w:sz w:val="28"/>
          <w:szCs w:val="28"/>
          <w:lang w:eastAsia="uk-UA"/>
        </w:rPr>
      </w:pPr>
      <w:r w:rsidRPr="00373B1C">
        <w:rPr>
          <w:rFonts w:ascii="Times New Roman" w:eastAsia="Times New Roman" w:hAnsi="Times New Roman" w:cs="Times New Roman"/>
          <w:color w:val="212529"/>
          <w:sz w:val="28"/>
          <w:szCs w:val="28"/>
          <w:lang w:eastAsia="uk-UA"/>
        </w:rPr>
        <w:t xml:space="preserve">Очікуваним результатом реалізації заходів Плану заходів є визначення та суспільна підтримка стратегічного курсу </w:t>
      </w:r>
      <w:r w:rsidR="000C7BE3">
        <w:rPr>
          <w:rFonts w:ascii="Times New Roman" w:eastAsia="Times New Roman" w:hAnsi="Times New Roman" w:cs="Times New Roman"/>
          <w:color w:val="212529"/>
          <w:sz w:val="28"/>
          <w:szCs w:val="28"/>
          <w:lang w:eastAsia="uk-UA"/>
        </w:rPr>
        <w:t>громади</w:t>
      </w:r>
      <w:r w:rsidRPr="00373B1C">
        <w:rPr>
          <w:rFonts w:ascii="Times New Roman" w:eastAsia="Times New Roman" w:hAnsi="Times New Roman" w:cs="Times New Roman"/>
          <w:color w:val="212529"/>
          <w:sz w:val="28"/>
          <w:szCs w:val="28"/>
          <w:lang w:eastAsia="uk-UA"/>
        </w:rPr>
        <w:t xml:space="preserve"> у сфері створення безбар’єрного простору, послідовна реалізація якого дасть можливість кожній людині:</w:t>
      </w:r>
    </w:p>
    <w:p w:rsidR="00373B1C" w:rsidRPr="00373B1C" w:rsidRDefault="00373B1C" w:rsidP="00354591">
      <w:pPr>
        <w:numPr>
          <w:ilvl w:val="0"/>
          <w:numId w:val="4"/>
        </w:numPr>
        <w:shd w:val="clear" w:color="auto" w:fill="FFFFFF"/>
        <w:spacing w:before="100" w:beforeAutospacing="1" w:after="0" w:line="240" w:lineRule="auto"/>
        <w:ind w:left="851"/>
        <w:jc w:val="both"/>
        <w:rPr>
          <w:rFonts w:ascii="Times New Roman" w:eastAsia="Times New Roman" w:hAnsi="Times New Roman" w:cs="Times New Roman"/>
          <w:color w:val="212529"/>
          <w:sz w:val="28"/>
          <w:szCs w:val="28"/>
          <w:lang w:eastAsia="uk-UA"/>
        </w:rPr>
      </w:pPr>
      <w:r w:rsidRPr="00373B1C">
        <w:rPr>
          <w:rFonts w:ascii="Times New Roman" w:eastAsia="Times New Roman" w:hAnsi="Times New Roman" w:cs="Times New Roman"/>
          <w:color w:val="212529"/>
          <w:sz w:val="28"/>
          <w:szCs w:val="28"/>
          <w:lang w:eastAsia="uk-UA"/>
        </w:rPr>
        <w:lastRenderedPageBreak/>
        <w:t> отримати безперешкодний доступ до об’єктів фізичного оточення;</w:t>
      </w:r>
    </w:p>
    <w:p w:rsidR="00373B1C" w:rsidRPr="00373B1C" w:rsidRDefault="00373B1C" w:rsidP="00354591">
      <w:pPr>
        <w:numPr>
          <w:ilvl w:val="0"/>
          <w:numId w:val="4"/>
        </w:numPr>
        <w:shd w:val="clear" w:color="auto" w:fill="FFFFFF"/>
        <w:spacing w:before="100" w:beforeAutospacing="1" w:after="0" w:line="240" w:lineRule="auto"/>
        <w:ind w:left="851"/>
        <w:jc w:val="both"/>
        <w:rPr>
          <w:rFonts w:ascii="Times New Roman" w:eastAsia="Times New Roman" w:hAnsi="Times New Roman" w:cs="Times New Roman"/>
          <w:color w:val="212529"/>
          <w:sz w:val="28"/>
          <w:szCs w:val="28"/>
          <w:lang w:eastAsia="uk-UA"/>
        </w:rPr>
      </w:pPr>
      <w:r w:rsidRPr="00373B1C">
        <w:rPr>
          <w:rFonts w:ascii="Times New Roman" w:eastAsia="Times New Roman" w:hAnsi="Times New Roman" w:cs="Times New Roman"/>
          <w:color w:val="212529"/>
          <w:sz w:val="28"/>
          <w:szCs w:val="28"/>
          <w:lang w:eastAsia="uk-UA"/>
        </w:rPr>
        <w:t> отримувати інформацію у найзручніший спосіб;</w:t>
      </w:r>
    </w:p>
    <w:p w:rsidR="00373B1C" w:rsidRPr="00373B1C" w:rsidRDefault="00373B1C" w:rsidP="00354591">
      <w:pPr>
        <w:numPr>
          <w:ilvl w:val="0"/>
          <w:numId w:val="4"/>
        </w:numPr>
        <w:shd w:val="clear" w:color="auto" w:fill="FFFFFF"/>
        <w:spacing w:before="100" w:beforeAutospacing="1" w:after="0" w:line="240" w:lineRule="auto"/>
        <w:ind w:left="851"/>
        <w:jc w:val="both"/>
        <w:rPr>
          <w:rFonts w:ascii="Times New Roman" w:eastAsia="Times New Roman" w:hAnsi="Times New Roman" w:cs="Times New Roman"/>
          <w:color w:val="212529"/>
          <w:sz w:val="28"/>
          <w:szCs w:val="28"/>
          <w:lang w:eastAsia="uk-UA"/>
        </w:rPr>
      </w:pPr>
      <w:r w:rsidRPr="00373B1C">
        <w:rPr>
          <w:rFonts w:ascii="Times New Roman" w:eastAsia="Times New Roman" w:hAnsi="Times New Roman" w:cs="Times New Roman"/>
          <w:color w:val="212529"/>
          <w:sz w:val="28"/>
          <w:szCs w:val="28"/>
          <w:lang w:eastAsia="uk-UA"/>
        </w:rPr>
        <w:t xml:space="preserve"> отримати спрощений доступ до </w:t>
      </w:r>
      <w:proofErr w:type="spellStart"/>
      <w:r w:rsidRPr="00373B1C">
        <w:rPr>
          <w:rFonts w:ascii="Times New Roman" w:eastAsia="Times New Roman" w:hAnsi="Times New Roman" w:cs="Times New Roman"/>
          <w:color w:val="212529"/>
          <w:sz w:val="28"/>
          <w:szCs w:val="28"/>
          <w:lang w:eastAsia="uk-UA"/>
        </w:rPr>
        <w:t>цифровізованих</w:t>
      </w:r>
      <w:proofErr w:type="spellEnd"/>
      <w:r w:rsidRPr="00373B1C">
        <w:rPr>
          <w:rFonts w:ascii="Times New Roman" w:eastAsia="Times New Roman" w:hAnsi="Times New Roman" w:cs="Times New Roman"/>
          <w:color w:val="212529"/>
          <w:sz w:val="28"/>
          <w:szCs w:val="28"/>
          <w:lang w:eastAsia="uk-UA"/>
        </w:rPr>
        <w:t xml:space="preserve"> та аналогових державних і соціальних послуг;</w:t>
      </w:r>
    </w:p>
    <w:p w:rsidR="00373B1C" w:rsidRPr="00373B1C" w:rsidRDefault="00373B1C" w:rsidP="00354591">
      <w:pPr>
        <w:numPr>
          <w:ilvl w:val="0"/>
          <w:numId w:val="4"/>
        </w:numPr>
        <w:shd w:val="clear" w:color="auto" w:fill="FFFFFF"/>
        <w:spacing w:before="100" w:beforeAutospacing="1" w:after="0" w:line="240" w:lineRule="auto"/>
        <w:ind w:left="851"/>
        <w:jc w:val="both"/>
        <w:rPr>
          <w:rFonts w:ascii="Times New Roman" w:eastAsia="Times New Roman" w:hAnsi="Times New Roman" w:cs="Times New Roman"/>
          <w:color w:val="212529"/>
          <w:sz w:val="28"/>
          <w:szCs w:val="28"/>
          <w:lang w:eastAsia="uk-UA"/>
        </w:rPr>
      </w:pPr>
      <w:r w:rsidRPr="00373B1C">
        <w:rPr>
          <w:rFonts w:ascii="Times New Roman" w:eastAsia="Times New Roman" w:hAnsi="Times New Roman" w:cs="Times New Roman"/>
          <w:color w:val="212529"/>
          <w:sz w:val="28"/>
          <w:szCs w:val="28"/>
          <w:lang w:eastAsia="uk-UA"/>
        </w:rPr>
        <w:t> отримати рівні умови участі у всіх сферах життя суспільства;</w:t>
      </w:r>
    </w:p>
    <w:p w:rsidR="00373B1C" w:rsidRPr="00373B1C" w:rsidRDefault="00373B1C" w:rsidP="00354591">
      <w:pPr>
        <w:numPr>
          <w:ilvl w:val="0"/>
          <w:numId w:val="4"/>
        </w:numPr>
        <w:shd w:val="clear" w:color="auto" w:fill="FFFFFF"/>
        <w:spacing w:before="100" w:beforeAutospacing="1" w:after="0" w:line="240" w:lineRule="auto"/>
        <w:ind w:left="851"/>
        <w:jc w:val="both"/>
        <w:rPr>
          <w:rFonts w:ascii="Times New Roman" w:eastAsia="Times New Roman" w:hAnsi="Times New Roman" w:cs="Times New Roman"/>
          <w:color w:val="212529"/>
          <w:sz w:val="28"/>
          <w:szCs w:val="28"/>
          <w:lang w:eastAsia="uk-UA"/>
        </w:rPr>
      </w:pPr>
      <w:r w:rsidRPr="00373B1C">
        <w:rPr>
          <w:rFonts w:ascii="Times New Roman" w:eastAsia="Times New Roman" w:hAnsi="Times New Roman" w:cs="Times New Roman"/>
          <w:color w:val="212529"/>
          <w:sz w:val="28"/>
          <w:szCs w:val="28"/>
          <w:lang w:eastAsia="uk-UA"/>
        </w:rPr>
        <w:t> отримати умови та рівні можливості для занять фізичною, культурою та спортом;</w:t>
      </w:r>
    </w:p>
    <w:p w:rsidR="00373B1C" w:rsidRPr="00373B1C" w:rsidRDefault="00373B1C" w:rsidP="00354591">
      <w:pPr>
        <w:numPr>
          <w:ilvl w:val="0"/>
          <w:numId w:val="4"/>
        </w:numPr>
        <w:shd w:val="clear" w:color="auto" w:fill="FFFFFF"/>
        <w:spacing w:before="100" w:beforeAutospacing="1" w:after="0" w:line="240" w:lineRule="auto"/>
        <w:ind w:left="851"/>
        <w:jc w:val="both"/>
        <w:rPr>
          <w:rFonts w:ascii="Times New Roman" w:eastAsia="Times New Roman" w:hAnsi="Times New Roman" w:cs="Times New Roman"/>
          <w:color w:val="212529"/>
          <w:sz w:val="28"/>
          <w:szCs w:val="28"/>
          <w:lang w:eastAsia="uk-UA"/>
        </w:rPr>
      </w:pPr>
      <w:r w:rsidRPr="00373B1C">
        <w:rPr>
          <w:rFonts w:ascii="Times New Roman" w:eastAsia="Times New Roman" w:hAnsi="Times New Roman" w:cs="Times New Roman"/>
          <w:color w:val="212529"/>
          <w:sz w:val="28"/>
          <w:szCs w:val="28"/>
          <w:lang w:eastAsia="uk-UA"/>
        </w:rPr>
        <w:t> отримати рівні умови та можливості для культурного (мистецького) та/або креативного вираження, провадження культурної діяльності; доступу до культурних послуг, культурних цінностей, культурної спадщини та інформації про них;</w:t>
      </w:r>
    </w:p>
    <w:p w:rsidR="00373B1C" w:rsidRPr="00373B1C" w:rsidRDefault="00373B1C" w:rsidP="00354591">
      <w:pPr>
        <w:numPr>
          <w:ilvl w:val="0"/>
          <w:numId w:val="4"/>
        </w:numPr>
        <w:shd w:val="clear" w:color="auto" w:fill="FFFFFF"/>
        <w:spacing w:before="100" w:beforeAutospacing="1" w:after="0" w:line="240" w:lineRule="auto"/>
        <w:ind w:left="851"/>
        <w:jc w:val="both"/>
        <w:rPr>
          <w:rFonts w:ascii="Times New Roman" w:eastAsia="Times New Roman" w:hAnsi="Times New Roman" w:cs="Times New Roman"/>
          <w:color w:val="212529"/>
          <w:sz w:val="28"/>
          <w:szCs w:val="28"/>
          <w:lang w:eastAsia="uk-UA"/>
        </w:rPr>
      </w:pPr>
      <w:r w:rsidRPr="00373B1C">
        <w:rPr>
          <w:rFonts w:ascii="Times New Roman" w:eastAsia="Times New Roman" w:hAnsi="Times New Roman" w:cs="Times New Roman"/>
          <w:color w:val="212529"/>
          <w:sz w:val="28"/>
          <w:szCs w:val="28"/>
          <w:lang w:eastAsia="uk-UA"/>
        </w:rPr>
        <w:t> брати участь у громадській діяльності;</w:t>
      </w:r>
    </w:p>
    <w:p w:rsidR="00373B1C" w:rsidRPr="00373B1C" w:rsidRDefault="00373B1C" w:rsidP="00354591">
      <w:pPr>
        <w:numPr>
          <w:ilvl w:val="0"/>
          <w:numId w:val="4"/>
        </w:numPr>
        <w:shd w:val="clear" w:color="auto" w:fill="FFFFFF"/>
        <w:spacing w:before="100" w:beforeAutospacing="1" w:after="0" w:line="240" w:lineRule="auto"/>
        <w:ind w:left="851"/>
        <w:jc w:val="both"/>
        <w:rPr>
          <w:rFonts w:ascii="Times New Roman" w:eastAsia="Times New Roman" w:hAnsi="Times New Roman" w:cs="Times New Roman"/>
          <w:color w:val="212529"/>
          <w:sz w:val="28"/>
          <w:szCs w:val="28"/>
          <w:lang w:eastAsia="uk-UA"/>
        </w:rPr>
      </w:pPr>
      <w:r w:rsidRPr="00373B1C">
        <w:rPr>
          <w:rFonts w:ascii="Times New Roman" w:eastAsia="Times New Roman" w:hAnsi="Times New Roman" w:cs="Times New Roman"/>
          <w:color w:val="212529"/>
          <w:sz w:val="28"/>
          <w:szCs w:val="28"/>
          <w:lang w:eastAsia="uk-UA"/>
        </w:rPr>
        <w:t> отримати рівні можливості та вільний доступ до освіти;</w:t>
      </w:r>
    </w:p>
    <w:p w:rsidR="00373B1C" w:rsidRPr="00373B1C" w:rsidRDefault="00373B1C" w:rsidP="00354591">
      <w:pPr>
        <w:numPr>
          <w:ilvl w:val="0"/>
          <w:numId w:val="4"/>
        </w:numPr>
        <w:shd w:val="clear" w:color="auto" w:fill="FFFFFF"/>
        <w:spacing w:before="100" w:beforeAutospacing="1" w:after="0" w:line="240" w:lineRule="auto"/>
        <w:ind w:left="851"/>
        <w:jc w:val="both"/>
        <w:rPr>
          <w:rFonts w:ascii="Times New Roman" w:eastAsia="Times New Roman" w:hAnsi="Times New Roman" w:cs="Times New Roman"/>
          <w:color w:val="212529"/>
          <w:sz w:val="28"/>
          <w:szCs w:val="28"/>
          <w:lang w:eastAsia="uk-UA"/>
        </w:rPr>
      </w:pPr>
      <w:r w:rsidRPr="00373B1C">
        <w:rPr>
          <w:rFonts w:ascii="Times New Roman" w:eastAsia="Times New Roman" w:hAnsi="Times New Roman" w:cs="Times New Roman"/>
          <w:color w:val="212529"/>
          <w:sz w:val="28"/>
          <w:szCs w:val="28"/>
          <w:lang w:eastAsia="uk-UA"/>
        </w:rPr>
        <w:t> отримати рівні умови та можливості у сфері зайнятості, а також заняття підприємництвом.</w:t>
      </w:r>
    </w:p>
    <w:p w:rsidR="00325757" w:rsidRPr="00373B1C" w:rsidRDefault="00325757" w:rsidP="00373B1C"/>
    <w:sectPr w:rsidR="00325757" w:rsidRPr="00373B1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8B7496"/>
    <w:multiLevelType w:val="multilevel"/>
    <w:tmpl w:val="C6B4A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FF27AC"/>
    <w:multiLevelType w:val="multilevel"/>
    <w:tmpl w:val="6C081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6924F8"/>
    <w:multiLevelType w:val="multilevel"/>
    <w:tmpl w:val="0EA41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E823F5"/>
    <w:multiLevelType w:val="multilevel"/>
    <w:tmpl w:val="35C09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B1C"/>
    <w:rsid w:val="000C7BE3"/>
    <w:rsid w:val="00212D67"/>
    <w:rsid w:val="00256C5F"/>
    <w:rsid w:val="002F7425"/>
    <w:rsid w:val="00325757"/>
    <w:rsid w:val="00354591"/>
    <w:rsid w:val="00373B1C"/>
    <w:rsid w:val="003D3792"/>
    <w:rsid w:val="0042314F"/>
    <w:rsid w:val="00426D87"/>
    <w:rsid w:val="00501E00"/>
    <w:rsid w:val="00572702"/>
    <w:rsid w:val="006C1730"/>
    <w:rsid w:val="007473A9"/>
    <w:rsid w:val="00853F5C"/>
    <w:rsid w:val="008B636A"/>
    <w:rsid w:val="00AC5C7F"/>
    <w:rsid w:val="00B851CF"/>
    <w:rsid w:val="00BA0BE4"/>
    <w:rsid w:val="00C143DE"/>
    <w:rsid w:val="00C53315"/>
    <w:rsid w:val="00C57A20"/>
    <w:rsid w:val="00D97F2B"/>
    <w:rsid w:val="00DF0848"/>
    <w:rsid w:val="00FC6FB5"/>
    <w:rsid w:val="00FD43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85703"/>
  <w15:chartTrackingRefBased/>
  <w15:docId w15:val="{28DC2DA8-161F-437B-991D-8BB018D85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373B1C"/>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73B1C"/>
    <w:rPr>
      <w:rFonts w:ascii="Times New Roman" w:eastAsia="Times New Roman" w:hAnsi="Times New Roman" w:cs="Times New Roman"/>
      <w:b/>
      <w:bCs/>
      <w:sz w:val="36"/>
      <w:szCs w:val="36"/>
      <w:lang w:eastAsia="uk-UA"/>
    </w:rPr>
  </w:style>
  <w:style w:type="paragraph" w:styleId="a3">
    <w:name w:val="Normal (Web)"/>
    <w:basedOn w:val="a"/>
    <w:uiPriority w:val="99"/>
    <w:semiHidden/>
    <w:unhideWhenUsed/>
    <w:rsid w:val="00373B1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373B1C"/>
    <w:rPr>
      <w:b/>
      <w:bCs/>
    </w:rPr>
  </w:style>
  <w:style w:type="paragraph" w:styleId="a5">
    <w:name w:val="Balloon Text"/>
    <w:basedOn w:val="a"/>
    <w:link w:val="a6"/>
    <w:uiPriority w:val="99"/>
    <w:semiHidden/>
    <w:unhideWhenUsed/>
    <w:rsid w:val="003D3792"/>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3D37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914258">
      <w:bodyDiv w:val="1"/>
      <w:marLeft w:val="0"/>
      <w:marRight w:val="0"/>
      <w:marTop w:val="0"/>
      <w:marBottom w:val="0"/>
      <w:divBdr>
        <w:top w:val="none" w:sz="0" w:space="0" w:color="auto"/>
        <w:left w:val="none" w:sz="0" w:space="0" w:color="auto"/>
        <w:bottom w:val="none" w:sz="0" w:space="0" w:color="auto"/>
        <w:right w:val="none" w:sz="0" w:space="0" w:color="auto"/>
      </w:divBdr>
    </w:div>
    <w:div w:id="70328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10377</Words>
  <Characters>5915</Characters>
  <Application>Microsoft Office Word</Application>
  <DocSecurity>0</DocSecurity>
  <Lines>49</Lines>
  <Paragraphs>32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dc:creator>
  <cp:keywords/>
  <dc:description/>
  <cp:lastModifiedBy>Koroleva</cp:lastModifiedBy>
  <cp:revision>3</cp:revision>
  <cp:lastPrinted>2026-07-02T06:24:00Z</cp:lastPrinted>
  <dcterms:created xsi:type="dcterms:W3CDTF">2026-05-26T08:15:00Z</dcterms:created>
  <dcterms:modified xsi:type="dcterms:W3CDTF">2026-07-02T06:24:00Z</dcterms:modified>
</cp:coreProperties>
</file>