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D149" w14:textId="77777777" w:rsidR="005B10C8" w:rsidRPr="00651067" w:rsidRDefault="005B10C8" w:rsidP="00651067">
      <w:pPr>
        <w:widowControl/>
        <w:autoSpaceDE/>
        <w:autoSpaceDN/>
        <w:adjustRightInd/>
        <w:ind w:firstLine="0"/>
        <w:jc w:val="right"/>
        <w:rPr>
          <w:color w:val="000000"/>
          <w:lang w:val="uk-UA"/>
        </w:rPr>
      </w:pPr>
      <w:bookmarkStart w:id="0" w:name="_Hlk104824891"/>
      <w:bookmarkStart w:id="1" w:name="_Hlk104820373"/>
    </w:p>
    <w:p w14:paraId="4A763124" w14:textId="77777777" w:rsidR="00967397" w:rsidRPr="00CE6604" w:rsidRDefault="00967397" w:rsidP="00967397">
      <w:pPr>
        <w:ind w:firstLine="708"/>
        <w:jc w:val="center"/>
        <w:rPr>
          <w:b/>
          <w:lang w:val="uk-UA"/>
        </w:rPr>
      </w:pPr>
      <w:r w:rsidRPr="00CE6604">
        <w:rPr>
          <w:b/>
          <w:lang w:val="uk-UA"/>
        </w:rPr>
        <w:t>ПОЯСНЮВАЛЬНА ЗАПИСКА</w:t>
      </w:r>
    </w:p>
    <w:p w14:paraId="3347FDAF" w14:textId="77777777" w:rsidR="00967397" w:rsidRPr="00CE6604" w:rsidRDefault="00967397" w:rsidP="00967397">
      <w:pPr>
        <w:ind w:firstLine="708"/>
        <w:jc w:val="center"/>
        <w:rPr>
          <w:b/>
          <w:lang w:val="uk-UA"/>
        </w:rPr>
      </w:pPr>
      <w:r w:rsidRPr="00CE6604">
        <w:rPr>
          <w:b/>
          <w:lang w:val="uk-UA"/>
        </w:rPr>
        <w:t xml:space="preserve"> ДО  </w:t>
      </w:r>
      <w:r>
        <w:rPr>
          <w:b/>
          <w:lang w:val="uk-UA"/>
        </w:rPr>
        <w:t xml:space="preserve">РІЧНОГО </w:t>
      </w:r>
      <w:r w:rsidRPr="00CE6604">
        <w:rPr>
          <w:b/>
          <w:lang w:val="uk-UA"/>
        </w:rPr>
        <w:t xml:space="preserve">ЗВІТУ  ПРО ВИКОНАННЯ БЮДЖЕТУ </w:t>
      </w:r>
    </w:p>
    <w:p w14:paraId="6BDBE09D" w14:textId="77777777" w:rsidR="00967397" w:rsidRPr="00CE6604" w:rsidRDefault="00967397" w:rsidP="00967397">
      <w:pPr>
        <w:ind w:firstLine="708"/>
        <w:jc w:val="center"/>
        <w:rPr>
          <w:b/>
          <w:lang w:val="uk-UA"/>
        </w:rPr>
      </w:pPr>
      <w:r w:rsidRPr="00CE6604">
        <w:rPr>
          <w:b/>
          <w:lang w:val="uk-UA"/>
        </w:rPr>
        <w:t xml:space="preserve"> ФОНТАНСЬКОЇ  СІЛЬСЬКОЇ ТЕРИТОРІАЛЬНОЇ ГРОМАДИ    </w:t>
      </w:r>
    </w:p>
    <w:p w14:paraId="6D44D028" w14:textId="77777777" w:rsidR="00967397" w:rsidRDefault="00967397" w:rsidP="00967397">
      <w:pPr>
        <w:ind w:firstLine="708"/>
        <w:jc w:val="center"/>
        <w:rPr>
          <w:b/>
          <w:lang w:val="uk-UA"/>
        </w:rPr>
      </w:pPr>
      <w:r w:rsidRPr="00CE6604">
        <w:rPr>
          <w:b/>
          <w:lang w:val="uk-UA"/>
        </w:rPr>
        <w:t xml:space="preserve">ЗА </w:t>
      </w:r>
      <w:r>
        <w:rPr>
          <w:b/>
          <w:lang w:val="uk-UA"/>
        </w:rPr>
        <w:t>202</w:t>
      </w:r>
      <w:r w:rsidRPr="00A43907">
        <w:rPr>
          <w:b/>
        </w:rPr>
        <w:t>3</w:t>
      </w:r>
      <w:r>
        <w:rPr>
          <w:b/>
          <w:lang w:val="uk-UA"/>
        </w:rPr>
        <w:t xml:space="preserve"> РІК</w:t>
      </w:r>
    </w:p>
    <w:p w14:paraId="03F288BE" w14:textId="77777777" w:rsidR="00967397" w:rsidRPr="00CE6604" w:rsidRDefault="00967397" w:rsidP="00967397">
      <w:pPr>
        <w:ind w:firstLine="708"/>
        <w:jc w:val="center"/>
        <w:rPr>
          <w:b/>
          <w:lang w:val="uk-UA"/>
        </w:rPr>
      </w:pPr>
    </w:p>
    <w:p w14:paraId="0A749E65" w14:textId="77777777" w:rsidR="00967397" w:rsidRPr="007C5589" w:rsidRDefault="00967397" w:rsidP="00967397">
      <w:pPr>
        <w:pStyle w:val="a4"/>
        <w:numPr>
          <w:ilvl w:val="0"/>
          <w:numId w:val="28"/>
        </w:numPr>
        <w:tabs>
          <w:tab w:val="left" w:pos="993"/>
        </w:tabs>
        <w:autoSpaceDE/>
        <w:autoSpaceDN/>
        <w:jc w:val="both"/>
        <w:rPr>
          <w:b/>
          <w:bCs/>
          <w:iCs/>
          <w:sz w:val="24"/>
          <w:szCs w:val="24"/>
        </w:rPr>
      </w:pPr>
      <w:r w:rsidRPr="007C5589">
        <w:rPr>
          <w:b/>
          <w:bCs/>
          <w:iCs/>
          <w:sz w:val="24"/>
          <w:szCs w:val="24"/>
        </w:rPr>
        <w:t>Загальна характеристика виконання бюджету</w:t>
      </w:r>
    </w:p>
    <w:p w14:paraId="36ED331A" w14:textId="77777777" w:rsidR="00967397" w:rsidRPr="00A97945" w:rsidRDefault="00967397" w:rsidP="00967397">
      <w:pPr>
        <w:tabs>
          <w:tab w:val="left" w:pos="567"/>
        </w:tabs>
        <w:spacing w:before="60" w:after="60"/>
        <w:ind w:firstLine="567"/>
        <w:rPr>
          <w:b/>
          <w:lang w:val="uk-UA"/>
        </w:rPr>
      </w:pPr>
      <w:r w:rsidRPr="00A97945">
        <w:rPr>
          <w:lang w:val="uk-UA"/>
        </w:rPr>
        <w:t xml:space="preserve">Бюджет </w:t>
      </w:r>
      <w:r>
        <w:rPr>
          <w:lang w:val="uk-UA"/>
        </w:rPr>
        <w:t xml:space="preserve">Фонтанської </w:t>
      </w:r>
      <w:r w:rsidRPr="00A97945">
        <w:rPr>
          <w:lang w:val="uk-UA"/>
        </w:rPr>
        <w:t xml:space="preserve"> сільської територіальної громади Одеського району Одеської області затверджено на сесії сільської ради рішенням сесії №</w:t>
      </w:r>
      <w:r>
        <w:rPr>
          <w:lang w:val="uk-UA"/>
        </w:rPr>
        <w:t>1104</w:t>
      </w:r>
      <w:r w:rsidRPr="0072489C">
        <w:rPr>
          <w:lang w:val="uk-UA"/>
        </w:rPr>
        <w:t>-</w:t>
      </w:r>
      <w:r>
        <w:rPr>
          <w:lang w:val="en-US"/>
        </w:rPr>
        <w:t>VIII</w:t>
      </w:r>
      <w:r w:rsidRPr="00A97945">
        <w:rPr>
          <w:lang w:val="uk-UA"/>
        </w:rPr>
        <w:t xml:space="preserve"> від 2</w:t>
      </w:r>
      <w:r>
        <w:rPr>
          <w:lang w:val="uk-UA"/>
        </w:rPr>
        <w:t>8</w:t>
      </w:r>
      <w:r w:rsidRPr="00A97945">
        <w:rPr>
          <w:lang w:val="uk-UA"/>
        </w:rPr>
        <w:t xml:space="preserve">.12.2022 року «Про бюджет </w:t>
      </w:r>
      <w:r>
        <w:rPr>
          <w:lang w:val="uk-UA"/>
        </w:rPr>
        <w:t xml:space="preserve">Фонтанської </w:t>
      </w:r>
      <w:r w:rsidRPr="00A97945">
        <w:rPr>
          <w:lang w:val="uk-UA"/>
        </w:rPr>
        <w:t xml:space="preserve">сільської територіальної громади  на 2023 рік» </w:t>
      </w:r>
      <w:r w:rsidRPr="00A97945">
        <w:rPr>
          <w:b/>
          <w:lang w:val="uk-UA"/>
        </w:rPr>
        <w:t xml:space="preserve"> за доходами та видатками в сумі </w:t>
      </w:r>
      <w:r>
        <w:rPr>
          <w:b/>
          <w:lang w:val="uk-UA"/>
        </w:rPr>
        <w:t xml:space="preserve">238 376 432 </w:t>
      </w:r>
      <w:r w:rsidRPr="00A97945">
        <w:rPr>
          <w:b/>
          <w:lang w:val="uk-UA"/>
        </w:rPr>
        <w:t>грн.</w:t>
      </w:r>
    </w:p>
    <w:p w14:paraId="44CE3EF1" w14:textId="77777777" w:rsidR="00967397" w:rsidRPr="00D65BCB" w:rsidRDefault="00967397" w:rsidP="00967397">
      <w:pPr>
        <w:spacing w:before="60" w:after="60"/>
        <w:ind w:firstLine="567"/>
        <w:rPr>
          <w:rStyle w:val="af"/>
          <w:i w:val="0"/>
          <w:iCs w:val="0"/>
          <w:lang w:val="uk-UA"/>
        </w:rPr>
      </w:pPr>
      <w:r w:rsidRPr="00D65BCB">
        <w:rPr>
          <w:lang w:val="uk-UA"/>
        </w:rPr>
        <w:t xml:space="preserve">Відповідно до Закону України «Про місцеве самоврядування в Україні», Бюджетного кодексу України, </w:t>
      </w:r>
      <w:r w:rsidRPr="00D65BCB">
        <w:rPr>
          <w:rStyle w:val="af"/>
          <w:lang w:val="uk-UA"/>
        </w:rPr>
        <w:t xml:space="preserve"> </w:t>
      </w:r>
      <w:r w:rsidRPr="00D65BCB">
        <w:rPr>
          <w:rStyle w:val="af"/>
          <w:i w:val="0"/>
          <w:lang w:val="uk-UA"/>
        </w:rPr>
        <w:t>Закону України «Про Державний бюджет України на 2023 рік»,</w:t>
      </w:r>
      <w:r w:rsidRPr="00D65BCB">
        <w:rPr>
          <w:rStyle w:val="af"/>
          <w:lang w:val="uk-UA"/>
        </w:rPr>
        <w:t xml:space="preserve"> </w:t>
      </w:r>
      <w:r w:rsidRPr="00D65BCB">
        <w:rPr>
          <w:color w:val="040404"/>
          <w:shd w:val="clear" w:color="auto" w:fill="FFFFFF"/>
          <w:lang w:val="uk-UA"/>
        </w:rPr>
        <w:t>постанови Кабінету Міністрів України від 11 березня 2022 року № 252 «Деякі питання формування та виконання місцевих бюджетів у період воєнного стану»,</w:t>
      </w:r>
      <w:r w:rsidRPr="00D65BCB">
        <w:rPr>
          <w:i/>
          <w:color w:val="040404"/>
          <w:shd w:val="clear" w:color="auto" w:fill="FFFFFF"/>
          <w:lang w:val="uk-UA"/>
        </w:rPr>
        <w:t xml:space="preserve"> </w:t>
      </w:r>
      <w:r w:rsidRPr="00D65BCB">
        <w:rPr>
          <w:rStyle w:val="af"/>
          <w:i w:val="0"/>
          <w:lang w:val="uk-UA"/>
        </w:rPr>
        <w:t xml:space="preserve">Указу Президента України від 24 лютого 2022 року № 64/2022 «Про введення воєнного стану в Україні», враховуючи наявність вільного залишку коштів бюджету </w:t>
      </w:r>
      <w:r>
        <w:rPr>
          <w:rStyle w:val="af"/>
          <w:i w:val="0"/>
          <w:lang w:val="uk-UA"/>
        </w:rPr>
        <w:t xml:space="preserve">Фонтанської </w:t>
      </w:r>
      <w:r w:rsidRPr="00D65BCB">
        <w:rPr>
          <w:rStyle w:val="af"/>
          <w:i w:val="0"/>
          <w:lang w:val="uk-UA"/>
        </w:rPr>
        <w:t xml:space="preserve">сільської територіальної громади станом на 01.01.2023 р., </w:t>
      </w:r>
      <w:proofErr w:type="spellStart"/>
      <w:r>
        <w:rPr>
          <w:rStyle w:val="af"/>
          <w:i w:val="0"/>
          <w:lang w:val="uk-UA"/>
        </w:rPr>
        <w:t>Фонтанською</w:t>
      </w:r>
      <w:proofErr w:type="spellEnd"/>
      <w:r>
        <w:rPr>
          <w:rStyle w:val="af"/>
          <w:i w:val="0"/>
          <w:lang w:val="uk-UA"/>
        </w:rPr>
        <w:t xml:space="preserve"> </w:t>
      </w:r>
      <w:r w:rsidRPr="00D65BCB">
        <w:rPr>
          <w:rStyle w:val="af"/>
          <w:i w:val="0"/>
          <w:lang w:val="uk-UA"/>
        </w:rPr>
        <w:t xml:space="preserve"> сільською радою Одеського району Одеської області прийняті рішення  «Про внесення змін та доповнень до  рішення  </w:t>
      </w:r>
      <w:r>
        <w:rPr>
          <w:rStyle w:val="af"/>
          <w:i w:val="0"/>
          <w:lang w:val="uk-UA"/>
        </w:rPr>
        <w:t xml:space="preserve">Фонтанської </w:t>
      </w:r>
      <w:r w:rsidRPr="00D65BCB">
        <w:rPr>
          <w:rStyle w:val="af"/>
          <w:i w:val="0"/>
          <w:lang w:val="uk-UA"/>
        </w:rPr>
        <w:t xml:space="preserve">сільської ради </w:t>
      </w:r>
      <w:r w:rsidRPr="00A97945">
        <w:rPr>
          <w:lang w:val="uk-UA"/>
        </w:rPr>
        <w:t>№</w:t>
      </w:r>
      <w:r>
        <w:rPr>
          <w:lang w:val="uk-UA"/>
        </w:rPr>
        <w:t>1104</w:t>
      </w:r>
      <w:r w:rsidRPr="0072489C">
        <w:rPr>
          <w:lang w:val="uk-UA"/>
        </w:rPr>
        <w:t>-</w:t>
      </w:r>
      <w:r>
        <w:rPr>
          <w:lang w:val="en-US"/>
        </w:rPr>
        <w:t>VIII</w:t>
      </w:r>
      <w:r w:rsidRPr="00A97945">
        <w:rPr>
          <w:lang w:val="uk-UA"/>
        </w:rPr>
        <w:t xml:space="preserve"> від 2</w:t>
      </w:r>
      <w:r>
        <w:rPr>
          <w:lang w:val="uk-UA"/>
        </w:rPr>
        <w:t>8</w:t>
      </w:r>
      <w:r w:rsidRPr="00A97945">
        <w:rPr>
          <w:lang w:val="uk-UA"/>
        </w:rPr>
        <w:t xml:space="preserve">.12.2022 року </w:t>
      </w:r>
      <w:r w:rsidRPr="00D65BCB">
        <w:rPr>
          <w:rStyle w:val="af"/>
          <w:i w:val="0"/>
          <w:lang w:val="uk-UA"/>
        </w:rPr>
        <w:t xml:space="preserve">«Про бюджет </w:t>
      </w:r>
      <w:r>
        <w:rPr>
          <w:rStyle w:val="af"/>
          <w:i w:val="0"/>
          <w:lang w:val="uk-UA"/>
        </w:rPr>
        <w:t>Фонтанської</w:t>
      </w:r>
      <w:r w:rsidRPr="00D65BCB">
        <w:rPr>
          <w:rStyle w:val="af"/>
          <w:i w:val="0"/>
          <w:lang w:val="uk-UA"/>
        </w:rPr>
        <w:t xml:space="preserve"> сільської територіальної громади на 2023 рік»:</w:t>
      </w:r>
    </w:p>
    <w:p w14:paraId="37517CDE" w14:textId="77777777" w:rsidR="00967397" w:rsidRPr="00CE23CA" w:rsidRDefault="00967397" w:rsidP="00967397">
      <w:pPr>
        <w:ind w:firstLine="993"/>
        <w:rPr>
          <w:lang w:val="uk-UA"/>
        </w:rPr>
      </w:pPr>
      <w:r w:rsidRPr="00CE23CA">
        <w:rPr>
          <w:lang w:val="uk-UA"/>
        </w:rPr>
        <w:t xml:space="preserve">від </w:t>
      </w:r>
      <w:r>
        <w:rPr>
          <w:lang w:val="uk-UA"/>
        </w:rPr>
        <w:t>21.03.2023</w:t>
      </w:r>
      <w:r w:rsidRPr="00CE23CA">
        <w:rPr>
          <w:lang w:val="uk-UA"/>
        </w:rPr>
        <w:t xml:space="preserve"> р.   №</w:t>
      </w:r>
      <w:r>
        <w:rPr>
          <w:lang w:val="uk-UA"/>
        </w:rPr>
        <w:t>1167</w:t>
      </w:r>
      <w:r w:rsidRPr="00CE23CA">
        <w:rPr>
          <w:lang w:val="uk-UA"/>
        </w:rPr>
        <w:t>-</w:t>
      </w:r>
      <w:r w:rsidRPr="001B1654">
        <w:t>V</w:t>
      </w:r>
      <w:r w:rsidRPr="00CE23CA">
        <w:rPr>
          <w:lang w:val="uk-UA"/>
        </w:rPr>
        <w:t>ІІІ;</w:t>
      </w:r>
    </w:p>
    <w:p w14:paraId="4C3017E8" w14:textId="77777777" w:rsidR="00967397" w:rsidRPr="00CE23CA" w:rsidRDefault="00967397" w:rsidP="00967397">
      <w:pPr>
        <w:ind w:firstLine="993"/>
        <w:rPr>
          <w:lang w:val="uk-UA"/>
        </w:rPr>
      </w:pPr>
      <w:r w:rsidRPr="00CE23CA">
        <w:rPr>
          <w:lang w:val="uk-UA"/>
        </w:rPr>
        <w:t xml:space="preserve">від </w:t>
      </w:r>
      <w:r>
        <w:rPr>
          <w:lang w:val="uk-UA"/>
        </w:rPr>
        <w:t>06.04</w:t>
      </w:r>
      <w:r w:rsidRPr="00CE23CA">
        <w:rPr>
          <w:lang w:val="uk-UA"/>
        </w:rPr>
        <w:t>.2023 р.   №</w:t>
      </w:r>
      <w:r>
        <w:rPr>
          <w:lang w:val="uk-UA"/>
        </w:rPr>
        <w:t>1412</w:t>
      </w:r>
      <w:r w:rsidRPr="00CE23CA">
        <w:rPr>
          <w:lang w:val="uk-UA"/>
        </w:rPr>
        <w:t>-</w:t>
      </w:r>
      <w:r w:rsidRPr="001B1654">
        <w:t>VIII</w:t>
      </w:r>
      <w:r w:rsidRPr="00CE23CA">
        <w:rPr>
          <w:lang w:val="uk-UA"/>
        </w:rPr>
        <w:t>;</w:t>
      </w:r>
    </w:p>
    <w:p w14:paraId="6C11EF27" w14:textId="77777777" w:rsidR="00967397" w:rsidRPr="00CE23CA" w:rsidRDefault="00967397" w:rsidP="00967397">
      <w:pPr>
        <w:ind w:firstLine="993"/>
        <w:rPr>
          <w:lang w:val="uk-UA"/>
        </w:rPr>
      </w:pPr>
      <w:r w:rsidRPr="00CE23CA">
        <w:rPr>
          <w:lang w:val="uk-UA"/>
        </w:rPr>
        <w:t xml:space="preserve">від </w:t>
      </w:r>
      <w:r>
        <w:rPr>
          <w:lang w:val="uk-UA"/>
        </w:rPr>
        <w:t>01.06.</w:t>
      </w:r>
      <w:r w:rsidRPr="00CE23CA">
        <w:rPr>
          <w:lang w:val="uk-UA"/>
        </w:rPr>
        <w:t>2023 р.   №</w:t>
      </w:r>
      <w:r>
        <w:rPr>
          <w:lang w:val="uk-UA"/>
        </w:rPr>
        <w:t>1565</w:t>
      </w:r>
      <w:r w:rsidRPr="00CE23CA">
        <w:rPr>
          <w:lang w:val="uk-UA"/>
        </w:rPr>
        <w:t>-</w:t>
      </w:r>
      <w:r w:rsidRPr="001B1654">
        <w:t>V</w:t>
      </w:r>
      <w:r w:rsidRPr="00CE23CA">
        <w:rPr>
          <w:lang w:val="uk-UA"/>
        </w:rPr>
        <w:t>ІІІ;</w:t>
      </w:r>
    </w:p>
    <w:p w14:paraId="07109D23" w14:textId="77777777" w:rsidR="00967397" w:rsidRPr="00CE23CA" w:rsidRDefault="00967397" w:rsidP="00967397">
      <w:pPr>
        <w:ind w:firstLine="993"/>
        <w:rPr>
          <w:lang w:val="uk-UA"/>
        </w:rPr>
      </w:pPr>
      <w:r w:rsidRPr="00CE23CA">
        <w:rPr>
          <w:lang w:val="uk-UA"/>
        </w:rPr>
        <w:t xml:space="preserve">від </w:t>
      </w:r>
      <w:r>
        <w:rPr>
          <w:lang w:val="uk-UA"/>
        </w:rPr>
        <w:t>11.08</w:t>
      </w:r>
      <w:r w:rsidRPr="00CE23CA">
        <w:rPr>
          <w:lang w:val="uk-UA"/>
        </w:rPr>
        <w:t>.2023 р.   №</w:t>
      </w:r>
      <w:r>
        <w:rPr>
          <w:lang w:val="uk-UA"/>
        </w:rPr>
        <w:t>1599</w:t>
      </w:r>
      <w:r w:rsidRPr="00CE23CA">
        <w:rPr>
          <w:lang w:val="uk-UA"/>
        </w:rPr>
        <w:t>-</w:t>
      </w:r>
      <w:r w:rsidRPr="001B1654">
        <w:t>V</w:t>
      </w:r>
      <w:r w:rsidRPr="00CE23CA">
        <w:rPr>
          <w:lang w:val="uk-UA"/>
        </w:rPr>
        <w:t>ІІІ;</w:t>
      </w:r>
    </w:p>
    <w:p w14:paraId="236905D5" w14:textId="77777777" w:rsidR="00967397" w:rsidRPr="00CE23CA" w:rsidRDefault="00967397" w:rsidP="00967397">
      <w:pPr>
        <w:ind w:firstLine="993"/>
        <w:rPr>
          <w:lang w:val="uk-UA"/>
        </w:rPr>
      </w:pPr>
      <w:r w:rsidRPr="00CE23CA">
        <w:rPr>
          <w:lang w:val="uk-UA"/>
        </w:rPr>
        <w:t xml:space="preserve">від </w:t>
      </w:r>
      <w:r>
        <w:rPr>
          <w:lang w:val="uk-UA"/>
        </w:rPr>
        <w:t>15.08</w:t>
      </w:r>
      <w:r w:rsidRPr="00CE23CA">
        <w:rPr>
          <w:lang w:val="uk-UA"/>
        </w:rPr>
        <w:t>.2023 р.   №</w:t>
      </w:r>
      <w:r>
        <w:rPr>
          <w:lang w:val="uk-UA"/>
        </w:rPr>
        <w:t>1611</w:t>
      </w:r>
      <w:r w:rsidRPr="00CE23CA">
        <w:rPr>
          <w:lang w:val="uk-UA"/>
        </w:rPr>
        <w:t>-</w:t>
      </w:r>
      <w:r w:rsidRPr="001B1654">
        <w:t>V</w:t>
      </w:r>
      <w:r w:rsidRPr="00CE23CA">
        <w:rPr>
          <w:lang w:val="uk-UA"/>
        </w:rPr>
        <w:t>ІІІ;</w:t>
      </w:r>
    </w:p>
    <w:p w14:paraId="0F11861D" w14:textId="77777777" w:rsidR="00967397" w:rsidRDefault="00967397" w:rsidP="00967397">
      <w:pPr>
        <w:ind w:firstLine="993"/>
        <w:rPr>
          <w:lang w:val="uk-UA"/>
        </w:rPr>
      </w:pPr>
      <w:r w:rsidRPr="00CE23CA">
        <w:rPr>
          <w:lang w:val="uk-UA"/>
        </w:rPr>
        <w:t xml:space="preserve">від </w:t>
      </w:r>
      <w:r>
        <w:rPr>
          <w:lang w:val="uk-UA"/>
        </w:rPr>
        <w:t>22.08</w:t>
      </w:r>
      <w:r w:rsidRPr="00CE23CA">
        <w:rPr>
          <w:lang w:val="uk-UA"/>
        </w:rPr>
        <w:t>.2023 р.   №</w:t>
      </w:r>
      <w:r>
        <w:rPr>
          <w:lang w:val="uk-UA"/>
        </w:rPr>
        <w:t>1616</w:t>
      </w:r>
      <w:r w:rsidRPr="00CE23CA">
        <w:rPr>
          <w:lang w:val="uk-UA"/>
        </w:rPr>
        <w:t>-</w:t>
      </w:r>
      <w:r w:rsidRPr="001B1654">
        <w:t>V</w:t>
      </w:r>
      <w:r w:rsidRPr="00CE23CA">
        <w:rPr>
          <w:lang w:val="uk-UA"/>
        </w:rPr>
        <w:t>ІІІ;</w:t>
      </w:r>
    </w:p>
    <w:p w14:paraId="2E52AFD2" w14:textId="77777777" w:rsidR="00967397" w:rsidRDefault="00967397" w:rsidP="00967397">
      <w:pPr>
        <w:ind w:firstLine="993"/>
        <w:rPr>
          <w:lang w:val="uk-UA"/>
        </w:rPr>
      </w:pPr>
      <w:r>
        <w:rPr>
          <w:lang w:val="uk-UA"/>
        </w:rPr>
        <w:t>від 27.10.2023 р.   №1724-</w:t>
      </w:r>
      <w:r w:rsidRPr="00BF76FE">
        <w:rPr>
          <w:lang w:val="uk-UA"/>
        </w:rPr>
        <w:t xml:space="preserve"> </w:t>
      </w:r>
      <w:r w:rsidRPr="001B1654">
        <w:t>V</w:t>
      </w:r>
      <w:r w:rsidRPr="00CE23CA">
        <w:rPr>
          <w:lang w:val="uk-UA"/>
        </w:rPr>
        <w:t>ІІІ;</w:t>
      </w:r>
    </w:p>
    <w:p w14:paraId="352FE85A" w14:textId="77777777" w:rsidR="00967397" w:rsidRDefault="00967397" w:rsidP="00967397">
      <w:pPr>
        <w:ind w:firstLine="993"/>
        <w:rPr>
          <w:lang w:val="uk-UA"/>
        </w:rPr>
      </w:pPr>
      <w:r>
        <w:rPr>
          <w:lang w:val="uk-UA"/>
        </w:rPr>
        <w:t>від 08.11.2023 р.   №1749-</w:t>
      </w:r>
      <w:r w:rsidRPr="00BF76FE">
        <w:rPr>
          <w:lang w:val="uk-UA"/>
        </w:rPr>
        <w:t xml:space="preserve"> </w:t>
      </w:r>
      <w:r w:rsidRPr="001B1654">
        <w:t>V</w:t>
      </w:r>
      <w:r w:rsidRPr="00CE23CA">
        <w:rPr>
          <w:lang w:val="uk-UA"/>
        </w:rPr>
        <w:t>ІІІ;</w:t>
      </w:r>
    </w:p>
    <w:p w14:paraId="09F18F1A" w14:textId="77777777" w:rsidR="00967397" w:rsidRDefault="00967397" w:rsidP="00967397">
      <w:pPr>
        <w:ind w:firstLine="993"/>
        <w:rPr>
          <w:lang w:val="uk-UA"/>
        </w:rPr>
      </w:pPr>
      <w:r>
        <w:rPr>
          <w:lang w:val="uk-UA"/>
        </w:rPr>
        <w:t>від 28.11.2023 р.   №1757-</w:t>
      </w:r>
      <w:r w:rsidRPr="00A43907">
        <w:rPr>
          <w:lang w:val="uk-UA"/>
        </w:rPr>
        <w:t xml:space="preserve"> </w:t>
      </w:r>
      <w:r w:rsidRPr="001B1654">
        <w:t>V</w:t>
      </w:r>
      <w:r w:rsidRPr="00CE23CA">
        <w:rPr>
          <w:lang w:val="uk-UA"/>
        </w:rPr>
        <w:t>ІІІ;</w:t>
      </w:r>
    </w:p>
    <w:p w14:paraId="130B9A16" w14:textId="77777777" w:rsidR="00967397" w:rsidRDefault="00967397" w:rsidP="00967397">
      <w:pPr>
        <w:ind w:firstLine="993"/>
        <w:rPr>
          <w:lang w:val="uk-UA"/>
        </w:rPr>
      </w:pPr>
      <w:r>
        <w:rPr>
          <w:lang w:val="uk-UA"/>
        </w:rPr>
        <w:t>від 20.12.2023 р.   №1958-</w:t>
      </w:r>
      <w:r w:rsidRPr="0008239D">
        <w:rPr>
          <w:lang w:val="uk-UA"/>
        </w:rPr>
        <w:t xml:space="preserve"> </w:t>
      </w:r>
      <w:r w:rsidRPr="001B1654">
        <w:t>V</w:t>
      </w:r>
      <w:r>
        <w:rPr>
          <w:lang w:val="uk-UA"/>
        </w:rPr>
        <w:t>ІІІ.</w:t>
      </w:r>
    </w:p>
    <w:p w14:paraId="3B42D282" w14:textId="77777777" w:rsidR="00967397" w:rsidRPr="006B78D8" w:rsidRDefault="00967397" w:rsidP="00967397">
      <w:pPr>
        <w:spacing w:before="60" w:after="60"/>
        <w:ind w:firstLine="567"/>
        <w:rPr>
          <w:lang w:val="uk-UA"/>
        </w:rPr>
      </w:pPr>
      <w:r w:rsidRPr="00CE23CA">
        <w:rPr>
          <w:lang w:val="uk-UA"/>
        </w:rPr>
        <w:t xml:space="preserve">На підставі прийнятих рішень показники бюджету </w:t>
      </w:r>
      <w:r>
        <w:rPr>
          <w:lang w:val="uk-UA"/>
        </w:rPr>
        <w:t>Фонтанської</w:t>
      </w:r>
      <w:r w:rsidRPr="00CE23CA">
        <w:rPr>
          <w:lang w:val="uk-UA"/>
        </w:rPr>
        <w:t xml:space="preserve"> сільської </w:t>
      </w:r>
      <w:r>
        <w:rPr>
          <w:lang w:val="uk-UA"/>
        </w:rPr>
        <w:t>територіальної громади</w:t>
      </w:r>
      <w:r w:rsidRPr="006B78D8">
        <w:rPr>
          <w:lang w:val="uk-UA"/>
        </w:rPr>
        <w:t xml:space="preserve"> на 2023 рік (зі змінами та доповненнями) визначено:</w:t>
      </w:r>
    </w:p>
    <w:p w14:paraId="0D928D89" w14:textId="77777777" w:rsidR="00967397" w:rsidRPr="006B78D8" w:rsidRDefault="00967397" w:rsidP="00967397">
      <w:pPr>
        <w:ind w:firstLine="708"/>
        <w:rPr>
          <w:lang w:val="uk-UA"/>
        </w:rPr>
      </w:pPr>
      <w:bookmarkStart w:id="2" w:name="_Hlk63085652"/>
      <w:r w:rsidRPr="006B78D8">
        <w:rPr>
          <w:b/>
          <w:bCs/>
          <w:lang w:val="uk-UA"/>
        </w:rPr>
        <w:t>доходи</w:t>
      </w:r>
      <w:r w:rsidRPr="006B78D8">
        <w:rPr>
          <w:lang w:val="uk-UA"/>
        </w:rPr>
        <w:t xml:space="preserve"> </w:t>
      </w:r>
      <w:bookmarkStart w:id="3" w:name="_Hlk124773299"/>
      <w:r w:rsidRPr="006B78D8">
        <w:rPr>
          <w:lang w:val="uk-UA"/>
        </w:rPr>
        <w:t xml:space="preserve">бюджету сільської  територіальної громади у сумі </w:t>
      </w:r>
      <w:r>
        <w:rPr>
          <w:lang w:val="uk-UA"/>
        </w:rPr>
        <w:t>295 661 394</w:t>
      </w:r>
      <w:r w:rsidRPr="006B78D8">
        <w:rPr>
          <w:lang w:val="uk-UA"/>
        </w:rPr>
        <w:t xml:space="preserve"> грн., у тому числі доходи загального фонду бюджету сільської територіальної громади – </w:t>
      </w:r>
      <w:r w:rsidRPr="00FF0D05">
        <w:rPr>
          <w:lang w:val="uk-UA"/>
        </w:rPr>
        <w:t>292</w:t>
      </w:r>
      <w:r>
        <w:rPr>
          <w:lang w:val="en-US"/>
        </w:rPr>
        <w:t> </w:t>
      </w:r>
      <w:r w:rsidRPr="00FF0D05">
        <w:rPr>
          <w:lang w:val="uk-UA"/>
        </w:rPr>
        <w:t>091 711</w:t>
      </w:r>
      <w:r w:rsidRPr="006B78D8">
        <w:rPr>
          <w:lang w:val="uk-UA"/>
        </w:rPr>
        <w:t xml:space="preserve">  грн. та доходи спеціального фонду бюджету сільської територіальної громади – </w:t>
      </w:r>
      <w:r w:rsidRPr="00FF0D05">
        <w:rPr>
          <w:lang w:val="uk-UA"/>
        </w:rPr>
        <w:t>3</w:t>
      </w:r>
      <w:r>
        <w:rPr>
          <w:lang w:val="en-US"/>
        </w:rPr>
        <w:t> </w:t>
      </w:r>
      <w:r w:rsidRPr="00FF0D05">
        <w:rPr>
          <w:lang w:val="uk-UA"/>
        </w:rPr>
        <w:t>569 683</w:t>
      </w:r>
      <w:r w:rsidRPr="006B78D8">
        <w:rPr>
          <w:lang w:val="uk-UA"/>
        </w:rPr>
        <w:t xml:space="preserve"> грн. </w:t>
      </w:r>
      <w:bookmarkEnd w:id="3"/>
    </w:p>
    <w:p w14:paraId="4A4C7F1C" w14:textId="77777777" w:rsidR="00967397" w:rsidRPr="006B78D8" w:rsidRDefault="00967397" w:rsidP="00967397">
      <w:pPr>
        <w:ind w:firstLine="708"/>
        <w:rPr>
          <w:lang w:val="uk-UA"/>
        </w:rPr>
      </w:pPr>
      <w:r w:rsidRPr="006B78D8">
        <w:rPr>
          <w:b/>
          <w:bCs/>
          <w:lang w:val="uk-UA"/>
        </w:rPr>
        <w:t>видатки</w:t>
      </w:r>
      <w:r w:rsidRPr="006B78D8">
        <w:rPr>
          <w:lang w:val="uk-UA"/>
        </w:rPr>
        <w:t xml:space="preserve"> бюджету сільської територіальної громади </w:t>
      </w:r>
      <w:bookmarkStart w:id="4" w:name="_Hlk124773365"/>
      <w:r w:rsidRPr="006B78D8">
        <w:rPr>
          <w:lang w:val="uk-UA"/>
        </w:rPr>
        <w:t xml:space="preserve">у сумі </w:t>
      </w:r>
      <w:r w:rsidRPr="00A8040B">
        <w:rPr>
          <w:lang w:val="uk-UA"/>
        </w:rPr>
        <w:t>410 802 782</w:t>
      </w:r>
      <w:r w:rsidRPr="006B78D8">
        <w:rPr>
          <w:lang w:val="uk-UA"/>
        </w:rPr>
        <w:t xml:space="preserve"> грн., у тому числі видатки загального фонду бюджету сільської територіальної громади – </w:t>
      </w:r>
      <w:r w:rsidRPr="00A8040B">
        <w:rPr>
          <w:lang w:val="uk-UA"/>
        </w:rPr>
        <w:t>294</w:t>
      </w:r>
      <w:r>
        <w:rPr>
          <w:lang w:val="uk-UA"/>
        </w:rPr>
        <w:t> </w:t>
      </w:r>
      <w:r w:rsidRPr="00A8040B">
        <w:rPr>
          <w:lang w:val="uk-UA"/>
        </w:rPr>
        <w:t>012 882</w:t>
      </w:r>
      <w:r w:rsidRPr="006B78D8">
        <w:rPr>
          <w:lang w:val="uk-UA"/>
        </w:rPr>
        <w:t xml:space="preserve"> грн., та видатки спеціального фонду бюджету сільської територіальної громади – </w:t>
      </w:r>
      <w:r w:rsidRPr="00A8040B">
        <w:rPr>
          <w:lang w:val="uk-UA"/>
        </w:rPr>
        <w:t>116</w:t>
      </w:r>
      <w:r>
        <w:rPr>
          <w:lang w:val="uk-UA"/>
        </w:rPr>
        <w:t xml:space="preserve"> 7</w:t>
      </w:r>
      <w:r w:rsidRPr="00A8040B">
        <w:rPr>
          <w:lang w:val="uk-UA"/>
        </w:rPr>
        <w:t>89 900</w:t>
      </w:r>
      <w:r w:rsidRPr="006B78D8">
        <w:rPr>
          <w:lang w:val="uk-UA"/>
        </w:rPr>
        <w:t xml:space="preserve"> грн</w:t>
      </w:r>
      <w:bookmarkEnd w:id="4"/>
      <w:r w:rsidRPr="006B78D8">
        <w:rPr>
          <w:lang w:val="uk-UA"/>
        </w:rPr>
        <w:t>.;</w:t>
      </w:r>
    </w:p>
    <w:p w14:paraId="73B533CE" w14:textId="77777777" w:rsidR="00967397" w:rsidRPr="003E5C40" w:rsidRDefault="00967397" w:rsidP="00967397">
      <w:r>
        <w:rPr>
          <w:b/>
          <w:bCs/>
          <w:lang w:val="uk-UA"/>
        </w:rPr>
        <w:t xml:space="preserve">          </w:t>
      </w:r>
      <w:proofErr w:type="spellStart"/>
      <w:proofErr w:type="gramStart"/>
      <w:r w:rsidRPr="003E5C40">
        <w:rPr>
          <w:b/>
          <w:bCs/>
        </w:rPr>
        <w:t>дефіцит</w:t>
      </w:r>
      <w:proofErr w:type="spellEnd"/>
      <w:r w:rsidRPr="003E5C40">
        <w:rPr>
          <w:b/>
          <w:bCs/>
        </w:rPr>
        <w:t xml:space="preserve"> </w:t>
      </w:r>
      <w:r w:rsidRPr="003E5C40">
        <w:t xml:space="preserve"> за</w:t>
      </w:r>
      <w:proofErr w:type="gramEnd"/>
      <w:r w:rsidRPr="003E5C40">
        <w:t xml:space="preserve"> </w:t>
      </w:r>
      <w:proofErr w:type="spellStart"/>
      <w:r w:rsidRPr="003E5C40">
        <w:t>загальним</w:t>
      </w:r>
      <w:proofErr w:type="spellEnd"/>
      <w:r w:rsidRPr="003E5C40">
        <w:t xml:space="preserve"> фондом бюджету</w:t>
      </w:r>
      <w:r w:rsidRPr="003E5C40">
        <w:rPr>
          <w:lang w:eastAsia="ar-SA"/>
        </w:rPr>
        <w:t xml:space="preserve"> </w:t>
      </w:r>
      <w:r>
        <w:rPr>
          <w:lang w:val="uk-UA" w:eastAsia="ar-SA"/>
        </w:rPr>
        <w:t>Фонтанської</w:t>
      </w:r>
      <w:r w:rsidRPr="003E5C40">
        <w:t xml:space="preserve"> сільської територіальної громади у </w:t>
      </w:r>
      <w:proofErr w:type="spellStart"/>
      <w:r w:rsidRPr="003E5C40">
        <w:t>сумі</w:t>
      </w:r>
      <w:proofErr w:type="spellEnd"/>
      <w:r w:rsidRPr="003E5C40">
        <w:t xml:space="preserve"> </w:t>
      </w:r>
      <w:r w:rsidRPr="00A8040B">
        <w:t>92 803 099</w:t>
      </w:r>
      <w:r>
        <w:t xml:space="preserve"> грн.</w:t>
      </w:r>
    </w:p>
    <w:p w14:paraId="09914F7D" w14:textId="77777777" w:rsidR="00967397" w:rsidRPr="003E5C40" w:rsidRDefault="00967397" w:rsidP="00967397">
      <w:pPr>
        <w:ind w:firstLine="708"/>
      </w:pPr>
      <w:proofErr w:type="spellStart"/>
      <w:r w:rsidRPr="003E5C40">
        <w:rPr>
          <w:b/>
          <w:bCs/>
        </w:rPr>
        <w:t>профіцит</w:t>
      </w:r>
      <w:proofErr w:type="spellEnd"/>
      <w:r w:rsidRPr="003E5C40">
        <w:t xml:space="preserve"> за </w:t>
      </w:r>
      <w:proofErr w:type="spellStart"/>
      <w:r w:rsidRPr="003E5C40">
        <w:t>загальним</w:t>
      </w:r>
      <w:proofErr w:type="spellEnd"/>
      <w:r w:rsidRPr="003E5C40">
        <w:t xml:space="preserve"> фондом бюджету сільської територіальної громади у </w:t>
      </w:r>
      <w:proofErr w:type="spellStart"/>
      <w:r w:rsidRPr="003E5C40">
        <w:t>сумі</w:t>
      </w:r>
      <w:proofErr w:type="spellEnd"/>
      <w:r w:rsidRPr="003E5C40">
        <w:t xml:space="preserve"> </w:t>
      </w:r>
      <w:r w:rsidRPr="00A8040B">
        <w:t>1</w:t>
      </w:r>
      <w:r>
        <w:t> </w:t>
      </w:r>
      <w:r w:rsidRPr="00A8040B">
        <w:t>921 171</w:t>
      </w:r>
      <w:r w:rsidRPr="003E5C40">
        <w:t>грн.</w:t>
      </w:r>
    </w:p>
    <w:p w14:paraId="26A32662" w14:textId="77777777" w:rsidR="00967397" w:rsidRPr="003E5C40" w:rsidRDefault="00967397" w:rsidP="00967397">
      <w:r>
        <w:rPr>
          <w:b/>
          <w:bCs/>
        </w:rPr>
        <w:t xml:space="preserve">   </w:t>
      </w:r>
      <w:r>
        <w:t xml:space="preserve">       </w:t>
      </w:r>
      <w:r w:rsidRPr="003E5C40">
        <w:t xml:space="preserve"> </w:t>
      </w:r>
      <w:proofErr w:type="spellStart"/>
      <w:r w:rsidRPr="003E5C40">
        <w:rPr>
          <w:b/>
          <w:bCs/>
        </w:rPr>
        <w:t>дефіцит</w:t>
      </w:r>
      <w:proofErr w:type="spellEnd"/>
      <w:r w:rsidRPr="003E5C40">
        <w:t xml:space="preserve"> за </w:t>
      </w:r>
      <w:proofErr w:type="spellStart"/>
      <w:r w:rsidRPr="003E5C40">
        <w:t>спеціальним</w:t>
      </w:r>
      <w:proofErr w:type="spellEnd"/>
      <w:r w:rsidRPr="003E5C40">
        <w:t xml:space="preserve"> фондом бюджету</w:t>
      </w:r>
      <w:r w:rsidRPr="003E5C40">
        <w:rPr>
          <w:lang w:eastAsia="ar-SA"/>
        </w:rPr>
        <w:t xml:space="preserve"> </w:t>
      </w:r>
      <w:r>
        <w:rPr>
          <w:lang w:val="uk-UA" w:eastAsia="ar-SA"/>
        </w:rPr>
        <w:t>Фонтанської</w:t>
      </w:r>
      <w:r w:rsidRPr="003E5C40">
        <w:t xml:space="preserve"> сільської територіальної громади у </w:t>
      </w:r>
      <w:proofErr w:type="spellStart"/>
      <w:r w:rsidRPr="003E5C40">
        <w:t>сумі</w:t>
      </w:r>
      <w:proofErr w:type="spellEnd"/>
      <w:r w:rsidRPr="003E5C40">
        <w:t xml:space="preserve"> </w:t>
      </w:r>
      <w:r w:rsidRPr="00443529">
        <w:t>113 220 217</w:t>
      </w:r>
      <w:r>
        <w:t xml:space="preserve"> грн.</w:t>
      </w:r>
    </w:p>
    <w:bookmarkEnd w:id="2"/>
    <w:p w14:paraId="40F3896A" w14:textId="77777777" w:rsidR="00967397" w:rsidRPr="00CE6604" w:rsidRDefault="00967397" w:rsidP="00967397">
      <w:pPr>
        <w:pStyle w:val="2"/>
        <w:spacing w:after="0" w:line="240" w:lineRule="auto"/>
        <w:ind w:left="284"/>
        <w:jc w:val="center"/>
        <w:rPr>
          <w:b/>
          <w:lang w:val="uk-UA"/>
        </w:rPr>
      </w:pPr>
      <w:r w:rsidRPr="00D00452">
        <w:rPr>
          <w:b/>
          <w:lang w:val="uk-UA"/>
        </w:rPr>
        <w:t>Структура</w:t>
      </w:r>
      <w:r w:rsidRPr="00CE6604">
        <w:rPr>
          <w:b/>
          <w:lang w:val="uk-UA"/>
        </w:rPr>
        <w:t xml:space="preserve"> бюджету</w:t>
      </w:r>
    </w:p>
    <w:p w14:paraId="59EB780E" w14:textId="77777777" w:rsidR="00967397" w:rsidRPr="00CE6604" w:rsidRDefault="00967397" w:rsidP="00967397">
      <w:pPr>
        <w:pStyle w:val="2"/>
        <w:spacing w:after="0" w:line="240" w:lineRule="auto"/>
        <w:ind w:left="284"/>
        <w:jc w:val="center"/>
        <w:rPr>
          <w:lang w:val="uk-UA"/>
        </w:rPr>
      </w:pPr>
      <w:r w:rsidRPr="00CE6604">
        <w:rPr>
          <w:b/>
          <w:lang w:val="uk-UA"/>
        </w:rPr>
        <w:t xml:space="preserve">Фонтанської сільської  територіальної громади за  </w:t>
      </w:r>
      <w:r>
        <w:rPr>
          <w:b/>
          <w:lang w:val="uk-UA"/>
        </w:rPr>
        <w:t>2023 рік</w:t>
      </w:r>
    </w:p>
    <w:p w14:paraId="3969950A" w14:textId="77777777" w:rsidR="00967397" w:rsidRPr="00CE6604" w:rsidRDefault="00967397" w:rsidP="00967397">
      <w:pPr>
        <w:pStyle w:val="2"/>
        <w:spacing w:line="240" w:lineRule="auto"/>
        <w:ind w:left="8647" w:firstLine="65"/>
        <w:rPr>
          <w:i/>
          <w:sz w:val="20"/>
          <w:szCs w:val="20"/>
          <w:lang w:val="uk-UA"/>
        </w:rPr>
      </w:pPr>
      <w:proofErr w:type="spellStart"/>
      <w:r w:rsidRPr="00CE6604">
        <w:rPr>
          <w:sz w:val="20"/>
          <w:szCs w:val="20"/>
          <w:lang w:val="uk-UA"/>
        </w:rPr>
        <w:t>тис.грн</w:t>
      </w:r>
      <w:proofErr w:type="spellEnd"/>
      <w:r w:rsidRPr="00CE6604">
        <w:rPr>
          <w:i/>
          <w:sz w:val="20"/>
          <w:szCs w:val="20"/>
          <w:lang w:val="uk-UA"/>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701"/>
        <w:gridCol w:w="1560"/>
        <w:gridCol w:w="1701"/>
        <w:gridCol w:w="1417"/>
      </w:tblGrid>
      <w:tr w:rsidR="00967397" w:rsidRPr="00CE6604" w14:paraId="2110FFDA" w14:textId="77777777" w:rsidTr="00151080">
        <w:trPr>
          <w:trHeight w:val="671"/>
        </w:trPr>
        <w:tc>
          <w:tcPr>
            <w:tcW w:w="3715" w:type="dxa"/>
          </w:tcPr>
          <w:p w14:paraId="22878650" w14:textId="77777777" w:rsidR="00967397" w:rsidRPr="00132A2B" w:rsidRDefault="00967397" w:rsidP="00151080">
            <w:pPr>
              <w:pStyle w:val="a4"/>
              <w:ind w:left="644"/>
              <w:rPr>
                <w:b/>
                <w:sz w:val="16"/>
                <w:szCs w:val="16"/>
                <w:lang w:val="uk-UA"/>
              </w:rPr>
            </w:pPr>
          </w:p>
        </w:tc>
        <w:tc>
          <w:tcPr>
            <w:tcW w:w="1701" w:type="dxa"/>
          </w:tcPr>
          <w:p w14:paraId="44387132" w14:textId="77777777" w:rsidR="00967397" w:rsidRPr="00132A2B" w:rsidRDefault="00967397" w:rsidP="00151080">
            <w:pPr>
              <w:pStyle w:val="a4"/>
              <w:jc w:val="center"/>
              <w:rPr>
                <w:sz w:val="16"/>
                <w:szCs w:val="16"/>
                <w:lang w:val="uk-UA"/>
              </w:rPr>
            </w:pPr>
            <w:r w:rsidRPr="00132A2B">
              <w:rPr>
                <w:sz w:val="16"/>
                <w:szCs w:val="16"/>
                <w:lang w:val="uk-UA"/>
              </w:rPr>
              <w:t xml:space="preserve">План з урахуванням  змін  </w:t>
            </w:r>
            <w:r>
              <w:rPr>
                <w:sz w:val="16"/>
                <w:szCs w:val="16"/>
                <w:lang w:val="uk-UA"/>
              </w:rPr>
              <w:t>на 2023  рік</w:t>
            </w:r>
          </w:p>
        </w:tc>
        <w:tc>
          <w:tcPr>
            <w:tcW w:w="1560" w:type="dxa"/>
          </w:tcPr>
          <w:p w14:paraId="445B659A" w14:textId="77777777" w:rsidR="00967397" w:rsidRPr="00132A2B" w:rsidRDefault="00967397" w:rsidP="00151080">
            <w:pPr>
              <w:pStyle w:val="a4"/>
              <w:ind w:right="-92"/>
              <w:jc w:val="center"/>
              <w:rPr>
                <w:sz w:val="16"/>
                <w:szCs w:val="16"/>
                <w:lang w:val="uk-UA"/>
              </w:rPr>
            </w:pPr>
            <w:r w:rsidRPr="00132A2B">
              <w:rPr>
                <w:sz w:val="16"/>
                <w:szCs w:val="16"/>
                <w:lang w:val="uk-UA"/>
              </w:rPr>
              <w:t xml:space="preserve">Виконано  </w:t>
            </w:r>
          </w:p>
          <w:p w14:paraId="0155A801" w14:textId="77777777" w:rsidR="00967397" w:rsidRPr="00132A2B" w:rsidRDefault="00967397" w:rsidP="00151080">
            <w:pPr>
              <w:pStyle w:val="a4"/>
              <w:ind w:right="-92"/>
              <w:jc w:val="center"/>
              <w:rPr>
                <w:sz w:val="16"/>
                <w:szCs w:val="16"/>
                <w:lang w:val="uk-UA"/>
              </w:rPr>
            </w:pPr>
            <w:r w:rsidRPr="00132A2B">
              <w:rPr>
                <w:sz w:val="16"/>
                <w:szCs w:val="16"/>
                <w:lang w:val="uk-UA"/>
              </w:rPr>
              <w:t xml:space="preserve"> за </w:t>
            </w:r>
            <w:r>
              <w:rPr>
                <w:sz w:val="16"/>
                <w:szCs w:val="16"/>
                <w:lang w:val="uk-UA"/>
              </w:rPr>
              <w:t>2023  рік</w:t>
            </w:r>
          </w:p>
        </w:tc>
        <w:tc>
          <w:tcPr>
            <w:tcW w:w="1701" w:type="dxa"/>
          </w:tcPr>
          <w:p w14:paraId="4E1AE6C9" w14:textId="77777777" w:rsidR="00967397" w:rsidRPr="00132A2B" w:rsidRDefault="00967397" w:rsidP="00151080">
            <w:pPr>
              <w:jc w:val="center"/>
              <w:rPr>
                <w:rFonts w:eastAsia="Calibri"/>
                <w:bCs/>
                <w:sz w:val="16"/>
                <w:szCs w:val="16"/>
                <w:lang w:val="uk-UA"/>
              </w:rPr>
            </w:pPr>
            <w:r w:rsidRPr="00132A2B">
              <w:rPr>
                <w:rFonts w:eastAsia="Calibri"/>
                <w:bCs/>
                <w:sz w:val="16"/>
                <w:szCs w:val="16"/>
                <w:lang w:val="uk-UA"/>
              </w:rPr>
              <w:t xml:space="preserve">Відхилення до уточненого плану  </w:t>
            </w:r>
          </w:p>
          <w:p w14:paraId="79147E3D" w14:textId="77777777" w:rsidR="00967397" w:rsidRPr="00132A2B" w:rsidRDefault="00967397" w:rsidP="00151080">
            <w:pPr>
              <w:pStyle w:val="a4"/>
              <w:jc w:val="center"/>
              <w:rPr>
                <w:sz w:val="16"/>
                <w:szCs w:val="16"/>
                <w:lang w:val="uk-UA"/>
              </w:rPr>
            </w:pPr>
            <w:r w:rsidRPr="00132A2B">
              <w:rPr>
                <w:rFonts w:eastAsia="Calibri"/>
                <w:bCs/>
                <w:sz w:val="16"/>
                <w:szCs w:val="16"/>
                <w:lang w:val="uk-UA"/>
              </w:rPr>
              <w:t>( тис. грн.)</w:t>
            </w:r>
          </w:p>
        </w:tc>
        <w:tc>
          <w:tcPr>
            <w:tcW w:w="1417" w:type="dxa"/>
          </w:tcPr>
          <w:p w14:paraId="223BF1EF" w14:textId="77777777" w:rsidR="00967397" w:rsidRPr="00132A2B" w:rsidRDefault="00967397" w:rsidP="00151080">
            <w:pPr>
              <w:pStyle w:val="a4"/>
              <w:jc w:val="center"/>
              <w:rPr>
                <w:sz w:val="16"/>
                <w:szCs w:val="16"/>
                <w:lang w:val="uk-UA"/>
              </w:rPr>
            </w:pPr>
            <w:r w:rsidRPr="00132A2B">
              <w:rPr>
                <w:sz w:val="16"/>
                <w:szCs w:val="16"/>
                <w:lang w:val="uk-UA"/>
              </w:rPr>
              <w:t>Виконано</w:t>
            </w:r>
          </w:p>
          <w:p w14:paraId="70BD1664" w14:textId="77777777" w:rsidR="00967397" w:rsidRPr="00132A2B" w:rsidRDefault="00967397" w:rsidP="00151080">
            <w:pPr>
              <w:pStyle w:val="a4"/>
              <w:jc w:val="center"/>
              <w:rPr>
                <w:sz w:val="16"/>
                <w:szCs w:val="16"/>
                <w:lang w:val="uk-UA"/>
              </w:rPr>
            </w:pPr>
            <w:r w:rsidRPr="00132A2B">
              <w:rPr>
                <w:sz w:val="16"/>
                <w:szCs w:val="16"/>
                <w:lang w:val="uk-UA"/>
              </w:rPr>
              <w:t>до уточненого плану  (%)</w:t>
            </w:r>
          </w:p>
        </w:tc>
      </w:tr>
      <w:tr w:rsidR="00967397" w:rsidRPr="00CE6604" w14:paraId="5C863A32" w14:textId="77777777" w:rsidTr="00151080">
        <w:trPr>
          <w:trHeight w:val="168"/>
        </w:trPr>
        <w:tc>
          <w:tcPr>
            <w:tcW w:w="3715" w:type="dxa"/>
          </w:tcPr>
          <w:p w14:paraId="24341C0C" w14:textId="77777777" w:rsidR="00967397" w:rsidRPr="00CE6604" w:rsidRDefault="00967397" w:rsidP="00151080">
            <w:pPr>
              <w:rPr>
                <w:b/>
                <w:sz w:val="22"/>
                <w:szCs w:val="22"/>
                <w:lang w:val="uk-UA"/>
              </w:rPr>
            </w:pPr>
            <w:r w:rsidRPr="00CE6604">
              <w:rPr>
                <w:b/>
                <w:sz w:val="22"/>
                <w:szCs w:val="22"/>
                <w:lang w:val="uk-UA"/>
              </w:rPr>
              <w:t xml:space="preserve"> ДОХОДИ в тому числі    :</w:t>
            </w:r>
          </w:p>
        </w:tc>
        <w:tc>
          <w:tcPr>
            <w:tcW w:w="1701" w:type="dxa"/>
          </w:tcPr>
          <w:p w14:paraId="7E24C7A1" w14:textId="77777777" w:rsidR="00967397" w:rsidRPr="00B444BA" w:rsidRDefault="00967397" w:rsidP="00151080">
            <w:pPr>
              <w:jc w:val="center"/>
              <w:rPr>
                <w:b/>
                <w:sz w:val="22"/>
                <w:szCs w:val="22"/>
                <w:lang w:val="uk-UA"/>
              </w:rPr>
            </w:pPr>
            <w:r w:rsidRPr="00B444BA">
              <w:rPr>
                <w:b/>
                <w:sz w:val="22"/>
                <w:szCs w:val="22"/>
                <w:lang w:val="uk-UA"/>
              </w:rPr>
              <w:t>295661,4</w:t>
            </w:r>
          </w:p>
        </w:tc>
        <w:tc>
          <w:tcPr>
            <w:tcW w:w="1560" w:type="dxa"/>
          </w:tcPr>
          <w:p w14:paraId="640B726F" w14:textId="77777777" w:rsidR="00967397" w:rsidRPr="00B444BA" w:rsidRDefault="00967397" w:rsidP="00151080">
            <w:pPr>
              <w:jc w:val="center"/>
              <w:rPr>
                <w:b/>
                <w:sz w:val="22"/>
                <w:szCs w:val="22"/>
                <w:lang w:val="uk-UA"/>
              </w:rPr>
            </w:pPr>
            <w:r>
              <w:rPr>
                <w:b/>
                <w:sz w:val="22"/>
                <w:szCs w:val="22"/>
                <w:lang w:val="uk-UA"/>
              </w:rPr>
              <w:t>336223,6</w:t>
            </w:r>
          </w:p>
        </w:tc>
        <w:tc>
          <w:tcPr>
            <w:tcW w:w="1701" w:type="dxa"/>
          </w:tcPr>
          <w:p w14:paraId="2631EB69" w14:textId="77777777" w:rsidR="00967397" w:rsidRPr="00B444BA" w:rsidRDefault="00967397" w:rsidP="00151080">
            <w:pPr>
              <w:jc w:val="center"/>
              <w:rPr>
                <w:b/>
                <w:sz w:val="22"/>
                <w:szCs w:val="22"/>
                <w:lang w:val="uk-UA"/>
              </w:rPr>
            </w:pPr>
            <w:r>
              <w:rPr>
                <w:b/>
                <w:sz w:val="22"/>
                <w:szCs w:val="22"/>
                <w:lang w:val="uk-UA"/>
              </w:rPr>
              <w:t>40562,2</w:t>
            </w:r>
          </w:p>
        </w:tc>
        <w:tc>
          <w:tcPr>
            <w:tcW w:w="1417" w:type="dxa"/>
          </w:tcPr>
          <w:p w14:paraId="6420E1E0" w14:textId="77777777" w:rsidR="00967397" w:rsidRPr="00B444BA" w:rsidRDefault="00967397" w:rsidP="00151080">
            <w:pPr>
              <w:jc w:val="center"/>
              <w:rPr>
                <w:b/>
                <w:sz w:val="22"/>
                <w:szCs w:val="22"/>
                <w:lang w:val="uk-UA"/>
              </w:rPr>
            </w:pPr>
            <w:r>
              <w:rPr>
                <w:b/>
                <w:sz w:val="22"/>
                <w:szCs w:val="22"/>
                <w:lang w:val="uk-UA"/>
              </w:rPr>
              <w:t>113,7</w:t>
            </w:r>
          </w:p>
        </w:tc>
      </w:tr>
      <w:tr w:rsidR="00967397" w:rsidRPr="00CE6604" w14:paraId="51A0CAB0" w14:textId="77777777" w:rsidTr="00151080">
        <w:trPr>
          <w:trHeight w:val="288"/>
        </w:trPr>
        <w:tc>
          <w:tcPr>
            <w:tcW w:w="3715" w:type="dxa"/>
          </w:tcPr>
          <w:p w14:paraId="2473789E" w14:textId="77777777" w:rsidR="00967397" w:rsidRPr="00CE6604" w:rsidRDefault="00967397" w:rsidP="00151080">
            <w:pPr>
              <w:ind w:left="63" w:firstLine="0"/>
              <w:rPr>
                <w:sz w:val="22"/>
                <w:szCs w:val="22"/>
                <w:lang w:val="uk-UA"/>
              </w:rPr>
            </w:pPr>
            <w:r w:rsidRPr="00CE6604">
              <w:rPr>
                <w:sz w:val="22"/>
                <w:szCs w:val="22"/>
                <w:lang w:val="uk-UA"/>
              </w:rPr>
              <w:t>Загального фонду</w:t>
            </w:r>
          </w:p>
        </w:tc>
        <w:tc>
          <w:tcPr>
            <w:tcW w:w="1701" w:type="dxa"/>
          </w:tcPr>
          <w:p w14:paraId="7CE700D0" w14:textId="77777777" w:rsidR="00967397" w:rsidRPr="00CE6604" w:rsidRDefault="00967397" w:rsidP="00151080">
            <w:pPr>
              <w:jc w:val="center"/>
              <w:rPr>
                <w:sz w:val="22"/>
                <w:szCs w:val="22"/>
                <w:lang w:val="uk-UA"/>
              </w:rPr>
            </w:pPr>
            <w:r>
              <w:rPr>
                <w:sz w:val="22"/>
                <w:szCs w:val="22"/>
                <w:lang w:val="uk-UA"/>
              </w:rPr>
              <w:t>292091,7</w:t>
            </w:r>
          </w:p>
        </w:tc>
        <w:tc>
          <w:tcPr>
            <w:tcW w:w="1560" w:type="dxa"/>
          </w:tcPr>
          <w:p w14:paraId="45172D57" w14:textId="77777777" w:rsidR="00967397" w:rsidRPr="00241000" w:rsidRDefault="00967397" w:rsidP="00151080">
            <w:pPr>
              <w:jc w:val="center"/>
              <w:rPr>
                <w:sz w:val="22"/>
                <w:szCs w:val="22"/>
                <w:lang w:val="uk-UA"/>
              </w:rPr>
            </w:pPr>
            <w:r w:rsidRPr="00241000">
              <w:rPr>
                <w:sz w:val="22"/>
                <w:szCs w:val="22"/>
                <w:lang w:val="uk-UA"/>
              </w:rPr>
              <w:t>310548,4</w:t>
            </w:r>
          </w:p>
        </w:tc>
        <w:tc>
          <w:tcPr>
            <w:tcW w:w="1701" w:type="dxa"/>
          </w:tcPr>
          <w:p w14:paraId="25332D29" w14:textId="77777777" w:rsidR="00967397" w:rsidRPr="00241000" w:rsidRDefault="00967397" w:rsidP="00151080">
            <w:pPr>
              <w:jc w:val="center"/>
              <w:rPr>
                <w:sz w:val="22"/>
                <w:szCs w:val="22"/>
                <w:lang w:val="uk-UA"/>
              </w:rPr>
            </w:pPr>
            <w:r>
              <w:rPr>
                <w:sz w:val="22"/>
                <w:szCs w:val="22"/>
                <w:lang w:val="uk-UA"/>
              </w:rPr>
              <w:t>18456,7</w:t>
            </w:r>
          </w:p>
        </w:tc>
        <w:tc>
          <w:tcPr>
            <w:tcW w:w="1417" w:type="dxa"/>
          </w:tcPr>
          <w:p w14:paraId="37584D78" w14:textId="77777777" w:rsidR="00967397" w:rsidRPr="00241000" w:rsidRDefault="00967397" w:rsidP="00151080">
            <w:pPr>
              <w:jc w:val="center"/>
              <w:rPr>
                <w:sz w:val="22"/>
                <w:szCs w:val="22"/>
                <w:lang w:val="uk-UA"/>
              </w:rPr>
            </w:pPr>
            <w:r>
              <w:rPr>
                <w:sz w:val="22"/>
                <w:szCs w:val="22"/>
                <w:lang w:val="uk-UA"/>
              </w:rPr>
              <w:t>106,3</w:t>
            </w:r>
          </w:p>
        </w:tc>
      </w:tr>
      <w:tr w:rsidR="00967397" w:rsidRPr="00CE6604" w14:paraId="75DED95C" w14:textId="77777777" w:rsidTr="00151080">
        <w:trPr>
          <w:trHeight w:val="216"/>
        </w:trPr>
        <w:tc>
          <w:tcPr>
            <w:tcW w:w="3715" w:type="dxa"/>
          </w:tcPr>
          <w:p w14:paraId="208C9077" w14:textId="77777777" w:rsidR="00967397" w:rsidRPr="00CE6604" w:rsidRDefault="00967397" w:rsidP="00151080">
            <w:pPr>
              <w:ind w:left="63" w:firstLine="0"/>
              <w:rPr>
                <w:sz w:val="22"/>
                <w:szCs w:val="22"/>
                <w:lang w:val="uk-UA"/>
              </w:rPr>
            </w:pPr>
            <w:r w:rsidRPr="00CE6604">
              <w:rPr>
                <w:sz w:val="22"/>
                <w:szCs w:val="22"/>
                <w:lang w:val="uk-UA"/>
              </w:rPr>
              <w:t>Спеціального фонду</w:t>
            </w:r>
          </w:p>
        </w:tc>
        <w:tc>
          <w:tcPr>
            <w:tcW w:w="1701" w:type="dxa"/>
          </w:tcPr>
          <w:p w14:paraId="4B8EE67E" w14:textId="77777777" w:rsidR="00967397" w:rsidRPr="00CE6604" w:rsidRDefault="00967397" w:rsidP="00151080">
            <w:pPr>
              <w:jc w:val="center"/>
              <w:rPr>
                <w:sz w:val="22"/>
                <w:szCs w:val="22"/>
                <w:lang w:val="uk-UA"/>
              </w:rPr>
            </w:pPr>
            <w:r>
              <w:rPr>
                <w:sz w:val="22"/>
                <w:szCs w:val="22"/>
                <w:lang w:val="uk-UA"/>
              </w:rPr>
              <w:t>3569,7</w:t>
            </w:r>
          </w:p>
        </w:tc>
        <w:tc>
          <w:tcPr>
            <w:tcW w:w="1560" w:type="dxa"/>
          </w:tcPr>
          <w:p w14:paraId="442D51A1" w14:textId="77777777" w:rsidR="00967397" w:rsidRPr="00241000" w:rsidRDefault="00967397" w:rsidP="00151080">
            <w:pPr>
              <w:jc w:val="center"/>
              <w:rPr>
                <w:sz w:val="22"/>
                <w:szCs w:val="22"/>
                <w:lang w:val="uk-UA"/>
              </w:rPr>
            </w:pPr>
            <w:r>
              <w:rPr>
                <w:sz w:val="22"/>
                <w:szCs w:val="22"/>
                <w:lang w:val="uk-UA"/>
              </w:rPr>
              <w:t>25675,2*</w:t>
            </w:r>
          </w:p>
        </w:tc>
        <w:tc>
          <w:tcPr>
            <w:tcW w:w="1701" w:type="dxa"/>
          </w:tcPr>
          <w:p w14:paraId="19A16FDF" w14:textId="77777777" w:rsidR="00967397" w:rsidRPr="00241000" w:rsidRDefault="00967397" w:rsidP="00151080">
            <w:pPr>
              <w:jc w:val="center"/>
              <w:rPr>
                <w:sz w:val="22"/>
                <w:szCs w:val="22"/>
                <w:lang w:val="uk-UA"/>
              </w:rPr>
            </w:pPr>
            <w:r>
              <w:rPr>
                <w:sz w:val="22"/>
                <w:szCs w:val="22"/>
                <w:lang w:val="uk-UA"/>
              </w:rPr>
              <w:t>22105,5</w:t>
            </w:r>
          </w:p>
        </w:tc>
        <w:tc>
          <w:tcPr>
            <w:tcW w:w="1417" w:type="dxa"/>
          </w:tcPr>
          <w:p w14:paraId="614D8471" w14:textId="77777777" w:rsidR="00967397" w:rsidRPr="00241000" w:rsidRDefault="00967397" w:rsidP="00151080">
            <w:pPr>
              <w:jc w:val="center"/>
              <w:rPr>
                <w:sz w:val="22"/>
                <w:szCs w:val="22"/>
                <w:lang w:val="uk-UA"/>
              </w:rPr>
            </w:pPr>
            <w:r>
              <w:rPr>
                <w:sz w:val="22"/>
                <w:szCs w:val="22"/>
                <w:lang w:val="uk-UA"/>
              </w:rPr>
              <w:t>719,3</w:t>
            </w:r>
          </w:p>
        </w:tc>
      </w:tr>
      <w:tr w:rsidR="00967397" w:rsidRPr="00D00452" w14:paraId="22AAACF5" w14:textId="77777777" w:rsidTr="00151080">
        <w:trPr>
          <w:trHeight w:val="288"/>
        </w:trPr>
        <w:tc>
          <w:tcPr>
            <w:tcW w:w="3715" w:type="dxa"/>
          </w:tcPr>
          <w:p w14:paraId="0145975C" w14:textId="77777777" w:rsidR="00967397" w:rsidRPr="00367416" w:rsidRDefault="00967397" w:rsidP="00151080">
            <w:pPr>
              <w:rPr>
                <w:b/>
                <w:sz w:val="22"/>
                <w:szCs w:val="22"/>
                <w:lang w:val="uk-UA"/>
              </w:rPr>
            </w:pPr>
            <w:r w:rsidRPr="00367416">
              <w:rPr>
                <w:b/>
                <w:sz w:val="22"/>
                <w:szCs w:val="22"/>
                <w:lang w:val="uk-UA"/>
              </w:rPr>
              <w:t>ВИДАТКИ в тому числі    :</w:t>
            </w:r>
          </w:p>
        </w:tc>
        <w:tc>
          <w:tcPr>
            <w:tcW w:w="1701" w:type="dxa"/>
          </w:tcPr>
          <w:p w14:paraId="65CC5E7D" w14:textId="77777777" w:rsidR="00967397" w:rsidRPr="00367416" w:rsidRDefault="00967397" w:rsidP="00151080">
            <w:pPr>
              <w:jc w:val="center"/>
              <w:rPr>
                <w:b/>
                <w:sz w:val="22"/>
                <w:szCs w:val="22"/>
                <w:lang w:val="uk-UA"/>
              </w:rPr>
            </w:pPr>
            <w:r w:rsidRPr="00367416">
              <w:rPr>
                <w:b/>
                <w:sz w:val="22"/>
                <w:szCs w:val="22"/>
                <w:lang w:val="uk-UA"/>
              </w:rPr>
              <w:t>410802,8</w:t>
            </w:r>
          </w:p>
        </w:tc>
        <w:tc>
          <w:tcPr>
            <w:tcW w:w="1560" w:type="dxa"/>
          </w:tcPr>
          <w:p w14:paraId="6C51D8D8" w14:textId="77777777" w:rsidR="00967397" w:rsidRPr="00367416" w:rsidRDefault="00967397" w:rsidP="00151080">
            <w:pPr>
              <w:jc w:val="center"/>
              <w:rPr>
                <w:b/>
                <w:sz w:val="22"/>
                <w:szCs w:val="22"/>
                <w:lang w:val="uk-UA"/>
              </w:rPr>
            </w:pPr>
            <w:r w:rsidRPr="00367416">
              <w:rPr>
                <w:b/>
                <w:sz w:val="22"/>
                <w:szCs w:val="22"/>
                <w:lang w:val="uk-UA"/>
              </w:rPr>
              <w:t>353781,7</w:t>
            </w:r>
          </w:p>
        </w:tc>
        <w:tc>
          <w:tcPr>
            <w:tcW w:w="1701" w:type="dxa"/>
          </w:tcPr>
          <w:p w14:paraId="1AF8D04E" w14:textId="77777777" w:rsidR="00967397" w:rsidRPr="00367416" w:rsidRDefault="00967397" w:rsidP="00151080">
            <w:pPr>
              <w:jc w:val="center"/>
              <w:rPr>
                <w:b/>
                <w:sz w:val="22"/>
                <w:szCs w:val="22"/>
                <w:lang w:val="uk-UA"/>
              </w:rPr>
            </w:pPr>
            <w:r w:rsidRPr="00367416">
              <w:rPr>
                <w:b/>
                <w:sz w:val="22"/>
                <w:szCs w:val="22"/>
                <w:lang w:val="uk-UA"/>
              </w:rPr>
              <w:t>-57021,1</w:t>
            </w:r>
          </w:p>
        </w:tc>
        <w:tc>
          <w:tcPr>
            <w:tcW w:w="1417" w:type="dxa"/>
          </w:tcPr>
          <w:p w14:paraId="565C014C" w14:textId="77777777" w:rsidR="00967397" w:rsidRPr="00367416" w:rsidRDefault="00967397" w:rsidP="00151080">
            <w:pPr>
              <w:jc w:val="center"/>
              <w:rPr>
                <w:b/>
                <w:sz w:val="22"/>
                <w:szCs w:val="22"/>
                <w:lang w:val="uk-UA"/>
              </w:rPr>
            </w:pPr>
            <w:r w:rsidRPr="00367416">
              <w:rPr>
                <w:b/>
                <w:sz w:val="22"/>
                <w:szCs w:val="22"/>
                <w:lang w:val="uk-UA"/>
              </w:rPr>
              <w:t>86,1</w:t>
            </w:r>
          </w:p>
        </w:tc>
      </w:tr>
      <w:tr w:rsidR="00967397" w:rsidRPr="00D00452" w14:paraId="4EBDF3A0" w14:textId="77777777" w:rsidTr="00151080">
        <w:trPr>
          <w:trHeight w:val="240"/>
        </w:trPr>
        <w:tc>
          <w:tcPr>
            <w:tcW w:w="3715" w:type="dxa"/>
          </w:tcPr>
          <w:p w14:paraId="08B9FF82" w14:textId="77777777" w:rsidR="00967397" w:rsidRPr="00367416" w:rsidRDefault="00967397" w:rsidP="00151080">
            <w:pPr>
              <w:ind w:firstLine="0"/>
              <w:rPr>
                <w:sz w:val="22"/>
                <w:szCs w:val="22"/>
                <w:lang w:val="uk-UA"/>
              </w:rPr>
            </w:pPr>
            <w:r w:rsidRPr="00367416">
              <w:rPr>
                <w:sz w:val="22"/>
                <w:szCs w:val="22"/>
                <w:lang w:val="uk-UA"/>
              </w:rPr>
              <w:t>Загального фонду</w:t>
            </w:r>
          </w:p>
        </w:tc>
        <w:tc>
          <w:tcPr>
            <w:tcW w:w="1701" w:type="dxa"/>
          </w:tcPr>
          <w:p w14:paraId="628BE329" w14:textId="77777777" w:rsidR="00967397" w:rsidRPr="00367416" w:rsidRDefault="00967397" w:rsidP="00151080">
            <w:pPr>
              <w:jc w:val="center"/>
              <w:rPr>
                <w:sz w:val="22"/>
                <w:szCs w:val="22"/>
                <w:lang w:val="uk-UA"/>
              </w:rPr>
            </w:pPr>
            <w:r w:rsidRPr="00367416">
              <w:rPr>
                <w:sz w:val="22"/>
                <w:szCs w:val="22"/>
                <w:lang w:val="uk-UA"/>
              </w:rPr>
              <w:t>294012,9</w:t>
            </w:r>
          </w:p>
        </w:tc>
        <w:tc>
          <w:tcPr>
            <w:tcW w:w="1560" w:type="dxa"/>
          </w:tcPr>
          <w:p w14:paraId="2B9679EE" w14:textId="77777777" w:rsidR="00967397" w:rsidRPr="00367416" w:rsidRDefault="00967397" w:rsidP="00151080">
            <w:pPr>
              <w:jc w:val="center"/>
              <w:rPr>
                <w:sz w:val="22"/>
                <w:szCs w:val="22"/>
                <w:lang w:val="uk-UA"/>
              </w:rPr>
            </w:pPr>
            <w:r w:rsidRPr="00367416">
              <w:rPr>
                <w:sz w:val="22"/>
                <w:szCs w:val="22"/>
                <w:lang w:val="uk-UA"/>
              </w:rPr>
              <w:t>270468,5</w:t>
            </w:r>
          </w:p>
        </w:tc>
        <w:tc>
          <w:tcPr>
            <w:tcW w:w="1701" w:type="dxa"/>
          </w:tcPr>
          <w:p w14:paraId="46D077BA" w14:textId="77777777" w:rsidR="00967397" w:rsidRPr="00367416" w:rsidRDefault="00967397" w:rsidP="00151080">
            <w:pPr>
              <w:jc w:val="center"/>
              <w:rPr>
                <w:sz w:val="22"/>
                <w:szCs w:val="22"/>
                <w:lang w:val="uk-UA"/>
              </w:rPr>
            </w:pPr>
            <w:r w:rsidRPr="00367416">
              <w:rPr>
                <w:sz w:val="22"/>
                <w:szCs w:val="22"/>
                <w:lang w:val="uk-UA"/>
              </w:rPr>
              <w:t>-23544,4</w:t>
            </w:r>
          </w:p>
        </w:tc>
        <w:tc>
          <w:tcPr>
            <w:tcW w:w="1417" w:type="dxa"/>
          </w:tcPr>
          <w:p w14:paraId="468DF35C" w14:textId="77777777" w:rsidR="00967397" w:rsidRPr="00367416" w:rsidRDefault="00967397" w:rsidP="00151080">
            <w:pPr>
              <w:jc w:val="center"/>
              <w:rPr>
                <w:sz w:val="22"/>
                <w:szCs w:val="22"/>
                <w:lang w:val="uk-UA"/>
              </w:rPr>
            </w:pPr>
            <w:r w:rsidRPr="00367416">
              <w:rPr>
                <w:sz w:val="22"/>
                <w:szCs w:val="22"/>
                <w:lang w:val="uk-UA"/>
              </w:rPr>
              <w:t>92,0</w:t>
            </w:r>
          </w:p>
        </w:tc>
      </w:tr>
      <w:tr w:rsidR="00967397" w:rsidRPr="00D00452" w14:paraId="5CA62C18" w14:textId="77777777" w:rsidTr="00151080">
        <w:trPr>
          <w:trHeight w:val="240"/>
        </w:trPr>
        <w:tc>
          <w:tcPr>
            <w:tcW w:w="3715" w:type="dxa"/>
          </w:tcPr>
          <w:p w14:paraId="68382DD8" w14:textId="77777777" w:rsidR="00967397" w:rsidRPr="00367416" w:rsidRDefault="00967397" w:rsidP="00151080">
            <w:pPr>
              <w:ind w:firstLine="0"/>
              <w:rPr>
                <w:sz w:val="22"/>
                <w:szCs w:val="22"/>
                <w:lang w:val="uk-UA"/>
              </w:rPr>
            </w:pPr>
            <w:r w:rsidRPr="00367416">
              <w:rPr>
                <w:sz w:val="22"/>
                <w:szCs w:val="22"/>
                <w:lang w:val="uk-UA"/>
              </w:rPr>
              <w:t>Спеціального фонду</w:t>
            </w:r>
          </w:p>
        </w:tc>
        <w:tc>
          <w:tcPr>
            <w:tcW w:w="1701" w:type="dxa"/>
          </w:tcPr>
          <w:p w14:paraId="4E43A6D0" w14:textId="77777777" w:rsidR="00967397" w:rsidRPr="00367416" w:rsidRDefault="00967397" w:rsidP="00151080">
            <w:pPr>
              <w:jc w:val="center"/>
              <w:rPr>
                <w:sz w:val="22"/>
                <w:szCs w:val="22"/>
                <w:lang w:val="uk-UA"/>
              </w:rPr>
            </w:pPr>
            <w:r w:rsidRPr="00367416">
              <w:rPr>
                <w:sz w:val="22"/>
                <w:szCs w:val="22"/>
                <w:lang w:val="uk-UA"/>
              </w:rPr>
              <w:t>116789,9</w:t>
            </w:r>
          </w:p>
        </w:tc>
        <w:tc>
          <w:tcPr>
            <w:tcW w:w="1560" w:type="dxa"/>
          </w:tcPr>
          <w:p w14:paraId="14635042" w14:textId="77777777" w:rsidR="00967397" w:rsidRPr="00367416" w:rsidRDefault="00967397" w:rsidP="00151080">
            <w:pPr>
              <w:jc w:val="center"/>
              <w:rPr>
                <w:sz w:val="22"/>
                <w:szCs w:val="22"/>
                <w:lang w:val="uk-UA"/>
              </w:rPr>
            </w:pPr>
            <w:r w:rsidRPr="00367416">
              <w:rPr>
                <w:sz w:val="22"/>
                <w:szCs w:val="22"/>
                <w:lang w:val="uk-UA"/>
              </w:rPr>
              <w:t>83313,2</w:t>
            </w:r>
            <w:r w:rsidRPr="00367416">
              <w:rPr>
                <w:b/>
                <w:sz w:val="22"/>
                <w:szCs w:val="22"/>
                <w:lang w:val="uk-UA"/>
              </w:rPr>
              <w:t>*</w:t>
            </w:r>
          </w:p>
        </w:tc>
        <w:tc>
          <w:tcPr>
            <w:tcW w:w="1701" w:type="dxa"/>
          </w:tcPr>
          <w:p w14:paraId="410AAD86" w14:textId="77777777" w:rsidR="00967397" w:rsidRPr="00367416" w:rsidRDefault="00967397" w:rsidP="00151080">
            <w:pPr>
              <w:jc w:val="center"/>
              <w:rPr>
                <w:sz w:val="22"/>
                <w:szCs w:val="22"/>
                <w:lang w:val="uk-UA"/>
              </w:rPr>
            </w:pPr>
            <w:r w:rsidRPr="00367416">
              <w:rPr>
                <w:sz w:val="22"/>
                <w:szCs w:val="22"/>
                <w:lang w:val="uk-UA"/>
              </w:rPr>
              <w:t>-33476,7</w:t>
            </w:r>
          </w:p>
        </w:tc>
        <w:tc>
          <w:tcPr>
            <w:tcW w:w="1417" w:type="dxa"/>
          </w:tcPr>
          <w:p w14:paraId="51AFB456" w14:textId="77777777" w:rsidR="00967397" w:rsidRPr="00367416" w:rsidRDefault="00967397" w:rsidP="00151080">
            <w:pPr>
              <w:jc w:val="center"/>
              <w:rPr>
                <w:sz w:val="22"/>
                <w:szCs w:val="22"/>
                <w:lang w:val="uk-UA"/>
              </w:rPr>
            </w:pPr>
            <w:r w:rsidRPr="00367416">
              <w:rPr>
                <w:sz w:val="22"/>
                <w:szCs w:val="22"/>
                <w:lang w:val="uk-UA"/>
              </w:rPr>
              <w:t>71,3</w:t>
            </w:r>
          </w:p>
        </w:tc>
      </w:tr>
    </w:tbl>
    <w:p w14:paraId="6DF6814A" w14:textId="77777777" w:rsidR="00967397" w:rsidRPr="00D00452" w:rsidRDefault="00967397" w:rsidP="00967397">
      <w:pPr>
        <w:jc w:val="center"/>
        <w:rPr>
          <w:sz w:val="22"/>
          <w:szCs w:val="22"/>
          <w:lang w:val="uk-UA"/>
        </w:rPr>
      </w:pPr>
    </w:p>
    <w:p w14:paraId="24CAD54B" w14:textId="77777777" w:rsidR="00967397" w:rsidRPr="00DC6DC9" w:rsidRDefault="00967397" w:rsidP="00967397">
      <w:pPr>
        <w:rPr>
          <w:lang w:val="uk-UA"/>
        </w:rPr>
      </w:pPr>
      <w:r w:rsidRPr="009966C5">
        <w:rPr>
          <w:rFonts w:eastAsia="Calibri"/>
          <w:lang w:val="uk-UA"/>
        </w:rPr>
        <w:t xml:space="preserve">  </w:t>
      </w:r>
      <w:r w:rsidRPr="009966C5">
        <w:rPr>
          <w:rFonts w:eastAsia="Calibri"/>
          <w:lang w:val="uk-UA"/>
        </w:rPr>
        <w:tab/>
      </w:r>
      <w:r w:rsidRPr="00DC6DC9">
        <w:rPr>
          <w:rFonts w:eastAsia="Calibri"/>
          <w:b/>
          <w:i/>
          <w:u w:val="single"/>
          <w:lang w:val="uk-UA"/>
        </w:rPr>
        <w:t>Дохідна частина</w:t>
      </w:r>
      <w:r w:rsidRPr="00DC6DC9">
        <w:rPr>
          <w:rFonts w:eastAsia="Calibri"/>
          <w:lang w:val="uk-UA"/>
        </w:rPr>
        <w:t xml:space="preserve"> </w:t>
      </w:r>
      <w:r w:rsidRPr="00DC6DC9">
        <w:rPr>
          <w:rFonts w:eastAsia="Calibri"/>
          <w:b/>
          <w:i/>
          <w:u w:val="single"/>
          <w:lang w:val="uk-UA"/>
        </w:rPr>
        <w:t>загального та спеціального фонду</w:t>
      </w:r>
      <w:r w:rsidRPr="00DC6DC9">
        <w:rPr>
          <w:rFonts w:eastAsia="Calibri"/>
          <w:lang w:val="uk-UA"/>
        </w:rPr>
        <w:t xml:space="preserve"> бюджету Фонтанської сільської  територіальної громади за 2023</w:t>
      </w:r>
      <w:r>
        <w:rPr>
          <w:rFonts w:eastAsia="Calibri"/>
          <w:lang w:val="uk-UA"/>
        </w:rPr>
        <w:t xml:space="preserve"> рік</w:t>
      </w:r>
      <w:r w:rsidRPr="00DC6DC9">
        <w:rPr>
          <w:rFonts w:eastAsia="Calibri"/>
          <w:lang w:val="uk-UA"/>
        </w:rPr>
        <w:t xml:space="preserve"> виконана</w:t>
      </w:r>
      <w:r w:rsidRPr="00DC6DC9">
        <w:rPr>
          <w:lang w:val="uk-UA"/>
        </w:rPr>
        <w:t>:</w:t>
      </w:r>
    </w:p>
    <w:p w14:paraId="146556D2" w14:textId="77777777" w:rsidR="00967397" w:rsidRPr="00B131EA" w:rsidRDefault="00967397" w:rsidP="00967397">
      <w:pPr>
        <w:pStyle w:val="a3"/>
        <w:ind w:left="0"/>
        <w:jc w:val="both"/>
        <w:rPr>
          <w:sz w:val="24"/>
          <w:szCs w:val="24"/>
        </w:rPr>
      </w:pPr>
      <w:r>
        <w:rPr>
          <w:sz w:val="24"/>
          <w:szCs w:val="24"/>
          <w:lang w:val="uk-UA"/>
        </w:rPr>
        <w:t xml:space="preserve">          </w:t>
      </w:r>
      <w:r w:rsidRPr="00B131EA">
        <w:rPr>
          <w:sz w:val="24"/>
          <w:szCs w:val="24"/>
          <w:lang w:val="uk-UA"/>
        </w:rPr>
        <w:t>по загальному фонду виконано в сумі 310548,4тис. грн., або на 106,3% до уточненого плану на 2023 рік, що складає   292091,7 тис. грн.</w:t>
      </w:r>
    </w:p>
    <w:p w14:paraId="0EC06F17" w14:textId="77777777" w:rsidR="00967397" w:rsidRPr="00C22CDA" w:rsidRDefault="00967397" w:rsidP="00967397">
      <w:pPr>
        <w:pStyle w:val="a3"/>
        <w:ind w:left="0"/>
        <w:jc w:val="both"/>
        <w:rPr>
          <w:sz w:val="24"/>
          <w:szCs w:val="24"/>
          <w:lang w:val="uk-UA"/>
        </w:rPr>
      </w:pPr>
      <w:r w:rsidRPr="00B131EA">
        <w:rPr>
          <w:sz w:val="24"/>
          <w:szCs w:val="24"/>
          <w:lang w:val="uk-UA"/>
        </w:rPr>
        <w:t xml:space="preserve">         *</w:t>
      </w:r>
      <w:r w:rsidRPr="00C22CDA">
        <w:rPr>
          <w:sz w:val="24"/>
          <w:szCs w:val="24"/>
          <w:lang w:val="uk-UA"/>
        </w:rPr>
        <w:t xml:space="preserve">по спеціальному фонду виконано в сумі 25675,2тис. грн., або на 719,3%.( в тому числі </w:t>
      </w:r>
      <w:proofErr w:type="spellStart"/>
      <w:r w:rsidRPr="00C22CDA">
        <w:rPr>
          <w:sz w:val="24"/>
          <w:szCs w:val="24"/>
          <w:shd w:val="clear" w:color="auto" w:fill="FFFFFF"/>
        </w:rPr>
        <w:t>Власні</w:t>
      </w:r>
      <w:proofErr w:type="spellEnd"/>
      <w:r w:rsidRPr="00C22CDA">
        <w:rPr>
          <w:sz w:val="24"/>
          <w:szCs w:val="24"/>
          <w:shd w:val="clear" w:color="auto" w:fill="FFFFFF"/>
        </w:rPr>
        <w:t xml:space="preserve"> </w:t>
      </w:r>
      <w:proofErr w:type="spellStart"/>
      <w:r w:rsidRPr="00C22CDA">
        <w:rPr>
          <w:sz w:val="24"/>
          <w:szCs w:val="24"/>
          <w:shd w:val="clear" w:color="auto" w:fill="FFFFFF"/>
        </w:rPr>
        <w:t>надходження</w:t>
      </w:r>
      <w:proofErr w:type="spellEnd"/>
      <w:r w:rsidRPr="00C22CDA">
        <w:rPr>
          <w:sz w:val="24"/>
          <w:szCs w:val="24"/>
          <w:shd w:val="clear" w:color="auto" w:fill="FFFFFF"/>
        </w:rPr>
        <w:t xml:space="preserve"> </w:t>
      </w:r>
      <w:proofErr w:type="spellStart"/>
      <w:r w:rsidRPr="00C22CDA">
        <w:rPr>
          <w:sz w:val="24"/>
          <w:szCs w:val="24"/>
          <w:shd w:val="clear" w:color="auto" w:fill="FFFFFF"/>
        </w:rPr>
        <w:t>бюджетних</w:t>
      </w:r>
      <w:proofErr w:type="spellEnd"/>
      <w:r w:rsidRPr="00C22CDA">
        <w:rPr>
          <w:sz w:val="24"/>
          <w:szCs w:val="24"/>
          <w:shd w:val="clear" w:color="auto" w:fill="FFFFFF"/>
        </w:rPr>
        <w:t xml:space="preserve"> </w:t>
      </w:r>
      <w:proofErr w:type="spellStart"/>
      <w:r w:rsidRPr="00C22CDA">
        <w:rPr>
          <w:sz w:val="24"/>
          <w:szCs w:val="24"/>
          <w:shd w:val="clear" w:color="auto" w:fill="FFFFFF"/>
        </w:rPr>
        <w:t>установ</w:t>
      </w:r>
      <w:proofErr w:type="spellEnd"/>
      <w:r>
        <w:rPr>
          <w:sz w:val="24"/>
          <w:szCs w:val="24"/>
          <w:shd w:val="clear" w:color="auto" w:fill="FFFFFF"/>
          <w:lang w:val="uk-UA"/>
        </w:rPr>
        <w:t xml:space="preserve"> 18348,3</w:t>
      </w:r>
      <w:r w:rsidRPr="00C22CDA">
        <w:rPr>
          <w:sz w:val="24"/>
          <w:szCs w:val="24"/>
          <w:shd w:val="clear" w:color="auto" w:fill="FFFFFF"/>
        </w:rPr>
        <w:t> </w:t>
      </w:r>
      <w:proofErr w:type="spellStart"/>
      <w:r w:rsidRPr="00C22CDA">
        <w:rPr>
          <w:sz w:val="24"/>
          <w:szCs w:val="24"/>
          <w:lang w:val="uk-UA"/>
        </w:rPr>
        <w:t>тис.грн</w:t>
      </w:r>
      <w:proofErr w:type="spellEnd"/>
      <w:r w:rsidRPr="00C22CDA">
        <w:rPr>
          <w:sz w:val="24"/>
          <w:szCs w:val="24"/>
          <w:lang w:val="uk-UA"/>
        </w:rPr>
        <w:t>)  до уточненого плану на 2023 рік, що складає  3569,7тис. грн.</w:t>
      </w:r>
    </w:p>
    <w:p w14:paraId="07726CB2" w14:textId="77777777" w:rsidR="00967397" w:rsidRPr="00630493" w:rsidRDefault="00967397" w:rsidP="00967397">
      <w:pPr>
        <w:ind w:firstLine="567"/>
        <w:rPr>
          <w:lang w:val="uk-UA"/>
        </w:rPr>
      </w:pPr>
      <w:r w:rsidRPr="009F57A9">
        <w:rPr>
          <w:lang w:val="uk-UA"/>
        </w:rPr>
        <w:t xml:space="preserve"> </w:t>
      </w:r>
      <w:r w:rsidRPr="009F57A9">
        <w:rPr>
          <w:lang w:val="uk-UA"/>
        </w:rPr>
        <w:tab/>
      </w:r>
      <w:r w:rsidRPr="00630493">
        <w:rPr>
          <w:b/>
          <w:i/>
          <w:u w:val="single"/>
          <w:lang w:val="uk-UA"/>
        </w:rPr>
        <w:t>Видаткова частина</w:t>
      </w:r>
      <w:r w:rsidRPr="00630493">
        <w:rPr>
          <w:lang w:val="uk-UA"/>
        </w:rPr>
        <w:t xml:space="preserve"> </w:t>
      </w:r>
      <w:r w:rsidRPr="00630493">
        <w:rPr>
          <w:rFonts w:eastAsia="Calibri"/>
          <w:b/>
          <w:i/>
          <w:u w:val="single"/>
          <w:lang w:val="uk-UA"/>
        </w:rPr>
        <w:t>загального та спеціального фонду</w:t>
      </w:r>
      <w:r w:rsidRPr="00630493">
        <w:rPr>
          <w:rFonts w:eastAsia="Calibri"/>
          <w:lang w:val="uk-UA"/>
        </w:rPr>
        <w:t xml:space="preserve"> </w:t>
      </w:r>
      <w:r w:rsidRPr="00630493">
        <w:rPr>
          <w:lang w:val="uk-UA"/>
        </w:rPr>
        <w:t xml:space="preserve">бюджету </w:t>
      </w:r>
      <w:r w:rsidRPr="00630493">
        <w:rPr>
          <w:rFonts w:eastAsia="Calibri"/>
          <w:lang w:val="uk-UA"/>
        </w:rPr>
        <w:t xml:space="preserve">Фонтанської сільської  територіальної громади </w:t>
      </w:r>
      <w:r w:rsidRPr="00630493">
        <w:rPr>
          <w:lang w:val="uk-UA"/>
        </w:rPr>
        <w:t xml:space="preserve">за 2023 рік  виконана в сумі </w:t>
      </w:r>
      <w:r w:rsidRPr="00630493">
        <w:rPr>
          <w:b/>
          <w:lang w:val="uk-UA"/>
        </w:rPr>
        <w:t xml:space="preserve">353781,7 </w:t>
      </w:r>
      <w:r w:rsidRPr="00630493">
        <w:rPr>
          <w:lang w:val="uk-UA"/>
        </w:rPr>
        <w:t xml:space="preserve">тис. грн., або на 86,1 % до уточненого плану на 2023 рік, що складає </w:t>
      </w:r>
      <w:r w:rsidRPr="00630493">
        <w:rPr>
          <w:b/>
          <w:lang w:val="uk-UA"/>
        </w:rPr>
        <w:t>410802,8</w:t>
      </w:r>
      <w:r w:rsidRPr="00630493">
        <w:rPr>
          <w:lang w:val="uk-UA"/>
        </w:rPr>
        <w:t xml:space="preserve">тис. грн., в тому числі: </w:t>
      </w:r>
    </w:p>
    <w:p w14:paraId="4BC0AA00" w14:textId="77777777" w:rsidR="00967397" w:rsidRPr="00630493" w:rsidRDefault="00967397" w:rsidP="00967397">
      <w:pPr>
        <w:ind w:firstLine="851"/>
      </w:pPr>
      <w:r w:rsidRPr="00630493">
        <w:rPr>
          <w:lang w:val="uk-UA"/>
        </w:rPr>
        <w:t>по загальному фонду виконано в сумі 270468,5тис. грн., або на 92,0% до уточненого плану на 2023 рік, що складає   294012,9тис. грн.</w:t>
      </w:r>
    </w:p>
    <w:p w14:paraId="3946AAD3" w14:textId="77777777" w:rsidR="00967397" w:rsidRPr="00630493" w:rsidRDefault="00967397" w:rsidP="00967397">
      <w:pPr>
        <w:ind w:firstLine="851"/>
        <w:rPr>
          <w:lang w:val="uk-UA"/>
        </w:rPr>
      </w:pPr>
      <w:r w:rsidRPr="00630493">
        <w:rPr>
          <w:lang w:val="uk-UA"/>
        </w:rPr>
        <w:t xml:space="preserve">*по спеціальному фонду виконано в сумі 83313,2 тис. грн., або на 71,3%.( в тому числі </w:t>
      </w:r>
      <w:proofErr w:type="spellStart"/>
      <w:r w:rsidRPr="00630493">
        <w:rPr>
          <w:color w:val="333333"/>
          <w:shd w:val="clear" w:color="auto" w:fill="FFFFFF"/>
        </w:rPr>
        <w:t>Власні</w:t>
      </w:r>
      <w:proofErr w:type="spellEnd"/>
      <w:r w:rsidRPr="00630493">
        <w:rPr>
          <w:color w:val="333333"/>
          <w:shd w:val="clear" w:color="auto" w:fill="FFFFFF"/>
        </w:rPr>
        <w:t xml:space="preserve"> </w:t>
      </w:r>
      <w:proofErr w:type="spellStart"/>
      <w:r w:rsidRPr="00630493">
        <w:rPr>
          <w:color w:val="333333"/>
          <w:shd w:val="clear" w:color="auto" w:fill="FFFFFF"/>
        </w:rPr>
        <w:t>надходження</w:t>
      </w:r>
      <w:proofErr w:type="spellEnd"/>
      <w:r w:rsidRPr="00630493">
        <w:rPr>
          <w:color w:val="333333"/>
          <w:shd w:val="clear" w:color="auto" w:fill="FFFFFF"/>
        </w:rPr>
        <w:t xml:space="preserve"> </w:t>
      </w:r>
      <w:proofErr w:type="spellStart"/>
      <w:r w:rsidRPr="00630493">
        <w:rPr>
          <w:color w:val="333333"/>
          <w:shd w:val="clear" w:color="auto" w:fill="FFFFFF"/>
        </w:rPr>
        <w:t>бюджетних</w:t>
      </w:r>
      <w:proofErr w:type="spellEnd"/>
      <w:r w:rsidRPr="00630493">
        <w:rPr>
          <w:color w:val="333333"/>
          <w:shd w:val="clear" w:color="auto" w:fill="FFFFFF"/>
        </w:rPr>
        <w:t xml:space="preserve"> </w:t>
      </w:r>
      <w:proofErr w:type="spellStart"/>
      <w:r w:rsidRPr="00630493">
        <w:rPr>
          <w:color w:val="333333"/>
          <w:shd w:val="clear" w:color="auto" w:fill="FFFFFF"/>
        </w:rPr>
        <w:t>установ</w:t>
      </w:r>
      <w:proofErr w:type="spellEnd"/>
      <w:r w:rsidRPr="00630493">
        <w:rPr>
          <w:color w:val="333333"/>
          <w:shd w:val="clear" w:color="auto" w:fill="FFFFFF"/>
          <w:lang w:val="uk-UA"/>
        </w:rPr>
        <w:t>18290,6</w:t>
      </w:r>
      <w:r w:rsidRPr="00630493">
        <w:rPr>
          <w:color w:val="333333"/>
          <w:shd w:val="clear" w:color="auto" w:fill="FFFFFF"/>
        </w:rPr>
        <w:t> </w:t>
      </w:r>
      <w:proofErr w:type="spellStart"/>
      <w:r w:rsidRPr="00630493">
        <w:rPr>
          <w:lang w:val="uk-UA"/>
        </w:rPr>
        <w:t>тис.грн</w:t>
      </w:r>
      <w:proofErr w:type="spellEnd"/>
      <w:r w:rsidRPr="00630493">
        <w:rPr>
          <w:lang w:val="uk-UA"/>
        </w:rPr>
        <w:t xml:space="preserve">)  до уточненого плану на 2023 рік, що складає  116789,9 тис. грн. </w:t>
      </w:r>
    </w:p>
    <w:p w14:paraId="67143EE9" w14:textId="77777777" w:rsidR="00967397" w:rsidRPr="00630493" w:rsidRDefault="00967397" w:rsidP="00967397">
      <w:pPr>
        <w:ind w:firstLine="142"/>
        <w:rPr>
          <w:highlight w:val="yellow"/>
          <w:lang w:val="uk-UA"/>
        </w:rPr>
      </w:pPr>
    </w:p>
    <w:p w14:paraId="0EBE5DD2" w14:textId="77777777" w:rsidR="00967397" w:rsidRPr="00DE66A9" w:rsidRDefault="00967397" w:rsidP="00967397">
      <w:pPr>
        <w:jc w:val="left"/>
        <w:rPr>
          <w:rFonts w:eastAsia="Calibri"/>
          <w:b/>
          <w:lang w:val="uk-UA"/>
        </w:rPr>
      </w:pPr>
      <w:r w:rsidRPr="00DE66A9">
        <w:rPr>
          <w:rFonts w:eastAsia="Calibri"/>
          <w:b/>
          <w:lang w:val="uk-UA"/>
        </w:rPr>
        <w:t xml:space="preserve">2. Показники економічного розвитку регіону  </w:t>
      </w:r>
    </w:p>
    <w:p w14:paraId="3821E75A" w14:textId="77777777" w:rsidR="00967397" w:rsidRPr="00DE66A9" w:rsidRDefault="00967397" w:rsidP="00967397">
      <w:pPr>
        <w:jc w:val="left"/>
        <w:rPr>
          <w:rFonts w:eastAsia="Calibri"/>
          <w:b/>
          <w:lang w:val="uk-UA"/>
        </w:rPr>
      </w:pPr>
    </w:p>
    <w:p w14:paraId="07B54C07" w14:textId="77777777" w:rsidR="00967397" w:rsidRPr="00DE66A9" w:rsidRDefault="00967397" w:rsidP="00967397">
      <w:pPr>
        <w:ind w:firstLine="567"/>
        <w:rPr>
          <w:lang w:val="uk-UA"/>
        </w:rPr>
      </w:pPr>
      <w:r w:rsidRPr="00DE66A9">
        <w:rPr>
          <w:lang w:val="uk-UA"/>
        </w:rPr>
        <w:t xml:space="preserve">Відповідно до Закону України   «Про добровільне об’єднання територіальних громад» утворено </w:t>
      </w:r>
      <w:proofErr w:type="spellStart"/>
      <w:r w:rsidRPr="00DE66A9">
        <w:rPr>
          <w:lang w:val="uk-UA"/>
        </w:rPr>
        <w:t>Фонтанську</w:t>
      </w:r>
      <w:proofErr w:type="spellEnd"/>
      <w:r w:rsidRPr="00DE66A9">
        <w:rPr>
          <w:lang w:val="uk-UA"/>
        </w:rPr>
        <w:t xml:space="preserve">  сільську  територіальну громаду з центром в селі Фонтанка  у складі сіл </w:t>
      </w:r>
      <w:proofErr w:type="spellStart"/>
      <w:r w:rsidRPr="00DE66A9">
        <w:rPr>
          <w:lang w:val="uk-UA"/>
        </w:rPr>
        <w:t>Крижанівка</w:t>
      </w:r>
      <w:proofErr w:type="spellEnd"/>
      <w:r w:rsidRPr="00DE66A9">
        <w:rPr>
          <w:lang w:val="uk-UA"/>
        </w:rPr>
        <w:t xml:space="preserve">, с. Ліски (Крижанівська сільська рада) , с. Фонтанка, (Фонтанська сільська рада), с. Нова </w:t>
      </w:r>
      <w:proofErr w:type="spellStart"/>
      <w:r w:rsidRPr="00DE66A9">
        <w:rPr>
          <w:lang w:val="uk-UA"/>
        </w:rPr>
        <w:t>Дофінівка</w:t>
      </w:r>
      <w:proofErr w:type="spellEnd"/>
      <w:r w:rsidRPr="00DE66A9">
        <w:rPr>
          <w:lang w:val="uk-UA"/>
        </w:rPr>
        <w:t>, с. Вапнярка (</w:t>
      </w:r>
      <w:proofErr w:type="spellStart"/>
      <w:r w:rsidRPr="00DE66A9">
        <w:rPr>
          <w:lang w:val="uk-UA"/>
        </w:rPr>
        <w:t>Новодофінвська</w:t>
      </w:r>
      <w:proofErr w:type="spellEnd"/>
      <w:r w:rsidRPr="00DE66A9">
        <w:rPr>
          <w:lang w:val="uk-UA"/>
        </w:rPr>
        <w:t xml:space="preserve"> сільська рада), с. Олександрівка , с. Світле  (Олександрівська  сільська рада). Фонтанська сільська  територіальна громада розташована у південній частині Одеського (</w:t>
      </w:r>
      <w:proofErr w:type="spellStart"/>
      <w:r w:rsidRPr="00DE66A9">
        <w:rPr>
          <w:lang w:val="uk-UA"/>
        </w:rPr>
        <w:t>Лиманського</w:t>
      </w:r>
      <w:proofErr w:type="spellEnd"/>
      <w:r w:rsidRPr="00DE66A9">
        <w:rPr>
          <w:lang w:val="uk-UA"/>
        </w:rPr>
        <w:t xml:space="preserve">) району Одеської області та займає площу  </w:t>
      </w:r>
      <w:r w:rsidRPr="00DE66A9">
        <w:rPr>
          <w:bCs/>
          <w:shd w:val="clear" w:color="auto" w:fill="FFFFFF"/>
          <w:lang w:val="uk-UA"/>
        </w:rPr>
        <w:t>90,0 </w:t>
      </w:r>
      <w:r w:rsidRPr="00DE66A9">
        <w:rPr>
          <w:lang w:val="uk-UA"/>
        </w:rPr>
        <w:t xml:space="preserve"> км</w:t>
      </w:r>
      <w:r w:rsidRPr="00DE66A9">
        <w:rPr>
          <w:position w:val="13"/>
          <w:vertAlign w:val="superscript"/>
          <w:lang w:val="uk-UA"/>
        </w:rPr>
        <w:t>2</w:t>
      </w:r>
      <w:r w:rsidRPr="00DE66A9">
        <w:rPr>
          <w:lang w:val="uk-UA"/>
        </w:rPr>
        <w:t xml:space="preserve">, з населенням 22,2 тис. чоловік, в тому числі внутрішньо переміщених  осіб станом </w:t>
      </w:r>
      <w:r w:rsidRPr="00DA6DD8">
        <w:rPr>
          <w:lang w:val="uk-UA"/>
        </w:rPr>
        <w:t xml:space="preserve">на 01.01.2024 року </w:t>
      </w:r>
      <w:r>
        <w:rPr>
          <w:lang w:val="uk-UA"/>
        </w:rPr>
        <w:t>5,0</w:t>
      </w:r>
      <w:r w:rsidRPr="00DA6DD8">
        <w:rPr>
          <w:lang w:val="uk-UA"/>
        </w:rPr>
        <w:t xml:space="preserve"> тис. чоловік.</w:t>
      </w:r>
    </w:p>
    <w:p w14:paraId="51326456" w14:textId="77777777" w:rsidR="00967397" w:rsidRPr="00DE66A9" w:rsidRDefault="00967397" w:rsidP="00967397">
      <w:pPr>
        <w:tabs>
          <w:tab w:val="left" w:pos="709"/>
          <w:tab w:val="left" w:pos="993"/>
        </w:tabs>
        <w:ind w:firstLine="567"/>
        <w:contextualSpacing/>
        <w:rPr>
          <w:lang w:val="uk-UA"/>
        </w:rPr>
      </w:pPr>
      <w:r w:rsidRPr="00DE66A9">
        <w:rPr>
          <w:lang w:val="uk-UA"/>
        </w:rPr>
        <w:t xml:space="preserve"> 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туризму , промисловості, транспорту і житлового будівництва, наявність земельних ділянок придатних для інвестування,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14:paraId="15400F23" w14:textId="77777777" w:rsidR="00967397" w:rsidRPr="00DE66A9" w:rsidRDefault="00967397" w:rsidP="00967397">
      <w:pPr>
        <w:tabs>
          <w:tab w:val="left" w:pos="142"/>
          <w:tab w:val="left" w:pos="993"/>
        </w:tabs>
        <w:ind w:firstLine="0"/>
        <w:rPr>
          <w:lang w:val="uk-UA"/>
        </w:rPr>
      </w:pPr>
      <w:r w:rsidRPr="00DE66A9">
        <w:rPr>
          <w:lang w:val="uk-UA"/>
        </w:rPr>
        <w:tab/>
        <w:t xml:space="preserve">       Територія сільської ради  оточена територіями, які мають площі для будівництва житлової забудови, а також межа з містом Одеси  з його розгалуженою </w:t>
      </w:r>
      <w:proofErr w:type="spellStart"/>
      <w:r w:rsidRPr="00DE66A9">
        <w:rPr>
          <w:lang w:val="uk-UA"/>
        </w:rPr>
        <w:t>логістично</w:t>
      </w:r>
      <w:proofErr w:type="spellEnd"/>
      <w:r w:rsidRPr="00DE66A9">
        <w:rPr>
          <w:lang w:val="uk-UA"/>
        </w:rPr>
        <w:t xml:space="preserve"> - 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14:paraId="559167AA" w14:textId="77777777" w:rsidR="00967397" w:rsidRDefault="00967397" w:rsidP="00967397">
      <w:pPr>
        <w:pStyle w:val="a7"/>
        <w:jc w:val="both"/>
        <w:rPr>
          <w:rFonts w:ascii="Times New Roman" w:hAnsi="Times New Roman"/>
          <w:sz w:val="24"/>
          <w:szCs w:val="24"/>
          <w:lang w:val="uk-UA"/>
        </w:rPr>
      </w:pPr>
      <w:r w:rsidRPr="00DE66A9">
        <w:rPr>
          <w:rFonts w:ascii="Times New Roman" w:hAnsi="Times New Roman"/>
          <w:sz w:val="24"/>
          <w:szCs w:val="24"/>
          <w:lang w:val="uk-UA"/>
        </w:rPr>
        <w:t xml:space="preserve">        Економічний потенціал громади складається з підприємств та суб’єктів підприємницької діяльності, які розташовані та здійснюють свою </w:t>
      </w:r>
      <w:r>
        <w:rPr>
          <w:rFonts w:ascii="Times New Roman" w:hAnsi="Times New Roman"/>
          <w:sz w:val="24"/>
          <w:szCs w:val="24"/>
          <w:lang w:val="uk-UA"/>
        </w:rPr>
        <w:t>діяльність на території громади.</w:t>
      </w:r>
    </w:p>
    <w:p w14:paraId="4642B634" w14:textId="77777777" w:rsidR="00967397" w:rsidRPr="004825E7" w:rsidRDefault="00967397" w:rsidP="00967397">
      <w:pPr>
        <w:widowControl/>
        <w:shd w:val="clear" w:color="auto" w:fill="FFFFFF"/>
        <w:autoSpaceDE/>
        <w:autoSpaceDN/>
        <w:adjustRightInd/>
        <w:ind w:firstLine="0"/>
        <w:jc w:val="left"/>
        <w:rPr>
          <w:lang w:val="uk-UA" w:eastAsia="uk-UA"/>
        </w:rPr>
      </w:pPr>
      <w:r>
        <w:rPr>
          <w:lang w:val="uk-UA" w:eastAsia="uk-UA"/>
        </w:rPr>
        <w:t xml:space="preserve">       </w:t>
      </w:r>
      <w:r w:rsidRPr="004825E7">
        <w:rPr>
          <w:lang w:val="uk-UA" w:eastAsia="uk-UA"/>
        </w:rPr>
        <w:t>Всього активних платників податків:</w:t>
      </w:r>
      <w:r>
        <w:rPr>
          <w:lang w:val="uk-UA" w:eastAsia="uk-UA"/>
        </w:rPr>
        <w:t xml:space="preserve"> </w:t>
      </w:r>
      <w:r w:rsidRPr="004825E7">
        <w:rPr>
          <w:b/>
          <w:bCs/>
          <w:lang w:val="uk-UA" w:eastAsia="uk-UA"/>
        </w:rPr>
        <w:t>16</w:t>
      </w:r>
      <w:r>
        <w:rPr>
          <w:b/>
          <w:bCs/>
          <w:lang w:val="uk-UA" w:eastAsia="uk-UA"/>
        </w:rPr>
        <w:t> </w:t>
      </w:r>
      <w:r w:rsidRPr="004825E7">
        <w:rPr>
          <w:b/>
          <w:bCs/>
          <w:lang w:val="uk-UA" w:eastAsia="uk-UA"/>
        </w:rPr>
        <w:t>610</w:t>
      </w:r>
      <w:r>
        <w:rPr>
          <w:b/>
          <w:bCs/>
          <w:lang w:val="uk-UA" w:eastAsia="uk-UA"/>
        </w:rPr>
        <w:t xml:space="preserve">,  </w:t>
      </w:r>
      <w:r w:rsidRPr="004825E7">
        <w:rPr>
          <w:bCs/>
          <w:lang w:val="uk-UA" w:eastAsia="uk-UA"/>
        </w:rPr>
        <w:t>тому числі</w:t>
      </w:r>
      <w:r>
        <w:rPr>
          <w:b/>
          <w:bCs/>
          <w:lang w:val="uk-UA" w:eastAsia="uk-UA"/>
        </w:rPr>
        <w:t xml:space="preserve"> </w:t>
      </w:r>
      <w:r w:rsidRPr="004825E7">
        <w:rPr>
          <w:lang w:val="uk-UA" w:eastAsia="uk-UA"/>
        </w:rPr>
        <w:t>Фізичні особи</w:t>
      </w:r>
      <w:r>
        <w:rPr>
          <w:lang w:val="uk-UA" w:eastAsia="uk-UA"/>
        </w:rPr>
        <w:t xml:space="preserve"> </w:t>
      </w:r>
      <w:r w:rsidRPr="004825E7">
        <w:rPr>
          <w:b/>
          <w:bCs/>
          <w:lang w:val="uk-UA" w:eastAsia="uk-UA"/>
        </w:rPr>
        <w:t>15</w:t>
      </w:r>
      <w:r>
        <w:rPr>
          <w:b/>
          <w:bCs/>
          <w:lang w:val="uk-UA" w:eastAsia="uk-UA"/>
        </w:rPr>
        <w:t> </w:t>
      </w:r>
      <w:r w:rsidRPr="004825E7">
        <w:rPr>
          <w:b/>
          <w:bCs/>
          <w:lang w:val="uk-UA" w:eastAsia="uk-UA"/>
        </w:rPr>
        <w:t>949</w:t>
      </w:r>
      <w:r>
        <w:rPr>
          <w:b/>
          <w:bCs/>
          <w:lang w:val="uk-UA" w:eastAsia="uk-UA"/>
        </w:rPr>
        <w:t xml:space="preserve">( </w:t>
      </w:r>
      <w:r w:rsidRPr="004825E7">
        <w:rPr>
          <w:lang w:val="uk-UA" w:eastAsia="uk-UA"/>
        </w:rPr>
        <w:t>96.02%</w:t>
      </w:r>
      <w:r>
        <w:rPr>
          <w:lang w:val="uk-UA" w:eastAsia="uk-UA"/>
        </w:rPr>
        <w:t>)</w:t>
      </w:r>
    </w:p>
    <w:p w14:paraId="0854D3BE" w14:textId="77777777" w:rsidR="00967397" w:rsidRPr="004825E7" w:rsidRDefault="00967397" w:rsidP="00967397">
      <w:pPr>
        <w:widowControl/>
        <w:shd w:val="clear" w:color="auto" w:fill="FFFFFF"/>
        <w:autoSpaceDE/>
        <w:autoSpaceDN/>
        <w:adjustRightInd/>
        <w:ind w:firstLine="0"/>
        <w:jc w:val="left"/>
        <w:rPr>
          <w:lang w:val="uk-UA" w:eastAsia="uk-UA"/>
        </w:rPr>
      </w:pPr>
      <w:r w:rsidRPr="004825E7">
        <w:rPr>
          <w:lang w:val="uk-UA" w:eastAsia="uk-UA"/>
        </w:rPr>
        <w:t>Юридичні особи</w:t>
      </w:r>
      <w:r>
        <w:rPr>
          <w:lang w:val="uk-UA" w:eastAsia="uk-UA"/>
        </w:rPr>
        <w:t xml:space="preserve"> </w:t>
      </w:r>
      <w:r w:rsidRPr="004825E7">
        <w:rPr>
          <w:b/>
          <w:bCs/>
          <w:lang w:val="uk-UA" w:eastAsia="uk-UA"/>
        </w:rPr>
        <w:t>661</w:t>
      </w:r>
      <w:r>
        <w:rPr>
          <w:b/>
          <w:bCs/>
          <w:lang w:val="uk-UA" w:eastAsia="uk-UA"/>
        </w:rPr>
        <w:t xml:space="preserve"> (</w:t>
      </w:r>
      <w:r w:rsidRPr="004825E7">
        <w:rPr>
          <w:lang w:val="uk-UA" w:eastAsia="uk-UA"/>
        </w:rPr>
        <w:t>3.98%</w:t>
      </w:r>
      <w:r>
        <w:rPr>
          <w:lang w:val="uk-UA" w:eastAsia="uk-UA"/>
        </w:rPr>
        <w:t>)</w:t>
      </w:r>
    </w:p>
    <w:p w14:paraId="394BD440" w14:textId="77777777" w:rsidR="00967397" w:rsidRDefault="00967397" w:rsidP="00967397">
      <w:pPr>
        <w:pStyle w:val="a7"/>
        <w:jc w:val="both"/>
        <w:rPr>
          <w:rFonts w:ascii="Times New Roman" w:hAnsi="Times New Roman"/>
          <w:sz w:val="24"/>
          <w:szCs w:val="24"/>
          <w:lang w:val="uk-UA"/>
        </w:rPr>
      </w:pPr>
      <w:r>
        <w:rPr>
          <w:rFonts w:ascii="Times New Roman" w:hAnsi="Times New Roman"/>
          <w:sz w:val="24"/>
          <w:szCs w:val="24"/>
          <w:lang w:val="uk-UA"/>
        </w:rPr>
        <w:t xml:space="preserve">        Бюджетоутворюючі галузі бюджету громади </w:t>
      </w:r>
    </w:p>
    <w:p w14:paraId="2D1A65E1" w14:textId="77777777" w:rsidR="00967397" w:rsidRPr="00930A0B" w:rsidRDefault="00967397" w:rsidP="00967397">
      <w:pPr>
        <w:pStyle w:val="a3"/>
        <w:numPr>
          <w:ilvl w:val="0"/>
          <w:numId w:val="30"/>
        </w:numPr>
        <w:shd w:val="clear" w:color="auto" w:fill="FFFFFF"/>
        <w:rPr>
          <w:sz w:val="24"/>
          <w:szCs w:val="24"/>
          <w:lang w:val="uk-UA" w:eastAsia="uk-UA"/>
        </w:rPr>
      </w:pPr>
      <w:r>
        <w:rPr>
          <w:sz w:val="24"/>
          <w:szCs w:val="24"/>
          <w:lang w:val="uk-UA" w:eastAsia="uk-UA"/>
        </w:rPr>
        <w:t xml:space="preserve"> </w:t>
      </w:r>
      <w:r w:rsidRPr="00930A0B">
        <w:rPr>
          <w:sz w:val="24"/>
          <w:szCs w:val="24"/>
          <w:lang w:val="uk-UA" w:eastAsia="uk-UA"/>
        </w:rPr>
        <w:t xml:space="preserve">Оптова та </w:t>
      </w:r>
      <w:proofErr w:type="spellStart"/>
      <w:r w:rsidRPr="00930A0B">
        <w:rPr>
          <w:sz w:val="24"/>
          <w:szCs w:val="24"/>
          <w:lang w:val="uk-UA" w:eastAsia="uk-UA"/>
        </w:rPr>
        <w:t>роздрiбна</w:t>
      </w:r>
      <w:proofErr w:type="spellEnd"/>
      <w:r w:rsidRPr="00930A0B">
        <w:rPr>
          <w:sz w:val="24"/>
          <w:szCs w:val="24"/>
          <w:lang w:val="uk-UA" w:eastAsia="uk-UA"/>
        </w:rPr>
        <w:t xml:space="preserve"> </w:t>
      </w:r>
      <w:proofErr w:type="spellStart"/>
      <w:r w:rsidRPr="00930A0B">
        <w:rPr>
          <w:sz w:val="24"/>
          <w:szCs w:val="24"/>
          <w:lang w:val="uk-UA" w:eastAsia="uk-UA"/>
        </w:rPr>
        <w:t>торгiвля</w:t>
      </w:r>
      <w:proofErr w:type="spellEnd"/>
      <w:r w:rsidRPr="00930A0B">
        <w:rPr>
          <w:sz w:val="24"/>
          <w:szCs w:val="24"/>
          <w:lang w:val="uk-UA" w:eastAsia="uk-UA"/>
        </w:rPr>
        <w:t xml:space="preserve">; ремонт автотранспортних </w:t>
      </w:r>
      <w:proofErr w:type="spellStart"/>
      <w:r w:rsidRPr="00930A0B">
        <w:rPr>
          <w:sz w:val="24"/>
          <w:szCs w:val="24"/>
          <w:lang w:val="uk-UA" w:eastAsia="uk-UA"/>
        </w:rPr>
        <w:t>засобiв</w:t>
      </w:r>
      <w:proofErr w:type="spellEnd"/>
      <w:r w:rsidRPr="00930A0B">
        <w:rPr>
          <w:sz w:val="24"/>
          <w:szCs w:val="24"/>
          <w:lang w:val="uk-UA" w:eastAsia="uk-UA"/>
        </w:rPr>
        <w:t xml:space="preserve"> i </w:t>
      </w:r>
      <w:proofErr w:type="spellStart"/>
      <w:r w:rsidRPr="00930A0B">
        <w:rPr>
          <w:sz w:val="24"/>
          <w:szCs w:val="24"/>
          <w:lang w:val="uk-UA" w:eastAsia="uk-UA"/>
        </w:rPr>
        <w:t>мотоциклiв</w:t>
      </w:r>
      <w:proofErr w:type="spellEnd"/>
    </w:p>
    <w:p w14:paraId="68C33F47" w14:textId="77777777" w:rsidR="00967397" w:rsidRPr="00930A0B" w:rsidRDefault="00967397" w:rsidP="00967397">
      <w:pPr>
        <w:pStyle w:val="a3"/>
        <w:numPr>
          <w:ilvl w:val="0"/>
          <w:numId w:val="30"/>
        </w:numPr>
        <w:shd w:val="clear" w:color="auto" w:fill="FFFFFF"/>
        <w:rPr>
          <w:sz w:val="24"/>
          <w:szCs w:val="24"/>
          <w:lang w:val="uk-UA" w:eastAsia="uk-UA"/>
        </w:rPr>
      </w:pPr>
      <w:proofErr w:type="spellStart"/>
      <w:r w:rsidRPr="00930A0B">
        <w:rPr>
          <w:sz w:val="24"/>
          <w:szCs w:val="24"/>
          <w:lang w:val="uk-UA" w:eastAsia="uk-UA"/>
        </w:rPr>
        <w:t>Операцiї</w:t>
      </w:r>
      <w:proofErr w:type="spellEnd"/>
      <w:r w:rsidRPr="00930A0B">
        <w:rPr>
          <w:sz w:val="24"/>
          <w:szCs w:val="24"/>
          <w:lang w:val="uk-UA" w:eastAsia="uk-UA"/>
        </w:rPr>
        <w:t xml:space="preserve"> з нерухомим майном</w:t>
      </w:r>
    </w:p>
    <w:p w14:paraId="255F7F21"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Надання </w:t>
      </w:r>
      <w:proofErr w:type="spellStart"/>
      <w:r w:rsidRPr="00930A0B">
        <w:rPr>
          <w:sz w:val="24"/>
          <w:szCs w:val="24"/>
          <w:lang w:val="uk-UA" w:eastAsia="uk-UA"/>
        </w:rPr>
        <w:t>iнших</w:t>
      </w:r>
      <w:proofErr w:type="spellEnd"/>
      <w:r w:rsidRPr="00930A0B">
        <w:rPr>
          <w:sz w:val="24"/>
          <w:szCs w:val="24"/>
          <w:lang w:val="uk-UA" w:eastAsia="uk-UA"/>
        </w:rPr>
        <w:t xml:space="preserve"> </w:t>
      </w:r>
      <w:proofErr w:type="spellStart"/>
      <w:r w:rsidRPr="00930A0B">
        <w:rPr>
          <w:sz w:val="24"/>
          <w:szCs w:val="24"/>
          <w:lang w:val="uk-UA" w:eastAsia="uk-UA"/>
        </w:rPr>
        <w:t>видiв</w:t>
      </w:r>
      <w:proofErr w:type="spellEnd"/>
      <w:r w:rsidRPr="00930A0B">
        <w:rPr>
          <w:sz w:val="24"/>
          <w:szCs w:val="24"/>
          <w:lang w:val="uk-UA" w:eastAsia="uk-UA"/>
        </w:rPr>
        <w:t xml:space="preserve"> послуг</w:t>
      </w:r>
    </w:p>
    <w:p w14:paraId="5B9CE3E3" w14:textId="77777777" w:rsidR="00967397" w:rsidRPr="00930A0B" w:rsidRDefault="00967397" w:rsidP="00967397">
      <w:pPr>
        <w:pStyle w:val="a3"/>
        <w:numPr>
          <w:ilvl w:val="0"/>
          <w:numId w:val="30"/>
        </w:numPr>
        <w:shd w:val="clear" w:color="auto" w:fill="FFFFFF"/>
        <w:rPr>
          <w:sz w:val="24"/>
          <w:szCs w:val="24"/>
          <w:lang w:val="uk-UA" w:eastAsia="uk-UA"/>
        </w:rPr>
      </w:pPr>
      <w:proofErr w:type="spellStart"/>
      <w:r w:rsidRPr="00930A0B">
        <w:rPr>
          <w:sz w:val="24"/>
          <w:szCs w:val="24"/>
          <w:lang w:val="uk-UA" w:eastAsia="uk-UA"/>
        </w:rPr>
        <w:t>Професiйна</w:t>
      </w:r>
      <w:proofErr w:type="spellEnd"/>
      <w:r w:rsidRPr="00930A0B">
        <w:rPr>
          <w:sz w:val="24"/>
          <w:szCs w:val="24"/>
          <w:lang w:val="uk-UA" w:eastAsia="uk-UA"/>
        </w:rPr>
        <w:t xml:space="preserve">, наукова та </w:t>
      </w:r>
      <w:proofErr w:type="spellStart"/>
      <w:r w:rsidRPr="00930A0B">
        <w:rPr>
          <w:sz w:val="24"/>
          <w:szCs w:val="24"/>
          <w:lang w:val="uk-UA" w:eastAsia="uk-UA"/>
        </w:rPr>
        <w:t>технiчна</w:t>
      </w:r>
      <w:proofErr w:type="spellEnd"/>
      <w:r w:rsidRPr="00930A0B">
        <w:rPr>
          <w:sz w:val="24"/>
          <w:szCs w:val="24"/>
          <w:lang w:val="uk-UA" w:eastAsia="uk-UA"/>
        </w:rPr>
        <w:t xml:space="preserve"> </w:t>
      </w:r>
      <w:proofErr w:type="spellStart"/>
      <w:r w:rsidRPr="00930A0B">
        <w:rPr>
          <w:sz w:val="24"/>
          <w:szCs w:val="24"/>
          <w:lang w:val="uk-UA" w:eastAsia="uk-UA"/>
        </w:rPr>
        <w:t>дiяльнiсть</w:t>
      </w:r>
      <w:proofErr w:type="spellEnd"/>
    </w:p>
    <w:p w14:paraId="2CDF5F92"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Транспорт, складське господарство, поштова та кур'єрська </w:t>
      </w:r>
      <w:proofErr w:type="spellStart"/>
      <w:r w:rsidRPr="00930A0B">
        <w:rPr>
          <w:sz w:val="24"/>
          <w:szCs w:val="24"/>
          <w:lang w:val="uk-UA" w:eastAsia="uk-UA"/>
        </w:rPr>
        <w:t>дiяльнiсть</w:t>
      </w:r>
      <w:proofErr w:type="spellEnd"/>
    </w:p>
    <w:p w14:paraId="1062314B" w14:textId="77777777" w:rsidR="00967397" w:rsidRPr="00930A0B" w:rsidRDefault="00967397" w:rsidP="00967397">
      <w:pPr>
        <w:pStyle w:val="a3"/>
        <w:numPr>
          <w:ilvl w:val="0"/>
          <w:numId w:val="30"/>
        </w:numPr>
        <w:shd w:val="clear" w:color="auto" w:fill="FFFFFF"/>
        <w:rPr>
          <w:sz w:val="24"/>
          <w:szCs w:val="24"/>
          <w:lang w:val="uk-UA" w:eastAsia="uk-UA"/>
        </w:rPr>
      </w:pPr>
      <w:proofErr w:type="spellStart"/>
      <w:r w:rsidRPr="00930A0B">
        <w:rPr>
          <w:sz w:val="24"/>
          <w:szCs w:val="24"/>
          <w:lang w:val="uk-UA" w:eastAsia="uk-UA"/>
        </w:rPr>
        <w:t>Iнформацiя</w:t>
      </w:r>
      <w:proofErr w:type="spellEnd"/>
      <w:r w:rsidRPr="00930A0B">
        <w:rPr>
          <w:sz w:val="24"/>
          <w:szCs w:val="24"/>
          <w:lang w:val="uk-UA" w:eastAsia="uk-UA"/>
        </w:rPr>
        <w:t xml:space="preserve"> та </w:t>
      </w:r>
      <w:proofErr w:type="spellStart"/>
      <w:r w:rsidRPr="00930A0B">
        <w:rPr>
          <w:sz w:val="24"/>
          <w:szCs w:val="24"/>
          <w:lang w:val="uk-UA" w:eastAsia="uk-UA"/>
        </w:rPr>
        <w:t>телекомунiкацiї</w:t>
      </w:r>
      <w:proofErr w:type="spellEnd"/>
    </w:p>
    <w:p w14:paraId="2209C824"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Тимчасове </w:t>
      </w:r>
      <w:proofErr w:type="spellStart"/>
      <w:r w:rsidRPr="00930A0B">
        <w:rPr>
          <w:sz w:val="24"/>
          <w:szCs w:val="24"/>
          <w:lang w:val="uk-UA" w:eastAsia="uk-UA"/>
        </w:rPr>
        <w:t>розмiщування</w:t>
      </w:r>
      <w:proofErr w:type="spellEnd"/>
      <w:r w:rsidRPr="00930A0B">
        <w:rPr>
          <w:sz w:val="24"/>
          <w:szCs w:val="24"/>
          <w:lang w:val="uk-UA" w:eastAsia="uk-UA"/>
        </w:rPr>
        <w:t xml:space="preserve"> й </w:t>
      </w:r>
      <w:proofErr w:type="spellStart"/>
      <w:r w:rsidRPr="00930A0B">
        <w:rPr>
          <w:sz w:val="24"/>
          <w:szCs w:val="24"/>
          <w:lang w:val="uk-UA" w:eastAsia="uk-UA"/>
        </w:rPr>
        <w:t>органiзацiя</w:t>
      </w:r>
      <w:proofErr w:type="spellEnd"/>
      <w:r w:rsidRPr="00930A0B">
        <w:rPr>
          <w:sz w:val="24"/>
          <w:szCs w:val="24"/>
          <w:lang w:val="uk-UA" w:eastAsia="uk-UA"/>
        </w:rPr>
        <w:t xml:space="preserve"> харчування</w:t>
      </w:r>
    </w:p>
    <w:p w14:paraId="6C4FC1E6"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Переробна </w:t>
      </w:r>
      <w:proofErr w:type="spellStart"/>
      <w:r w:rsidRPr="00930A0B">
        <w:rPr>
          <w:sz w:val="24"/>
          <w:szCs w:val="24"/>
          <w:lang w:val="uk-UA" w:eastAsia="uk-UA"/>
        </w:rPr>
        <w:t>промисловiсть</w:t>
      </w:r>
      <w:proofErr w:type="spellEnd"/>
    </w:p>
    <w:p w14:paraId="4ACE96EE" w14:textId="77777777" w:rsidR="00967397" w:rsidRPr="00930A0B" w:rsidRDefault="00967397" w:rsidP="00967397">
      <w:pPr>
        <w:pStyle w:val="a3"/>
        <w:numPr>
          <w:ilvl w:val="0"/>
          <w:numId w:val="30"/>
        </w:numPr>
        <w:shd w:val="clear" w:color="auto" w:fill="FFFFFF"/>
        <w:rPr>
          <w:sz w:val="24"/>
          <w:szCs w:val="24"/>
          <w:lang w:val="uk-UA" w:eastAsia="uk-UA"/>
        </w:rPr>
      </w:pPr>
      <w:proofErr w:type="spellStart"/>
      <w:r w:rsidRPr="00930A0B">
        <w:rPr>
          <w:sz w:val="24"/>
          <w:szCs w:val="24"/>
          <w:lang w:val="uk-UA" w:eastAsia="uk-UA"/>
        </w:rPr>
        <w:t>Дiяльнiсть</w:t>
      </w:r>
      <w:proofErr w:type="spellEnd"/>
      <w:r w:rsidRPr="00930A0B">
        <w:rPr>
          <w:sz w:val="24"/>
          <w:szCs w:val="24"/>
          <w:lang w:val="uk-UA" w:eastAsia="uk-UA"/>
        </w:rPr>
        <w:t xml:space="preserve"> у </w:t>
      </w:r>
      <w:proofErr w:type="spellStart"/>
      <w:r w:rsidRPr="00930A0B">
        <w:rPr>
          <w:sz w:val="24"/>
          <w:szCs w:val="24"/>
          <w:lang w:val="uk-UA" w:eastAsia="uk-UA"/>
        </w:rPr>
        <w:t>сферi</w:t>
      </w:r>
      <w:proofErr w:type="spellEnd"/>
      <w:r w:rsidRPr="00930A0B">
        <w:rPr>
          <w:sz w:val="24"/>
          <w:szCs w:val="24"/>
          <w:lang w:val="uk-UA" w:eastAsia="uk-UA"/>
        </w:rPr>
        <w:t xml:space="preserve"> </w:t>
      </w:r>
      <w:proofErr w:type="spellStart"/>
      <w:r w:rsidRPr="00930A0B">
        <w:rPr>
          <w:sz w:val="24"/>
          <w:szCs w:val="24"/>
          <w:lang w:val="uk-UA" w:eastAsia="uk-UA"/>
        </w:rPr>
        <w:t>адмiнiстративного</w:t>
      </w:r>
      <w:proofErr w:type="spellEnd"/>
      <w:r w:rsidRPr="00930A0B">
        <w:rPr>
          <w:sz w:val="24"/>
          <w:szCs w:val="24"/>
          <w:lang w:val="uk-UA" w:eastAsia="uk-UA"/>
        </w:rPr>
        <w:t xml:space="preserve"> та </w:t>
      </w:r>
      <w:proofErr w:type="spellStart"/>
      <w:r w:rsidRPr="00930A0B">
        <w:rPr>
          <w:sz w:val="24"/>
          <w:szCs w:val="24"/>
          <w:lang w:val="uk-UA" w:eastAsia="uk-UA"/>
        </w:rPr>
        <w:t>допомiжного</w:t>
      </w:r>
      <w:proofErr w:type="spellEnd"/>
      <w:r w:rsidRPr="00930A0B">
        <w:rPr>
          <w:sz w:val="24"/>
          <w:szCs w:val="24"/>
          <w:lang w:val="uk-UA" w:eastAsia="uk-UA"/>
        </w:rPr>
        <w:t xml:space="preserve"> обслуговування</w:t>
      </w:r>
    </w:p>
    <w:p w14:paraId="72810465" w14:textId="77777777" w:rsidR="00967397" w:rsidRPr="00930A0B" w:rsidRDefault="00967397" w:rsidP="00967397">
      <w:pPr>
        <w:pStyle w:val="a3"/>
        <w:numPr>
          <w:ilvl w:val="0"/>
          <w:numId w:val="30"/>
        </w:numPr>
        <w:shd w:val="clear" w:color="auto" w:fill="FFFFFF"/>
        <w:rPr>
          <w:sz w:val="24"/>
          <w:szCs w:val="24"/>
          <w:lang w:val="uk-UA" w:eastAsia="uk-UA"/>
        </w:rPr>
      </w:pPr>
      <w:proofErr w:type="spellStart"/>
      <w:r w:rsidRPr="00930A0B">
        <w:rPr>
          <w:sz w:val="24"/>
          <w:szCs w:val="24"/>
          <w:lang w:val="uk-UA" w:eastAsia="uk-UA"/>
        </w:rPr>
        <w:t>Будiвництво</w:t>
      </w:r>
      <w:proofErr w:type="spellEnd"/>
    </w:p>
    <w:p w14:paraId="5A929206"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Охорона здоров'я та надання </w:t>
      </w:r>
      <w:proofErr w:type="spellStart"/>
      <w:r w:rsidRPr="00930A0B">
        <w:rPr>
          <w:sz w:val="24"/>
          <w:szCs w:val="24"/>
          <w:lang w:val="uk-UA" w:eastAsia="uk-UA"/>
        </w:rPr>
        <w:t>соцiальної</w:t>
      </w:r>
      <w:proofErr w:type="spellEnd"/>
      <w:r w:rsidRPr="00930A0B">
        <w:rPr>
          <w:sz w:val="24"/>
          <w:szCs w:val="24"/>
          <w:lang w:val="uk-UA" w:eastAsia="uk-UA"/>
        </w:rPr>
        <w:t xml:space="preserve"> допомоги</w:t>
      </w:r>
    </w:p>
    <w:p w14:paraId="43F8C96B"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lastRenderedPageBreak/>
        <w:t>-</w:t>
      </w:r>
      <w:proofErr w:type="spellStart"/>
      <w:r w:rsidRPr="00930A0B">
        <w:rPr>
          <w:sz w:val="24"/>
          <w:szCs w:val="24"/>
          <w:lang w:val="uk-UA" w:eastAsia="uk-UA"/>
        </w:rPr>
        <w:t>Фiнансова</w:t>
      </w:r>
      <w:proofErr w:type="spellEnd"/>
      <w:r w:rsidRPr="00930A0B">
        <w:rPr>
          <w:sz w:val="24"/>
          <w:szCs w:val="24"/>
          <w:lang w:val="uk-UA" w:eastAsia="uk-UA"/>
        </w:rPr>
        <w:t xml:space="preserve"> та страхова </w:t>
      </w:r>
      <w:proofErr w:type="spellStart"/>
      <w:r w:rsidRPr="00930A0B">
        <w:rPr>
          <w:sz w:val="24"/>
          <w:szCs w:val="24"/>
          <w:lang w:val="uk-UA" w:eastAsia="uk-UA"/>
        </w:rPr>
        <w:t>дiяльнiсть</w:t>
      </w:r>
      <w:proofErr w:type="spellEnd"/>
    </w:p>
    <w:p w14:paraId="3A53F486"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-Постачання </w:t>
      </w:r>
      <w:proofErr w:type="spellStart"/>
      <w:r w:rsidRPr="00930A0B">
        <w:rPr>
          <w:sz w:val="24"/>
          <w:szCs w:val="24"/>
          <w:lang w:val="uk-UA" w:eastAsia="uk-UA"/>
        </w:rPr>
        <w:t>електроенергiї</w:t>
      </w:r>
      <w:proofErr w:type="spellEnd"/>
      <w:r w:rsidRPr="00930A0B">
        <w:rPr>
          <w:sz w:val="24"/>
          <w:szCs w:val="24"/>
          <w:lang w:val="uk-UA" w:eastAsia="uk-UA"/>
        </w:rPr>
        <w:t xml:space="preserve">, газу, пари та </w:t>
      </w:r>
      <w:proofErr w:type="spellStart"/>
      <w:r w:rsidRPr="00930A0B">
        <w:rPr>
          <w:sz w:val="24"/>
          <w:szCs w:val="24"/>
          <w:lang w:val="uk-UA" w:eastAsia="uk-UA"/>
        </w:rPr>
        <w:t>кондицiйованого</w:t>
      </w:r>
      <w:proofErr w:type="spellEnd"/>
      <w:r w:rsidRPr="00930A0B">
        <w:rPr>
          <w:sz w:val="24"/>
          <w:szCs w:val="24"/>
          <w:lang w:val="uk-UA" w:eastAsia="uk-UA"/>
        </w:rPr>
        <w:t xml:space="preserve"> </w:t>
      </w:r>
      <w:proofErr w:type="spellStart"/>
      <w:r w:rsidRPr="00930A0B">
        <w:rPr>
          <w:sz w:val="24"/>
          <w:szCs w:val="24"/>
          <w:lang w:val="uk-UA" w:eastAsia="uk-UA"/>
        </w:rPr>
        <w:t>повiтря</w:t>
      </w:r>
      <w:proofErr w:type="spellEnd"/>
    </w:p>
    <w:p w14:paraId="41D88CAD" w14:textId="77777777" w:rsidR="00967397" w:rsidRPr="00930A0B" w:rsidRDefault="00967397" w:rsidP="00967397">
      <w:pPr>
        <w:pStyle w:val="a3"/>
        <w:numPr>
          <w:ilvl w:val="0"/>
          <w:numId w:val="30"/>
        </w:numPr>
        <w:shd w:val="clear" w:color="auto" w:fill="FFFFFF"/>
        <w:rPr>
          <w:sz w:val="24"/>
          <w:szCs w:val="24"/>
          <w:lang w:val="uk-UA" w:eastAsia="uk-UA"/>
        </w:rPr>
      </w:pPr>
      <w:r w:rsidRPr="00930A0B">
        <w:rPr>
          <w:sz w:val="24"/>
          <w:szCs w:val="24"/>
          <w:lang w:val="uk-UA" w:eastAsia="uk-UA"/>
        </w:rPr>
        <w:t xml:space="preserve">Державне </w:t>
      </w:r>
      <w:proofErr w:type="spellStart"/>
      <w:r w:rsidRPr="00930A0B">
        <w:rPr>
          <w:sz w:val="24"/>
          <w:szCs w:val="24"/>
          <w:lang w:val="uk-UA" w:eastAsia="uk-UA"/>
        </w:rPr>
        <w:t>управлiння</w:t>
      </w:r>
      <w:proofErr w:type="spellEnd"/>
      <w:r w:rsidRPr="00930A0B">
        <w:rPr>
          <w:sz w:val="24"/>
          <w:szCs w:val="24"/>
          <w:lang w:val="uk-UA" w:eastAsia="uk-UA"/>
        </w:rPr>
        <w:t xml:space="preserve"> й оборона; обов'язкове </w:t>
      </w:r>
      <w:proofErr w:type="spellStart"/>
      <w:r w:rsidRPr="00930A0B">
        <w:rPr>
          <w:sz w:val="24"/>
          <w:szCs w:val="24"/>
          <w:lang w:val="uk-UA" w:eastAsia="uk-UA"/>
        </w:rPr>
        <w:t>соцiальне</w:t>
      </w:r>
      <w:proofErr w:type="spellEnd"/>
      <w:r w:rsidRPr="00930A0B">
        <w:rPr>
          <w:sz w:val="24"/>
          <w:szCs w:val="24"/>
          <w:lang w:val="uk-UA" w:eastAsia="uk-UA"/>
        </w:rPr>
        <w:t xml:space="preserve"> страхування</w:t>
      </w:r>
    </w:p>
    <w:p w14:paraId="2B999414" w14:textId="77777777" w:rsidR="00967397" w:rsidRPr="00DE66A9" w:rsidRDefault="00967397" w:rsidP="00967397">
      <w:pPr>
        <w:pStyle w:val="a7"/>
        <w:jc w:val="both"/>
        <w:rPr>
          <w:rFonts w:ascii="Times New Roman" w:hAnsi="Times New Roman"/>
          <w:sz w:val="24"/>
          <w:szCs w:val="24"/>
          <w:lang w:val="uk-UA"/>
        </w:rPr>
      </w:pPr>
    </w:p>
    <w:p w14:paraId="3DD284D4" w14:textId="77777777" w:rsidR="00967397" w:rsidRDefault="00967397" w:rsidP="00967397">
      <w:pPr>
        <w:ind w:left="709" w:firstLine="709"/>
        <w:jc w:val="center"/>
        <w:rPr>
          <w:b/>
          <w:bCs/>
          <w:lang w:val="uk-UA"/>
        </w:rPr>
      </w:pPr>
      <w:r w:rsidRPr="000441DF">
        <w:rPr>
          <w:b/>
          <w:bCs/>
          <w:lang w:val="uk-UA"/>
        </w:rPr>
        <w:t xml:space="preserve">Перелік основних бюджетоутворюючих </w:t>
      </w:r>
      <w:proofErr w:type="spellStart"/>
      <w:r w:rsidRPr="000441DF">
        <w:rPr>
          <w:b/>
          <w:bCs/>
          <w:lang w:val="uk-UA"/>
        </w:rPr>
        <w:t>підприємств</w:t>
      </w:r>
      <w:r>
        <w:rPr>
          <w:b/>
          <w:bCs/>
          <w:lang w:val="uk-UA"/>
        </w:rPr>
        <w:t>які</w:t>
      </w:r>
      <w:proofErr w:type="spellEnd"/>
      <w:r>
        <w:rPr>
          <w:b/>
          <w:bCs/>
          <w:lang w:val="uk-UA"/>
        </w:rPr>
        <w:t xml:space="preserve"> </w:t>
      </w:r>
      <w:proofErr w:type="spellStart"/>
      <w:r>
        <w:rPr>
          <w:b/>
          <w:bCs/>
          <w:lang w:val="uk-UA"/>
        </w:rPr>
        <w:t>здіійснюютьть</w:t>
      </w:r>
      <w:proofErr w:type="spellEnd"/>
      <w:r>
        <w:rPr>
          <w:b/>
          <w:bCs/>
          <w:lang w:val="uk-UA"/>
        </w:rPr>
        <w:t xml:space="preserve"> діяльність на території громади</w:t>
      </w:r>
    </w:p>
    <w:p w14:paraId="503E9062" w14:textId="77777777" w:rsidR="00967397" w:rsidRPr="000441DF" w:rsidRDefault="00967397" w:rsidP="00967397">
      <w:pPr>
        <w:ind w:left="709" w:firstLine="709"/>
        <w:jc w:val="right"/>
        <w:rPr>
          <w:bCs/>
          <w:lang w:val="uk-UA"/>
        </w:rPr>
      </w:pPr>
      <w:r w:rsidRPr="000441DF">
        <w:rPr>
          <w:bCs/>
          <w:lang w:val="uk-UA"/>
        </w:rPr>
        <w:t xml:space="preserve"> (тис. грн)</w:t>
      </w:r>
    </w:p>
    <w:tbl>
      <w:tblPr>
        <w:tblStyle w:val="13"/>
        <w:tblW w:w="9776" w:type="dxa"/>
        <w:tblLook w:val="04A0" w:firstRow="1" w:lastRow="0" w:firstColumn="1" w:lastColumn="0" w:noHBand="0" w:noVBand="1"/>
      </w:tblPr>
      <w:tblGrid>
        <w:gridCol w:w="2405"/>
        <w:gridCol w:w="5670"/>
        <w:gridCol w:w="1701"/>
      </w:tblGrid>
      <w:tr w:rsidR="00967397" w14:paraId="46A48D50" w14:textId="77777777" w:rsidTr="00151080">
        <w:tc>
          <w:tcPr>
            <w:tcW w:w="2405" w:type="dxa"/>
          </w:tcPr>
          <w:p w14:paraId="0B35D180" w14:textId="77777777" w:rsidR="00967397" w:rsidRDefault="00967397" w:rsidP="00151080">
            <w:pPr>
              <w:jc w:val="center"/>
            </w:pPr>
            <w:proofErr w:type="spellStart"/>
            <w:r>
              <w:t>Найменування</w:t>
            </w:r>
            <w:proofErr w:type="spellEnd"/>
            <w:r>
              <w:t xml:space="preserve"> </w:t>
            </w:r>
            <w:proofErr w:type="spellStart"/>
            <w:r>
              <w:t>платника</w:t>
            </w:r>
            <w:proofErr w:type="spellEnd"/>
          </w:p>
        </w:tc>
        <w:tc>
          <w:tcPr>
            <w:tcW w:w="5670" w:type="dxa"/>
          </w:tcPr>
          <w:p w14:paraId="2AB2E36F" w14:textId="77777777" w:rsidR="00967397" w:rsidRPr="0044020B" w:rsidRDefault="00967397" w:rsidP="00151080">
            <w:pPr>
              <w:jc w:val="center"/>
            </w:pPr>
            <w:r>
              <w:t xml:space="preserve">Сфера </w:t>
            </w:r>
            <w:proofErr w:type="spellStart"/>
            <w:r>
              <w:t>діяльності</w:t>
            </w:r>
            <w:proofErr w:type="spellEnd"/>
          </w:p>
        </w:tc>
        <w:tc>
          <w:tcPr>
            <w:tcW w:w="1701" w:type="dxa"/>
          </w:tcPr>
          <w:p w14:paraId="2BCBDB30" w14:textId="77777777" w:rsidR="00967397" w:rsidRDefault="00967397" w:rsidP="00151080">
            <w:pPr>
              <w:jc w:val="center"/>
            </w:pPr>
            <w:proofErr w:type="spellStart"/>
            <w:r>
              <w:t>Надходження</w:t>
            </w:r>
            <w:proofErr w:type="spellEnd"/>
            <w:r>
              <w:t xml:space="preserve"> в бюджет (</w:t>
            </w:r>
            <w:proofErr w:type="spellStart"/>
            <w:r>
              <w:t>тис.грн</w:t>
            </w:r>
            <w:proofErr w:type="spellEnd"/>
            <w:r>
              <w:t>)</w:t>
            </w:r>
          </w:p>
        </w:tc>
      </w:tr>
      <w:tr w:rsidR="00967397" w:rsidRPr="004162AE" w14:paraId="207748D4" w14:textId="77777777" w:rsidTr="00151080">
        <w:tc>
          <w:tcPr>
            <w:tcW w:w="2405" w:type="dxa"/>
          </w:tcPr>
          <w:p w14:paraId="31CE1DD7" w14:textId="77777777" w:rsidR="00967397" w:rsidRPr="009E0908" w:rsidRDefault="00967397" w:rsidP="00151080">
            <w:pPr>
              <w:rPr>
                <w:color w:val="000000" w:themeColor="text1"/>
              </w:rPr>
            </w:pPr>
            <w:r w:rsidRPr="009E0908">
              <w:rPr>
                <w:color w:val="000000" w:themeColor="text1"/>
              </w:rPr>
              <w:t>ТОВ "НОВІ БІЗНЕС ПОГЛЯДИ"</w:t>
            </w:r>
          </w:p>
        </w:tc>
        <w:tc>
          <w:tcPr>
            <w:tcW w:w="5670" w:type="dxa"/>
          </w:tcPr>
          <w:p w14:paraId="4B5B8A89" w14:textId="77777777" w:rsidR="00967397" w:rsidRPr="00F63BCE" w:rsidRDefault="00967397" w:rsidP="00151080">
            <w:pPr>
              <w:rPr>
                <w:color w:val="000000" w:themeColor="text1"/>
                <w:lang w:val="uk-UA"/>
              </w:rPr>
            </w:pPr>
            <w:proofErr w:type="spellStart"/>
            <w:r w:rsidRPr="00E62B58">
              <w:t>Надання</w:t>
            </w:r>
            <w:proofErr w:type="spellEnd"/>
            <w:r w:rsidRPr="00E62B58">
              <w:t xml:space="preserve"> в </w:t>
            </w:r>
            <w:proofErr w:type="spellStart"/>
            <w:r w:rsidRPr="00E62B58">
              <w:t>оренду</w:t>
            </w:r>
            <w:proofErr w:type="spellEnd"/>
            <w:r w:rsidRPr="00E62B58">
              <w:t xml:space="preserve"> й </w:t>
            </w:r>
            <w:proofErr w:type="spellStart"/>
            <w:r w:rsidRPr="00E62B58">
              <w:t>експлуатацію</w:t>
            </w:r>
            <w:proofErr w:type="spellEnd"/>
            <w:r w:rsidRPr="00E62B58">
              <w:t xml:space="preserve"> </w:t>
            </w:r>
            <w:proofErr w:type="spellStart"/>
            <w:r w:rsidRPr="00E62B58">
              <w:t>власного</w:t>
            </w:r>
            <w:proofErr w:type="spellEnd"/>
            <w:r w:rsidRPr="00E62B58">
              <w:t xml:space="preserve"> </w:t>
            </w:r>
            <w:proofErr w:type="spellStart"/>
            <w:r w:rsidRPr="00E62B58">
              <w:t>чи</w:t>
            </w:r>
            <w:proofErr w:type="spellEnd"/>
            <w:r w:rsidRPr="00E62B58">
              <w:t xml:space="preserve"> </w:t>
            </w:r>
            <w:proofErr w:type="spellStart"/>
            <w:r w:rsidRPr="00E62B58">
              <w:t>орендованого</w:t>
            </w:r>
            <w:proofErr w:type="spellEnd"/>
            <w:r w:rsidRPr="00E62B58">
              <w:t xml:space="preserve"> </w:t>
            </w:r>
            <w:proofErr w:type="spellStart"/>
            <w:r w:rsidRPr="00E62B58">
              <w:t>нерухомого</w:t>
            </w:r>
            <w:proofErr w:type="spellEnd"/>
            <w:r w:rsidRPr="00E62B58">
              <w:t xml:space="preserve"> майна</w:t>
            </w:r>
          </w:p>
        </w:tc>
        <w:tc>
          <w:tcPr>
            <w:tcW w:w="1701" w:type="dxa"/>
          </w:tcPr>
          <w:p w14:paraId="11DE83E9" w14:textId="77777777" w:rsidR="00967397" w:rsidRPr="004162AE" w:rsidRDefault="00967397" w:rsidP="00151080">
            <w:pPr>
              <w:jc w:val="center"/>
              <w:rPr>
                <w:color w:val="000000" w:themeColor="text1"/>
              </w:rPr>
            </w:pPr>
            <w:r>
              <w:rPr>
                <w:color w:val="000000" w:themeColor="text1"/>
              </w:rPr>
              <w:t>12</w:t>
            </w:r>
            <w:r>
              <w:rPr>
                <w:color w:val="000000" w:themeColor="text1"/>
                <w:lang w:val="uk-UA"/>
              </w:rPr>
              <w:t xml:space="preserve"> </w:t>
            </w:r>
            <w:r>
              <w:rPr>
                <w:color w:val="000000" w:themeColor="text1"/>
              </w:rPr>
              <w:t>229,34</w:t>
            </w:r>
          </w:p>
        </w:tc>
      </w:tr>
      <w:tr w:rsidR="00967397" w:rsidRPr="009E0908" w14:paraId="02A3680E" w14:textId="77777777" w:rsidTr="00151080">
        <w:tc>
          <w:tcPr>
            <w:tcW w:w="2405" w:type="dxa"/>
            <w:vAlign w:val="center"/>
          </w:tcPr>
          <w:p w14:paraId="1B31B5EC" w14:textId="77777777" w:rsidR="00967397" w:rsidRPr="009E0908" w:rsidRDefault="00967397" w:rsidP="00151080">
            <w:pPr>
              <w:rPr>
                <w:color w:val="000000" w:themeColor="text1"/>
              </w:rPr>
            </w:pPr>
            <w:r w:rsidRPr="009E0908">
              <w:rPr>
                <w:color w:val="000000" w:themeColor="text1"/>
              </w:rPr>
              <w:t>ТОВ"АТБ-</w:t>
            </w:r>
            <w:proofErr w:type="spellStart"/>
            <w:r w:rsidRPr="009E0908">
              <w:rPr>
                <w:color w:val="000000" w:themeColor="text1"/>
              </w:rPr>
              <w:t>маркет</w:t>
            </w:r>
            <w:proofErr w:type="spellEnd"/>
            <w:r w:rsidRPr="009E0908">
              <w:rPr>
                <w:color w:val="000000" w:themeColor="text1"/>
              </w:rPr>
              <w:t>"</w:t>
            </w:r>
          </w:p>
        </w:tc>
        <w:tc>
          <w:tcPr>
            <w:tcW w:w="5670" w:type="dxa"/>
          </w:tcPr>
          <w:p w14:paraId="5D1CEE75" w14:textId="77777777" w:rsidR="00967397" w:rsidRPr="004711CC" w:rsidRDefault="00967397" w:rsidP="00151080">
            <w:pPr>
              <w:rPr>
                <w:color w:val="000000" w:themeColor="text1"/>
                <w:lang w:val="uk-UA"/>
              </w:rPr>
            </w:pPr>
            <w:proofErr w:type="spellStart"/>
            <w:r w:rsidRPr="00E62B58">
              <w:t>Роздрібна</w:t>
            </w:r>
            <w:proofErr w:type="spellEnd"/>
            <w:r w:rsidRPr="00E62B58">
              <w:t xml:space="preserve"> </w:t>
            </w:r>
            <w:proofErr w:type="spellStart"/>
            <w:r w:rsidRPr="00E62B58">
              <w:t>торгівля</w:t>
            </w:r>
            <w:proofErr w:type="spellEnd"/>
            <w:r w:rsidRPr="00E62B58">
              <w:t xml:space="preserve"> в </w:t>
            </w:r>
            <w:proofErr w:type="spellStart"/>
            <w:r w:rsidRPr="00E62B58">
              <w:t>неспеціалізованих</w:t>
            </w:r>
            <w:proofErr w:type="spellEnd"/>
            <w:r w:rsidRPr="00E62B58">
              <w:t xml:space="preserve"> магазинах </w:t>
            </w:r>
            <w:proofErr w:type="spellStart"/>
            <w:r w:rsidRPr="00E62B58">
              <w:t>переважно</w:t>
            </w:r>
            <w:proofErr w:type="spellEnd"/>
            <w:r w:rsidRPr="00E62B58">
              <w:t xml:space="preserve"> продуктами </w:t>
            </w:r>
            <w:proofErr w:type="spellStart"/>
            <w:r w:rsidRPr="00E62B58">
              <w:t>харчування</w:t>
            </w:r>
            <w:proofErr w:type="spellEnd"/>
            <w:r w:rsidRPr="00E62B58">
              <w:t xml:space="preserve">, напоями та </w:t>
            </w:r>
            <w:proofErr w:type="spellStart"/>
            <w:r w:rsidRPr="00E62B58">
              <w:t>тютюновими</w:t>
            </w:r>
            <w:proofErr w:type="spellEnd"/>
            <w:r w:rsidRPr="00E62B58">
              <w:t xml:space="preserve"> </w:t>
            </w:r>
            <w:proofErr w:type="spellStart"/>
            <w:r w:rsidRPr="00E62B58">
              <w:t>виробами</w:t>
            </w:r>
            <w:proofErr w:type="spellEnd"/>
          </w:p>
        </w:tc>
        <w:tc>
          <w:tcPr>
            <w:tcW w:w="1701" w:type="dxa"/>
          </w:tcPr>
          <w:p w14:paraId="39F4E289" w14:textId="77777777" w:rsidR="00967397" w:rsidRPr="009E0908" w:rsidRDefault="00967397" w:rsidP="00151080">
            <w:pPr>
              <w:jc w:val="center"/>
              <w:rPr>
                <w:color w:val="000000" w:themeColor="text1"/>
              </w:rPr>
            </w:pPr>
            <w:r>
              <w:rPr>
                <w:color w:val="000000" w:themeColor="text1"/>
              </w:rPr>
              <w:t>10</w:t>
            </w:r>
            <w:r>
              <w:rPr>
                <w:color w:val="000000" w:themeColor="text1"/>
                <w:lang w:val="uk-UA"/>
              </w:rPr>
              <w:t xml:space="preserve"> </w:t>
            </w:r>
            <w:r>
              <w:rPr>
                <w:color w:val="000000" w:themeColor="text1"/>
              </w:rPr>
              <w:t>815,38</w:t>
            </w:r>
          </w:p>
        </w:tc>
      </w:tr>
      <w:tr w:rsidR="00967397" w:rsidRPr="009E0908" w14:paraId="317EE233" w14:textId="77777777" w:rsidTr="00151080">
        <w:tc>
          <w:tcPr>
            <w:tcW w:w="2405" w:type="dxa"/>
            <w:vAlign w:val="center"/>
          </w:tcPr>
          <w:p w14:paraId="51DBA319" w14:textId="77777777" w:rsidR="00967397" w:rsidRPr="009E0908" w:rsidRDefault="00967397" w:rsidP="00151080">
            <w:pPr>
              <w:rPr>
                <w:color w:val="000000" w:themeColor="text1"/>
              </w:rPr>
            </w:pPr>
            <w:r w:rsidRPr="009E0908">
              <w:rPr>
                <w:color w:val="000000" w:themeColor="text1"/>
              </w:rPr>
              <w:t>ТОВ "КОПІЙКА-ЦЕНТР"</w:t>
            </w:r>
          </w:p>
        </w:tc>
        <w:tc>
          <w:tcPr>
            <w:tcW w:w="5670" w:type="dxa"/>
          </w:tcPr>
          <w:p w14:paraId="720CD0E5" w14:textId="77777777" w:rsidR="00967397" w:rsidRPr="009E0908" w:rsidRDefault="00967397" w:rsidP="00151080">
            <w:pPr>
              <w:rPr>
                <w:color w:val="000000" w:themeColor="text1"/>
              </w:rPr>
            </w:pPr>
            <w:proofErr w:type="spellStart"/>
            <w:r w:rsidRPr="00E62B58">
              <w:t>Роздрібна</w:t>
            </w:r>
            <w:proofErr w:type="spellEnd"/>
            <w:r w:rsidRPr="00E62B58">
              <w:t xml:space="preserve"> </w:t>
            </w:r>
            <w:proofErr w:type="spellStart"/>
            <w:r w:rsidRPr="00E62B58">
              <w:t>торгівля</w:t>
            </w:r>
            <w:proofErr w:type="spellEnd"/>
            <w:r w:rsidRPr="00E62B58">
              <w:t xml:space="preserve"> в </w:t>
            </w:r>
            <w:proofErr w:type="spellStart"/>
            <w:r w:rsidRPr="00E62B58">
              <w:t>неспеціалізованих</w:t>
            </w:r>
            <w:proofErr w:type="spellEnd"/>
            <w:r w:rsidRPr="00E62B58">
              <w:t xml:space="preserve"> магазинах </w:t>
            </w:r>
            <w:proofErr w:type="spellStart"/>
            <w:r w:rsidRPr="00E62B58">
              <w:t>переважно</w:t>
            </w:r>
            <w:proofErr w:type="spellEnd"/>
            <w:r w:rsidRPr="00E62B58">
              <w:t xml:space="preserve"> продуктами </w:t>
            </w:r>
            <w:proofErr w:type="spellStart"/>
            <w:r w:rsidRPr="00E62B58">
              <w:t>харчування</w:t>
            </w:r>
            <w:proofErr w:type="spellEnd"/>
            <w:r w:rsidRPr="00E62B58">
              <w:t xml:space="preserve">, напоями та </w:t>
            </w:r>
            <w:proofErr w:type="spellStart"/>
            <w:r w:rsidRPr="00E62B58">
              <w:t>тютюновими</w:t>
            </w:r>
            <w:proofErr w:type="spellEnd"/>
            <w:r w:rsidRPr="00E62B58">
              <w:t xml:space="preserve"> </w:t>
            </w:r>
            <w:proofErr w:type="spellStart"/>
            <w:r w:rsidRPr="00E62B58">
              <w:t>виробами</w:t>
            </w:r>
            <w:proofErr w:type="spellEnd"/>
          </w:p>
        </w:tc>
        <w:tc>
          <w:tcPr>
            <w:tcW w:w="1701" w:type="dxa"/>
          </w:tcPr>
          <w:p w14:paraId="70B6D7BA" w14:textId="77777777" w:rsidR="00967397" w:rsidRPr="009E0908" w:rsidRDefault="00967397" w:rsidP="00151080">
            <w:pPr>
              <w:jc w:val="center"/>
              <w:rPr>
                <w:color w:val="000000" w:themeColor="text1"/>
              </w:rPr>
            </w:pPr>
            <w:r>
              <w:rPr>
                <w:color w:val="000000" w:themeColor="text1"/>
              </w:rPr>
              <w:t>5</w:t>
            </w:r>
            <w:r>
              <w:rPr>
                <w:color w:val="000000" w:themeColor="text1"/>
                <w:lang w:val="uk-UA"/>
              </w:rPr>
              <w:t xml:space="preserve"> </w:t>
            </w:r>
            <w:r>
              <w:rPr>
                <w:color w:val="000000" w:themeColor="text1"/>
              </w:rPr>
              <w:t>129,87</w:t>
            </w:r>
          </w:p>
        </w:tc>
      </w:tr>
      <w:tr w:rsidR="00967397" w14:paraId="70E2D342" w14:textId="77777777" w:rsidTr="00151080">
        <w:tc>
          <w:tcPr>
            <w:tcW w:w="2405" w:type="dxa"/>
          </w:tcPr>
          <w:p w14:paraId="6BB87A18" w14:textId="77777777" w:rsidR="00967397" w:rsidRPr="009E0908" w:rsidRDefault="00967397" w:rsidP="00151080">
            <w:pPr>
              <w:rPr>
                <w:color w:val="000000" w:themeColor="text1"/>
              </w:rPr>
            </w:pPr>
            <w:r w:rsidRPr="009E0908">
              <w:rPr>
                <w:color w:val="000000" w:themeColor="text1"/>
              </w:rPr>
              <w:t xml:space="preserve">ТОВ «Ашан </w:t>
            </w:r>
            <w:proofErr w:type="spellStart"/>
            <w:r w:rsidRPr="009E0908">
              <w:rPr>
                <w:color w:val="000000" w:themeColor="text1"/>
              </w:rPr>
              <w:t>Україна</w:t>
            </w:r>
            <w:proofErr w:type="spellEnd"/>
            <w:r w:rsidRPr="009E0908">
              <w:rPr>
                <w:color w:val="000000" w:themeColor="text1"/>
              </w:rPr>
              <w:t xml:space="preserve"> </w:t>
            </w:r>
            <w:proofErr w:type="spellStart"/>
            <w:r w:rsidRPr="009E0908">
              <w:rPr>
                <w:color w:val="000000" w:themeColor="text1"/>
              </w:rPr>
              <w:t>Гіпермаркет</w:t>
            </w:r>
            <w:proofErr w:type="spellEnd"/>
            <w:r w:rsidRPr="009E0908">
              <w:rPr>
                <w:color w:val="000000" w:themeColor="text1"/>
              </w:rPr>
              <w:t>»</w:t>
            </w:r>
          </w:p>
        </w:tc>
        <w:tc>
          <w:tcPr>
            <w:tcW w:w="5670" w:type="dxa"/>
          </w:tcPr>
          <w:p w14:paraId="1F30D412" w14:textId="77777777" w:rsidR="00967397" w:rsidRPr="009E0908" w:rsidRDefault="00967397" w:rsidP="00151080">
            <w:pPr>
              <w:rPr>
                <w:color w:val="000000" w:themeColor="text1"/>
              </w:rPr>
            </w:pPr>
            <w:proofErr w:type="spellStart"/>
            <w:r w:rsidRPr="00E62B58">
              <w:t>Роздрібна</w:t>
            </w:r>
            <w:proofErr w:type="spellEnd"/>
            <w:r w:rsidRPr="00E62B58">
              <w:t xml:space="preserve"> </w:t>
            </w:r>
            <w:proofErr w:type="spellStart"/>
            <w:r w:rsidRPr="00E62B58">
              <w:t>торгівля</w:t>
            </w:r>
            <w:proofErr w:type="spellEnd"/>
            <w:r w:rsidRPr="00E62B58">
              <w:t xml:space="preserve"> в </w:t>
            </w:r>
            <w:proofErr w:type="spellStart"/>
            <w:r w:rsidRPr="00E62B58">
              <w:t>неспеціалізованих</w:t>
            </w:r>
            <w:proofErr w:type="spellEnd"/>
            <w:r w:rsidRPr="00E62B58">
              <w:t xml:space="preserve"> магазинах </w:t>
            </w:r>
            <w:proofErr w:type="spellStart"/>
            <w:r w:rsidRPr="00E62B58">
              <w:t>переважно</w:t>
            </w:r>
            <w:proofErr w:type="spellEnd"/>
            <w:r w:rsidRPr="00E62B58">
              <w:t xml:space="preserve"> продуктами </w:t>
            </w:r>
            <w:proofErr w:type="spellStart"/>
            <w:r w:rsidRPr="00E62B58">
              <w:t>харчування</w:t>
            </w:r>
            <w:proofErr w:type="spellEnd"/>
            <w:r w:rsidRPr="00E62B58">
              <w:t xml:space="preserve">, напоями та </w:t>
            </w:r>
            <w:proofErr w:type="spellStart"/>
            <w:r w:rsidRPr="00E62B58">
              <w:t>тютюновими</w:t>
            </w:r>
            <w:proofErr w:type="spellEnd"/>
            <w:r w:rsidRPr="00E62B58">
              <w:t xml:space="preserve"> </w:t>
            </w:r>
            <w:proofErr w:type="spellStart"/>
            <w:r w:rsidRPr="00E62B58">
              <w:t>виробами</w:t>
            </w:r>
            <w:proofErr w:type="spellEnd"/>
          </w:p>
        </w:tc>
        <w:tc>
          <w:tcPr>
            <w:tcW w:w="1701" w:type="dxa"/>
          </w:tcPr>
          <w:p w14:paraId="2F447900" w14:textId="77777777" w:rsidR="00967397" w:rsidRDefault="00967397" w:rsidP="00151080">
            <w:pPr>
              <w:jc w:val="center"/>
              <w:rPr>
                <w:color w:val="000000" w:themeColor="text1"/>
              </w:rPr>
            </w:pPr>
            <w:r>
              <w:rPr>
                <w:color w:val="000000" w:themeColor="text1"/>
              </w:rPr>
              <w:t>3</w:t>
            </w:r>
            <w:r>
              <w:rPr>
                <w:color w:val="000000" w:themeColor="text1"/>
                <w:lang w:val="uk-UA"/>
              </w:rPr>
              <w:t xml:space="preserve"> </w:t>
            </w:r>
            <w:r>
              <w:rPr>
                <w:color w:val="000000" w:themeColor="text1"/>
              </w:rPr>
              <w:t>616,59</w:t>
            </w:r>
          </w:p>
        </w:tc>
      </w:tr>
      <w:tr w:rsidR="00967397" w:rsidRPr="009E0908" w14:paraId="6E6FB9E2" w14:textId="77777777" w:rsidTr="00151080">
        <w:tc>
          <w:tcPr>
            <w:tcW w:w="2405" w:type="dxa"/>
            <w:vAlign w:val="center"/>
          </w:tcPr>
          <w:p w14:paraId="48CF7826" w14:textId="77777777" w:rsidR="00967397" w:rsidRPr="009E0908" w:rsidRDefault="00967397" w:rsidP="00151080">
            <w:pPr>
              <w:rPr>
                <w:color w:val="000000" w:themeColor="text1"/>
              </w:rPr>
            </w:pPr>
            <w:r w:rsidRPr="009E0908">
              <w:rPr>
                <w:color w:val="000000" w:themeColor="text1"/>
              </w:rPr>
              <w:t>ТОВ ТРК "</w:t>
            </w:r>
            <w:proofErr w:type="spellStart"/>
            <w:r w:rsidRPr="009E0908">
              <w:rPr>
                <w:color w:val="000000" w:themeColor="text1"/>
              </w:rPr>
              <w:t>Бріз</w:t>
            </w:r>
            <w:proofErr w:type="spellEnd"/>
            <w:r w:rsidRPr="009E0908">
              <w:rPr>
                <w:color w:val="000000" w:themeColor="text1"/>
              </w:rPr>
              <w:t>"</w:t>
            </w:r>
          </w:p>
        </w:tc>
        <w:tc>
          <w:tcPr>
            <w:tcW w:w="5670" w:type="dxa"/>
          </w:tcPr>
          <w:p w14:paraId="5A41164E" w14:textId="77777777" w:rsidR="00967397" w:rsidRPr="009E0908" w:rsidRDefault="00967397" w:rsidP="00151080">
            <w:pPr>
              <w:rPr>
                <w:color w:val="000000" w:themeColor="text1"/>
              </w:rPr>
            </w:pPr>
            <w:proofErr w:type="spellStart"/>
            <w:r w:rsidRPr="00E62B58">
              <w:t>Діяльність</w:t>
            </w:r>
            <w:proofErr w:type="spellEnd"/>
            <w:r w:rsidRPr="00E62B58">
              <w:t xml:space="preserve"> у </w:t>
            </w:r>
            <w:proofErr w:type="spellStart"/>
            <w:r w:rsidRPr="00E62B58">
              <w:t>сфері</w:t>
            </w:r>
            <w:proofErr w:type="spellEnd"/>
            <w:r w:rsidRPr="00E62B58">
              <w:t xml:space="preserve"> </w:t>
            </w:r>
            <w:proofErr w:type="spellStart"/>
            <w:r w:rsidRPr="00E62B58">
              <w:t>проводового</w:t>
            </w:r>
            <w:proofErr w:type="spellEnd"/>
            <w:r w:rsidRPr="00E62B58">
              <w:t xml:space="preserve"> </w:t>
            </w:r>
            <w:proofErr w:type="spellStart"/>
            <w:r w:rsidRPr="00E62B58">
              <w:t>електрозв'язку</w:t>
            </w:r>
            <w:proofErr w:type="spellEnd"/>
          </w:p>
        </w:tc>
        <w:tc>
          <w:tcPr>
            <w:tcW w:w="1701" w:type="dxa"/>
          </w:tcPr>
          <w:p w14:paraId="0E0199A3" w14:textId="77777777" w:rsidR="00967397" w:rsidRPr="009E0908" w:rsidRDefault="00967397" w:rsidP="00151080">
            <w:pPr>
              <w:jc w:val="center"/>
              <w:rPr>
                <w:color w:val="000000" w:themeColor="text1"/>
              </w:rPr>
            </w:pPr>
            <w:r>
              <w:rPr>
                <w:color w:val="000000" w:themeColor="text1"/>
              </w:rPr>
              <w:t>3</w:t>
            </w:r>
            <w:r>
              <w:rPr>
                <w:color w:val="000000" w:themeColor="text1"/>
                <w:lang w:val="uk-UA"/>
              </w:rPr>
              <w:t xml:space="preserve"> </w:t>
            </w:r>
            <w:r>
              <w:rPr>
                <w:color w:val="000000" w:themeColor="text1"/>
              </w:rPr>
              <w:t>468,02</w:t>
            </w:r>
          </w:p>
        </w:tc>
      </w:tr>
      <w:tr w:rsidR="00967397" w:rsidRPr="009E0908" w14:paraId="31FDCBA6" w14:textId="77777777" w:rsidTr="00151080">
        <w:tc>
          <w:tcPr>
            <w:tcW w:w="2405" w:type="dxa"/>
          </w:tcPr>
          <w:p w14:paraId="4F3B11BB" w14:textId="77777777" w:rsidR="00967397" w:rsidRPr="009E0908" w:rsidRDefault="00967397" w:rsidP="00151080">
            <w:pPr>
              <w:rPr>
                <w:color w:val="000000" w:themeColor="text1"/>
              </w:rPr>
            </w:pPr>
            <w:r w:rsidRPr="009E0908">
              <w:rPr>
                <w:color w:val="000000" w:themeColor="text1"/>
              </w:rPr>
              <w:t>ТОВ «</w:t>
            </w:r>
            <w:proofErr w:type="spellStart"/>
            <w:r w:rsidRPr="009E0908">
              <w:rPr>
                <w:color w:val="000000" w:themeColor="text1"/>
              </w:rPr>
              <w:t>Леруа</w:t>
            </w:r>
            <w:proofErr w:type="spellEnd"/>
            <w:r w:rsidRPr="009E0908">
              <w:rPr>
                <w:color w:val="000000" w:themeColor="text1"/>
              </w:rPr>
              <w:t xml:space="preserve"> </w:t>
            </w:r>
            <w:proofErr w:type="spellStart"/>
            <w:r w:rsidRPr="009E0908">
              <w:rPr>
                <w:color w:val="000000" w:themeColor="text1"/>
              </w:rPr>
              <w:t>Мерлен</w:t>
            </w:r>
            <w:proofErr w:type="spellEnd"/>
            <w:r w:rsidRPr="009E0908">
              <w:rPr>
                <w:color w:val="000000" w:themeColor="text1"/>
              </w:rPr>
              <w:t xml:space="preserve"> </w:t>
            </w:r>
            <w:proofErr w:type="spellStart"/>
            <w:r w:rsidRPr="009E0908">
              <w:rPr>
                <w:color w:val="000000" w:themeColor="text1"/>
              </w:rPr>
              <w:t>Україна</w:t>
            </w:r>
            <w:proofErr w:type="spellEnd"/>
            <w:r w:rsidRPr="009E0908">
              <w:rPr>
                <w:color w:val="000000" w:themeColor="text1"/>
              </w:rPr>
              <w:t>»</w:t>
            </w:r>
          </w:p>
        </w:tc>
        <w:tc>
          <w:tcPr>
            <w:tcW w:w="5670" w:type="dxa"/>
          </w:tcPr>
          <w:p w14:paraId="28240BE0" w14:textId="77777777" w:rsidR="00967397" w:rsidRPr="009E0908" w:rsidRDefault="00967397" w:rsidP="00151080">
            <w:pPr>
              <w:rPr>
                <w:color w:val="000000" w:themeColor="text1"/>
              </w:rPr>
            </w:pPr>
            <w:proofErr w:type="spellStart"/>
            <w:r w:rsidRPr="00E62B58">
              <w:t>Інші</w:t>
            </w:r>
            <w:proofErr w:type="spellEnd"/>
            <w:r w:rsidRPr="00E62B58">
              <w:t xml:space="preserve"> </w:t>
            </w:r>
            <w:proofErr w:type="spellStart"/>
            <w:r w:rsidRPr="00E62B58">
              <w:t>види</w:t>
            </w:r>
            <w:proofErr w:type="spellEnd"/>
            <w:r w:rsidRPr="00E62B58">
              <w:t xml:space="preserve"> </w:t>
            </w:r>
            <w:proofErr w:type="spellStart"/>
            <w:r w:rsidRPr="00E62B58">
              <w:t>роздрібної</w:t>
            </w:r>
            <w:proofErr w:type="spellEnd"/>
            <w:r w:rsidRPr="00E62B58">
              <w:t xml:space="preserve"> </w:t>
            </w:r>
            <w:proofErr w:type="spellStart"/>
            <w:r w:rsidRPr="00E62B58">
              <w:t>торгівлі</w:t>
            </w:r>
            <w:proofErr w:type="spellEnd"/>
            <w:r w:rsidRPr="00E62B58">
              <w:t xml:space="preserve"> в </w:t>
            </w:r>
            <w:proofErr w:type="spellStart"/>
            <w:r w:rsidRPr="00E62B58">
              <w:t>неспеціалізованих</w:t>
            </w:r>
            <w:proofErr w:type="spellEnd"/>
            <w:r w:rsidRPr="00E62B58">
              <w:t xml:space="preserve"> магазинах</w:t>
            </w:r>
          </w:p>
        </w:tc>
        <w:tc>
          <w:tcPr>
            <w:tcW w:w="1701" w:type="dxa"/>
          </w:tcPr>
          <w:p w14:paraId="09E85B28" w14:textId="77777777" w:rsidR="00967397" w:rsidRPr="009E0908" w:rsidRDefault="00967397" w:rsidP="00151080">
            <w:pPr>
              <w:jc w:val="center"/>
              <w:rPr>
                <w:color w:val="000000" w:themeColor="text1"/>
              </w:rPr>
            </w:pPr>
            <w:r>
              <w:rPr>
                <w:color w:val="000000" w:themeColor="text1"/>
              </w:rPr>
              <w:t>3</w:t>
            </w:r>
            <w:r>
              <w:rPr>
                <w:color w:val="000000" w:themeColor="text1"/>
                <w:lang w:val="uk-UA"/>
              </w:rPr>
              <w:t xml:space="preserve"> </w:t>
            </w:r>
            <w:r>
              <w:rPr>
                <w:color w:val="000000" w:themeColor="text1"/>
              </w:rPr>
              <w:t>105,84</w:t>
            </w:r>
          </w:p>
        </w:tc>
      </w:tr>
      <w:tr w:rsidR="00967397" w:rsidRPr="006F36A8" w14:paraId="07A1059A" w14:textId="77777777" w:rsidTr="00151080">
        <w:tc>
          <w:tcPr>
            <w:tcW w:w="2405" w:type="dxa"/>
          </w:tcPr>
          <w:p w14:paraId="707A6908" w14:textId="77777777" w:rsidR="00967397" w:rsidRPr="006F36A8" w:rsidRDefault="00967397" w:rsidP="00151080">
            <w:pPr>
              <w:rPr>
                <w:color w:val="000000" w:themeColor="text1"/>
              </w:rPr>
            </w:pPr>
            <w:r w:rsidRPr="006F36A8">
              <w:rPr>
                <w:color w:val="000000" w:themeColor="text1"/>
              </w:rPr>
              <w:t xml:space="preserve">АТ «ДТЕК </w:t>
            </w:r>
            <w:proofErr w:type="spellStart"/>
            <w:r w:rsidRPr="006F36A8">
              <w:rPr>
                <w:color w:val="000000" w:themeColor="text1"/>
              </w:rPr>
              <w:t>Одеські</w:t>
            </w:r>
            <w:proofErr w:type="spellEnd"/>
            <w:r w:rsidRPr="006F36A8">
              <w:rPr>
                <w:color w:val="000000" w:themeColor="text1"/>
              </w:rPr>
              <w:t xml:space="preserve"> </w:t>
            </w:r>
            <w:proofErr w:type="spellStart"/>
            <w:r w:rsidRPr="006F36A8">
              <w:rPr>
                <w:color w:val="000000" w:themeColor="text1"/>
              </w:rPr>
              <w:t>Електромережі</w:t>
            </w:r>
            <w:proofErr w:type="spellEnd"/>
            <w:r w:rsidRPr="006F36A8">
              <w:rPr>
                <w:color w:val="000000" w:themeColor="text1"/>
              </w:rPr>
              <w:t>»</w:t>
            </w:r>
          </w:p>
        </w:tc>
        <w:tc>
          <w:tcPr>
            <w:tcW w:w="5670" w:type="dxa"/>
          </w:tcPr>
          <w:p w14:paraId="231C4DEC" w14:textId="77777777" w:rsidR="00967397" w:rsidRPr="006F36A8" w:rsidRDefault="00967397" w:rsidP="00151080">
            <w:pPr>
              <w:rPr>
                <w:color w:val="000000" w:themeColor="text1"/>
              </w:rPr>
            </w:pPr>
            <w:proofErr w:type="spellStart"/>
            <w:r w:rsidRPr="00E62B58">
              <w:t>Розподілення</w:t>
            </w:r>
            <w:proofErr w:type="spellEnd"/>
            <w:r w:rsidRPr="00E62B58">
              <w:t xml:space="preserve"> </w:t>
            </w:r>
            <w:proofErr w:type="spellStart"/>
            <w:r w:rsidRPr="00E62B58">
              <w:t>електроенергії</w:t>
            </w:r>
            <w:proofErr w:type="spellEnd"/>
          </w:p>
        </w:tc>
        <w:tc>
          <w:tcPr>
            <w:tcW w:w="1701" w:type="dxa"/>
          </w:tcPr>
          <w:p w14:paraId="0FE60D83" w14:textId="77777777" w:rsidR="00967397" w:rsidRPr="006F36A8" w:rsidRDefault="00967397" w:rsidP="00151080">
            <w:pPr>
              <w:jc w:val="center"/>
              <w:rPr>
                <w:color w:val="000000" w:themeColor="text1"/>
              </w:rPr>
            </w:pPr>
            <w:r>
              <w:rPr>
                <w:color w:val="000000" w:themeColor="text1"/>
              </w:rPr>
              <w:t>2</w:t>
            </w:r>
            <w:r>
              <w:rPr>
                <w:color w:val="000000" w:themeColor="text1"/>
                <w:lang w:val="uk-UA"/>
              </w:rPr>
              <w:t xml:space="preserve"> </w:t>
            </w:r>
            <w:r>
              <w:rPr>
                <w:color w:val="000000" w:themeColor="text1"/>
              </w:rPr>
              <w:t>960,01</w:t>
            </w:r>
          </w:p>
        </w:tc>
      </w:tr>
      <w:tr w:rsidR="00967397" w:rsidRPr="009E0908" w14:paraId="1D1A90E2" w14:textId="77777777" w:rsidTr="00151080">
        <w:tc>
          <w:tcPr>
            <w:tcW w:w="2405" w:type="dxa"/>
          </w:tcPr>
          <w:p w14:paraId="4760A276" w14:textId="77777777" w:rsidR="00967397" w:rsidRPr="009E0908" w:rsidRDefault="00967397" w:rsidP="00151080">
            <w:pPr>
              <w:rPr>
                <w:color w:val="000000" w:themeColor="text1"/>
              </w:rPr>
            </w:pPr>
            <w:r>
              <w:rPr>
                <w:color w:val="000000" w:themeColor="text1"/>
              </w:rPr>
              <w:t>ТОВ «ООЕК»</w:t>
            </w:r>
          </w:p>
        </w:tc>
        <w:tc>
          <w:tcPr>
            <w:tcW w:w="5670" w:type="dxa"/>
          </w:tcPr>
          <w:p w14:paraId="61456793" w14:textId="77777777" w:rsidR="00967397" w:rsidRPr="009E0908" w:rsidRDefault="00967397" w:rsidP="00151080">
            <w:pPr>
              <w:rPr>
                <w:color w:val="000000" w:themeColor="text1"/>
              </w:rPr>
            </w:pPr>
            <w:proofErr w:type="spellStart"/>
            <w:r w:rsidRPr="00E62B58">
              <w:t>Торгівля</w:t>
            </w:r>
            <w:proofErr w:type="spellEnd"/>
            <w:r w:rsidRPr="00E62B58">
              <w:t xml:space="preserve"> </w:t>
            </w:r>
            <w:proofErr w:type="spellStart"/>
            <w:r w:rsidRPr="00E62B58">
              <w:t>електроенергією</w:t>
            </w:r>
            <w:proofErr w:type="spellEnd"/>
          </w:p>
        </w:tc>
        <w:tc>
          <w:tcPr>
            <w:tcW w:w="1701" w:type="dxa"/>
          </w:tcPr>
          <w:p w14:paraId="3EA36305" w14:textId="77777777" w:rsidR="00967397" w:rsidRPr="009E0908" w:rsidRDefault="00967397" w:rsidP="00151080">
            <w:pPr>
              <w:jc w:val="center"/>
              <w:rPr>
                <w:color w:val="000000" w:themeColor="text1"/>
              </w:rPr>
            </w:pPr>
            <w:r>
              <w:rPr>
                <w:color w:val="000000" w:themeColor="text1"/>
              </w:rPr>
              <w:t>2</w:t>
            </w:r>
            <w:r>
              <w:rPr>
                <w:color w:val="000000" w:themeColor="text1"/>
                <w:lang w:val="uk-UA"/>
              </w:rPr>
              <w:t xml:space="preserve"> </w:t>
            </w:r>
            <w:r>
              <w:rPr>
                <w:color w:val="000000" w:themeColor="text1"/>
              </w:rPr>
              <w:t>861,83</w:t>
            </w:r>
          </w:p>
        </w:tc>
      </w:tr>
      <w:tr w:rsidR="00967397" w14:paraId="501A85F6" w14:textId="77777777" w:rsidTr="00151080">
        <w:tc>
          <w:tcPr>
            <w:tcW w:w="2405" w:type="dxa"/>
            <w:vAlign w:val="center"/>
          </w:tcPr>
          <w:p w14:paraId="1F34EE51" w14:textId="77777777" w:rsidR="00967397" w:rsidRPr="009E0908" w:rsidRDefault="00967397" w:rsidP="00151080">
            <w:pPr>
              <w:rPr>
                <w:color w:val="000000" w:themeColor="text1"/>
              </w:rPr>
            </w:pPr>
            <w:r w:rsidRPr="009E0908">
              <w:rPr>
                <w:color w:val="000000" w:themeColor="text1"/>
              </w:rPr>
              <w:t>ТОВ «ВП ДЕВЕЛОПМЕНТ</w:t>
            </w:r>
          </w:p>
        </w:tc>
        <w:tc>
          <w:tcPr>
            <w:tcW w:w="5670" w:type="dxa"/>
          </w:tcPr>
          <w:p w14:paraId="4CA76674" w14:textId="77777777" w:rsidR="00967397" w:rsidRPr="009E0908" w:rsidRDefault="00967397" w:rsidP="00151080">
            <w:pPr>
              <w:rPr>
                <w:color w:val="000000" w:themeColor="text1"/>
              </w:rPr>
            </w:pPr>
            <w:r w:rsidRPr="00E62B58">
              <w:t xml:space="preserve"> </w:t>
            </w:r>
            <w:proofErr w:type="spellStart"/>
            <w:r w:rsidRPr="00E62B58">
              <w:t>Надання</w:t>
            </w:r>
            <w:proofErr w:type="spellEnd"/>
            <w:r w:rsidRPr="00E62B58">
              <w:t xml:space="preserve"> в </w:t>
            </w:r>
            <w:proofErr w:type="spellStart"/>
            <w:r w:rsidRPr="00E62B58">
              <w:t>оренду</w:t>
            </w:r>
            <w:proofErr w:type="spellEnd"/>
            <w:r w:rsidRPr="00E62B58">
              <w:t xml:space="preserve"> й </w:t>
            </w:r>
            <w:proofErr w:type="spellStart"/>
            <w:r w:rsidRPr="00E62B58">
              <w:t>експлуатацію</w:t>
            </w:r>
            <w:proofErr w:type="spellEnd"/>
            <w:r w:rsidRPr="00E62B58">
              <w:t xml:space="preserve"> </w:t>
            </w:r>
            <w:proofErr w:type="spellStart"/>
            <w:r w:rsidRPr="00E62B58">
              <w:t>власного</w:t>
            </w:r>
            <w:proofErr w:type="spellEnd"/>
            <w:r w:rsidRPr="00E62B58">
              <w:t xml:space="preserve"> </w:t>
            </w:r>
            <w:proofErr w:type="spellStart"/>
            <w:r w:rsidRPr="00E62B58">
              <w:t>чи</w:t>
            </w:r>
            <w:proofErr w:type="spellEnd"/>
            <w:r w:rsidRPr="00E62B58">
              <w:t xml:space="preserve"> </w:t>
            </w:r>
            <w:proofErr w:type="spellStart"/>
            <w:r w:rsidRPr="00E62B58">
              <w:t>орендованого</w:t>
            </w:r>
            <w:proofErr w:type="spellEnd"/>
            <w:r w:rsidRPr="00E62B58">
              <w:t xml:space="preserve"> </w:t>
            </w:r>
            <w:proofErr w:type="spellStart"/>
            <w:r w:rsidRPr="00E62B58">
              <w:t>нерухомого</w:t>
            </w:r>
            <w:proofErr w:type="spellEnd"/>
            <w:r w:rsidRPr="00E62B58">
              <w:t xml:space="preserve"> майна</w:t>
            </w:r>
          </w:p>
        </w:tc>
        <w:tc>
          <w:tcPr>
            <w:tcW w:w="1701" w:type="dxa"/>
          </w:tcPr>
          <w:p w14:paraId="4D123F7D" w14:textId="77777777" w:rsidR="00967397" w:rsidRDefault="00967397" w:rsidP="00151080">
            <w:pPr>
              <w:jc w:val="center"/>
              <w:rPr>
                <w:color w:val="000000" w:themeColor="text1"/>
              </w:rPr>
            </w:pPr>
            <w:r>
              <w:rPr>
                <w:color w:val="000000" w:themeColor="text1"/>
              </w:rPr>
              <w:t>2</w:t>
            </w:r>
            <w:r>
              <w:rPr>
                <w:color w:val="000000" w:themeColor="text1"/>
                <w:lang w:val="uk-UA"/>
              </w:rPr>
              <w:t xml:space="preserve"> </w:t>
            </w:r>
            <w:r>
              <w:rPr>
                <w:color w:val="000000" w:themeColor="text1"/>
              </w:rPr>
              <w:t>679,02</w:t>
            </w:r>
          </w:p>
        </w:tc>
      </w:tr>
      <w:tr w:rsidR="00967397" w:rsidRPr="009E0908" w14:paraId="114C2F7A" w14:textId="77777777" w:rsidTr="00151080">
        <w:tc>
          <w:tcPr>
            <w:tcW w:w="2405" w:type="dxa"/>
            <w:vAlign w:val="center"/>
          </w:tcPr>
          <w:p w14:paraId="24920942" w14:textId="77777777" w:rsidR="00967397" w:rsidRPr="009E0908" w:rsidRDefault="00967397" w:rsidP="00151080">
            <w:pPr>
              <w:rPr>
                <w:color w:val="000000" w:themeColor="text1"/>
              </w:rPr>
            </w:pPr>
            <w:proofErr w:type="spellStart"/>
            <w:r w:rsidRPr="009E0908">
              <w:rPr>
                <w:color w:val="000000" w:themeColor="text1"/>
              </w:rPr>
              <w:t>ПрАТ</w:t>
            </w:r>
            <w:proofErr w:type="spellEnd"/>
            <w:r w:rsidRPr="009E0908">
              <w:rPr>
                <w:color w:val="000000" w:themeColor="text1"/>
              </w:rPr>
              <w:t xml:space="preserve"> «Нова </w:t>
            </w:r>
            <w:proofErr w:type="spellStart"/>
            <w:r w:rsidRPr="009E0908">
              <w:rPr>
                <w:color w:val="000000" w:themeColor="text1"/>
              </w:rPr>
              <w:t>Лінія</w:t>
            </w:r>
            <w:proofErr w:type="spellEnd"/>
            <w:r w:rsidRPr="009E0908">
              <w:rPr>
                <w:color w:val="000000" w:themeColor="text1"/>
              </w:rPr>
              <w:t>»</w:t>
            </w:r>
          </w:p>
        </w:tc>
        <w:tc>
          <w:tcPr>
            <w:tcW w:w="5670" w:type="dxa"/>
          </w:tcPr>
          <w:p w14:paraId="1179E91E" w14:textId="77777777" w:rsidR="00967397" w:rsidRPr="009E0908" w:rsidRDefault="00967397" w:rsidP="00151080">
            <w:pPr>
              <w:rPr>
                <w:color w:val="000000" w:themeColor="text1"/>
              </w:rPr>
            </w:pPr>
            <w:proofErr w:type="spellStart"/>
            <w:r w:rsidRPr="00E62B58">
              <w:t>Інші</w:t>
            </w:r>
            <w:proofErr w:type="spellEnd"/>
            <w:r w:rsidRPr="00E62B58">
              <w:t xml:space="preserve"> </w:t>
            </w:r>
            <w:proofErr w:type="spellStart"/>
            <w:r w:rsidRPr="00E62B58">
              <w:t>види</w:t>
            </w:r>
            <w:proofErr w:type="spellEnd"/>
            <w:r w:rsidRPr="00E62B58">
              <w:t xml:space="preserve"> </w:t>
            </w:r>
            <w:proofErr w:type="spellStart"/>
            <w:r w:rsidRPr="00E62B58">
              <w:t>роздрібної</w:t>
            </w:r>
            <w:proofErr w:type="spellEnd"/>
            <w:r w:rsidRPr="00E62B58">
              <w:t xml:space="preserve"> </w:t>
            </w:r>
            <w:proofErr w:type="spellStart"/>
            <w:r w:rsidRPr="00E62B58">
              <w:t>торгівлі</w:t>
            </w:r>
            <w:proofErr w:type="spellEnd"/>
            <w:r w:rsidRPr="00E62B58">
              <w:t xml:space="preserve"> в </w:t>
            </w:r>
            <w:proofErr w:type="spellStart"/>
            <w:r w:rsidRPr="00E62B58">
              <w:t>неспеціалізованих</w:t>
            </w:r>
            <w:proofErr w:type="spellEnd"/>
            <w:r w:rsidRPr="00E62B58">
              <w:t xml:space="preserve"> магазинах</w:t>
            </w:r>
          </w:p>
        </w:tc>
        <w:tc>
          <w:tcPr>
            <w:tcW w:w="1701" w:type="dxa"/>
          </w:tcPr>
          <w:p w14:paraId="0CF0E9F6" w14:textId="77777777" w:rsidR="00967397" w:rsidRPr="009E0908" w:rsidRDefault="00967397" w:rsidP="00151080">
            <w:pPr>
              <w:jc w:val="center"/>
              <w:rPr>
                <w:color w:val="000000" w:themeColor="text1"/>
              </w:rPr>
            </w:pPr>
            <w:r>
              <w:rPr>
                <w:color w:val="000000" w:themeColor="text1"/>
              </w:rPr>
              <w:t>1</w:t>
            </w:r>
            <w:r>
              <w:rPr>
                <w:color w:val="000000" w:themeColor="text1"/>
                <w:lang w:val="uk-UA"/>
              </w:rPr>
              <w:t xml:space="preserve"> </w:t>
            </w:r>
            <w:r>
              <w:rPr>
                <w:color w:val="000000" w:themeColor="text1"/>
              </w:rPr>
              <w:t>908,54</w:t>
            </w:r>
          </w:p>
        </w:tc>
      </w:tr>
    </w:tbl>
    <w:p w14:paraId="32C61C22" w14:textId="77777777" w:rsidR="00967397" w:rsidRDefault="00967397" w:rsidP="00967397">
      <w:pPr>
        <w:ind w:firstLine="567"/>
        <w:rPr>
          <w:lang w:val="uk-UA"/>
        </w:rPr>
      </w:pPr>
    </w:p>
    <w:p w14:paraId="753222C2" w14:textId="77777777" w:rsidR="00967397" w:rsidRPr="00DE66A9" w:rsidRDefault="00967397" w:rsidP="00967397">
      <w:pPr>
        <w:ind w:firstLine="567"/>
        <w:rPr>
          <w:lang w:val="uk-UA"/>
        </w:rPr>
      </w:pPr>
      <w:r w:rsidRPr="00DE66A9">
        <w:rPr>
          <w:lang w:val="uk-UA"/>
        </w:rPr>
        <w:t>Основою соціально-економічного розвитку є галузі будівництва, оптової та роздрібної торгівлі, транспорт, операції з нерухомим майном, тимчасового розміщення та організації харчування. Відповідні  галузі  є важливими сферами зайнятості населення та бюджетоутворюючими галузями. Обсяги надходження коштів до бюджету на пряму залежать від економічної діяльності суб’єктів господарювання, які розташовані на його території.</w:t>
      </w:r>
    </w:p>
    <w:p w14:paraId="1F6C6796" w14:textId="77777777" w:rsidR="00967397" w:rsidRPr="00DE66A9" w:rsidRDefault="00967397" w:rsidP="00967397">
      <w:pPr>
        <w:ind w:firstLine="567"/>
        <w:rPr>
          <w:lang w:val="uk-UA"/>
        </w:rPr>
      </w:pPr>
      <w:r w:rsidRPr="00DE66A9">
        <w:rPr>
          <w:lang w:val="uk-UA"/>
        </w:rPr>
        <w:t>Розвинута промисловість, торгівля , будівництво та операції з нерухомим майном   є одним із локомотивів сталого розвитку економіки, стабільно поповнювати бюджет громади за рахунок надходжень від своєї господарської діяльності (виходячи з того що для подальшого розвитку самоуправління на місцях буде більше залишатися коштів у вигляді податків і зборів, податок на доходи з фізичних осіб ).</w:t>
      </w:r>
    </w:p>
    <w:p w14:paraId="1CCEA9C1" w14:textId="77777777" w:rsidR="00967397" w:rsidRPr="00DE66A9" w:rsidRDefault="00967397" w:rsidP="00967397">
      <w:pPr>
        <w:ind w:firstLine="709"/>
      </w:pPr>
      <w:r w:rsidRPr="00DE66A9">
        <w:rPr>
          <w:spacing w:val="-2"/>
          <w:lang w:val="uk-UA"/>
        </w:rPr>
        <w:t xml:space="preserve">У звітному періоді набули великого впливу на  соціально-економічний розвиток, як внутрішнього так і зовнішнього середовища, ризики  пов’язані із  </w:t>
      </w:r>
      <w:r w:rsidRPr="00DE66A9">
        <w:rPr>
          <w:lang w:val="uk-UA"/>
        </w:rPr>
        <w:t xml:space="preserve">повномасштабним вторгненням військ Російської Федерації на територію </w:t>
      </w:r>
      <w:r w:rsidRPr="00DE66A9">
        <w:t>України</w:t>
      </w:r>
      <w:r w:rsidRPr="00DE66A9">
        <w:rPr>
          <w:spacing w:val="-2"/>
        </w:rPr>
        <w:t xml:space="preserve"> та </w:t>
      </w:r>
      <w:r w:rsidRPr="00DE66A9">
        <w:t xml:space="preserve">в </w:t>
      </w:r>
      <w:proofErr w:type="spellStart"/>
      <w:r w:rsidRPr="00DE66A9">
        <w:t>зв’язку</w:t>
      </w:r>
      <w:proofErr w:type="spellEnd"/>
      <w:r w:rsidRPr="00DE66A9">
        <w:t xml:space="preserve"> </w:t>
      </w:r>
      <w:proofErr w:type="spellStart"/>
      <w:r w:rsidRPr="00DE66A9">
        <w:t>із</w:t>
      </w:r>
      <w:proofErr w:type="spellEnd"/>
      <w:r w:rsidRPr="00DE66A9">
        <w:t xml:space="preserve">  </w:t>
      </w:r>
      <w:proofErr w:type="spellStart"/>
      <w:r w:rsidRPr="00DE66A9">
        <w:t>цим</w:t>
      </w:r>
      <w:proofErr w:type="spellEnd"/>
      <w:r w:rsidRPr="00DE66A9">
        <w:t xml:space="preserve">, </w:t>
      </w:r>
      <w:proofErr w:type="spellStart"/>
      <w:r w:rsidRPr="00DE66A9">
        <w:rPr>
          <w:spacing w:val="-2"/>
        </w:rPr>
        <w:t>запровадженням</w:t>
      </w:r>
      <w:proofErr w:type="spellEnd"/>
      <w:r w:rsidRPr="00DE66A9">
        <w:rPr>
          <w:spacing w:val="-2"/>
        </w:rPr>
        <w:t xml:space="preserve"> воєнного стану, </w:t>
      </w:r>
      <w:r w:rsidRPr="00DE66A9">
        <w:rPr>
          <w:rFonts w:ascii="Arial" w:hAnsi="Arial" w:cs="Arial"/>
        </w:rPr>
        <w:t xml:space="preserve"> </w:t>
      </w:r>
      <w:proofErr w:type="spellStart"/>
      <w:r w:rsidRPr="00DE66A9">
        <w:t>введеного</w:t>
      </w:r>
      <w:proofErr w:type="spellEnd"/>
      <w:r w:rsidRPr="00DE66A9">
        <w:t xml:space="preserve"> Указом Президента України </w:t>
      </w:r>
      <w:proofErr w:type="spellStart"/>
      <w:r w:rsidRPr="00DE66A9">
        <w:t>від</w:t>
      </w:r>
      <w:proofErr w:type="spellEnd"/>
      <w:r w:rsidRPr="00DE66A9">
        <w:t xml:space="preserve"> 24 лютого 2022 р.     № </w:t>
      </w:r>
      <w:hyperlink r:id="rId6" w:tgtFrame="_blank" w:history="1">
        <w:r w:rsidRPr="00DE66A9">
          <w:rPr>
            <w:rStyle w:val="ac"/>
            <w:color w:val="auto"/>
          </w:rPr>
          <w:t>64</w:t>
        </w:r>
        <w:r w:rsidRPr="00DE66A9">
          <w:rPr>
            <w:rStyle w:val="apple-converted-space"/>
          </w:rPr>
          <w:t> </w:t>
        </w:r>
      </w:hyperlink>
      <w:r w:rsidRPr="00DE66A9">
        <w:t xml:space="preserve">“Про </w:t>
      </w:r>
      <w:proofErr w:type="spellStart"/>
      <w:r w:rsidRPr="00DE66A9">
        <w:t>введення</w:t>
      </w:r>
      <w:proofErr w:type="spellEnd"/>
      <w:r w:rsidRPr="00DE66A9">
        <w:t xml:space="preserve"> воєнного стану в </w:t>
      </w:r>
      <w:proofErr w:type="spellStart"/>
      <w:r w:rsidRPr="00DE66A9">
        <w:t>Україніˮ</w:t>
      </w:r>
      <w:proofErr w:type="spellEnd"/>
      <w:r w:rsidRPr="00DE66A9">
        <w:t xml:space="preserve">, </w:t>
      </w:r>
      <w:proofErr w:type="spellStart"/>
      <w:r w:rsidRPr="00DE66A9">
        <w:t>наслідками</w:t>
      </w:r>
      <w:proofErr w:type="spellEnd"/>
      <w:r w:rsidRPr="00DE66A9">
        <w:t xml:space="preserve"> </w:t>
      </w:r>
      <w:proofErr w:type="spellStart"/>
      <w:proofErr w:type="gramStart"/>
      <w:r w:rsidRPr="00DE66A9">
        <w:t>якого</w:t>
      </w:r>
      <w:proofErr w:type="spellEnd"/>
      <w:r w:rsidRPr="00DE66A9">
        <w:t xml:space="preserve">  є</w:t>
      </w:r>
      <w:proofErr w:type="gramEnd"/>
      <w:r w:rsidRPr="00DE66A9">
        <w:t xml:space="preserve"> </w:t>
      </w:r>
      <w:proofErr w:type="spellStart"/>
      <w:r w:rsidRPr="00DE66A9">
        <w:t>значне</w:t>
      </w:r>
      <w:proofErr w:type="spellEnd"/>
      <w:r w:rsidRPr="00DE66A9">
        <w:t xml:space="preserve"> </w:t>
      </w:r>
      <w:proofErr w:type="spellStart"/>
      <w:r w:rsidRPr="00DE66A9">
        <w:t>пригальмування</w:t>
      </w:r>
      <w:proofErr w:type="spellEnd"/>
      <w:r w:rsidRPr="00DE66A9">
        <w:t xml:space="preserve">  </w:t>
      </w:r>
      <w:proofErr w:type="spellStart"/>
      <w:r w:rsidRPr="00DE66A9">
        <w:t>усіх</w:t>
      </w:r>
      <w:proofErr w:type="spellEnd"/>
      <w:r w:rsidRPr="00DE66A9">
        <w:t xml:space="preserve"> сфер  </w:t>
      </w:r>
      <w:proofErr w:type="spellStart"/>
      <w:r w:rsidRPr="00DE66A9">
        <w:t>соціально-економічного</w:t>
      </w:r>
      <w:proofErr w:type="spellEnd"/>
      <w:r w:rsidRPr="00DE66A9">
        <w:t xml:space="preserve"> розвитку, </w:t>
      </w:r>
      <w:proofErr w:type="spellStart"/>
      <w:r w:rsidRPr="00DE66A9">
        <w:t>зростання</w:t>
      </w:r>
      <w:proofErr w:type="spellEnd"/>
      <w:r w:rsidRPr="00DE66A9">
        <w:t xml:space="preserve"> </w:t>
      </w:r>
      <w:proofErr w:type="spellStart"/>
      <w:r w:rsidRPr="00DE66A9">
        <w:t>інфляційних</w:t>
      </w:r>
      <w:proofErr w:type="spellEnd"/>
      <w:r w:rsidRPr="00DE66A9">
        <w:t xml:space="preserve"> </w:t>
      </w:r>
      <w:proofErr w:type="spellStart"/>
      <w:r w:rsidRPr="00DE66A9">
        <w:t>процесів</w:t>
      </w:r>
      <w:proofErr w:type="spellEnd"/>
      <w:r w:rsidRPr="00DE66A9">
        <w:t xml:space="preserve">, як в </w:t>
      </w:r>
      <w:proofErr w:type="spellStart"/>
      <w:r w:rsidRPr="00DE66A9">
        <w:t>цілому</w:t>
      </w:r>
      <w:proofErr w:type="spellEnd"/>
      <w:r w:rsidRPr="00DE66A9">
        <w:t xml:space="preserve"> в </w:t>
      </w:r>
      <w:proofErr w:type="spellStart"/>
      <w:r w:rsidRPr="00DE66A9">
        <w:t>державі</w:t>
      </w:r>
      <w:proofErr w:type="spellEnd"/>
      <w:r w:rsidRPr="00DE66A9">
        <w:t xml:space="preserve">, так і </w:t>
      </w:r>
      <w:proofErr w:type="spellStart"/>
      <w:r w:rsidRPr="00DE66A9">
        <w:t>безпосередньо</w:t>
      </w:r>
      <w:proofErr w:type="spellEnd"/>
      <w:r w:rsidRPr="00DE66A9">
        <w:t xml:space="preserve"> в </w:t>
      </w:r>
      <w:proofErr w:type="spellStart"/>
      <w:r w:rsidRPr="00DE66A9">
        <w:t>громаді</w:t>
      </w:r>
      <w:proofErr w:type="spellEnd"/>
      <w:r w:rsidRPr="00DE66A9">
        <w:t xml:space="preserve">.  </w:t>
      </w:r>
      <w:proofErr w:type="spellStart"/>
      <w:proofErr w:type="gramStart"/>
      <w:r w:rsidRPr="00DE66A9">
        <w:t>Зокрема</w:t>
      </w:r>
      <w:proofErr w:type="spellEnd"/>
      <w:r w:rsidRPr="00DE66A9">
        <w:t xml:space="preserve">,  </w:t>
      </w:r>
      <w:proofErr w:type="spellStart"/>
      <w:r w:rsidRPr="00DE66A9">
        <w:t>висока</w:t>
      </w:r>
      <w:proofErr w:type="spellEnd"/>
      <w:proofErr w:type="gramEnd"/>
      <w:r w:rsidRPr="00DE66A9">
        <w:t xml:space="preserve"> </w:t>
      </w:r>
      <w:proofErr w:type="spellStart"/>
      <w:r w:rsidRPr="00DE66A9">
        <w:t>залежність</w:t>
      </w:r>
      <w:proofErr w:type="spellEnd"/>
      <w:r w:rsidRPr="00DE66A9">
        <w:t xml:space="preserve"> </w:t>
      </w:r>
      <w:proofErr w:type="spellStart"/>
      <w:r w:rsidRPr="00DE66A9">
        <w:t>економічної</w:t>
      </w:r>
      <w:proofErr w:type="spellEnd"/>
      <w:r w:rsidRPr="00DE66A9">
        <w:t xml:space="preserve"> </w:t>
      </w:r>
      <w:proofErr w:type="spellStart"/>
      <w:r w:rsidRPr="00DE66A9">
        <w:t>активності</w:t>
      </w:r>
      <w:proofErr w:type="spellEnd"/>
      <w:r w:rsidRPr="00DE66A9">
        <w:t xml:space="preserve"> </w:t>
      </w:r>
      <w:proofErr w:type="spellStart"/>
      <w:r w:rsidRPr="00DE66A9">
        <w:t>від</w:t>
      </w:r>
      <w:proofErr w:type="spellEnd"/>
      <w:r w:rsidRPr="00DE66A9">
        <w:t xml:space="preserve"> </w:t>
      </w:r>
      <w:proofErr w:type="spellStart"/>
      <w:r w:rsidRPr="00DE66A9">
        <w:t>безпекових</w:t>
      </w:r>
      <w:proofErr w:type="spellEnd"/>
      <w:r w:rsidRPr="00DE66A9">
        <w:t xml:space="preserve"> </w:t>
      </w:r>
      <w:proofErr w:type="spellStart"/>
      <w:r w:rsidRPr="00DE66A9">
        <w:t>факторів</w:t>
      </w:r>
      <w:proofErr w:type="spellEnd"/>
      <w:r w:rsidRPr="00DE66A9">
        <w:t xml:space="preserve">  </w:t>
      </w:r>
      <w:r w:rsidRPr="00DE66A9">
        <w:rPr>
          <w:spacing w:val="-2"/>
        </w:rPr>
        <w:t xml:space="preserve">негативно </w:t>
      </w:r>
      <w:proofErr w:type="spellStart"/>
      <w:r w:rsidRPr="00DE66A9">
        <w:rPr>
          <w:spacing w:val="-2"/>
        </w:rPr>
        <w:t>вплинула</w:t>
      </w:r>
      <w:proofErr w:type="spellEnd"/>
      <w:r w:rsidRPr="00DE66A9">
        <w:rPr>
          <w:spacing w:val="-2"/>
        </w:rPr>
        <w:t xml:space="preserve"> на </w:t>
      </w:r>
      <w:proofErr w:type="spellStart"/>
      <w:r w:rsidRPr="00DE66A9">
        <w:rPr>
          <w:spacing w:val="-2"/>
        </w:rPr>
        <w:t>економічну</w:t>
      </w:r>
      <w:proofErr w:type="spellEnd"/>
      <w:r w:rsidRPr="00DE66A9">
        <w:rPr>
          <w:spacing w:val="-2"/>
        </w:rPr>
        <w:t xml:space="preserve"> </w:t>
      </w:r>
      <w:proofErr w:type="spellStart"/>
      <w:r w:rsidRPr="00DE66A9">
        <w:rPr>
          <w:spacing w:val="-2"/>
        </w:rPr>
        <w:t>активність</w:t>
      </w:r>
      <w:proofErr w:type="spellEnd"/>
      <w:r w:rsidRPr="00DE66A9">
        <w:rPr>
          <w:spacing w:val="-2"/>
        </w:rPr>
        <w:t xml:space="preserve"> </w:t>
      </w:r>
      <w:proofErr w:type="spellStart"/>
      <w:r w:rsidRPr="00DE66A9">
        <w:rPr>
          <w:spacing w:val="-2"/>
        </w:rPr>
        <w:t>суб’єктів</w:t>
      </w:r>
      <w:proofErr w:type="spellEnd"/>
      <w:r w:rsidRPr="00DE66A9">
        <w:rPr>
          <w:spacing w:val="-2"/>
        </w:rPr>
        <w:t xml:space="preserve"> господарювання громади, </w:t>
      </w:r>
      <w:proofErr w:type="spellStart"/>
      <w:r w:rsidRPr="00DE66A9">
        <w:rPr>
          <w:spacing w:val="-2"/>
        </w:rPr>
        <w:t>зменшення</w:t>
      </w:r>
      <w:proofErr w:type="spellEnd"/>
      <w:r w:rsidRPr="00DE66A9">
        <w:rPr>
          <w:spacing w:val="-2"/>
        </w:rPr>
        <w:t xml:space="preserve"> </w:t>
      </w:r>
      <w:proofErr w:type="spellStart"/>
      <w:r w:rsidRPr="00DE66A9">
        <w:rPr>
          <w:spacing w:val="-2"/>
        </w:rPr>
        <w:t>обсягів</w:t>
      </w:r>
      <w:proofErr w:type="spellEnd"/>
      <w:r w:rsidRPr="00DE66A9">
        <w:rPr>
          <w:spacing w:val="-2"/>
        </w:rPr>
        <w:t xml:space="preserve"> </w:t>
      </w:r>
      <w:proofErr w:type="spellStart"/>
      <w:r w:rsidRPr="00DE66A9">
        <w:rPr>
          <w:spacing w:val="-2"/>
        </w:rPr>
        <w:t>торгівлі</w:t>
      </w:r>
      <w:proofErr w:type="spellEnd"/>
      <w:r w:rsidRPr="00DE66A9">
        <w:rPr>
          <w:spacing w:val="-2"/>
        </w:rPr>
        <w:t xml:space="preserve">, </w:t>
      </w:r>
      <w:proofErr w:type="spellStart"/>
      <w:r w:rsidRPr="00DE66A9">
        <w:rPr>
          <w:spacing w:val="-2"/>
        </w:rPr>
        <w:t>споживчої</w:t>
      </w:r>
      <w:proofErr w:type="spellEnd"/>
      <w:r w:rsidRPr="00DE66A9">
        <w:rPr>
          <w:spacing w:val="-2"/>
        </w:rPr>
        <w:t xml:space="preserve"> </w:t>
      </w:r>
      <w:proofErr w:type="spellStart"/>
      <w:r w:rsidRPr="00DE66A9">
        <w:rPr>
          <w:spacing w:val="-2"/>
        </w:rPr>
        <w:t>активності</w:t>
      </w:r>
      <w:proofErr w:type="spellEnd"/>
      <w:r w:rsidRPr="00DE66A9">
        <w:rPr>
          <w:spacing w:val="-2"/>
        </w:rPr>
        <w:t xml:space="preserve"> населення, </w:t>
      </w:r>
      <w:proofErr w:type="spellStart"/>
      <w:r w:rsidRPr="00DE66A9">
        <w:rPr>
          <w:spacing w:val="-2"/>
        </w:rPr>
        <w:t>скорочення</w:t>
      </w:r>
      <w:proofErr w:type="spellEnd"/>
      <w:r w:rsidRPr="00DE66A9">
        <w:rPr>
          <w:spacing w:val="-2"/>
        </w:rPr>
        <w:t xml:space="preserve"> </w:t>
      </w:r>
      <w:proofErr w:type="spellStart"/>
      <w:r w:rsidRPr="00DE66A9">
        <w:rPr>
          <w:spacing w:val="-2"/>
        </w:rPr>
        <w:t>виробництва</w:t>
      </w:r>
      <w:proofErr w:type="spellEnd"/>
      <w:r w:rsidRPr="00DE66A9">
        <w:rPr>
          <w:spacing w:val="-2"/>
        </w:rPr>
        <w:t xml:space="preserve"> та </w:t>
      </w:r>
      <w:proofErr w:type="spellStart"/>
      <w:r w:rsidRPr="00DE66A9">
        <w:rPr>
          <w:spacing w:val="-2"/>
        </w:rPr>
        <w:t>інвестицій</w:t>
      </w:r>
      <w:proofErr w:type="spellEnd"/>
      <w:r w:rsidRPr="00DE66A9">
        <w:rPr>
          <w:spacing w:val="-2"/>
        </w:rPr>
        <w:t xml:space="preserve">, на </w:t>
      </w:r>
      <w:proofErr w:type="spellStart"/>
      <w:r w:rsidRPr="00DE66A9">
        <w:rPr>
          <w:spacing w:val="-2"/>
        </w:rPr>
        <w:t>ризики</w:t>
      </w:r>
      <w:proofErr w:type="spellEnd"/>
      <w:r w:rsidRPr="00DE66A9">
        <w:rPr>
          <w:spacing w:val="-2"/>
        </w:rPr>
        <w:t xml:space="preserve"> </w:t>
      </w:r>
      <w:proofErr w:type="spellStart"/>
      <w:r w:rsidRPr="00DE66A9">
        <w:rPr>
          <w:spacing w:val="-2"/>
        </w:rPr>
        <w:t>недоотримання</w:t>
      </w:r>
      <w:proofErr w:type="spellEnd"/>
      <w:r w:rsidRPr="00DE66A9">
        <w:rPr>
          <w:spacing w:val="-2"/>
        </w:rPr>
        <w:t xml:space="preserve"> </w:t>
      </w:r>
      <w:proofErr w:type="spellStart"/>
      <w:r w:rsidRPr="00DE66A9">
        <w:rPr>
          <w:spacing w:val="-2"/>
        </w:rPr>
        <w:t>податкових</w:t>
      </w:r>
      <w:proofErr w:type="spellEnd"/>
      <w:r w:rsidRPr="00DE66A9">
        <w:rPr>
          <w:spacing w:val="-2"/>
        </w:rPr>
        <w:t xml:space="preserve"> та </w:t>
      </w:r>
      <w:proofErr w:type="spellStart"/>
      <w:r w:rsidRPr="00DE66A9">
        <w:rPr>
          <w:spacing w:val="-2"/>
        </w:rPr>
        <w:t>неподаткових</w:t>
      </w:r>
      <w:proofErr w:type="spellEnd"/>
      <w:r w:rsidRPr="00DE66A9">
        <w:rPr>
          <w:spacing w:val="-2"/>
        </w:rPr>
        <w:t xml:space="preserve"> надходжень до бюджету громади.</w:t>
      </w:r>
    </w:p>
    <w:p w14:paraId="3F5316CC" w14:textId="77777777" w:rsidR="00967397" w:rsidRPr="00DE66A9" w:rsidRDefault="00967397" w:rsidP="00967397">
      <w:pPr>
        <w:ind w:firstLine="567"/>
      </w:pPr>
      <w:r w:rsidRPr="00DE66A9">
        <w:rPr>
          <w:lang w:val="uk-UA"/>
        </w:rPr>
        <w:t xml:space="preserve">  Але за підсумками виконання бюджету </w:t>
      </w:r>
      <w:r>
        <w:rPr>
          <w:lang w:val="uk-UA"/>
        </w:rPr>
        <w:t xml:space="preserve">за </w:t>
      </w:r>
      <w:r w:rsidRPr="00DE66A9">
        <w:rPr>
          <w:lang w:val="uk-UA"/>
        </w:rPr>
        <w:t>2023 р</w:t>
      </w:r>
      <w:r>
        <w:rPr>
          <w:lang w:val="uk-UA"/>
        </w:rPr>
        <w:t>ік</w:t>
      </w:r>
      <w:r w:rsidRPr="00DE66A9">
        <w:rPr>
          <w:lang w:val="uk-UA"/>
        </w:rPr>
        <w:t xml:space="preserve"> о</w:t>
      </w:r>
      <w:proofErr w:type="spellStart"/>
      <w:r w:rsidRPr="00DE66A9">
        <w:t>чевидним</w:t>
      </w:r>
      <w:proofErr w:type="spellEnd"/>
      <w:r w:rsidRPr="00DE66A9">
        <w:t xml:space="preserve"> є </w:t>
      </w:r>
      <w:proofErr w:type="spellStart"/>
      <w:r w:rsidRPr="00DE66A9">
        <w:t>поступове</w:t>
      </w:r>
      <w:proofErr w:type="spellEnd"/>
      <w:r w:rsidRPr="00DE66A9">
        <w:t xml:space="preserve"> </w:t>
      </w:r>
      <w:proofErr w:type="spellStart"/>
      <w:r w:rsidRPr="00DE66A9">
        <w:t>покращення</w:t>
      </w:r>
      <w:proofErr w:type="spellEnd"/>
      <w:r w:rsidRPr="00DE66A9">
        <w:t xml:space="preserve"> </w:t>
      </w:r>
      <w:proofErr w:type="spellStart"/>
      <w:r w:rsidRPr="00DE66A9">
        <w:t>надходження</w:t>
      </w:r>
      <w:proofErr w:type="spellEnd"/>
      <w:r w:rsidRPr="00DE66A9">
        <w:t xml:space="preserve"> до </w:t>
      </w:r>
      <w:r w:rsidRPr="00DE66A9">
        <w:rPr>
          <w:lang w:val="uk-UA"/>
        </w:rPr>
        <w:t>сільського</w:t>
      </w:r>
      <w:r w:rsidRPr="00DE66A9">
        <w:t xml:space="preserve"> бюджету </w:t>
      </w:r>
      <w:proofErr w:type="spellStart"/>
      <w:r w:rsidRPr="00DE66A9">
        <w:t>податків</w:t>
      </w:r>
      <w:proofErr w:type="spellEnd"/>
      <w:r w:rsidRPr="00DE66A9">
        <w:t xml:space="preserve"> і </w:t>
      </w:r>
      <w:proofErr w:type="spellStart"/>
      <w:r w:rsidRPr="00DE66A9">
        <w:t>зборів</w:t>
      </w:r>
      <w:proofErr w:type="spellEnd"/>
      <w:r w:rsidRPr="00DE66A9">
        <w:t xml:space="preserve"> </w:t>
      </w:r>
      <w:r>
        <w:rPr>
          <w:lang w:val="uk-UA"/>
        </w:rPr>
        <w:t>в порівнянні з 2022 роком</w:t>
      </w:r>
      <w:r w:rsidRPr="00DE66A9">
        <w:t xml:space="preserve">. </w:t>
      </w:r>
      <w:proofErr w:type="spellStart"/>
      <w:r w:rsidRPr="00DE66A9">
        <w:t>Бізнес</w:t>
      </w:r>
      <w:proofErr w:type="spellEnd"/>
      <w:r w:rsidRPr="00DE66A9">
        <w:t xml:space="preserve"> </w:t>
      </w:r>
      <w:proofErr w:type="spellStart"/>
      <w:r w:rsidRPr="00DE66A9">
        <w:t>адаптується</w:t>
      </w:r>
      <w:proofErr w:type="spellEnd"/>
      <w:r w:rsidRPr="00DE66A9">
        <w:t xml:space="preserve"> до </w:t>
      </w:r>
      <w:proofErr w:type="spellStart"/>
      <w:r w:rsidRPr="00DE66A9">
        <w:t>викликів</w:t>
      </w:r>
      <w:proofErr w:type="spellEnd"/>
      <w:r w:rsidRPr="00DE66A9">
        <w:t xml:space="preserve"> та </w:t>
      </w:r>
      <w:proofErr w:type="spellStart"/>
      <w:r w:rsidRPr="00DE66A9">
        <w:t>змін</w:t>
      </w:r>
      <w:proofErr w:type="spellEnd"/>
      <w:r w:rsidRPr="00DE66A9">
        <w:t xml:space="preserve"> </w:t>
      </w:r>
      <w:proofErr w:type="spellStart"/>
      <w:r w:rsidRPr="00DE66A9">
        <w:t>податкового</w:t>
      </w:r>
      <w:proofErr w:type="spellEnd"/>
      <w:r w:rsidRPr="00DE66A9">
        <w:t xml:space="preserve"> </w:t>
      </w:r>
      <w:proofErr w:type="spellStart"/>
      <w:r w:rsidRPr="00DE66A9">
        <w:t>законодавства</w:t>
      </w:r>
      <w:proofErr w:type="spellEnd"/>
      <w:r w:rsidRPr="00DE66A9">
        <w:t xml:space="preserve"> і </w:t>
      </w:r>
      <w:proofErr w:type="spellStart"/>
      <w:r w:rsidRPr="00DE66A9">
        <w:t>помірно</w:t>
      </w:r>
      <w:proofErr w:type="spellEnd"/>
      <w:r w:rsidRPr="00DE66A9">
        <w:t xml:space="preserve"> </w:t>
      </w:r>
      <w:proofErr w:type="spellStart"/>
      <w:r w:rsidRPr="00DE66A9">
        <w:t>сплачувє</w:t>
      </w:r>
      <w:proofErr w:type="spellEnd"/>
      <w:r w:rsidRPr="00DE66A9">
        <w:t xml:space="preserve"> </w:t>
      </w:r>
      <w:proofErr w:type="spellStart"/>
      <w:r w:rsidRPr="00DE66A9">
        <w:t>податкові</w:t>
      </w:r>
      <w:proofErr w:type="spellEnd"/>
      <w:r w:rsidRPr="00DE66A9">
        <w:t xml:space="preserve"> </w:t>
      </w:r>
      <w:proofErr w:type="spellStart"/>
      <w:r w:rsidRPr="00DE66A9">
        <w:t>платежі</w:t>
      </w:r>
      <w:proofErr w:type="spellEnd"/>
      <w:r w:rsidRPr="00DE66A9">
        <w:t xml:space="preserve">. </w:t>
      </w:r>
    </w:p>
    <w:p w14:paraId="719E6719" w14:textId="77777777" w:rsidR="00967397" w:rsidRPr="00622712" w:rsidRDefault="00967397" w:rsidP="00967397">
      <w:pPr>
        <w:widowControl/>
        <w:shd w:val="clear" w:color="auto" w:fill="FFFFFF"/>
        <w:autoSpaceDE/>
        <w:autoSpaceDN/>
        <w:adjustRightInd/>
        <w:ind w:firstLine="0"/>
        <w:textAlignment w:val="baseline"/>
        <w:rPr>
          <w:bCs/>
          <w:lang w:val="uk-UA"/>
        </w:rPr>
      </w:pPr>
      <w:r w:rsidRPr="00DE66A9">
        <w:rPr>
          <w:bdr w:val="none" w:sz="0" w:space="0" w:color="auto" w:frame="1"/>
          <w:lang w:val="uk-UA" w:eastAsia="uk-UA"/>
        </w:rPr>
        <w:t xml:space="preserve">            В умовах воєнного стану змінилися пріоритети у проведенні видатків з бюджету, насамперед забезпечуються соціально чутливі потреби з функціонування установ і закладів </w:t>
      </w:r>
      <w:r w:rsidRPr="00DE66A9">
        <w:rPr>
          <w:bdr w:val="none" w:sz="0" w:space="0" w:color="auto" w:frame="1"/>
          <w:lang w:val="uk-UA" w:eastAsia="uk-UA"/>
        </w:rPr>
        <w:lastRenderedPageBreak/>
        <w:t>бюджетної сфери, комунальних підприємств та задоволення життєве необхідних потреб жителів територіальної громади.</w:t>
      </w:r>
      <w:r w:rsidRPr="00DE66A9">
        <w:rPr>
          <w:shd w:val="clear" w:color="auto" w:fill="FFFFFF"/>
          <w:lang w:val="uk-UA"/>
        </w:rPr>
        <w:t xml:space="preserve"> Саме видатки на освіту, соціальний захист та соціальне забезпечення, охорону здоров'я становлять найбільшу частку.</w:t>
      </w:r>
      <w:r w:rsidRPr="00622712">
        <w:rPr>
          <w:shd w:val="clear" w:color="auto" w:fill="FFFFFF"/>
          <w:lang w:val="uk-UA"/>
        </w:rPr>
        <w:t xml:space="preserve">  </w:t>
      </w:r>
    </w:p>
    <w:p w14:paraId="64E625DD" w14:textId="77777777" w:rsidR="00967397" w:rsidRDefault="00967397" w:rsidP="00967397">
      <w:pPr>
        <w:jc w:val="left"/>
        <w:rPr>
          <w:rFonts w:eastAsia="Calibri"/>
          <w:b/>
          <w:lang w:val="uk-UA"/>
        </w:rPr>
      </w:pPr>
    </w:p>
    <w:p w14:paraId="6C476BD2" w14:textId="77777777" w:rsidR="00967397" w:rsidRPr="00622712" w:rsidRDefault="00967397" w:rsidP="00967397">
      <w:pPr>
        <w:jc w:val="left"/>
        <w:rPr>
          <w:rFonts w:eastAsia="Calibri"/>
          <w:b/>
          <w:lang w:val="uk-UA"/>
        </w:rPr>
      </w:pPr>
      <w:r w:rsidRPr="00622712">
        <w:rPr>
          <w:rFonts w:eastAsia="Calibri"/>
          <w:b/>
          <w:lang w:val="uk-UA"/>
        </w:rPr>
        <w:t>3. Доходи</w:t>
      </w:r>
    </w:p>
    <w:p w14:paraId="0B003DA5" w14:textId="77777777" w:rsidR="00967397" w:rsidRPr="00CE6604" w:rsidRDefault="00967397" w:rsidP="00967397">
      <w:pPr>
        <w:jc w:val="center"/>
        <w:rPr>
          <w:rFonts w:eastAsia="Calibri"/>
          <w:b/>
          <w:highlight w:val="yellow"/>
          <w:lang w:val="uk-UA"/>
        </w:rPr>
      </w:pPr>
    </w:p>
    <w:p w14:paraId="23499B37" w14:textId="77777777" w:rsidR="00967397" w:rsidRPr="00CE6604" w:rsidRDefault="00967397" w:rsidP="00967397">
      <w:pPr>
        <w:tabs>
          <w:tab w:val="left" w:pos="426"/>
        </w:tabs>
        <w:ind w:firstLine="62"/>
        <w:rPr>
          <w:highlight w:val="yellow"/>
          <w:lang w:val="uk-UA"/>
        </w:rPr>
      </w:pPr>
      <w:r w:rsidRPr="00622712">
        <w:rPr>
          <w:lang w:val="uk-UA"/>
        </w:rPr>
        <w:t xml:space="preserve">          Обсяг фінансового ресурсу бюджету громади на 2023</w:t>
      </w:r>
      <w:r w:rsidRPr="00622712">
        <w:t> </w:t>
      </w:r>
      <w:r>
        <w:rPr>
          <w:lang w:val="uk-UA"/>
        </w:rPr>
        <w:t>рік</w:t>
      </w:r>
      <w:r w:rsidRPr="00622712">
        <w:rPr>
          <w:lang w:val="uk-UA"/>
        </w:rPr>
        <w:t xml:space="preserve"> було </w:t>
      </w:r>
      <w:r w:rsidRPr="00622712">
        <w:rPr>
          <w:bCs/>
          <w:lang w:val="uk-UA"/>
        </w:rPr>
        <w:t>розраховано</w:t>
      </w:r>
      <w:r w:rsidRPr="00622712">
        <w:rPr>
          <w:lang w:val="uk-UA"/>
        </w:rPr>
        <w:t xml:space="preserve">  з урахуванням цілей місцевої політики на 2023 рік визначених відповідно до пріоритетів  встановлених </w:t>
      </w:r>
      <w:r w:rsidRPr="00622712">
        <w:rPr>
          <w:lang w:val="uk-UA" w:eastAsia="uk-UA"/>
        </w:rPr>
        <w:t>Програмою діяльності Кабінету Міністрів України, що затверджена постановою Кабінету Міністрів України від 12.06.2020 №</w:t>
      </w:r>
      <w:r w:rsidRPr="00622712">
        <w:rPr>
          <w:lang w:eastAsia="uk-UA"/>
        </w:rPr>
        <w:t> </w:t>
      </w:r>
      <w:r w:rsidRPr="00622712">
        <w:rPr>
          <w:lang w:val="uk-UA" w:eastAsia="uk-UA"/>
        </w:rPr>
        <w:t>471, основними напрямами розвитку країни, визначеними у Національній економічній стратегії на період до 2030 року, затвердженій постановою Кабінету Міністрів України від 03.03.2021 №</w:t>
      </w:r>
      <w:r w:rsidRPr="00622712">
        <w:rPr>
          <w:lang w:eastAsia="uk-UA"/>
        </w:rPr>
        <w:t> </w:t>
      </w:r>
      <w:r w:rsidRPr="00622712">
        <w:rPr>
          <w:lang w:val="uk-UA" w:eastAsia="uk-UA"/>
        </w:rPr>
        <w:t>179,</w:t>
      </w:r>
      <w:r w:rsidRPr="00622712">
        <w:rPr>
          <w:lang w:val="uk-UA"/>
        </w:rPr>
        <w:t xml:space="preserve"> </w:t>
      </w:r>
      <w:r w:rsidRPr="00622712">
        <w:rPr>
          <w:lang w:val="uk-UA" w:eastAsia="uk-UA"/>
        </w:rPr>
        <w:t xml:space="preserve">з урахуванням макроекономічних показників базового сценарію  Прогнозу економічного і соціального розвитку України на 2022-2024 роки,, затвердженого постановою Кабінету Міністрів України від 31.05.2021 № 586, </w:t>
      </w:r>
      <w:r w:rsidRPr="00622712">
        <w:rPr>
          <w:lang w:val="uk-UA"/>
        </w:rPr>
        <w:t>із застосуванням чинних норм Бюджетного та Податкового кодексів України</w:t>
      </w:r>
      <w:r w:rsidRPr="00622712">
        <w:rPr>
          <w:lang w:val="uk-UA" w:eastAsia="uk-UA"/>
        </w:rPr>
        <w:t xml:space="preserve">, за основними напрямами розвитку громади, </w:t>
      </w:r>
      <w:r w:rsidRPr="00622712">
        <w:rPr>
          <w:lang w:val="uk-UA"/>
        </w:rPr>
        <w:t xml:space="preserve">  рішення Фонтанської сільської ради  від 28.12.2022року № 1104-VIII «Про бюджет Фонтанської сільської територіальної громади  на 2023 </w:t>
      </w:r>
      <w:proofErr w:type="spellStart"/>
      <w:r w:rsidRPr="00622712">
        <w:rPr>
          <w:lang w:val="uk-UA"/>
        </w:rPr>
        <w:t>рік»</w:t>
      </w:r>
      <w:r>
        <w:rPr>
          <w:lang w:val="uk-UA"/>
        </w:rPr>
        <w:t>з</w:t>
      </w:r>
      <w:proofErr w:type="spellEnd"/>
      <w:r>
        <w:rPr>
          <w:lang w:val="uk-UA"/>
        </w:rPr>
        <w:t xml:space="preserve"> внесеними змінами та доповненнями</w:t>
      </w:r>
      <w:r w:rsidRPr="00622712">
        <w:rPr>
          <w:lang w:val="uk-UA"/>
        </w:rPr>
        <w:t>,  рішень Фонтанської сільської ради, що впливають на показники дохідної та видаткової частини бюджету громади та інших прогнозних та програмних документів економічного і соціального</w:t>
      </w:r>
      <w:r w:rsidRPr="00622712">
        <w:rPr>
          <w:spacing w:val="1"/>
          <w:lang w:val="uk-UA"/>
        </w:rPr>
        <w:t xml:space="preserve"> </w:t>
      </w:r>
      <w:r w:rsidRPr="00622712">
        <w:rPr>
          <w:lang w:val="uk-UA"/>
        </w:rPr>
        <w:t xml:space="preserve">розвитку.                            </w:t>
      </w:r>
      <w:r w:rsidRPr="00CE6604">
        <w:rPr>
          <w:highlight w:val="yellow"/>
          <w:lang w:val="uk-UA"/>
        </w:rPr>
        <w:t xml:space="preserve">                </w:t>
      </w:r>
    </w:p>
    <w:p w14:paraId="59D45044" w14:textId="77777777" w:rsidR="00967397" w:rsidRDefault="00967397" w:rsidP="00967397">
      <w:pPr>
        <w:rPr>
          <w:bCs/>
          <w:lang w:val="uk-UA"/>
        </w:rPr>
      </w:pPr>
      <w:r w:rsidRPr="009966C5">
        <w:rPr>
          <w:lang w:val="uk-UA"/>
        </w:rPr>
        <w:tab/>
      </w:r>
      <w:r w:rsidRPr="009966C5">
        <w:rPr>
          <w:bCs/>
          <w:lang w:val="uk-UA"/>
        </w:rPr>
        <w:t xml:space="preserve">      </w:t>
      </w:r>
    </w:p>
    <w:p w14:paraId="41181EE3" w14:textId="77777777" w:rsidR="00967397" w:rsidRDefault="00967397" w:rsidP="00967397">
      <w:pPr>
        <w:jc w:val="center"/>
        <w:rPr>
          <w:b/>
          <w:bCs/>
          <w:lang w:val="uk-UA"/>
        </w:rPr>
      </w:pPr>
      <w:proofErr w:type="spellStart"/>
      <w:r w:rsidRPr="00FE58B0">
        <w:rPr>
          <w:b/>
          <w:bCs/>
          <w:lang w:val="uk-UA"/>
        </w:rPr>
        <w:t>Стуктура</w:t>
      </w:r>
      <w:proofErr w:type="spellEnd"/>
      <w:r w:rsidRPr="00FE58B0">
        <w:rPr>
          <w:b/>
          <w:bCs/>
          <w:lang w:val="uk-UA"/>
        </w:rPr>
        <w:t xml:space="preserve"> </w:t>
      </w:r>
      <w:r>
        <w:rPr>
          <w:b/>
          <w:bCs/>
          <w:lang w:val="uk-UA"/>
        </w:rPr>
        <w:t>доходів бюджету Фонтан</w:t>
      </w:r>
      <w:r w:rsidRPr="00FE58B0">
        <w:rPr>
          <w:b/>
          <w:bCs/>
          <w:lang w:val="uk-UA"/>
        </w:rPr>
        <w:t>ської сільської територіальної громади за 2023 рік</w:t>
      </w:r>
    </w:p>
    <w:p w14:paraId="5565D0AB" w14:textId="77777777" w:rsidR="00967397" w:rsidRPr="00590AB2" w:rsidRDefault="00967397" w:rsidP="00967397">
      <w:pPr>
        <w:jc w:val="right"/>
        <w:rPr>
          <w:bCs/>
          <w:lang w:val="uk-UA"/>
        </w:rPr>
      </w:pPr>
      <w:r w:rsidRPr="00590AB2">
        <w:rPr>
          <w:bCs/>
          <w:lang w:val="uk-UA"/>
        </w:rPr>
        <w:t>(</w:t>
      </w:r>
      <w:proofErr w:type="spellStart"/>
      <w:r w:rsidRPr="00590AB2">
        <w:rPr>
          <w:bCs/>
          <w:lang w:val="uk-UA"/>
        </w:rPr>
        <w:t>тис.грн</w:t>
      </w:r>
      <w:proofErr w:type="spellEnd"/>
      <w:r w:rsidRPr="00590AB2">
        <w:rPr>
          <w:bCs/>
          <w:lang w:val="uk-UA"/>
        </w:rPr>
        <w:t>.)</w:t>
      </w:r>
    </w:p>
    <w:tbl>
      <w:tblPr>
        <w:tblStyle w:val="a6"/>
        <w:tblW w:w="0" w:type="auto"/>
        <w:tblLook w:val="04A0" w:firstRow="1" w:lastRow="0" w:firstColumn="1" w:lastColumn="0" w:noHBand="0" w:noVBand="1"/>
      </w:tblPr>
      <w:tblGrid>
        <w:gridCol w:w="1698"/>
        <w:gridCol w:w="1463"/>
        <w:gridCol w:w="1468"/>
        <w:gridCol w:w="1556"/>
        <w:gridCol w:w="1448"/>
        <w:gridCol w:w="1185"/>
        <w:gridCol w:w="1033"/>
      </w:tblGrid>
      <w:tr w:rsidR="00967397" w14:paraId="65AB261E" w14:textId="77777777" w:rsidTr="00151080">
        <w:tc>
          <w:tcPr>
            <w:tcW w:w="1698" w:type="dxa"/>
          </w:tcPr>
          <w:p w14:paraId="3E0300AB" w14:textId="77777777" w:rsidR="00967397" w:rsidRDefault="00967397" w:rsidP="00151080">
            <w:pPr>
              <w:ind w:firstLine="0"/>
              <w:rPr>
                <w:rFonts w:eastAsia="Calibri"/>
                <w:lang w:val="uk-UA"/>
              </w:rPr>
            </w:pPr>
            <w:r w:rsidRPr="00FE58B0">
              <w:rPr>
                <w:b/>
                <w:bCs/>
                <w:lang w:val="uk-UA"/>
              </w:rPr>
              <w:t xml:space="preserve"> </w:t>
            </w:r>
          </w:p>
        </w:tc>
        <w:tc>
          <w:tcPr>
            <w:tcW w:w="1463" w:type="dxa"/>
          </w:tcPr>
          <w:p w14:paraId="143D8414"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Загальний фонд</w:t>
            </w:r>
          </w:p>
        </w:tc>
        <w:tc>
          <w:tcPr>
            <w:tcW w:w="1468" w:type="dxa"/>
          </w:tcPr>
          <w:p w14:paraId="1700B295"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Питома вага в структурі бюджету</w:t>
            </w:r>
          </w:p>
        </w:tc>
        <w:tc>
          <w:tcPr>
            <w:tcW w:w="1556" w:type="dxa"/>
          </w:tcPr>
          <w:p w14:paraId="10CFC444"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Спеціальний фонд</w:t>
            </w:r>
          </w:p>
        </w:tc>
        <w:tc>
          <w:tcPr>
            <w:tcW w:w="1448" w:type="dxa"/>
          </w:tcPr>
          <w:p w14:paraId="0DA918C8"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Питома вага в структурі бюджету</w:t>
            </w:r>
          </w:p>
        </w:tc>
        <w:tc>
          <w:tcPr>
            <w:tcW w:w="1185" w:type="dxa"/>
          </w:tcPr>
          <w:p w14:paraId="2B286D5A"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Всього</w:t>
            </w:r>
          </w:p>
        </w:tc>
        <w:tc>
          <w:tcPr>
            <w:tcW w:w="810" w:type="dxa"/>
          </w:tcPr>
          <w:p w14:paraId="48F7CE1E" w14:textId="77777777" w:rsidR="00967397" w:rsidRPr="008628D1" w:rsidRDefault="00967397" w:rsidP="00151080">
            <w:pPr>
              <w:ind w:firstLine="0"/>
              <w:jc w:val="center"/>
              <w:rPr>
                <w:rFonts w:eastAsia="Calibri"/>
                <w:sz w:val="20"/>
                <w:szCs w:val="20"/>
                <w:lang w:val="uk-UA"/>
              </w:rPr>
            </w:pPr>
            <w:r w:rsidRPr="008628D1">
              <w:rPr>
                <w:rFonts w:eastAsia="Calibri"/>
                <w:sz w:val="20"/>
                <w:szCs w:val="20"/>
                <w:lang w:val="uk-UA"/>
              </w:rPr>
              <w:t>Питома вага в структурі бюджету</w:t>
            </w:r>
          </w:p>
        </w:tc>
      </w:tr>
      <w:tr w:rsidR="00967397" w14:paraId="04C7F6A6" w14:textId="77777777" w:rsidTr="00151080">
        <w:tc>
          <w:tcPr>
            <w:tcW w:w="1698" w:type="dxa"/>
          </w:tcPr>
          <w:p w14:paraId="71E24934" w14:textId="77777777" w:rsidR="00967397" w:rsidRDefault="00967397" w:rsidP="00151080">
            <w:pPr>
              <w:ind w:firstLine="0"/>
              <w:rPr>
                <w:rFonts w:eastAsia="Calibri"/>
                <w:lang w:val="uk-UA"/>
              </w:rPr>
            </w:pPr>
            <w:r>
              <w:rPr>
                <w:rFonts w:eastAsia="Calibri"/>
                <w:lang w:val="uk-UA"/>
              </w:rPr>
              <w:t xml:space="preserve">Власні доходи бюджету </w:t>
            </w:r>
          </w:p>
        </w:tc>
        <w:tc>
          <w:tcPr>
            <w:tcW w:w="1463" w:type="dxa"/>
          </w:tcPr>
          <w:p w14:paraId="111F36D8" w14:textId="77777777" w:rsidR="00967397" w:rsidRPr="0061233A" w:rsidRDefault="00967397" w:rsidP="00151080">
            <w:pPr>
              <w:ind w:firstLine="0"/>
              <w:jc w:val="center"/>
              <w:rPr>
                <w:rFonts w:eastAsia="Calibri"/>
                <w:lang w:val="uk-UA"/>
              </w:rPr>
            </w:pPr>
            <w:r w:rsidRPr="0061233A">
              <w:rPr>
                <w:lang w:val="uk-UA"/>
              </w:rPr>
              <w:t>221656,5</w:t>
            </w:r>
          </w:p>
        </w:tc>
        <w:tc>
          <w:tcPr>
            <w:tcW w:w="1468" w:type="dxa"/>
          </w:tcPr>
          <w:p w14:paraId="7587C61F" w14:textId="77777777" w:rsidR="00967397" w:rsidRPr="0061233A" w:rsidRDefault="00967397" w:rsidP="00151080">
            <w:pPr>
              <w:ind w:firstLine="0"/>
              <w:jc w:val="center"/>
              <w:rPr>
                <w:rFonts w:eastAsia="Calibri"/>
                <w:lang w:val="uk-UA"/>
              </w:rPr>
            </w:pPr>
            <w:r w:rsidRPr="0061233A">
              <w:rPr>
                <w:rFonts w:eastAsia="Calibri"/>
                <w:lang w:val="uk-UA"/>
              </w:rPr>
              <w:t>71,4</w:t>
            </w:r>
          </w:p>
        </w:tc>
        <w:tc>
          <w:tcPr>
            <w:tcW w:w="1556" w:type="dxa"/>
          </w:tcPr>
          <w:p w14:paraId="74C8824D" w14:textId="77777777" w:rsidR="00967397" w:rsidRPr="0061233A" w:rsidRDefault="00967397" w:rsidP="00151080">
            <w:pPr>
              <w:ind w:firstLine="0"/>
              <w:jc w:val="center"/>
              <w:rPr>
                <w:rFonts w:eastAsia="Calibri"/>
                <w:lang w:val="uk-UA"/>
              </w:rPr>
            </w:pPr>
            <w:r w:rsidRPr="0061233A">
              <w:rPr>
                <w:rFonts w:eastAsia="Calibri"/>
                <w:lang w:val="uk-UA"/>
              </w:rPr>
              <w:t>25515,9</w:t>
            </w:r>
          </w:p>
        </w:tc>
        <w:tc>
          <w:tcPr>
            <w:tcW w:w="1448" w:type="dxa"/>
          </w:tcPr>
          <w:p w14:paraId="4B3BCBAB" w14:textId="77777777" w:rsidR="00967397" w:rsidRPr="0061233A" w:rsidRDefault="00967397" w:rsidP="00151080">
            <w:pPr>
              <w:ind w:firstLine="0"/>
              <w:jc w:val="center"/>
              <w:rPr>
                <w:rFonts w:eastAsia="Calibri"/>
                <w:lang w:val="uk-UA"/>
              </w:rPr>
            </w:pPr>
            <w:r w:rsidRPr="0061233A">
              <w:rPr>
                <w:rFonts w:eastAsia="Calibri"/>
                <w:lang w:val="uk-UA"/>
              </w:rPr>
              <w:t>99,4</w:t>
            </w:r>
          </w:p>
        </w:tc>
        <w:tc>
          <w:tcPr>
            <w:tcW w:w="1185" w:type="dxa"/>
          </w:tcPr>
          <w:p w14:paraId="50013729" w14:textId="77777777" w:rsidR="00967397" w:rsidRPr="0061233A" w:rsidRDefault="00967397" w:rsidP="00151080">
            <w:pPr>
              <w:ind w:firstLine="0"/>
              <w:jc w:val="center"/>
              <w:rPr>
                <w:rFonts w:eastAsia="Calibri"/>
                <w:lang w:val="uk-UA"/>
              </w:rPr>
            </w:pPr>
            <w:r w:rsidRPr="0061233A">
              <w:rPr>
                <w:rFonts w:eastAsia="Calibri"/>
                <w:lang w:val="uk-UA"/>
              </w:rPr>
              <w:t>247172,4</w:t>
            </w:r>
          </w:p>
        </w:tc>
        <w:tc>
          <w:tcPr>
            <w:tcW w:w="810" w:type="dxa"/>
          </w:tcPr>
          <w:p w14:paraId="59AE0A24" w14:textId="77777777" w:rsidR="00967397" w:rsidRPr="0061233A" w:rsidRDefault="00967397" w:rsidP="00151080">
            <w:pPr>
              <w:ind w:firstLine="0"/>
              <w:jc w:val="center"/>
              <w:rPr>
                <w:rFonts w:eastAsia="Calibri"/>
                <w:lang w:val="uk-UA"/>
              </w:rPr>
            </w:pPr>
            <w:r w:rsidRPr="0061233A">
              <w:rPr>
                <w:rFonts w:eastAsia="Calibri"/>
                <w:lang w:val="uk-UA"/>
              </w:rPr>
              <w:t>73,5</w:t>
            </w:r>
          </w:p>
        </w:tc>
      </w:tr>
      <w:tr w:rsidR="00967397" w14:paraId="62B68053" w14:textId="77777777" w:rsidTr="00151080">
        <w:tc>
          <w:tcPr>
            <w:tcW w:w="1698" w:type="dxa"/>
          </w:tcPr>
          <w:p w14:paraId="064E038B" w14:textId="77777777" w:rsidR="00967397" w:rsidRPr="00FE58B0" w:rsidRDefault="00967397" w:rsidP="00151080">
            <w:pPr>
              <w:ind w:firstLine="0"/>
              <w:rPr>
                <w:rFonts w:eastAsia="Calibri"/>
                <w:lang w:val="uk-UA"/>
              </w:rPr>
            </w:pPr>
            <w:r w:rsidRPr="00FE58B0">
              <w:rPr>
                <w:lang w:val="uk-UA"/>
              </w:rPr>
              <w:t>Офіційні трансферти</w:t>
            </w:r>
          </w:p>
        </w:tc>
        <w:tc>
          <w:tcPr>
            <w:tcW w:w="1463" w:type="dxa"/>
          </w:tcPr>
          <w:p w14:paraId="79EA98AD" w14:textId="77777777" w:rsidR="00967397" w:rsidRPr="0061233A" w:rsidRDefault="00967397" w:rsidP="00151080">
            <w:pPr>
              <w:ind w:firstLine="0"/>
              <w:jc w:val="center"/>
              <w:rPr>
                <w:rFonts w:eastAsia="Calibri"/>
                <w:lang w:val="uk-UA"/>
              </w:rPr>
            </w:pPr>
            <w:r w:rsidRPr="0061233A">
              <w:rPr>
                <w:rFonts w:eastAsia="Calibri"/>
                <w:lang w:val="uk-UA"/>
              </w:rPr>
              <w:t>88891,9</w:t>
            </w:r>
          </w:p>
        </w:tc>
        <w:tc>
          <w:tcPr>
            <w:tcW w:w="1468" w:type="dxa"/>
          </w:tcPr>
          <w:p w14:paraId="37F012FE" w14:textId="77777777" w:rsidR="00967397" w:rsidRPr="0061233A" w:rsidRDefault="00967397" w:rsidP="00151080">
            <w:pPr>
              <w:ind w:firstLine="0"/>
              <w:jc w:val="center"/>
              <w:rPr>
                <w:rFonts w:eastAsia="Calibri"/>
                <w:lang w:val="uk-UA"/>
              </w:rPr>
            </w:pPr>
            <w:r w:rsidRPr="0061233A">
              <w:rPr>
                <w:rFonts w:eastAsia="Calibri"/>
                <w:lang w:val="uk-UA"/>
              </w:rPr>
              <w:t>28,6</w:t>
            </w:r>
          </w:p>
        </w:tc>
        <w:tc>
          <w:tcPr>
            <w:tcW w:w="1556" w:type="dxa"/>
          </w:tcPr>
          <w:p w14:paraId="101574B7" w14:textId="77777777" w:rsidR="00967397" w:rsidRPr="0061233A" w:rsidRDefault="00967397" w:rsidP="00151080">
            <w:pPr>
              <w:ind w:firstLine="0"/>
              <w:jc w:val="center"/>
              <w:rPr>
                <w:rFonts w:eastAsia="Calibri"/>
                <w:lang w:val="uk-UA"/>
              </w:rPr>
            </w:pPr>
            <w:r w:rsidRPr="0061233A">
              <w:rPr>
                <w:rFonts w:eastAsia="Calibri"/>
                <w:lang w:val="uk-UA"/>
              </w:rPr>
              <w:t>159,3</w:t>
            </w:r>
          </w:p>
        </w:tc>
        <w:tc>
          <w:tcPr>
            <w:tcW w:w="1448" w:type="dxa"/>
          </w:tcPr>
          <w:p w14:paraId="222B4D2D" w14:textId="77777777" w:rsidR="00967397" w:rsidRPr="0061233A" w:rsidRDefault="00967397" w:rsidP="00151080">
            <w:pPr>
              <w:ind w:firstLine="0"/>
              <w:jc w:val="center"/>
              <w:rPr>
                <w:rFonts w:eastAsia="Calibri"/>
                <w:lang w:val="uk-UA"/>
              </w:rPr>
            </w:pPr>
            <w:r w:rsidRPr="0061233A">
              <w:rPr>
                <w:rFonts w:eastAsia="Calibri"/>
                <w:lang w:val="uk-UA"/>
              </w:rPr>
              <w:t>0,6</w:t>
            </w:r>
          </w:p>
        </w:tc>
        <w:tc>
          <w:tcPr>
            <w:tcW w:w="1185" w:type="dxa"/>
          </w:tcPr>
          <w:p w14:paraId="723C6FC4" w14:textId="77777777" w:rsidR="00967397" w:rsidRPr="0061233A" w:rsidRDefault="00967397" w:rsidP="00151080">
            <w:pPr>
              <w:ind w:firstLine="0"/>
              <w:jc w:val="center"/>
              <w:rPr>
                <w:rFonts w:eastAsia="Calibri"/>
                <w:lang w:val="uk-UA"/>
              </w:rPr>
            </w:pPr>
            <w:r w:rsidRPr="0061233A">
              <w:rPr>
                <w:rFonts w:eastAsia="Calibri"/>
                <w:lang w:val="uk-UA"/>
              </w:rPr>
              <w:t>89051,2</w:t>
            </w:r>
          </w:p>
        </w:tc>
        <w:tc>
          <w:tcPr>
            <w:tcW w:w="810" w:type="dxa"/>
          </w:tcPr>
          <w:p w14:paraId="1398A9CB" w14:textId="77777777" w:rsidR="00967397" w:rsidRPr="0061233A" w:rsidRDefault="00967397" w:rsidP="00151080">
            <w:pPr>
              <w:ind w:firstLine="0"/>
              <w:jc w:val="center"/>
              <w:rPr>
                <w:rFonts w:eastAsia="Calibri"/>
                <w:lang w:val="uk-UA"/>
              </w:rPr>
            </w:pPr>
            <w:r w:rsidRPr="0061233A">
              <w:rPr>
                <w:rFonts w:eastAsia="Calibri"/>
                <w:lang w:val="uk-UA"/>
              </w:rPr>
              <w:t>26,5</w:t>
            </w:r>
          </w:p>
        </w:tc>
      </w:tr>
      <w:tr w:rsidR="00967397" w14:paraId="6E5936A7" w14:textId="77777777" w:rsidTr="00151080">
        <w:tc>
          <w:tcPr>
            <w:tcW w:w="1698" w:type="dxa"/>
          </w:tcPr>
          <w:p w14:paraId="0E65D71B" w14:textId="77777777" w:rsidR="00967397" w:rsidRPr="00616A93" w:rsidRDefault="00967397" w:rsidP="00151080">
            <w:pPr>
              <w:ind w:firstLine="0"/>
              <w:rPr>
                <w:rFonts w:eastAsia="Calibri"/>
                <w:b/>
                <w:lang w:val="uk-UA"/>
              </w:rPr>
            </w:pPr>
            <w:r w:rsidRPr="00616A93">
              <w:rPr>
                <w:rFonts w:eastAsia="Calibri"/>
                <w:b/>
                <w:lang w:val="uk-UA"/>
              </w:rPr>
              <w:t>Всього</w:t>
            </w:r>
          </w:p>
        </w:tc>
        <w:tc>
          <w:tcPr>
            <w:tcW w:w="1463" w:type="dxa"/>
          </w:tcPr>
          <w:p w14:paraId="73F9F04F" w14:textId="77777777" w:rsidR="00967397" w:rsidRPr="0061233A" w:rsidRDefault="00967397" w:rsidP="00151080">
            <w:pPr>
              <w:ind w:firstLine="0"/>
              <w:jc w:val="center"/>
              <w:rPr>
                <w:rFonts w:eastAsia="Calibri"/>
                <w:b/>
                <w:lang w:val="uk-UA"/>
              </w:rPr>
            </w:pPr>
            <w:r w:rsidRPr="0061233A">
              <w:rPr>
                <w:rFonts w:eastAsia="Calibri"/>
                <w:b/>
                <w:lang w:val="uk-UA"/>
              </w:rPr>
              <w:t>310548,4</w:t>
            </w:r>
          </w:p>
        </w:tc>
        <w:tc>
          <w:tcPr>
            <w:tcW w:w="1468" w:type="dxa"/>
          </w:tcPr>
          <w:p w14:paraId="56850E2B" w14:textId="77777777" w:rsidR="00967397" w:rsidRPr="0061233A" w:rsidRDefault="00967397" w:rsidP="00151080">
            <w:pPr>
              <w:ind w:firstLine="0"/>
              <w:jc w:val="center"/>
              <w:rPr>
                <w:rFonts w:eastAsia="Calibri"/>
                <w:b/>
                <w:lang w:val="uk-UA"/>
              </w:rPr>
            </w:pPr>
            <w:r w:rsidRPr="0061233A">
              <w:rPr>
                <w:rFonts w:eastAsia="Calibri"/>
                <w:b/>
                <w:lang w:val="uk-UA"/>
              </w:rPr>
              <w:t>100</w:t>
            </w:r>
          </w:p>
        </w:tc>
        <w:tc>
          <w:tcPr>
            <w:tcW w:w="1556" w:type="dxa"/>
          </w:tcPr>
          <w:p w14:paraId="497D710C" w14:textId="77777777" w:rsidR="00967397" w:rsidRPr="0061233A" w:rsidRDefault="00967397" w:rsidP="00151080">
            <w:pPr>
              <w:ind w:firstLine="0"/>
              <w:jc w:val="center"/>
              <w:rPr>
                <w:rFonts w:eastAsia="Calibri"/>
                <w:b/>
                <w:lang w:val="uk-UA"/>
              </w:rPr>
            </w:pPr>
            <w:r w:rsidRPr="0061233A">
              <w:rPr>
                <w:rFonts w:eastAsia="Calibri"/>
                <w:b/>
                <w:lang w:val="uk-UA"/>
              </w:rPr>
              <w:t>25675,2</w:t>
            </w:r>
          </w:p>
        </w:tc>
        <w:tc>
          <w:tcPr>
            <w:tcW w:w="1448" w:type="dxa"/>
          </w:tcPr>
          <w:p w14:paraId="6C66A2A3" w14:textId="77777777" w:rsidR="00967397" w:rsidRPr="0061233A" w:rsidRDefault="00967397" w:rsidP="00151080">
            <w:pPr>
              <w:ind w:firstLine="0"/>
              <w:jc w:val="center"/>
              <w:rPr>
                <w:rFonts w:eastAsia="Calibri"/>
                <w:b/>
                <w:lang w:val="uk-UA"/>
              </w:rPr>
            </w:pPr>
            <w:r w:rsidRPr="0061233A">
              <w:rPr>
                <w:rFonts w:eastAsia="Calibri"/>
                <w:b/>
                <w:lang w:val="uk-UA"/>
              </w:rPr>
              <w:t>100</w:t>
            </w:r>
          </w:p>
        </w:tc>
        <w:tc>
          <w:tcPr>
            <w:tcW w:w="1185" w:type="dxa"/>
          </w:tcPr>
          <w:p w14:paraId="387A39C8" w14:textId="77777777" w:rsidR="00967397" w:rsidRPr="0061233A" w:rsidRDefault="00967397" w:rsidP="00151080">
            <w:pPr>
              <w:ind w:firstLine="0"/>
              <w:jc w:val="center"/>
              <w:rPr>
                <w:rFonts w:eastAsia="Calibri"/>
                <w:b/>
                <w:lang w:val="uk-UA"/>
              </w:rPr>
            </w:pPr>
            <w:r w:rsidRPr="0061233A">
              <w:rPr>
                <w:rFonts w:eastAsia="Calibri"/>
                <w:b/>
                <w:lang w:val="uk-UA"/>
              </w:rPr>
              <w:t>336223,6</w:t>
            </w:r>
          </w:p>
        </w:tc>
        <w:tc>
          <w:tcPr>
            <w:tcW w:w="810" w:type="dxa"/>
          </w:tcPr>
          <w:p w14:paraId="44077D28" w14:textId="77777777" w:rsidR="00967397" w:rsidRPr="0061233A" w:rsidRDefault="00967397" w:rsidP="00151080">
            <w:pPr>
              <w:ind w:firstLine="0"/>
              <w:jc w:val="center"/>
              <w:rPr>
                <w:rFonts w:eastAsia="Calibri"/>
                <w:b/>
                <w:lang w:val="uk-UA"/>
              </w:rPr>
            </w:pPr>
            <w:r w:rsidRPr="0061233A">
              <w:rPr>
                <w:rFonts w:eastAsia="Calibri"/>
                <w:b/>
                <w:lang w:val="uk-UA"/>
              </w:rPr>
              <w:t>100</w:t>
            </w:r>
          </w:p>
        </w:tc>
      </w:tr>
    </w:tbl>
    <w:p w14:paraId="6F929DAD" w14:textId="77777777" w:rsidR="00967397" w:rsidRDefault="00967397" w:rsidP="00967397">
      <w:pPr>
        <w:rPr>
          <w:rFonts w:eastAsia="Calibri"/>
          <w:lang w:val="uk-UA"/>
        </w:rPr>
      </w:pPr>
    </w:p>
    <w:p w14:paraId="66B7DD2C" w14:textId="77777777" w:rsidR="00967397" w:rsidRDefault="00967397" w:rsidP="00967397">
      <w:pPr>
        <w:rPr>
          <w:rFonts w:eastAsia="Calibri"/>
          <w:lang w:val="uk-UA"/>
        </w:rPr>
      </w:pPr>
    </w:p>
    <w:p w14:paraId="36ACCD68" w14:textId="77777777" w:rsidR="00967397" w:rsidRDefault="00967397" w:rsidP="00967397">
      <w:pPr>
        <w:pStyle w:val="a3"/>
        <w:tabs>
          <w:tab w:val="left" w:pos="567"/>
        </w:tabs>
        <w:ind w:left="-142"/>
        <w:rPr>
          <w:rFonts w:eastAsia="Calibri"/>
          <w:b/>
          <w:sz w:val="24"/>
          <w:szCs w:val="24"/>
          <w:lang w:val="uk-UA"/>
        </w:rPr>
      </w:pPr>
      <w:r>
        <w:rPr>
          <w:rFonts w:eastAsia="Calibri"/>
          <w:b/>
          <w:sz w:val="24"/>
          <w:szCs w:val="24"/>
          <w:lang w:val="uk-UA"/>
        </w:rPr>
        <w:t xml:space="preserve">Доходи загального фонду </w:t>
      </w:r>
    </w:p>
    <w:p w14:paraId="1E50E241" w14:textId="77777777" w:rsidR="00967397" w:rsidRPr="00FB6CB2" w:rsidRDefault="00967397" w:rsidP="00967397">
      <w:pPr>
        <w:shd w:val="clear" w:color="auto" w:fill="FFFFFF"/>
        <w:spacing w:before="225" w:after="225"/>
        <w:ind w:left="142" w:hanging="142"/>
        <w:rPr>
          <w:shd w:val="clear" w:color="auto" w:fill="FFFFFF"/>
        </w:rPr>
      </w:pPr>
      <w:r>
        <w:rPr>
          <w:lang w:val="uk-UA"/>
        </w:rPr>
        <w:t xml:space="preserve">           </w:t>
      </w:r>
      <w:r w:rsidRPr="00FB6CB2">
        <w:rPr>
          <w:lang w:val="uk-UA"/>
        </w:rPr>
        <w:t>До загального фонду</w:t>
      </w:r>
      <w:r w:rsidRPr="00576BF2">
        <w:rPr>
          <w:lang w:val="uk-UA"/>
        </w:rPr>
        <w:t xml:space="preserve"> бюджету Фонтанської сільської  територіальної громади за</w:t>
      </w:r>
      <w:r w:rsidRPr="00576BF2">
        <w:rPr>
          <w:rFonts w:ascii="inherit" w:hAnsi="inherit"/>
          <w:lang w:val="uk-UA" w:eastAsia="uk-UA"/>
        </w:rPr>
        <w:t xml:space="preserve">  2023 р</w:t>
      </w:r>
      <w:r>
        <w:rPr>
          <w:rFonts w:ascii="inherit" w:hAnsi="inherit"/>
          <w:lang w:val="uk-UA" w:eastAsia="uk-UA"/>
        </w:rPr>
        <w:t>ік</w:t>
      </w:r>
      <w:r w:rsidRPr="00576BF2">
        <w:rPr>
          <w:rFonts w:ascii="inherit" w:hAnsi="inherit"/>
          <w:lang w:val="uk-UA" w:eastAsia="uk-UA"/>
        </w:rPr>
        <w:t xml:space="preserve"> </w:t>
      </w:r>
      <w:r w:rsidRPr="00576BF2">
        <w:rPr>
          <w:lang w:val="uk-UA"/>
        </w:rPr>
        <w:t xml:space="preserve">надійшло </w:t>
      </w:r>
      <w:r w:rsidRPr="00FB6CB2">
        <w:rPr>
          <w:rFonts w:eastAsia="Calibri"/>
          <w:bCs/>
          <w:lang w:val="uk-UA"/>
        </w:rPr>
        <w:t xml:space="preserve">до бюджету громади  в сумі  </w:t>
      </w:r>
      <w:r>
        <w:rPr>
          <w:b/>
          <w:lang w:val="uk-UA"/>
        </w:rPr>
        <w:t>221 656,5</w:t>
      </w:r>
      <w:r w:rsidRPr="00FB6CB2">
        <w:rPr>
          <w:lang w:val="uk-UA"/>
        </w:rPr>
        <w:t xml:space="preserve"> </w:t>
      </w:r>
      <w:proofErr w:type="spellStart"/>
      <w:r w:rsidRPr="00FB6CB2">
        <w:rPr>
          <w:rFonts w:eastAsia="Calibri"/>
          <w:bCs/>
          <w:lang w:val="uk-UA"/>
        </w:rPr>
        <w:t>тис.грн</w:t>
      </w:r>
      <w:proofErr w:type="spellEnd"/>
      <w:r w:rsidRPr="00FB6CB2">
        <w:rPr>
          <w:rFonts w:eastAsia="Calibri"/>
          <w:bCs/>
          <w:lang w:val="uk-UA"/>
        </w:rPr>
        <w:t xml:space="preserve">. при уточненому плані </w:t>
      </w:r>
      <w:r w:rsidRPr="00FB6CB2">
        <w:rPr>
          <w:b/>
          <w:lang w:val="uk-UA"/>
        </w:rPr>
        <w:t>203</w:t>
      </w:r>
      <w:r>
        <w:rPr>
          <w:b/>
          <w:lang w:val="uk-UA"/>
        </w:rPr>
        <w:t xml:space="preserve"> </w:t>
      </w:r>
      <w:r w:rsidRPr="00FB6CB2">
        <w:rPr>
          <w:b/>
          <w:lang w:val="uk-UA"/>
        </w:rPr>
        <w:t>141,8</w:t>
      </w:r>
      <w:r>
        <w:rPr>
          <w:b/>
          <w:lang w:val="uk-UA"/>
        </w:rPr>
        <w:t xml:space="preserve"> </w:t>
      </w:r>
      <w:r w:rsidRPr="00FB6CB2">
        <w:rPr>
          <w:rFonts w:eastAsia="Calibri"/>
          <w:bCs/>
          <w:lang w:val="uk-UA"/>
        </w:rPr>
        <w:t xml:space="preserve">тис. грн., що складає </w:t>
      </w:r>
      <w:r w:rsidRPr="00FB6CB2">
        <w:rPr>
          <w:lang w:val="uk-UA"/>
        </w:rPr>
        <w:t>109,</w:t>
      </w:r>
      <w:r>
        <w:rPr>
          <w:lang w:val="uk-UA"/>
        </w:rPr>
        <w:t>1</w:t>
      </w:r>
      <w:r w:rsidRPr="00FB6CB2">
        <w:rPr>
          <w:lang w:val="uk-UA"/>
        </w:rPr>
        <w:t xml:space="preserve"> </w:t>
      </w:r>
      <w:r w:rsidRPr="00FB6CB2">
        <w:rPr>
          <w:rFonts w:eastAsia="Calibri"/>
          <w:bCs/>
          <w:lang w:val="uk-UA"/>
        </w:rPr>
        <w:t xml:space="preserve">% або додатково отримано до плану  </w:t>
      </w:r>
      <w:r w:rsidRPr="004E2D90">
        <w:rPr>
          <w:b/>
          <w:lang w:val="uk-UA"/>
        </w:rPr>
        <w:t>18</w:t>
      </w:r>
      <w:r>
        <w:rPr>
          <w:b/>
          <w:lang w:val="uk-UA"/>
        </w:rPr>
        <w:t xml:space="preserve"> </w:t>
      </w:r>
      <w:r w:rsidRPr="004E2D90">
        <w:rPr>
          <w:b/>
          <w:lang w:val="uk-UA"/>
        </w:rPr>
        <w:t>511,7</w:t>
      </w:r>
      <w:r w:rsidRPr="00FB6CB2">
        <w:rPr>
          <w:lang w:val="uk-UA"/>
        </w:rPr>
        <w:t xml:space="preserve"> </w:t>
      </w:r>
      <w:r>
        <w:rPr>
          <w:rFonts w:eastAsia="Calibri"/>
          <w:bCs/>
          <w:lang w:val="uk-UA"/>
        </w:rPr>
        <w:t>тис. грн.</w:t>
      </w:r>
    </w:p>
    <w:p w14:paraId="2004986E" w14:textId="77777777" w:rsidR="00967397" w:rsidRPr="0064066C" w:rsidRDefault="00967397" w:rsidP="00967397">
      <w:pPr>
        <w:tabs>
          <w:tab w:val="left" w:pos="426"/>
        </w:tabs>
        <w:ind w:firstLine="62"/>
        <w:jc w:val="center"/>
        <w:rPr>
          <w:b/>
          <w:lang w:val="uk-UA"/>
        </w:rPr>
      </w:pPr>
      <w:r w:rsidRPr="0064066C">
        <w:rPr>
          <w:rFonts w:eastAsia="Calibri"/>
          <w:b/>
          <w:lang w:val="uk-UA"/>
        </w:rPr>
        <w:t xml:space="preserve">Структура та аналіз виконання бюджету </w:t>
      </w:r>
      <w:r w:rsidRPr="0064066C">
        <w:rPr>
          <w:b/>
          <w:bCs/>
          <w:lang w:val="uk-UA"/>
        </w:rPr>
        <w:t xml:space="preserve">Фонтанської сільської територіальної громади  по </w:t>
      </w:r>
      <w:r w:rsidRPr="0064066C">
        <w:rPr>
          <w:b/>
          <w:lang w:val="uk-UA"/>
        </w:rPr>
        <w:t xml:space="preserve">доходах </w:t>
      </w:r>
      <w:r w:rsidRPr="0064066C">
        <w:rPr>
          <w:b/>
          <w:i/>
          <w:u w:val="single"/>
          <w:lang w:val="uk-UA"/>
        </w:rPr>
        <w:t>загального фонду</w:t>
      </w:r>
      <w:r w:rsidRPr="0064066C">
        <w:rPr>
          <w:b/>
          <w:lang w:val="uk-UA"/>
        </w:rPr>
        <w:t xml:space="preserve">  за  2023 рік</w:t>
      </w:r>
    </w:p>
    <w:p w14:paraId="6B586C01" w14:textId="77777777" w:rsidR="00967397" w:rsidRPr="0077567F" w:rsidRDefault="00967397" w:rsidP="00967397">
      <w:pPr>
        <w:pStyle w:val="a3"/>
        <w:ind w:left="644"/>
        <w:jc w:val="right"/>
        <w:rPr>
          <w:sz w:val="24"/>
          <w:szCs w:val="24"/>
          <w:lang w:val="uk-UA"/>
        </w:rPr>
      </w:pPr>
      <w:r w:rsidRPr="0077567F">
        <w:rPr>
          <w:rFonts w:eastAsia="Calibri"/>
          <w:sz w:val="24"/>
          <w:szCs w:val="24"/>
          <w:lang w:val="uk-UA"/>
        </w:rPr>
        <w:t xml:space="preserve">   тис. грн</w:t>
      </w:r>
      <w:r w:rsidRPr="0077567F">
        <w:rPr>
          <w:rFonts w:eastAsia="Calibri"/>
          <w:sz w:val="24"/>
          <w:szCs w:val="24"/>
          <w:u w:val="single"/>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418"/>
        <w:gridCol w:w="1134"/>
        <w:gridCol w:w="992"/>
        <w:gridCol w:w="1134"/>
      </w:tblGrid>
      <w:tr w:rsidR="00967397" w:rsidRPr="0077567F" w14:paraId="61F2BC49" w14:textId="77777777" w:rsidTr="00151080">
        <w:trPr>
          <w:trHeight w:val="758"/>
        </w:trPr>
        <w:tc>
          <w:tcPr>
            <w:tcW w:w="3823" w:type="dxa"/>
          </w:tcPr>
          <w:p w14:paraId="3A345D79" w14:textId="77777777" w:rsidR="00967397" w:rsidRPr="009673CB" w:rsidRDefault="00967397" w:rsidP="00151080">
            <w:pPr>
              <w:tabs>
                <w:tab w:val="left" w:pos="567"/>
              </w:tabs>
              <w:jc w:val="center"/>
              <w:rPr>
                <w:sz w:val="20"/>
                <w:szCs w:val="20"/>
                <w:lang w:val="uk-UA"/>
              </w:rPr>
            </w:pPr>
          </w:p>
          <w:p w14:paraId="05F2AF38" w14:textId="77777777" w:rsidR="00967397" w:rsidRPr="009673CB" w:rsidRDefault="00967397" w:rsidP="00151080">
            <w:pPr>
              <w:tabs>
                <w:tab w:val="left" w:pos="567"/>
              </w:tabs>
              <w:jc w:val="center"/>
              <w:rPr>
                <w:sz w:val="20"/>
                <w:szCs w:val="20"/>
                <w:lang w:val="uk-UA"/>
              </w:rPr>
            </w:pPr>
          </w:p>
          <w:p w14:paraId="4A38BD07" w14:textId="77777777" w:rsidR="00967397" w:rsidRPr="009673CB" w:rsidRDefault="00967397" w:rsidP="00151080">
            <w:pPr>
              <w:tabs>
                <w:tab w:val="left" w:pos="567"/>
              </w:tabs>
              <w:jc w:val="center"/>
              <w:rPr>
                <w:sz w:val="20"/>
                <w:szCs w:val="20"/>
                <w:lang w:val="uk-UA"/>
              </w:rPr>
            </w:pPr>
            <w:r w:rsidRPr="009673CB">
              <w:rPr>
                <w:sz w:val="20"/>
                <w:szCs w:val="20"/>
                <w:lang w:val="uk-UA"/>
              </w:rPr>
              <w:t>Найменування</w:t>
            </w:r>
          </w:p>
        </w:tc>
        <w:tc>
          <w:tcPr>
            <w:tcW w:w="1417" w:type="dxa"/>
          </w:tcPr>
          <w:p w14:paraId="7DB88C88" w14:textId="77777777" w:rsidR="00967397" w:rsidRPr="009673CB" w:rsidRDefault="00967397" w:rsidP="00151080">
            <w:pPr>
              <w:tabs>
                <w:tab w:val="left" w:pos="567"/>
              </w:tabs>
              <w:jc w:val="center"/>
              <w:rPr>
                <w:rFonts w:eastAsia="Calibri"/>
                <w:bCs/>
                <w:sz w:val="20"/>
                <w:szCs w:val="20"/>
                <w:lang w:val="uk-UA"/>
              </w:rPr>
            </w:pPr>
            <w:r w:rsidRPr="009673CB">
              <w:rPr>
                <w:rFonts w:eastAsia="Calibri"/>
                <w:bCs/>
                <w:sz w:val="20"/>
                <w:szCs w:val="20"/>
                <w:lang w:val="uk-UA"/>
              </w:rPr>
              <w:t>Планові показники на  2023 рік</w:t>
            </w:r>
          </w:p>
        </w:tc>
        <w:tc>
          <w:tcPr>
            <w:tcW w:w="1418" w:type="dxa"/>
          </w:tcPr>
          <w:p w14:paraId="2BF43930" w14:textId="77777777" w:rsidR="00967397" w:rsidRPr="009673CB" w:rsidRDefault="00967397" w:rsidP="00151080">
            <w:pPr>
              <w:tabs>
                <w:tab w:val="left" w:pos="567"/>
              </w:tabs>
              <w:jc w:val="center"/>
              <w:rPr>
                <w:sz w:val="20"/>
                <w:szCs w:val="20"/>
                <w:lang w:val="uk-UA"/>
              </w:rPr>
            </w:pPr>
            <w:r w:rsidRPr="009673CB">
              <w:rPr>
                <w:rFonts w:eastAsia="Calibri"/>
                <w:bCs/>
                <w:sz w:val="20"/>
                <w:szCs w:val="20"/>
                <w:lang w:val="uk-UA"/>
              </w:rPr>
              <w:t xml:space="preserve">Фактично надійшло за 2023 </w:t>
            </w:r>
            <w:proofErr w:type="spellStart"/>
            <w:r w:rsidRPr="009673CB">
              <w:rPr>
                <w:rFonts w:eastAsia="Calibri"/>
                <w:bCs/>
                <w:sz w:val="20"/>
                <w:szCs w:val="20"/>
                <w:lang w:val="uk-UA"/>
              </w:rPr>
              <w:t>рікк</w:t>
            </w:r>
            <w:proofErr w:type="spellEnd"/>
          </w:p>
        </w:tc>
        <w:tc>
          <w:tcPr>
            <w:tcW w:w="1134" w:type="dxa"/>
          </w:tcPr>
          <w:p w14:paraId="5342C2F9" w14:textId="77777777" w:rsidR="00967397" w:rsidRPr="009673CB" w:rsidRDefault="00967397" w:rsidP="00151080">
            <w:pPr>
              <w:tabs>
                <w:tab w:val="left" w:pos="567"/>
              </w:tabs>
              <w:jc w:val="center"/>
              <w:rPr>
                <w:sz w:val="20"/>
                <w:szCs w:val="20"/>
                <w:lang w:val="uk-UA"/>
              </w:rPr>
            </w:pPr>
            <w:r w:rsidRPr="009673CB">
              <w:rPr>
                <w:sz w:val="20"/>
                <w:szCs w:val="20"/>
                <w:lang w:val="uk-UA"/>
              </w:rPr>
              <w:t xml:space="preserve">Відхилення до уточненого плану(+/-) </w:t>
            </w:r>
            <w:proofErr w:type="spellStart"/>
            <w:r w:rsidRPr="009673CB">
              <w:rPr>
                <w:sz w:val="20"/>
                <w:szCs w:val="20"/>
                <w:lang w:val="uk-UA"/>
              </w:rPr>
              <w:t>тис.грн</w:t>
            </w:r>
            <w:proofErr w:type="spellEnd"/>
            <w:r w:rsidRPr="009673CB">
              <w:rPr>
                <w:sz w:val="20"/>
                <w:szCs w:val="20"/>
                <w:lang w:val="uk-UA"/>
              </w:rPr>
              <w:t>.</w:t>
            </w:r>
          </w:p>
        </w:tc>
        <w:tc>
          <w:tcPr>
            <w:tcW w:w="992" w:type="dxa"/>
          </w:tcPr>
          <w:p w14:paraId="433EB0CF" w14:textId="77777777" w:rsidR="00967397" w:rsidRPr="009673CB" w:rsidRDefault="00967397" w:rsidP="00151080">
            <w:pPr>
              <w:tabs>
                <w:tab w:val="left" w:pos="567"/>
              </w:tabs>
              <w:jc w:val="center"/>
              <w:rPr>
                <w:sz w:val="20"/>
                <w:szCs w:val="20"/>
                <w:lang w:val="uk-UA"/>
              </w:rPr>
            </w:pPr>
            <w:r w:rsidRPr="009673CB">
              <w:rPr>
                <w:sz w:val="20"/>
                <w:szCs w:val="20"/>
                <w:lang w:val="uk-UA"/>
              </w:rPr>
              <w:t>% виконання до плану</w:t>
            </w:r>
          </w:p>
        </w:tc>
        <w:tc>
          <w:tcPr>
            <w:tcW w:w="1134" w:type="dxa"/>
          </w:tcPr>
          <w:p w14:paraId="5711D3AF" w14:textId="77777777" w:rsidR="00967397" w:rsidRPr="009673CB" w:rsidRDefault="00967397" w:rsidP="00151080">
            <w:pPr>
              <w:tabs>
                <w:tab w:val="left" w:pos="567"/>
              </w:tabs>
              <w:jc w:val="center"/>
              <w:rPr>
                <w:sz w:val="20"/>
                <w:szCs w:val="20"/>
                <w:lang w:val="uk-UA"/>
              </w:rPr>
            </w:pPr>
            <w:r w:rsidRPr="009673CB">
              <w:rPr>
                <w:rFonts w:eastAsia="Calibri"/>
                <w:sz w:val="20"/>
                <w:szCs w:val="20"/>
                <w:lang w:val="uk-UA"/>
              </w:rPr>
              <w:t>Питома вага в структурі бюджету</w:t>
            </w:r>
          </w:p>
        </w:tc>
      </w:tr>
      <w:tr w:rsidR="00967397" w:rsidRPr="00CE6604" w14:paraId="7857E256" w14:textId="77777777" w:rsidTr="00151080">
        <w:tc>
          <w:tcPr>
            <w:tcW w:w="3823" w:type="dxa"/>
          </w:tcPr>
          <w:p w14:paraId="382E22F3" w14:textId="77777777" w:rsidR="00967397" w:rsidRPr="0077567F" w:rsidRDefault="00967397" w:rsidP="00151080">
            <w:pPr>
              <w:tabs>
                <w:tab w:val="left" w:pos="567"/>
              </w:tabs>
              <w:rPr>
                <w:sz w:val="22"/>
                <w:szCs w:val="22"/>
                <w:lang w:val="uk-UA"/>
              </w:rPr>
            </w:pPr>
            <w:r w:rsidRPr="0077567F">
              <w:rPr>
                <w:sz w:val="22"/>
                <w:szCs w:val="22"/>
                <w:lang w:val="uk-UA"/>
              </w:rPr>
              <w:t>Податок та збір на доходи фізичних осіб</w:t>
            </w:r>
          </w:p>
        </w:tc>
        <w:tc>
          <w:tcPr>
            <w:tcW w:w="1417" w:type="dxa"/>
            <w:vAlign w:val="bottom"/>
          </w:tcPr>
          <w:p w14:paraId="5CFF835E" w14:textId="77777777" w:rsidR="00967397" w:rsidRPr="0077567F" w:rsidRDefault="00967397" w:rsidP="00151080">
            <w:pPr>
              <w:jc w:val="center"/>
              <w:rPr>
                <w:sz w:val="20"/>
                <w:szCs w:val="20"/>
                <w:lang w:val="uk-UA" w:eastAsia="uk-UA"/>
              </w:rPr>
            </w:pPr>
            <w:r>
              <w:rPr>
                <w:sz w:val="20"/>
                <w:szCs w:val="20"/>
                <w:lang w:val="uk-UA" w:eastAsia="uk-UA"/>
              </w:rPr>
              <w:t>66644,4</w:t>
            </w:r>
          </w:p>
        </w:tc>
        <w:tc>
          <w:tcPr>
            <w:tcW w:w="1418" w:type="dxa"/>
          </w:tcPr>
          <w:p w14:paraId="515F84BD" w14:textId="77777777" w:rsidR="00967397" w:rsidRDefault="00967397" w:rsidP="00151080">
            <w:pPr>
              <w:tabs>
                <w:tab w:val="left" w:pos="567"/>
              </w:tabs>
              <w:jc w:val="center"/>
              <w:rPr>
                <w:sz w:val="20"/>
                <w:szCs w:val="20"/>
                <w:lang w:val="uk-UA"/>
              </w:rPr>
            </w:pPr>
          </w:p>
          <w:p w14:paraId="58742D76" w14:textId="77777777" w:rsidR="00967397" w:rsidRPr="0077567F" w:rsidRDefault="00967397" w:rsidP="00151080">
            <w:pPr>
              <w:tabs>
                <w:tab w:val="left" w:pos="567"/>
              </w:tabs>
              <w:jc w:val="center"/>
              <w:rPr>
                <w:sz w:val="20"/>
                <w:szCs w:val="20"/>
                <w:lang w:val="uk-UA"/>
              </w:rPr>
            </w:pPr>
            <w:r>
              <w:rPr>
                <w:sz w:val="20"/>
                <w:szCs w:val="20"/>
                <w:lang w:val="uk-UA"/>
              </w:rPr>
              <w:t>72932,1</w:t>
            </w:r>
          </w:p>
        </w:tc>
        <w:tc>
          <w:tcPr>
            <w:tcW w:w="1134" w:type="dxa"/>
          </w:tcPr>
          <w:p w14:paraId="7C00E9CC" w14:textId="77777777" w:rsidR="00967397" w:rsidRDefault="00967397" w:rsidP="00151080">
            <w:pPr>
              <w:tabs>
                <w:tab w:val="left" w:pos="567"/>
              </w:tabs>
              <w:jc w:val="center"/>
              <w:rPr>
                <w:sz w:val="20"/>
                <w:szCs w:val="20"/>
                <w:lang w:val="uk-UA"/>
              </w:rPr>
            </w:pPr>
          </w:p>
          <w:p w14:paraId="4A162075" w14:textId="77777777" w:rsidR="00967397" w:rsidRPr="0077567F" w:rsidRDefault="00967397" w:rsidP="00151080">
            <w:pPr>
              <w:tabs>
                <w:tab w:val="left" w:pos="567"/>
              </w:tabs>
              <w:jc w:val="center"/>
              <w:rPr>
                <w:sz w:val="20"/>
                <w:szCs w:val="20"/>
                <w:lang w:val="uk-UA"/>
              </w:rPr>
            </w:pPr>
            <w:r>
              <w:rPr>
                <w:sz w:val="20"/>
                <w:szCs w:val="20"/>
                <w:lang w:val="uk-UA"/>
              </w:rPr>
              <w:t>6287,7</w:t>
            </w:r>
          </w:p>
        </w:tc>
        <w:tc>
          <w:tcPr>
            <w:tcW w:w="992" w:type="dxa"/>
          </w:tcPr>
          <w:p w14:paraId="4DE81154" w14:textId="77777777" w:rsidR="00967397" w:rsidRDefault="00967397" w:rsidP="00151080">
            <w:pPr>
              <w:tabs>
                <w:tab w:val="left" w:pos="567"/>
              </w:tabs>
              <w:jc w:val="center"/>
              <w:rPr>
                <w:sz w:val="20"/>
                <w:szCs w:val="20"/>
                <w:lang w:val="uk-UA"/>
              </w:rPr>
            </w:pPr>
          </w:p>
          <w:p w14:paraId="5AEDA1C6" w14:textId="77777777" w:rsidR="00967397" w:rsidRPr="0077567F" w:rsidRDefault="00967397" w:rsidP="00151080">
            <w:pPr>
              <w:tabs>
                <w:tab w:val="left" w:pos="567"/>
              </w:tabs>
              <w:jc w:val="center"/>
              <w:rPr>
                <w:sz w:val="20"/>
                <w:szCs w:val="20"/>
                <w:lang w:val="uk-UA"/>
              </w:rPr>
            </w:pPr>
            <w:r>
              <w:rPr>
                <w:sz w:val="20"/>
                <w:szCs w:val="20"/>
                <w:lang w:val="uk-UA"/>
              </w:rPr>
              <w:t>109,4</w:t>
            </w:r>
          </w:p>
        </w:tc>
        <w:tc>
          <w:tcPr>
            <w:tcW w:w="1134" w:type="dxa"/>
          </w:tcPr>
          <w:p w14:paraId="69641619" w14:textId="77777777" w:rsidR="00967397" w:rsidRDefault="00967397" w:rsidP="00151080">
            <w:pPr>
              <w:tabs>
                <w:tab w:val="left" w:pos="567"/>
              </w:tabs>
              <w:jc w:val="center"/>
              <w:rPr>
                <w:sz w:val="20"/>
                <w:szCs w:val="20"/>
                <w:lang w:val="uk-UA"/>
              </w:rPr>
            </w:pPr>
          </w:p>
          <w:p w14:paraId="3FB0AFDF" w14:textId="77777777" w:rsidR="00967397" w:rsidRDefault="00967397" w:rsidP="00151080">
            <w:pPr>
              <w:tabs>
                <w:tab w:val="left" w:pos="567"/>
              </w:tabs>
              <w:jc w:val="center"/>
              <w:rPr>
                <w:sz w:val="20"/>
                <w:szCs w:val="20"/>
                <w:lang w:val="uk-UA"/>
              </w:rPr>
            </w:pPr>
            <w:r>
              <w:rPr>
                <w:sz w:val="20"/>
                <w:szCs w:val="20"/>
                <w:lang w:val="uk-UA"/>
              </w:rPr>
              <w:t>32,9</w:t>
            </w:r>
          </w:p>
        </w:tc>
      </w:tr>
      <w:tr w:rsidR="00967397" w:rsidRPr="00CE6604" w14:paraId="49203F69" w14:textId="77777777" w:rsidTr="00151080">
        <w:tc>
          <w:tcPr>
            <w:tcW w:w="3823" w:type="dxa"/>
          </w:tcPr>
          <w:p w14:paraId="5E9305C3" w14:textId="77777777" w:rsidR="00967397" w:rsidRPr="0077567F" w:rsidRDefault="00967397" w:rsidP="00151080">
            <w:pPr>
              <w:tabs>
                <w:tab w:val="left" w:pos="567"/>
              </w:tabs>
              <w:rPr>
                <w:sz w:val="22"/>
                <w:szCs w:val="22"/>
                <w:lang w:val="uk-UA"/>
              </w:rPr>
            </w:pPr>
            <w:r w:rsidRPr="0077567F">
              <w:rPr>
                <w:sz w:val="22"/>
                <w:szCs w:val="22"/>
                <w:lang w:val="uk-UA"/>
              </w:rPr>
              <w:t>Податок на прибуток</w:t>
            </w:r>
          </w:p>
        </w:tc>
        <w:tc>
          <w:tcPr>
            <w:tcW w:w="1417" w:type="dxa"/>
            <w:vAlign w:val="bottom"/>
          </w:tcPr>
          <w:p w14:paraId="4950E1E1" w14:textId="77777777" w:rsidR="00967397" w:rsidRPr="0077567F" w:rsidRDefault="00967397" w:rsidP="00151080">
            <w:pPr>
              <w:jc w:val="center"/>
              <w:rPr>
                <w:sz w:val="20"/>
                <w:szCs w:val="20"/>
                <w:lang w:val="uk-UA"/>
              </w:rPr>
            </w:pPr>
            <w:r>
              <w:rPr>
                <w:sz w:val="20"/>
                <w:szCs w:val="20"/>
                <w:lang w:val="uk-UA"/>
              </w:rPr>
              <w:t>35,1</w:t>
            </w:r>
          </w:p>
        </w:tc>
        <w:tc>
          <w:tcPr>
            <w:tcW w:w="1418" w:type="dxa"/>
          </w:tcPr>
          <w:p w14:paraId="3EF65EFD" w14:textId="77777777" w:rsidR="00967397" w:rsidRPr="0077567F" w:rsidRDefault="00967397" w:rsidP="00151080">
            <w:pPr>
              <w:tabs>
                <w:tab w:val="left" w:pos="567"/>
              </w:tabs>
              <w:jc w:val="center"/>
              <w:rPr>
                <w:sz w:val="20"/>
                <w:szCs w:val="20"/>
                <w:lang w:val="uk-UA"/>
              </w:rPr>
            </w:pPr>
            <w:r>
              <w:rPr>
                <w:sz w:val="20"/>
                <w:szCs w:val="20"/>
                <w:lang w:val="uk-UA"/>
              </w:rPr>
              <w:t>35,1</w:t>
            </w:r>
          </w:p>
        </w:tc>
        <w:tc>
          <w:tcPr>
            <w:tcW w:w="1134" w:type="dxa"/>
          </w:tcPr>
          <w:p w14:paraId="0CA6D91E" w14:textId="77777777" w:rsidR="00967397" w:rsidRPr="0077567F" w:rsidRDefault="00967397" w:rsidP="00151080">
            <w:pPr>
              <w:tabs>
                <w:tab w:val="left" w:pos="567"/>
              </w:tabs>
              <w:jc w:val="center"/>
              <w:rPr>
                <w:sz w:val="20"/>
                <w:szCs w:val="20"/>
                <w:lang w:val="uk-UA"/>
              </w:rPr>
            </w:pPr>
          </w:p>
        </w:tc>
        <w:tc>
          <w:tcPr>
            <w:tcW w:w="992" w:type="dxa"/>
          </w:tcPr>
          <w:p w14:paraId="77E41921" w14:textId="77777777" w:rsidR="00967397" w:rsidRPr="0077567F" w:rsidRDefault="00967397" w:rsidP="00151080">
            <w:pPr>
              <w:tabs>
                <w:tab w:val="left" w:pos="567"/>
              </w:tabs>
              <w:jc w:val="center"/>
              <w:rPr>
                <w:sz w:val="20"/>
                <w:szCs w:val="20"/>
                <w:lang w:val="uk-UA"/>
              </w:rPr>
            </w:pPr>
            <w:r>
              <w:rPr>
                <w:sz w:val="20"/>
                <w:szCs w:val="20"/>
                <w:lang w:val="uk-UA"/>
              </w:rPr>
              <w:t>100</w:t>
            </w:r>
          </w:p>
        </w:tc>
        <w:tc>
          <w:tcPr>
            <w:tcW w:w="1134" w:type="dxa"/>
          </w:tcPr>
          <w:p w14:paraId="04A500E7" w14:textId="77777777" w:rsidR="00967397" w:rsidRPr="0077567F" w:rsidRDefault="00967397" w:rsidP="00151080">
            <w:pPr>
              <w:tabs>
                <w:tab w:val="left" w:pos="567"/>
              </w:tabs>
              <w:jc w:val="center"/>
              <w:rPr>
                <w:sz w:val="20"/>
                <w:szCs w:val="20"/>
                <w:lang w:val="uk-UA"/>
              </w:rPr>
            </w:pPr>
          </w:p>
        </w:tc>
      </w:tr>
      <w:tr w:rsidR="00967397" w:rsidRPr="00CE6604" w14:paraId="40BC5BF4" w14:textId="77777777" w:rsidTr="00151080">
        <w:tc>
          <w:tcPr>
            <w:tcW w:w="3823" w:type="dxa"/>
          </w:tcPr>
          <w:p w14:paraId="752D8066" w14:textId="77777777" w:rsidR="00967397" w:rsidRPr="0077567F" w:rsidRDefault="00967397" w:rsidP="00151080">
            <w:pPr>
              <w:tabs>
                <w:tab w:val="left" w:pos="567"/>
              </w:tabs>
              <w:rPr>
                <w:sz w:val="22"/>
                <w:szCs w:val="22"/>
                <w:lang w:val="uk-UA"/>
              </w:rPr>
            </w:pPr>
            <w:r w:rsidRPr="0077567F">
              <w:rPr>
                <w:sz w:val="22"/>
                <w:szCs w:val="22"/>
                <w:lang w:val="uk-UA"/>
              </w:rPr>
              <w:t xml:space="preserve">Внутрішні податки на товари та послуги (акцизний податок) </w:t>
            </w:r>
          </w:p>
        </w:tc>
        <w:tc>
          <w:tcPr>
            <w:tcW w:w="1417" w:type="dxa"/>
            <w:vAlign w:val="bottom"/>
          </w:tcPr>
          <w:p w14:paraId="6DA3C06A" w14:textId="77777777" w:rsidR="00967397" w:rsidRPr="0077567F" w:rsidRDefault="00967397" w:rsidP="00151080">
            <w:pPr>
              <w:jc w:val="center"/>
              <w:rPr>
                <w:sz w:val="20"/>
                <w:szCs w:val="20"/>
                <w:lang w:val="uk-UA"/>
              </w:rPr>
            </w:pPr>
            <w:r>
              <w:rPr>
                <w:sz w:val="20"/>
                <w:szCs w:val="20"/>
                <w:lang w:val="uk-UA"/>
              </w:rPr>
              <w:t>40235,5</w:t>
            </w:r>
          </w:p>
        </w:tc>
        <w:tc>
          <w:tcPr>
            <w:tcW w:w="1418" w:type="dxa"/>
          </w:tcPr>
          <w:p w14:paraId="3E1989FC" w14:textId="77777777" w:rsidR="00967397" w:rsidRDefault="00967397" w:rsidP="00151080">
            <w:pPr>
              <w:tabs>
                <w:tab w:val="left" w:pos="567"/>
              </w:tabs>
              <w:jc w:val="center"/>
              <w:rPr>
                <w:sz w:val="20"/>
                <w:szCs w:val="20"/>
                <w:lang w:val="uk-UA"/>
              </w:rPr>
            </w:pPr>
          </w:p>
          <w:p w14:paraId="74CF5C8A" w14:textId="77777777" w:rsidR="00967397" w:rsidRPr="0077567F" w:rsidRDefault="00967397" w:rsidP="00151080">
            <w:pPr>
              <w:tabs>
                <w:tab w:val="left" w:pos="567"/>
              </w:tabs>
              <w:jc w:val="center"/>
              <w:rPr>
                <w:sz w:val="20"/>
                <w:szCs w:val="20"/>
                <w:lang w:val="uk-UA"/>
              </w:rPr>
            </w:pPr>
            <w:r>
              <w:rPr>
                <w:sz w:val="20"/>
                <w:szCs w:val="20"/>
                <w:lang w:val="uk-UA"/>
              </w:rPr>
              <w:t>44470,3</w:t>
            </w:r>
          </w:p>
        </w:tc>
        <w:tc>
          <w:tcPr>
            <w:tcW w:w="1134" w:type="dxa"/>
            <w:vAlign w:val="bottom"/>
          </w:tcPr>
          <w:p w14:paraId="521E0BB9" w14:textId="77777777" w:rsidR="00967397" w:rsidRPr="0077567F" w:rsidRDefault="00967397" w:rsidP="00151080">
            <w:pPr>
              <w:tabs>
                <w:tab w:val="left" w:pos="567"/>
              </w:tabs>
              <w:jc w:val="center"/>
              <w:rPr>
                <w:sz w:val="20"/>
                <w:szCs w:val="20"/>
                <w:lang w:val="uk-UA"/>
              </w:rPr>
            </w:pPr>
            <w:r>
              <w:rPr>
                <w:sz w:val="20"/>
                <w:szCs w:val="20"/>
                <w:lang w:val="uk-UA"/>
              </w:rPr>
              <w:t>4234,8</w:t>
            </w:r>
          </w:p>
        </w:tc>
        <w:tc>
          <w:tcPr>
            <w:tcW w:w="992" w:type="dxa"/>
            <w:vAlign w:val="bottom"/>
          </w:tcPr>
          <w:p w14:paraId="65B4A021" w14:textId="77777777" w:rsidR="00967397" w:rsidRPr="0077567F" w:rsidRDefault="00967397" w:rsidP="00151080">
            <w:pPr>
              <w:tabs>
                <w:tab w:val="left" w:pos="567"/>
              </w:tabs>
              <w:jc w:val="center"/>
              <w:rPr>
                <w:sz w:val="20"/>
                <w:szCs w:val="20"/>
                <w:lang w:val="uk-UA"/>
              </w:rPr>
            </w:pPr>
            <w:r>
              <w:rPr>
                <w:sz w:val="20"/>
                <w:szCs w:val="20"/>
                <w:lang w:val="uk-UA"/>
              </w:rPr>
              <w:t>110,5</w:t>
            </w:r>
          </w:p>
        </w:tc>
        <w:tc>
          <w:tcPr>
            <w:tcW w:w="1134" w:type="dxa"/>
          </w:tcPr>
          <w:p w14:paraId="5D700FB7" w14:textId="77777777" w:rsidR="00967397" w:rsidRDefault="00967397" w:rsidP="00151080">
            <w:pPr>
              <w:tabs>
                <w:tab w:val="left" w:pos="567"/>
              </w:tabs>
              <w:jc w:val="center"/>
              <w:rPr>
                <w:sz w:val="20"/>
                <w:szCs w:val="20"/>
                <w:lang w:val="uk-UA"/>
              </w:rPr>
            </w:pPr>
          </w:p>
          <w:p w14:paraId="2F17D7BE" w14:textId="77777777" w:rsidR="00967397" w:rsidRDefault="00967397" w:rsidP="00151080">
            <w:pPr>
              <w:tabs>
                <w:tab w:val="left" w:pos="567"/>
              </w:tabs>
              <w:jc w:val="center"/>
              <w:rPr>
                <w:sz w:val="20"/>
                <w:szCs w:val="20"/>
                <w:lang w:val="uk-UA"/>
              </w:rPr>
            </w:pPr>
            <w:r>
              <w:rPr>
                <w:sz w:val="20"/>
                <w:szCs w:val="20"/>
                <w:lang w:val="uk-UA"/>
              </w:rPr>
              <w:t>20,1</w:t>
            </w:r>
          </w:p>
        </w:tc>
      </w:tr>
      <w:tr w:rsidR="00967397" w:rsidRPr="00CE6604" w14:paraId="0F2CD2C9" w14:textId="77777777" w:rsidTr="00151080">
        <w:tc>
          <w:tcPr>
            <w:tcW w:w="3823" w:type="dxa"/>
          </w:tcPr>
          <w:p w14:paraId="152087DE" w14:textId="77777777" w:rsidR="00967397" w:rsidRPr="0077567F" w:rsidRDefault="00967397" w:rsidP="00151080">
            <w:pPr>
              <w:tabs>
                <w:tab w:val="left" w:pos="567"/>
              </w:tabs>
              <w:rPr>
                <w:sz w:val="22"/>
                <w:szCs w:val="22"/>
                <w:lang w:val="uk-UA"/>
              </w:rPr>
            </w:pPr>
            <w:r w:rsidRPr="0077567F">
              <w:rPr>
                <w:sz w:val="22"/>
                <w:szCs w:val="22"/>
                <w:lang w:val="uk-UA"/>
              </w:rPr>
              <w:t>Податок на нерухоме майно</w:t>
            </w:r>
          </w:p>
        </w:tc>
        <w:tc>
          <w:tcPr>
            <w:tcW w:w="1417" w:type="dxa"/>
            <w:vAlign w:val="bottom"/>
          </w:tcPr>
          <w:p w14:paraId="1C091C87" w14:textId="77777777" w:rsidR="00967397" w:rsidRPr="0077567F" w:rsidRDefault="00967397" w:rsidP="00151080">
            <w:pPr>
              <w:jc w:val="center"/>
              <w:rPr>
                <w:sz w:val="20"/>
                <w:szCs w:val="20"/>
                <w:lang w:val="uk-UA"/>
              </w:rPr>
            </w:pPr>
            <w:r>
              <w:rPr>
                <w:sz w:val="20"/>
                <w:szCs w:val="20"/>
                <w:lang w:val="uk-UA"/>
              </w:rPr>
              <w:t>23002,1</w:t>
            </w:r>
          </w:p>
        </w:tc>
        <w:tc>
          <w:tcPr>
            <w:tcW w:w="1418" w:type="dxa"/>
          </w:tcPr>
          <w:p w14:paraId="24982875" w14:textId="77777777" w:rsidR="00967397" w:rsidRPr="0077567F" w:rsidRDefault="00967397" w:rsidP="00151080">
            <w:pPr>
              <w:tabs>
                <w:tab w:val="left" w:pos="567"/>
              </w:tabs>
              <w:jc w:val="center"/>
              <w:rPr>
                <w:sz w:val="20"/>
                <w:szCs w:val="20"/>
                <w:lang w:val="uk-UA"/>
              </w:rPr>
            </w:pPr>
            <w:r>
              <w:rPr>
                <w:sz w:val="20"/>
                <w:szCs w:val="20"/>
                <w:lang w:val="uk-UA"/>
              </w:rPr>
              <w:t>24741,4</w:t>
            </w:r>
          </w:p>
        </w:tc>
        <w:tc>
          <w:tcPr>
            <w:tcW w:w="1134" w:type="dxa"/>
          </w:tcPr>
          <w:p w14:paraId="7C54D9EE" w14:textId="77777777" w:rsidR="00967397" w:rsidRPr="0077567F" w:rsidRDefault="00967397" w:rsidP="00151080">
            <w:pPr>
              <w:tabs>
                <w:tab w:val="left" w:pos="567"/>
              </w:tabs>
              <w:jc w:val="center"/>
              <w:rPr>
                <w:sz w:val="20"/>
                <w:szCs w:val="20"/>
                <w:lang w:val="uk-UA"/>
              </w:rPr>
            </w:pPr>
            <w:r>
              <w:rPr>
                <w:sz w:val="20"/>
                <w:szCs w:val="20"/>
                <w:lang w:val="uk-UA"/>
              </w:rPr>
              <w:t>1739,3</w:t>
            </w:r>
          </w:p>
        </w:tc>
        <w:tc>
          <w:tcPr>
            <w:tcW w:w="992" w:type="dxa"/>
          </w:tcPr>
          <w:p w14:paraId="5E397FF6" w14:textId="77777777" w:rsidR="00967397" w:rsidRPr="0077567F" w:rsidRDefault="00967397" w:rsidP="00151080">
            <w:pPr>
              <w:tabs>
                <w:tab w:val="left" w:pos="567"/>
              </w:tabs>
              <w:jc w:val="center"/>
              <w:rPr>
                <w:sz w:val="20"/>
                <w:szCs w:val="20"/>
                <w:lang w:val="uk-UA"/>
              </w:rPr>
            </w:pPr>
            <w:r>
              <w:rPr>
                <w:sz w:val="20"/>
                <w:szCs w:val="20"/>
                <w:lang w:val="uk-UA"/>
              </w:rPr>
              <w:t>107,6</w:t>
            </w:r>
          </w:p>
        </w:tc>
        <w:tc>
          <w:tcPr>
            <w:tcW w:w="1134" w:type="dxa"/>
          </w:tcPr>
          <w:p w14:paraId="5EEEEDFC" w14:textId="77777777" w:rsidR="00967397" w:rsidRDefault="00967397" w:rsidP="00151080">
            <w:pPr>
              <w:tabs>
                <w:tab w:val="left" w:pos="567"/>
              </w:tabs>
              <w:jc w:val="center"/>
              <w:rPr>
                <w:sz w:val="20"/>
                <w:szCs w:val="20"/>
                <w:lang w:val="uk-UA"/>
              </w:rPr>
            </w:pPr>
            <w:r>
              <w:rPr>
                <w:sz w:val="20"/>
                <w:szCs w:val="20"/>
                <w:lang w:val="uk-UA"/>
              </w:rPr>
              <w:t>11,2</w:t>
            </w:r>
          </w:p>
        </w:tc>
      </w:tr>
      <w:tr w:rsidR="00967397" w:rsidRPr="00CE6604" w14:paraId="1198B263" w14:textId="77777777" w:rsidTr="00151080">
        <w:tc>
          <w:tcPr>
            <w:tcW w:w="3823" w:type="dxa"/>
          </w:tcPr>
          <w:p w14:paraId="459F349F" w14:textId="77777777" w:rsidR="00967397" w:rsidRPr="0077567F" w:rsidRDefault="00967397" w:rsidP="00151080">
            <w:pPr>
              <w:tabs>
                <w:tab w:val="left" w:pos="567"/>
              </w:tabs>
              <w:rPr>
                <w:sz w:val="22"/>
                <w:szCs w:val="22"/>
                <w:lang w:val="uk-UA"/>
              </w:rPr>
            </w:pPr>
            <w:r w:rsidRPr="0077567F">
              <w:rPr>
                <w:sz w:val="22"/>
                <w:szCs w:val="22"/>
                <w:lang w:val="uk-UA"/>
              </w:rPr>
              <w:t xml:space="preserve">Плата за землю </w:t>
            </w:r>
          </w:p>
        </w:tc>
        <w:tc>
          <w:tcPr>
            <w:tcW w:w="1417" w:type="dxa"/>
            <w:vAlign w:val="bottom"/>
          </w:tcPr>
          <w:p w14:paraId="07B29C2B" w14:textId="77777777" w:rsidR="00967397" w:rsidRPr="0077567F" w:rsidRDefault="00967397" w:rsidP="00151080">
            <w:pPr>
              <w:jc w:val="center"/>
              <w:rPr>
                <w:sz w:val="20"/>
                <w:szCs w:val="20"/>
                <w:lang w:val="uk-UA"/>
              </w:rPr>
            </w:pPr>
            <w:r>
              <w:rPr>
                <w:sz w:val="20"/>
                <w:szCs w:val="20"/>
                <w:lang w:val="uk-UA"/>
              </w:rPr>
              <w:t>41321,6</w:t>
            </w:r>
          </w:p>
        </w:tc>
        <w:tc>
          <w:tcPr>
            <w:tcW w:w="1418" w:type="dxa"/>
          </w:tcPr>
          <w:p w14:paraId="6A1DE061" w14:textId="77777777" w:rsidR="00967397" w:rsidRPr="0077567F" w:rsidRDefault="00967397" w:rsidP="00151080">
            <w:pPr>
              <w:tabs>
                <w:tab w:val="left" w:pos="567"/>
              </w:tabs>
              <w:jc w:val="center"/>
              <w:rPr>
                <w:sz w:val="20"/>
                <w:szCs w:val="20"/>
                <w:lang w:val="uk-UA"/>
              </w:rPr>
            </w:pPr>
            <w:r>
              <w:rPr>
                <w:sz w:val="20"/>
                <w:szCs w:val="20"/>
                <w:lang w:val="uk-UA"/>
              </w:rPr>
              <w:t>45192,8</w:t>
            </w:r>
          </w:p>
        </w:tc>
        <w:tc>
          <w:tcPr>
            <w:tcW w:w="1134" w:type="dxa"/>
          </w:tcPr>
          <w:p w14:paraId="1735E360" w14:textId="77777777" w:rsidR="00967397" w:rsidRPr="0077567F" w:rsidRDefault="00967397" w:rsidP="00151080">
            <w:pPr>
              <w:tabs>
                <w:tab w:val="left" w:pos="567"/>
              </w:tabs>
              <w:jc w:val="center"/>
              <w:rPr>
                <w:sz w:val="20"/>
                <w:szCs w:val="20"/>
                <w:lang w:val="uk-UA"/>
              </w:rPr>
            </w:pPr>
            <w:r>
              <w:rPr>
                <w:sz w:val="20"/>
                <w:szCs w:val="20"/>
                <w:lang w:val="uk-UA"/>
              </w:rPr>
              <w:t>3871,2</w:t>
            </w:r>
          </w:p>
        </w:tc>
        <w:tc>
          <w:tcPr>
            <w:tcW w:w="992" w:type="dxa"/>
          </w:tcPr>
          <w:p w14:paraId="09609034" w14:textId="77777777" w:rsidR="00967397" w:rsidRPr="0077567F" w:rsidRDefault="00967397" w:rsidP="00151080">
            <w:pPr>
              <w:tabs>
                <w:tab w:val="left" w:pos="567"/>
              </w:tabs>
              <w:jc w:val="center"/>
              <w:rPr>
                <w:sz w:val="20"/>
                <w:szCs w:val="20"/>
                <w:lang w:val="uk-UA"/>
              </w:rPr>
            </w:pPr>
            <w:r>
              <w:rPr>
                <w:sz w:val="20"/>
                <w:szCs w:val="20"/>
                <w:lang w:val="uk-UA"/>
              </w:rPr>
              <w:t>109,4</w:t>
            </w:r>
          </w:p>
        </w:tc>
        <w:tc>
          <w:tcPr>
            <w:tcW w:w="1134" w:type="dxa"/>
          </w:tcPr>
          <w:p w14:paraId="5888C274" w14:textId="77777777" w:rsidR="00967397" w:rsidRDefault="00967397" w:rsidP="00151080">
            <w:pPr>
              <w:tabs>
                <w:tab w:val="left" w:pos="567"/>
              </w:tabs>
              <w:jc w:val="center"/>
              <w:rPr>
                <w:sz w:val="20"/>
                <w:szCs w:val="20"/>
                <w:lang w:val="uk-UA"/>
              </w:rPr>
            </w:pPr>
            <w:r>
              <w:rPr>
                <w:sz w:val="20"/>
                <w:szCs w:val="20"/>
                <w:lang w:val="uk-UA"/>
              </w:rPr>
              <w:t>20,4</w:t>
            </w:r>
          </w:p>
        </w:tc>
      </w:tr>
      <w:tr w:rsidR="00967397" w:rsidRPr="00CE6604" w14:paraId="0934E36F" w14:textId="77777777" w:rsidTr="00151080">
        <w:tc>
          <w:tcPr>
            <w:tcW w:w="3823" w:type="dxa"/>
          </w:tcPr>
          <w:p w14:paraId="2A003611" w14:textId="77777777" w:rsidR="00967397" w:rsidRPr="0077567F" w:rsidRDefault="00967397" w:rsidP="00151080">
            <w:pPr>
              <w:tabs>
                <w:tab w:val="left" w:pos="567"/>
              </w:tabs>
              <w:rPr>
                <w:sz w:val="22"/>
                <w:szCs w:val="22"/>
                <w:lang w:val="uk-UA"/>
              </w:rPr>
            </w:pPr>
            <w:r w:rsidRPr="0077567F">
              <w:rPr>
                <w:sz w:val="22"/>
                <w:szCs w:val="22"/>
                <w:lang w:val="uk-UA"/>
              </w:rPr>
              <w:t>Транспортний податок</w:t>
            </w:r>
          </w:p>
        </w:tc>
        <w:tc>
          <w:tcPr>
            <w:tcW w:w="1417" w:type="dxa"/>
            <w:vAlign w:val="bottom"/>
          </w:tcPr>
          <w:p w14:paraId="6526E332" w14:textId="77777777" w:rsidR="00967397" w:rsidRPr="0077567F" w:rsidRDefault="00967397" w:rsidP="00151080">
            <w:pPr>
              <w:jc w:val="center"/>
              <w:rPr>
                <w:sz w:val="20"/>
                <w:szCs w:val="20"/>
                <w:lang w:val="uk-UA"/>
              </w:rPr>
            </w:pPr>
            <w:r>
              <w:rPr>
                <w:sz w:val="20"/>
                <w:szCs w:val="20"/>
                <w:lang w:val="uk-UA"/>
              </w:rPr>
              <w:t>164,9</w:t>
            </w:r>
          </w:p>
        </w:tc>
        <w:tc>
          <w:tcPr>
            <w:tcW w:w="1418" w:type="dxa"/>
          </w:tcPr>
          <w:p w14:paraId="1FE6D7C6" w14:textId="77777777" w:rsidR="00967397" w:rsidRPr="0077567F" w:rsidRDefault="00967397" w:rsidP="00151080">
            <w:pPr>
              <w:tabs>
                <w:tab w:val="left" w:pos="567"/>
              </w:tabs>
              <w:jc w:val="center"/>
              <w:rPr>
                <w:sz w:val="20"/>
                <w:szCs w:val="20"/>
                <w:lang w:val="uk-UA"/>
              </w:rPr>
            </w:pPr>
            <w:r>
              <w:rPr>
                <w:sz w:val="20"/>
                <w:szCs w:val="20"/>
                <w:lang w:val="uk-UA"/>
              </w:rPr>
              <w:t>177,4</w:t>
            </w:r>
          </w:p>
        </w:tc>
        <w:tc>
          <w:tcPr>
            <w:tcW w:w="1134" w:type="dxa"/>
          </w:tcPr>
          <w:p w14:paraId="75F07BE7" w14:textId="77777777" w:rsidR="00967397" w:rsidRPr="0077567F" w:rsidRDefault="00967397" w:rsidP="00151080">
            <w:pPr>
              <w:tabs>
                <w:tab w:val="left" w:pos="567"/>
              </w:tabs>
              <w:jc w:val="center"/>
              <w:rPr>
                <w:sz w:val="20"/>
                <w:szCs w:val="20"/>
                <w:lang w:val="uk-UA"/>
              </w:rPr>
            </w:pPr>
            <w:r>
              <w:rPr>
                <w:sz w:val="20"/>
                <w:szCs w:val="20"/>
                <w:lang w:val="uk-UA"/>
              </w:rPr>
              <w:t>12,5</w:t>
            </w:r>
          </w:p>
        </w:tc>
        <w:tc>
          <w:tcPr>
            <w:tcW w:w="992" w:type="dxa"/>
          </w:tcPr>
          <w:p w14:paraId="25CE36DE" w14:textId="77777777" w:rsidR="00967397" w:rsidRPr="0077567F" w:rsidRDefault="00967397" w:rsidP="00151080">
            <w:pPr>
              <w:tabs>
                <w:tab w:val="left" w:pos="567"/>
              </w:tabs>
              <w:jc w:val="center"/>
              <w:rPr>
                <w:sz w:val="20"/>
                <w:szCs w:val="20"/>
                <w:lang w:val="uk-UA"/>
              </w:rPr>
            </w:pPr>
            <w:r>
              <w:rPr>
                <w:sz w:val="20"/>
                <w:szCs w:val="20"/>
                <w:lang w:val="uk-UA"/>
              </w:rPr>
              <w:t>107,6</w:t>
            </w:r>
          </w:p>
        </w:tc>
        <w:tc>
          <w:tcPr>
            <w:tcW w:w="1134" w:type="dxa"/>
          </w:tcPr>
          <w:p w14:paraId="731BB67E" w14:textId="77777777" w:rsidR="00967397" w:rsidRDefault="00967397" w:rsidP="00151080">
            <w:pPr>
              <w:tabs>
                <w:tab w:val="left" w:pos="567"/>
              </w:tabs>
              <w:jc w:val="center"/>
              <w:rPr>
                <w:sz w:val="20"/>
                <w:szCs w:val="20"/>
                <w:lang w:val="uk-UA"/>
              </w:rPr>
            </w:pPr>
          </w:p>
        </w:tc>
      </w:tr>
      <w:tr w:rsidR="00967397" w:rsidRPr="00CE6604" w14:paraId="4068C7B9" w14:textId="77777777" w:rsidTr="00151080">
        <w:tc>
          <w:tcPr>
            <w:tcW w:w="3823" w:type="dxa"/>
          </w:tcPr>
          <w:p w14:paraId="4D05BCEA" w14:textId="77777777" w:rsidR="00967397" w:rsidRPr="0077567F" w:rsidRDefault="00967397" w:rsidP="00151080">
            <w:pPr>
              <w:tabs>
                <w:tab w:val="left" w:pos="567"/>
              </w:tabs>
              <w:rPr>
                <w:sz w:val="22"/>
                <w:szCs w:val="22"/>
                <w:lang w:val="uk-UA"/>
              </w:rPr>
            </w:pPr>
            <w:r w:rsidRPr="0077567F">
              <w:rPr>
                <w:sz w:val="22"/>
                <w:szCs w:val="22"/>
                <w:lang w:val="uk-UA"/>
              </w:rPr>
              <w:t>Туристичний збір</w:t>
            </w:r>
          </w:p>
        </w:tc>
        <w:tc>
          <w:tcPr>
            <w:tcW w:w="1417" w:type="dxa"/>
            <w:vAlign w:val="bottom"/>
          </w:tcPr>
          <w:p w14:paraId="702D418F" w14:textId="77777777" w:rsidR="00967397" w:rsidRPr="0077567F" w:rsidRDefault="00967397" w:rsidP="00151080">
            <w:pPr>
              <w:jc w:val="center"/>
              <w:rPr>
                <w:sz w:val="20"/>
                <w:szCs w:val="20"/>
                <w:lang w:val="uk-UA"/>
              </w:rPr>
            </w:pPr>
            <w:r>
              <w:rPr>
                <w:sz w:val="20"/>
                <w:szCs w:val="20"/>
                <w:lang w:val="uk-UA"/>
              </w:rPr>
              <w:t>37,1</w:t>
            </w:r>
          </w:p>
        </w:tc>
        <w:tc>
          <w:tcPr>
            <w:tcW w:w="1418" w:type="dxa"/>
          </w:tcPr>
          <w:p w14:paraId="13390203" w14:textId="77777777" w:rsidR="00967397" w:rsidRPr="0077567F" w:rsidRDefault="00967397" w:rsidP="00151080">
            <w:pPr>
              <w:tabs>
                <w:tab w:val="left" w:pos="567"/>
              </w:tabs>
              <w:jc w:val="center"/>
              <w:rPr>
                <w:sz w:val="20"/>
                <w:szCs w:val="20"/>
                <w:lang w:val="uk-UA"/>
              </w:rPr>
            </w:pPr>
            <w:r>
              <w:rPr>
                <w:sz w:val="20"/>
                <w:szCs w:val="20"/>
                <w:lang w:val="uk-UA"/>
              </w:rPr>
              <w:t>42,2</w:t>
            </w:r>
          </w:p>
        </w:tc>
        <w:tc>
          <w:tcPr>
            <w:tcW w:w="1134" w:type="dxa"/>
          </w:tcPr>
          <w:p w14:paraId="0D0EF8B2" w14:textId="77777777" w:rsidR="00967397" w:rsidRPr="0077567F" w:rsidRDefault="00967397" w:rsidP="00151080">
            <w:pPr>
              <w:tabs>
                <w:tab w:val="left" w:pos="567"/>
              </w:tabs>
              <w:jc w:val="center"/>
              <w:rPr>
                <w:sz w:val="20"/>
                <w:szCs w:val="20"/>
                <w:lang w:val="uk-UA"/>
              </w:rPr>
            </w:pPr>
            <w:r>
              <w:rPr>
                <w:sz w:val="20"/>
                <w:szCs w:val="20"/>
                <w:lang w:val="uk-UA"/>
              </w:rPr>
              <w:t>5,1</w:t>
            </w:r>
          </w:p>
        </w:tc>
        <w:tc>
          <w:tcPr>
            <w:tcW w:w="992" w:type="dxa"/>
          </w:tcPr>
          <w:p w14:paraId="126782B5" w14:textId="77777777" w:rsidR="00967397" w:rsidRPr="0077567F" w:rsidRDefault="00967397" w:rsidP="00151080">
            <w:pPr>
              <w:tabs>
                <w:tab w:val="left" w:pos="567"/>
              </w:tabs>
              <w:jc w:val="center"/>
              <w:rPr>
                <w:sz w:val="20"/>
                <w:szCs w:val="20"/>
                <w:lang w:val="uk-UA"/>
              </w:rPr>
            </w:pPr>
            <w:r>
              <w:rPr>
                <w:sz w:val="20"/>
                <w:szCs w:val="20"/>
                <w:lang w:val="uk-UA"/>
              </w:rPr>
              <w:t>113,7</w:t>
            </w:r>
          </w:p>
        </w:tc>
        <w:tc>
          <w:tcPr>
            <w:tcW w:w="1134" w:type="dxa"/>
          </w:tcPr>
          <w:p w14:paraId="280E1C84" w14:textId="77777777" w:rsidR="00967397" w:rsidRDefault="00967397" w:rsidP="00151080">
            <w:pPr>
              <w:tabs>
                <w:tab w:val="left" w:pos="567"/>
              </w:tabs>
              <w:jc w:val="center"/>
              <w:rPr>
                <w:sz w:val="20"/>
                <w:szCs w:val="20"/>
                <w:lang w:val="uk-UA"/>
              </w:rPr>
            </w:pPr>
          </w:p>
        </w:tc>
      </w:tr>
      <w:tr w:rsidR="00967397" w:rsidRPr="00CE6604" w14:paraId="2297DD3C" w14:textId="77777777" w:rsidTr="00151080">
        <w:tc>
          <w:tcPr>
            <w:tcW w:w="3823" w:type="dxa"/>
          </w:tcPr>
          <w:p w14:paraId="0EC2E0E6" w14:textId="77777777" w:rsidR="00967397" w:rsidRPr="0077567F" w:rsidRDefault="00967397" w:rsidP="00151080">
            <w:pPr>
              <w:tabs>
                <w:tab w:val="left" w:pos="567"/>
              </w:tabs>
              <w:rPr>
                <w:sz w:val="22"/>
                <w:szCs w:val="22"/>
                <w:lang w:val="uk-UA"/>
              </w:rPr>
            </w:pPr>
            <w:r w:rsidRPr="0077567F">
              <w:rPr>
                <w:sz w:val="22"/>
                <w:szCs w:val="22"/>
                <w:lang w:val="uk-UA"/>
              </w:rPr>
              <w:t>Єдиний податок</w:t>
            </w:r>
          </w:p>
        </w:tc>
        <w:tc>
          <w:tcPr>
            <w:tcW w:w="1417" w:type="dxa"/>
          </w:tcPr>
          <w:p w14:paraId="653A7F1D" w14:textId="77777777" w:rsidR="00967397" w:rsidRPr="0077567F" w:rsidRDefault="00967397" w:rsidP="00151080">
            <w:pPr>
              <w:tabs>
                <w:tab w:val="left" w:pos="567"/>
              </w:tabs>
              <w:jc w:val="center"/>
              <w:rPr>
                <w:sz w:val="20"/>
                <w:szCs w:val="20"/>
                <w:lang w:val="uk-UA"/>
              </w:rPr>
            </w:pPr>
            <w:r>
              <w:rPr>
                <w:sz w:val="20"/>
                <w:szCs w:val="20"/>
                <w:lang w:val="uk-UA"/>
              </w:rPr>
              <w:t>27341,9</w:t>
            </w:r>
          </w:p>
        </w:tc>
        <w:tc>
          <w:tcPr>
            <w:tcW w:w="1418" w:type="dxa"/>
          </w:tcPr>
          <w:p w14:paraId="102B7825" w14:textId="77777777" w:rsidR="00967397" w:rsidRPr="0077567F" w:rsidRDefault="00967397" w:rsidP="00151080">
            <w:pPr>
              <w:tabs>
                <w:tab w:val="left" w:pos="567"/>
              </w:tabs>
              <w:jc w:val="center"/>
              <w:rPr>
                <w:sz w:val="20"/>
                <w:szCs w:val="20"/>
                <w:lang w:val="uk-UA"/>
              </w:rPr>
            </w:pPr>
            <w:r>
              <w:rPr>
                <w:sz w:val="20"/>
                <w:szCs w:val="20"/>
                <w:lang w:val="uk-UA"/>
              </w:rPr>
              <w:t>29153,0</w:t>
            </w:r>
          </w:p>
        </w:tc>
        <w:tc>
          <w:tcPr>
            <w:tcW w:w="1134" w:type="dxa"/>
          </w:tcPr>
          <w:p w14:paraId="6EACD98A" w14:textId="77777777" w:rsidR="00967397" w:rsidRPr="0077567F" w:rsidRDefault="00967397" w:rsidP="00151080">
            <w:pPr>
              <w:tabs>
                <w:tab w:val="left" w:pos="567"/>
              </w:tabs>
              <w:jc w:val="center"/>
              <w:rPr>
                <w:sz w:val="20"/>
                <w:szCs w:val="20"/>
                <w:lang w:val="uk-UA"/>
              </w:rPr>
            </w:pPr>
            <w:r>
              <w:rPr>
                <w:sz w:val="20"/>
                <w:szCs w:val="20"/>
                <w:lang w:val="uk-UA"/>
              </w:rPr>
              <w:t>1811,1</w:t>
            </w:r>
          </w:p>
        </w:tc>
        <w:tc>
          <w:tcPr>
            <w:tcW w:w="992" w:type="dxa"/>
          </w:tcPr>
          <w:p w14:paraId="78226283" w14:textId="77777777" w:rsidR="00967397" w:rsidRPr="0077567F" w:rsidRDefault="00967397" w:rsidP="00151080">
            <w:pPr>
              <w:tabs>
                <w:tab w:val="left" w:pos="567"/>
              </w:tabs>
              <w:jc w:val="center"/>
              <w:rPr>
                <w:sz w:val="20"/>
                <w:szCs w:val="20"/>
                <w:lang w:val="uk-UA"/>
              </w:rPr>
            </w:pPr>
            <w:r>
              <w:rPr>
                <w:sz w:val="20"/>
                <w:szCs w:val="20"/>
                <w:lang w:val="uk-UA"/>
              </w:rPr>
              <w:t>106,6</w:t>
            </w:r>
          </w:p>
        </w:tc>
        <w:tc>
          <w:tcPr>
            <w:tcW w:w="1134" w:type="dxa"/>
          </w:tcPr>
          <w:p w14:paraId="5A2A44A2" w14:textId="77777777" w:rsidR="00967397" w:rsidRDefault="00967397" w:rsidP="00151080">
            <w:pPr>
              <w:tabs>
                <w:tab w:val="left" w:pos="567"/>
              </w:tabs>
              <w:jc w:val="center"/>
              <w:rPr>
                <w:sz w:val="20"/>
                <w:szCs w:val="20"/>
                <w:lang w:val="uk-UA"/>
              </w:rPr>
            </w:pPr>
            <w:r>
              <w:rPr>
                <w:sz w:val="20"/>
                <w:szCs w:val="20"/>
                <w:lang w:val="uk-UA"/>
              </w:rPr>
              <w:t>13,2</w:t>
            </w:r>
          </w:p>
        </w:tc>
      </w:tr>
      <w:tr w:rsidR="00967397" w:rsidRPr="00CE6604" w14:paraId="29824029" w14:textId="77777777" w:rsidTr="00151080">
        <w:tc>
          <w:tcPr>
            <w:tcW w:w="3823" w:type="dxa"/>
          </w:tcPr>
          <w:p w14:paraId="370F0D3B" w14:textId="77777777" w:rsidR="00967397" w:rsidRPr="0077567F" w:rsidRDefault="00967397" w:rsidP="00151080">
            <w:pPr>
              <w:tabs>
                <w:tab w:val="left" w:pos="567"/>
              </w:tabs>
              <w:rPr>
                <w:sz w:val="22"/>
                <w:szCs w:val="22"/>
                <w:lang w:val="uk-UA"/>
              </w:rPr>
            </w:pPr>
            <w:r w:rsidRPr="0077567F">
              <w:rPr>
                <w:sz w:val="22"/>
                <w:szCs w:val="22"/>
                <w:lang w:val="uk-UA"/>
              </w:rPr>
              <w:t>Адміністративний збір</w:t>
            </w:r>
          </w:p>
        </w:tc>
        <w:tc>
          <w:tcPr>
            <w:tcW w:w="1417" w:type="dxa"/>
          </w:tcPr>
          <w:p w14:paraId="577B6062" w14:textId="77777777" w:rsidR="00967397" w:rsidRPr="0077567F" w:rsidRDefault="00967397" w:rsidP="00151080">
            <w:pPr>
              <w:tabs>
                <w:tab w:val="left" w:pos="567"/>
              </w:tabs>
              <w:jc w:val="center"/>
              <w:rPr>
                <w:sz w:val="20"/>
                <w:szCs w:val="20"/>
                <w:lang w:val="uk-UA"/>
              </w:rPr>
            </w:pPr>
            <w:r>
              <w:rPr>
                <w:sz w:val="20"/>
                <w:szCs w:val="20"/>
                <w:lang w:val="uk-UA"/>
              </w:rPr>
              <w:t>1926,6</w:t>
            </w:r>
          </w:p>
        </w:tc>
        <w:tc>
          <w:tcPr>
            <w:tcW w:w="1418" w:type="dxa"/>
          </w:tcPr>
          <w:p w14:paraId="332D622C" w14:textId="77777777" w:rsidR="00967397" w:rsidRPr="0077567F" w:rsidRDefault="00967397" w:rsidP="00151080">
            <w:pPr>
              <w:tabs>
                <w:tab w:val="left" w:pos="567"/>
              </w:tabs>
              <w:jc w:val="center"/>
              <w:rPr>
                <w:sz w:val="20"/>
                <w:szCs w:val="20"/>
                <w:lang w:val="uk-UA"/>
              </w:rPr>
            </w:pPr>
            <w:r>
              <w:rPr>
                <w:sz w:val="20"/>
                <w:szCs w:val="20"/>
                <w:lang w:val="uk-UA"/>
              </w:rPr>
              <w:t>2159,0</w:t>
            </w:r>
          </w:p>
        </w:tc>
        <w:tc>
          <w:tcPr>
            <w:tcW w:w="1134" w:type="dxa"/>
          </w:tcPr>
          <w:p w14:paraId="6F1C1244" w14:textId="77777777" w:rsidR="00967397" w:rsidRPr="0077567F" w:rsidRDefault="00967397" w:rsidP="00151080">
            <w:pPr>
              <w:tabs>
                <w:tab w:val="left" w:pos="567"/>
              </w:tabs>
              <w:jc w:val="center"/>
              <w:rPr>
                <w:sz w:val="20"/>
                <w:szCs w:val="20"/>
                <w:lang w:val="uk-UA"/>
              </w:rPr>
            </w:pPr>
            <w:r>
              <w:rPr>
                <w:sz w:val="20"/>
                <w:szCs w:val="20"/>
                <w:lang w:val="uk-UA"/>
              </w:rPr>
              <w:t>232,4</w:t>
            </w:r>
          </w:p>
        </w:tc>
        <w:tc>
          <w:tcPr>
            <w:tcW w:w="992" w:type="dxa"/>
          </w:tcPr>
          <w:p w14:paraId="22F5A434" w14:textId="77777777" w:rsidR="00967397" w:rsidRPr="0077567F" w:rsidRDefault="00967397" w:rsidP="00151080">
            <w:pPr>
              <w:tabs>
                <w:tab w:val="left" w:pos="567"/>
              </w:tabs>
              <w:jc w:val="center"/>
              <w:rPr>
                <w:sz w:val="20"/>
                <w:szCs w:val="20"/>
                <w:lang w:val="uk-UA"/>
              </w:rPr>
            </w:pPr>
            <w:r>
              <w:rPr>
                <w:sz w:val="20"/>
                <w:szCs w:val="20"/>
                <w:lang w:val="uk-UA"/>
              </w:rPr>
              <w:t>112,1</w:t>
            </w:r>
          </w:p>
        </w:tc>
        <w:tc>
          <w:tcPr>
            <w:tcW w:w="1134" w:type="dxa"/>
          </w:tcPr>
          <w:p w14:paraId="44A92F24" w14:textId="77777777" w:rsidR="00967397" w:rsidRDefault="00967397" w:rsidP="00151080">
            <w:pPr>
              <w:tabs>
                <w:tab w:val="left" w:pos="567"/>
              </w:tabs>
              <w:jc w:val="center"/>
              <w:rPr>
                <w:sz w:val="20"/>
                <w:szCs w:val="20"/>
                <w:lang w:val="uk-UA"/>
              </w:rPr>
            </w:pPr>
            <w:r>
              <w:rPr>
                <w:sz w:val="20"/>
                <w:szCs w:val="20"/>
                <w:lang w:val="uk-UA"/>
              </w:rPr>
              <w:t>1,0</w:t>
            </w:r>
          </w:p>
        </w:tc>
      </w:tr>
      <w:tr w:rsidR="00967397" w:rsidRPr="00CE6604" w14:paraId="707227B0" w14:textId="77777777" w:rsidTr="00151080">
        <w:tc>
          <w:tcPr>
            <w:tcW w:w="3823" w:type="dxa"/>
          </w:tcPr>
          <w:p w14:paraId="04E434B2" w14:textId="77777777" w:rsidR="00967397" w:rsidRPr="0077567F" w:rsidRDefault="00967397" w:rsidP="00151080">
            <w:pPr>
              <w:tabs>
                <w:tab w:val="left" w:pos="567"/>
              </w:tabs>
              <w:rPr>
                <w:sz w:val="22"/>
                <w:szCs w:val="22"/>
                <w:lang w:val="uk-UA"/>
              </w:rPr>
            </w:pPr>
            <w:r w:rsidRPr="0077567F">
              <w:rPr>
                <w:sz w:val="22"/>
                <w:szCs w:val="22"/>
                <w:lang w:val="uk-UA"/>
              </w:rPr>
              <w:lastRenderedPageBreak/>
              <w:t>Інші надходження</w:t>
            </w:r>
          </w:p>
        </w:tc>
        <w:tc>
          <w:tcPr>
            <w:tcW w:w="1417" w:type="dxa"/>
          </w:tcPr>
          <w:p w14:paraId="41C6554C" w14:textId="77777777" w:rsidR="00967397" w:rsidRPr="0077567F" w:rsidRDefault="00967397" w:rsidP="00151080">
            <w:pPr>
              <w:tabs>
                <w:tab w:val="left" w:pos="567"/>
              </w:tabs>
              <w:jc w:val="center"/>
              <w:rPr>
                <w:sz w:val="20"/>
                <w:szCs w:val="20"/>
                <w:lang w:val="uk-UA"/>
              </w:rPr>
            </w:pPr>
            <w:r>
              <w:rPr>
                <w:sz w:val="20"/>
                <w:szCs w:val="20"/>
                <w:lang w:val="uk-UA"/>
              </w:rPr>
              <w:t>1917,1</w:t>
            </w:r>
          </w:p>
        </w:tc>
        <w:tc>
          <w:tcPr>
            <w:tcW w:w="1418" w:type="dxa"/>
          </w:tcPr>
          <w:p w14:paraId="70C32D22" w14:textId="77777777" w:rsidR="00967397" w:rsidRPr="0077567F" w:rsidRDefault="00967397" w:rsidP="00151080">
            <w:pPr>
              <w:tabs>
                <w:tab w:val="left" w:pos="567"/>
              </w:tabs>
              <w:jc w:val="center"/>
              <w:rPr>
                <w:sz w:val="20"/>
                <w:szCs w:val="20"/>
                <w:lang w:val="uk-UA"/>
              </w:rPr>
            </w:pPr>
            <w:r>
              <w:rPr>
                <w:sz w:val="20"/>
                <w:szCs w:val="20"/>
                <w:lang w:val="uk-UA"/>
              </w:rPr>
              <w:t>2077,9</w:t>
            </w:r>
          </w:p>
        </w:tc>
        <w:tc>
          <w:tcPr>
            <w:tcW w:w="1134" w:type="dxa"/>
          </w:tcPr>
          <w:p w14:paraId="0AA75A1B" w14:textId="77777777" w:rsidR="00967397" w:rsidRPr="0077567F" w:rsidRDefault="00967397" w:rsidP="00151080">
            <w:pPr>
              <w:tabs>
                <w:tab w:val="left" w:pos="567"/>
              </w:tabs>
              <w:jc w:val="center"/>
              <w:rPr>
                <w:sz w:val="20"/>
                <w:szCs w:val="20"/>
                <w:lang w:val="uk-UA"/>
              </w:rPr>
            </w:pPr>
            <w:r>
              <w:rPr>
                <w:sz w:val="20"/>
                <w:szCs w:val="20"/>
                <w:lang w:val="uk-UA"/>
              </w:rPr>
              <w:t>160,8</w:t>
            </w:r>
          </w:p>
        </w:tc>
        <w:tc>
          <w:tcPr>
            <w:tcW w:w="992" w:type="dxa"/>
          </w:tcPr>
          <w:p w14:paraId="51386EE3" w14:textId="77777777" w:rsidR="00967397" w:rsidRPr="0077567F" w:rsidRDefault="00967397" w:rsidP="00151080">
            <w:pPr>
              <w:tabs>
                <w:tab w:val="left" w:pos="567"/>
              </w:tabs>
              <w:jc w:val="center"/>
              <w:rPr>
                <w:sz w:val="20"/>
                <w:szCs w:val="20"/>
                <w:lang w:val="uk-UA"/>
              </w:rPr>
            </w:pPr>
            <w:r>
              <w:rPr>
                <w:sz w:val="20"/>
                <w:szCs w:val="20"/>
                <w:lang w:val="uk-UA"/>
              </w:rPr>
              <w:t>108,4</w:t>
            </w:r>
          </w:p>
        </w:tc>
        <w:tc>
          <w:tcPr>
            <w:tcW w:w="1134" w:type="dxa"/>
          </w:tcPr>
          <w:p w14:paraId="7D02D354" w14:textId="77777777" w:rsidR="00967397" w:rsidRDefault="00967397" w:rsidP="00151080">
            <w:pPr>
              <w:tabs>
                <w:tab w:val="left" w:pos="567"/>
              </w:tabs>
              <w:jc w:val="center"/>
              <w:rPr>
                <w:sz w:val="20"/>
                <w:szCs w:val="20"/>
                <w:lang w:val="uk-UA"/>
              </w:rPr>
            </w:pPr>
            <w:r>
              <w:rPr>
                <w:sz w:val="20"/>
                <w:szCs w:val="20"/>
                <w:lang w:val="uk-UA"/>
              </w:rPr>
              <w:t>0,9</w:t>
            </w:r>
          </w:p>
        </w:tc>
      </w:tr>
      <w:tr w:rsidR="00967397" w:rsidRPr="00CE6604" w14:paraId="261BDB36" w14:textId="77777777" w:rsidTr="00151080">
        <w:tc>
          <w:tcPr>
            <w:tcW w:w="3823" w:type="dxa"/>
          </w:tcPr>
          <w:p w14:paraId="6669739C" w14:textId="77777777" w:rsidR="00967397" w:rsidRPr="0077567F" w:rsidRDefault="00967397" w:rsidP="00151080">
            <w:pPr>
              <w:tabs>
                <w:tab w:val="left" w:pos="567"/>
              </w:tabs>
              <w:rPr>
                <w:sz w:val="22"/>
                <w:szCs w:val="22"/>
                <w:lang w:val="uk-UA"/>
              </w:rPr>
            </w:pPr>
            <w:r w:rsidRPr="0077567F">
              <w:rPr>
                <w:sz w:val="22"/>
                <w:szCs w:val="22"/>
                <w:lang w:val="uk-UA"/>
              </w:rPr>
              <w:t xml:space="preserve">Інші податки та збори </w:t>
            </w:r>
          </w:p>
        </w:tc>
        <w:tc>
          <w:tcPr>
            <w:tcW w:w="1417" w:type="dxa"/>
          </w:tcPr>
          <w:p w14:paraId="76851E6E" w14:textId="77777777" w:rsidR="00967397" w:rsidRPr="0077567F" w:rsidRDefault="00967397" w:rsidP="00151080">
            <w:pPr>
              <w:tabs>
                <w:tab w:val="left" w:pos="567"/>
              </w:tabs>
              <w:jc w:val="center"/>
              <w:rPr>
                <w:sz w:val="20"/>
                <w:szCs w:val="20"/>
                <w:lang w:val="uk-UA"/>
              </w:rPr>
            </w:pPr>
            <w:r>
              <w:rPr>
                <w:sz w:val="20"/>
                <w:szCs w:val="20"/>
                <w:lang w:val="uk-UA"/>
              </w:rPr>
              <w:t>518,5</w:t>
            </w:r>
          </w:p>
        </w:tc>
        <w:tc>
          <w:tcPr>
            <w:tcW w:w="1418" w:type="dxa"/>
          </w:tcPr>
          <w:p w14:paraId="6BED5E57" w14:textId="77777777" w:rsidR="00967397" w:rsidRPr="0077567F" w:rsidRDefault="00967397" w:rsidP="00151080">
            <w:pPr>
              <w:tabs>
                <w:tab w:val="left" w:pos="567"/>
              </w:tabs>
              <w:jc w:val="center"/>
              <w:rPr>
                <w:sz w:val="20"/>
                <w:szCs w:val="20"/>
                <w:lang w:val="uk-UA"/>
              </w:rPr>
            </w:pPr>
            <w:r>
              <w:rPr>
                <w:sz w:val="20"/>
                <w:szCs w:val="20"/>
                <w:lang w:val="uk-UA"/>
              </w:rPr>
              <w:t>675,3</w:t>
            </w:r>
          </w:p>
        </w:tc>
        <w:tc>
          <w:tcPr>
            <w:tcW w:w="1134" w:type="dxa"/>
          </w:tcPr>
          <w:p w14:paraId="0C491D87" w14:textId="77777777" w:rsidR="00967397" w:rsidRPr="0077567F" w:rsidRDefault="00967397" w:rsidP="00151080">
            <w:pPr>
              <w:tabs>
                <w:tab w:val="left" w:pos="567"/>
              </w:tabs>
              <w:jc w:val="center"/>
              <w:rPr>
                <w:sz w:val="20"/>
                <w:szCs w:val="20"/>
                <w:lang w:val="uk-UA"/>
              </w:rPr>
            </w:pPr>
            <w:r>
              <w:rPr>
                <w:sz w:val="20"/>
                <w:szCs w:val="20"/>
                <w:lang w:val="uk-UA"/>
              </w:rPr>
              <w:t>156,8</w:t>
            </w:r>
          </w:p>
        </w:tc>
        <w:tc>
          <w:tcPr>
            <w:tcW w:w="992" w:type="dxa"/>
          </w:tcPr>
          <w:p w14:paraId="6BFE8980" w14:textId="77777777" w:rsidR="00967397" w:rsidRPr="0077567F" w:rsidRDefault="00967397" w:rsidP="00151080">
            <w:pPr>
              <w:tabs>
                <w:tab w:val="left" w:pos="567"/>
              </w:tabs>
              <w:jc w:val="center"/>
              <w:rPr>
                <w:sz w:val="20"/>
                <w:szCs w:val="20"/>
                <w:lang w:val="uk-UA"/>
              </w:rPr>
            </w:pPr>
            <w:r>
              <w:rPr>
                <w:sz w:val="20"/>
                <w:szCs w:val="20"/>
                <w:lang w:val="uk-UA"/>
              </w:rPr>
              <w:t>130,0</w:t>
            </w:r>
          </w:p>
        </w:tc>
        <w:tc>
          <w:tcPr>
            <w:tcW w:w="1134" w:type="dxa"/>
          </w:tcPr>
          <w:p w14:paraId="1EEDDBF4" w14:textId="77777777" w:rsidR="00967397" w:rsidRDefault="00967397" w:rsidP="00151080">
            <w:pPr>
              <w:tabs>
                <w:tab w:val="left" w:pos="567"/>
              </w:tabs>
              <w:jc w:val="center"/>
              <w:rPr>
                <w:sz w:val="20"/>
                <w:szCs w:val="20"/>
                <w:lang w:val="uk-UA"/>
              </w:rPr>
            </w:pPr>
            <w:r>
              <w:rPr>
                <w:sz w:val="20"/>
                <w:szCs w:val="20"/>
                <w:lang w:val="uk-UA"/>
              </w:rPr>
              <w:t>0,3</w:t>
            </w:r>
          </w:p>
        </w:tc>
      </w:tr>
      <w:tr w:rsidR="00967397" w:rsidRPr="00CE6604" w14:paraId="1801744E" w14:textId="77777777" w:rsidTr="00151080">
        <w:tc>
          <w:tcPr>
            <w:tcW w:w="3823" w:type="dxa"/>
          </w:tcPr>
          <w:p w14:paraId="15B5699B" w14:textId="77777777" w:rsidR="00967397" w:rsidRPr="0077567F" w:rsidRDefault="00967397" w:rsidP="00151080">
            <w:pPr>
              <w:tabs>
                <w:tab w:val="left" w:pos="567"/>
              </w:tabs>
              <w:rPr>
                <w:b/>
                <w:sz w:val="16"/>
                <w:szCs w:val="16"/>
                <w:lang w:val="uk-UA"/>
              </w:rPr>
            </w:pPr>
            <w:r w:rsidRPr="0077567F">
              <w:rPr>
                <w:b/>
                <w:sz w:val="22"/>
                <w:szCs w:val="22"/>
                <w:lang w:val="uk-UA"/>
              </w:rPr>
              <w:t xml:space="preserve">ВСЬОГО ДОХОДІВ  </w:t>
            </w:r>
            <w:r w:rsidRPr="0077567F">
              <w:rPr>
                <w:b/>
                <w:sz w:val="16"/>
                <w:szCs w:val="16"/>
                <w:lang w:val="uk-UA"/>
              </w:rPr>
              <w:t xml:space="preserve">(без урахування трансфертів) </w:t>
            </w:r>
          </w:p>
        </w:tc>
        <w:tc>
          <w:tcPr>
            <w:tcW w:w="1417" w:type="dxa"/>
          </w:tcPr>
          <w:p w14:paraId="6BA1219E" w14:textId="77777777" w:rsidR="00967397" w:rsidRPr="0077567F" w:rsidRDefault="00967397" w:rsidP="00151080">
            <w:pPr>
              <w:tabs>
                <w:tab w:val="left" w:pos="567"/>
              </w:tabs>
              <w:jc w:val="center"/>
              <w:rPr>
                <w:b/>
                <w:sz w:val="20"/>
                <w:szCs w:val="20"/>
                <w:lang w:val="uk-UA"/>
              </w:rPr>
            </w:pPr>
            <w:r>
              <w:rPr>
                <w:b/>
                <w:sz w:val="20"/>
                <w:szCs w:val="20"/>
                <w:lang w:val="uk-UA"/>
              </w:rPr>
              <w:t>203144,8</w:t>
            </w:r>
          </w:p>
        </w:tc>
        <w:tc>
          <w:tcPr>
            <w:tcW w:w="1418" w:type="dxa"/>
          </w:tcPr>
          <w:p w14:paraId="1F93A116" w14:textId="77777777" w:rsidR="00967397" w:rsidRPr="0077567F" w:rsidRDefault="00967397" w:rsidP="00151080">
            <w:pPr>
              <w:tabs>
                <w:tab w:val="left" w:pos="567"/>
              </w:tabs>
              <w:jc w:val="center"/>
              <w:rPr>
                <w:b/>
                <w:sz w:val="20"/>
                <w:szCs w:val="20"/>
                <w:lang w:val="uk-UA"/>
              </w:rPr>
            </w:pPr>
            <w:r>
              <w:rPr>
                <w:b/>
                <w:sz w:val="20"/>
                <w:szCs w:val="20"/>
                <w:lang w:val="uk-UA"/>
              </w:rPr>
              <w:t>221656,5</w:t>
            </w:r>
          </w:p>
        </w:tc>
        <w:tc>
          <w:tcPr>
            <w:tcW w:w="1134" w:type="dxa"/>
          </w:tcPr>
          <w:p w14:paraId="7D97980A" w14:textId="77777777" w:rsidR="00967397" w:rsidRPr="003B69DA" w:rsidRDefault="00967397" w:rsidP="00151080">
            <w:pPr>
              <w:tabs>
                <w:tab w:val="left" w:pos="567"/>
              </w:tabs>
              <w:jc w:val="center"/>
              <w:rPr>
                <w:b/>
                <w:sz w:val="20"/>
                <w:szCs w:val="20"/>
                <w:lang w:val="uk-UA"/>
              </w:rPr>
            </w:pPr>
            <w:r w:rsidRPr="003B69DA">
              <w:rPr>
                <w:b/>
                <w:sz w:val="20"/>
                <w:szCs w:val="20"/>
                <w:lang w:val="uk-UA"/>
              </w:rPr>
              <w:t>18511,7</w:t>
            </w:r>
          </w:p>
        </w:tc>
        <w:tc>
          <w:tcPr>
            <w:tcW w:w="992" w:type="dxa"/>
          </w:tcPr>
          <w:p w14:paraId="3BB0A9AD" w14:textId="77777777" w:rsidR="00967397" w:rsidRPr="003B69DA" w:rsidRDefault="00967397" w:rsidP="00151080">
            <w:pPr>
              <w:tabs>
                <w:tab w:val="left" w:pos="567"/>
              </w:tabs>
              <w:jc w:val="center"/>
              <w:rPr>
                <w:b/>
                <w:sz w:val="20"/>
                <w:szCs w:val="20"/>
                <w:lang w:val="uk-UA"/>
              </w:rPr>
            </w:pPr>
            <w:r w:rsidRPr="003B69DA">
              <w:rPr>
                <w:b/>
                <w:sz w:val="20"/>
                <w:szCs w:val="20"/>
                <w:lang w:val="uk-UA"/>
              </w:rPr>
              <w:t>109,1</w:t>
            </w:r>
          </w:p>
        </w:tc>
        <w:tc>
          <w:tcPr>
            <w:tcW w:w="1134" w:type="dxa"/>
          </w:tcPr>
          <w:p w14:paraId="036A1703" w14:textId="77777777" w:rsidR="00967397" w:rsidRDefault="00967397" w:rsidP="00151080">
            <w:pPr>
              <w:tabs>
                <w:tab w:val="left" w:pos="567"/>
              </w:tabs>
              <w:jc w:val="center"/>
              <w:rPr>
                <w:b/>
                <w:sz w:val="20"/>
                <w:szCs w:val="20"/>
                <w:lang w:val="uk-UA"/>
              </w:rPr>
            </w:pPr>
            <w:r>
              <w:rPr>
                <w:b/>
                <w:sz w:val="20"/>
                <w:szCs w:val="20"/>
                <w:lang w:val="uk-UA"/>
              </w:rPr>
              <w:t>100</w:t>
            </w:r>
          </w:p>
        </w:tc>
      </w:tr>
    </w:tbl>
    <w:p w14:paraId="0AD7A03E" w14:textId="77777777" w:rsidR="00967397" w:rsidRPr="00CE6604" w:rsidRDefault="00967397" w:rsidP="00967397">
      <w:pPr>
        <w:ind w:firstLine="567"/>
        <w:rPr>
          <w:sz w:val="22"/>
          <w:szCs w:val="22"/>
          <w:highlight w:val="yellow"/>
          <w:lang w:val="uk-UA"/>
        </w:rPr>
      </w:pPr>
    </w:p>
    <w:p w14:paraId="0D2B1E14" w14:textId="77777777" w:rsidR="00967397" w:rsidRPr="0033567D" w:rsidRDefault="00967397" w:rsidP="00967397">
      <w:pPr>
        <w:tabs>
          <w:tab w:val="left" w:pos="426"/>
        </w:tabs>
        <w:ind w:firstLine="62"/>
        <w:rPr>
          <w:b/>
        </w:rPr>
      </w:pPr>
      <w:r w:rsidRPr="009966C5">
        <w:rPr>
          <w:bCs/>
          <w:lang w:val="uk-UA"/>
        </w:rPr>
        <w:t xml:space="preserve">    </w:t>
      </w:r>
      <w:r w:rsidRPr="0033567D">
        <w:rPr>
          <w:b/>
        </w:rPr>
        <w:t xml:space="preserve">Структуру надходжень загального фонду бюджету громади (без </w:t>
      </w:r>
      <w:proofErr w:type="spellStart"/>
      <w:r w:rsidRPr="0033567D">
        <w:rPr>
          <w:b/>
        </w:rPr>
        <w:t>трансфертів</w:t>
      </w:r>
      <w:proofErr w:type="spellEnd"/>
      <w:r w:rsidRPr="0033567D">
        <w:rPr>
          <w:b/>
        </w:rPr>
        <w:t xml:space="preserve">) </w:t>
      </w:r>
      <w:proofErr w:type="spellStart"/>
      <w:r w:rsidRPr="0033567D">
        <w:rPr>
          <w:b/>
        </w:rPr>
        <w:t>складають</w:t>
      </w:r>
      <w:proofErr w:type="spellEnd"/>
      <w:r w:rsidRPr="0033567D">
        <w:rPr>
          <w:b/>
        </w:rPr>
        <w:t>:</w:t>
      </w:r>
    </w:p>
    <w:p w14:paraId="4A2D978B" w14:textId="77777777" w:rsidR="00967397" w:rsidRPr="0033567D" w:rsidRDefault="00967397" w:rsidP="00967397">
      <w:pPr>
        <w:ind w:firstLine="567"/>
      </w:pPr>
      <w:r w:rsidRPr="0033567D">
        <w:t xml:space="preserve">- </w:t>
      </w:r>
      <w:proofErr w:type="spellStart"/>
      <w:r w:rsidRPr="0033567D">
        <w:t>податок</w:t>
      </w:r>
      <w:proofErr w:type="spellEnd"/>
      <w:r w:rsidRPr="0033567D">
        <w:t xml:space="preserve"> на доходи </w:t>
      </w:r>
      <w:proofErr w:type="spellStart"/>
      <w:r w:rsidRPr="0033567D">
        <w:t>фізичних</w:t>
      </w:r>
      <w:proofErr w:type="spellEnd"/>
      <w:r w:rsidRPr="0033567D">
        <w:t xml:space="preserve"> осіб – </w:t>
      </w:r>
      <w:r>
        <w:rPr>
          <w:b/>
          <w:lang w:val="uk-UA"/>
        </w:rPr>
        <w:t>32,9</w:t>
      </w:r>
      <w:r w:rsidRPr="0033567D">
        <w:rPr>
          <w:b/>
        </w:rPr>
        <w:t xml:space="preserve"> </w:t>
      </w:r>
      <w:proofErr w:type="gramStart"/>
      <w:r w:rsidRPr="0033567D">
        <w:rPr>
          <w:b/>
        </w:rPr>
        <w:t>%</w:t>
      </w:r>
      <w:r w:rsidRPr="0033567D">
        <w:t xml:space="preserve">  </w:t>
      </w:r>
      <w:proofErr w:type="spellStart"/>
      <w:r w:rsidRPr="0033567D">
        <w:t>або</w:t>
      </w:r>
      <w:proofErr w:type="spellEnd"/>
      <w:proofErr w:type="gramEnd"/>
      <w:r w:rsidRPr="0033567D">
        <w:t xml:space="preserve"> в </w:t>
      </w:r>
      <w:proofErr w:type="spellStart"/>
      <w:r w:rsidRPr="0033567D">
        <w:t>абсолютній</w:t>
      </w:r>
      <w:proofErr w:type="spellEnd"/>
      <w:r w:rsidRPr="0033567D">
        <w:t xml:space="preserve"> </w:t>
      </w:r>
      <w:proofErr w:type="spellStart"/>
      <w:r w:rsidRPr="0033567D">
        <w:t>сумі</w:t>
      </w:r>
      <w:proofErr w:type="spellEnd"/>
      <w:r w:rsidRPr="0033567D">
        <w:t xml:space="preserve"> </w:t>
      </w:r>
      <w:proofErr w:type="spellStart"/>
      <w:r w:rsidRPr="0033567D">
        <w:t>складає</w:t>
      </w:r>
      <w:proofErr w:type="spellEnd"/>
      <w:r w:rsidRPr="0033567D">
        <w:t xml:space="preserve">  </w:t>
      </w:r>
      <w:r w:rsidRPr="00557D4B">
        <w:rPr>
          <w:lang w:val="uk-UA"/>
        </w:rPr>
        <w:t>72932,1</w:t>
      </w:r>
      <w:proofErr w:type="spellStart"/>
      <w:r w:rsidRPr="00557D4B">
        <w:t>тис</w:t>
      </w:r>
      <w:r w:rsidRPr="0033567D">
        <w:t>.грн</w:t>
      </w:r>
      <w:proofErr w:type="spellEnd"/>
      <w:r w:rsidRPr="0033567D">
        <w:t>.;</w:t>
      </w:r>
    </w:p>
    <w:p w14:paraId="521B84C4" w14:textId="77777777" w:rsidR="00967397" w:rsidRPr="0077567F" w:rsidRDefault="00967397" w:rsidP="00967397">
      <w:pPr>
        <w:ind w:firstLine="567"/>
      </w:pPr>
      <w:r w:rsidRPr="0077567F">
        <w:t xml:space="preserve">- </w:t>
      </w:r>
      <w:proofErr w:type="spellStart"/>
      <w:r w:rsidRPr="0077567F">
        <w:t>місцеві</w:t>
      </w:r>
      <w:proofErr w:type="spellEnd"/>
      <w:r w:rsidRPr="0077567F">
        <w:t xml:space="preserve"> </w:t>
      </w:r>
      <w:proofErr w:type="spellStart"/>
      <w:r w:rsidRPr="0077567F">
        <w:t>податки</w:t>
      </w:r>
      <w:proofErr w:type="spellEnd"/>
      <w:r w:rsidRPr="0077567F">
        <w:t xml:space="preserve"> і </w:t>
      </w:r>
      <w:proofErr w:type="spellStart"/>
      <w:r w:rsidRPr="0077567F">
        <w:t>збори</w:t>
      </w:r>
      <w:proofErr w:type="spellEnd"/>
      <w:r w:rsidRPr="0077567F">
        <w:t xml:space="preserve">– </w:t>
      </w:r>
      <w:r>
        <w:rPr>
          <w:b/>
          <w:lang w:val="uk-UA"/>
        </w:rPr>
        <w:t>31,6</w:t>
      </w:r>
      <w:r w:rsidRPr="0077567F">
        <w:rPr>
          <w:b/>
        </w:rPr>
        <w:t xml:space="preserve"> %,</w:t>
      </w:r>
      <w:r w:rsidRPr="0077567F">
        <w:t xml:space="preserve"> </w:t>
      </w:r>
      <w:proofErr w:type="spellStart"/>
      <w:r w:rsidRPr="0077567F">
        <w:t>або</w:t>
      </w:r>
      <w:proofErr w:type="spellEnd"/>
      <w:r w:rsidRPr="0077567F">
        <w:t xml:space="preserve"> в </w:t>
      </w:r>
      <w:proofErr w:type="spellStart"/>
      <w:r w:rsidRPr="0077567F">
        <w:t>абсолютній</w:t>
      </w:r>
      <w:proofErr w:type="spellEnd"/>
      <w:r w:rsidRPr="0077567F">
        <w:t xml:space="preserve"> </w:t>
      </w:r>
      <w:proofErr w:type="spellStart"/>
      <w:r w:rsidRPr="0077567F">
        <w:t>сумі</w:t>
      </w:r>
      <w:proofErr w:type="spellEnd"/>
      <w:r w:rsidRPr="0077567F">
        <w:t xml:space="preserve"> </w:t>
      </w:r>
      <w:proofErr w:type="spellStart"/>
      <w:r w:rsidRPr="0077567F">
        <w:t>складає</w:t>
      </w:r>
      <w:proofErr w:type="spellEnd"/>
      <w:r w:rsidRPr="0077567F">
        <w:t xml:space="preserve"> </w:t>
      </w:r>
      <w:r>
        <w:rPr>
          <w:lang w:val="uk-UA"/>
        </w:rPr>
        <w:t>70111,6</w:t>
      </w:r>
      <w:r w:rsidRPr="0077567F">
        <w:t xml:space="preserve"> </w:t>
      </w:r>
      <w:proofErr w:type="spellStart"/>
      <w:r w:rsidRPr="0077567F">
        <w:t>тис.грн</w:t>
      </w:r>
      <w:proofErr w:type="spellEnd"/>
      <w:r w:rsidRPr="0077567F">
        <w:t xml:space="preserve">.  </w:t>
      </w:r>
      <w:r w:rsidRPr="0077567F">
        <w:rPr>
          <w:b/>
        </w:rPr>
        <w:t>в т.ч.:</w:t>
      </w:r>
    </w:p>
    <w:p w14:paraId="04C121CF" w14:textId="77777777" w:rsidR="00967397" w:rsidRPr="0077567F" w:rsidRDefault="00967397" w:rsidP="00967397">
      <w:pPr>
        <w:ind w:left="709" w:firstLine="0"/>
        <w:jc w:val="left"/>
      </w:pPr>
      <w:proofErr w:type="spellStart"/>
      <w:r w:rsidRPr="0077567F">
        <w:t>податок</w:t>
      </w:r>
      <w:proofErr w:type="spellEnd"/>
      <w:r w:rsidRPr="0077567F">
        <w:t xml:space="preserve"> на </w:t>
      </w:r>
      <w:proofErr w:type="spellStart"/>
      <w:r w:rsidRPr="0077567F">
        <w:t>майно</w:t>
      </w:r>
      <w:proofErr w:type="spellEnd"/>
      <w:r w:rsidRPr="0077567F">
        <w:t xml:space="preserve"> (в т.ч. </w:t>
      </w:r>
      <w:proofErr w:type="spellStart"/>
      <w:r w:rsidRPr="0077567F">
        <w:t>податок</w:t>
      </w:r>
      <w:proofErr w:type="spellEnd"/>
      <w:r w:rsidRPr="0077567F">
        <w:t xml:space="preserve"> на </w:t>
      </w:r>
      <w:proofErr w:type="spellStart"/>
      <w:r w:rsidRPr="0077567F">
        <w:t>нерухоме</w:t>
      </w:r>
      <w:proofErr w:type="spellEnd"/>
      <w:r w:rsidRPr="0077567F">
        <w:t xml:space="preserve"> </w:t>
      </w:r>
      <w:proofErr w:type="spellStart"/>
      <w:r w:rsidRPr="0077567F">
        <w:t>майно</w:t>
      </w:r>
      <w:proofErr w:type="spellEnd"/>
      <w:r w:rsidRPr="0077567F">
        <w:t xml:space="preserve"> </w:t>
      </w:r>
      <w:proofErr w:type="spellStart"/>
      <w:r w:rsidRPr="0077567F">
        <w:t>відмінне</w:t>
      </w:r>
      <w:proofErr w:type="spellEnd"/>
      <w:r w:rsidRPr="0077567F">
        <w:t xml:space="preserve"> </w:t>
      </w:r>
      <w:proofErr w:type="spellStart"/>
      <w:r w:rsidRPr="0077567F">
        <w:t>від</w:t>
      </w:r>
      <w:proofErr w:type="spellEnd"/>
      <w:r w:rsidRPr="0077567F">
        <w:t xml:space="preserve"> </w:t>
      </w:r>
      <w:proofErr w:type="spellStart"/>
      <w:proofErr w:type="gramStart"/>
      <w:r w:rsidRPr="0077567F">
        <w:t>земельної</w:t>
      </w:r>
      <w:proofErr w:type="spellEnd"/>
      <w:r w:rsidRPr="0077567F">
        <w:t xml:space="preserve">  </w:t>
      </w:r>
      <w:proofErr w:type="spellStart"/>
      <w:r w:rsidRPr="0077567F">
        <w:t>ділянки</w:t>
      </w:r>
      <w:proofErr w:type="spellEnd"/>
      <w:proofErr w:type="gramEnd"/>
      <w:r w:rsidRPr="0077567F">
        <w:t xml:space="preserve">,               плата за землю, </w:t>
      </w:r>
      <w:proofErr w:type="spellStart"/>
      <w:r w:rsidRPr="0077567F">
        <w:t>транспортний</w:t>
      </w:r>
      <w:proofErr w:type="spellEnd"/>
      <w:r w:rsidRPr="0077567F">
        <w:t xml:space="preserve"> </w:t>
      </w:r>
      <w:proofErr w:type="spellStart"/>
      <w:r w:rsidRPr="0077567F">
        <w:t>податок</w:t>
      </w:r>
      <w:proofErr w:type="spellEnd"/>
      <w:r w:rsidRPr="0077567F">
        <w:t>)</w:t>
      </w:r>
      <w:r>
        <w:t>.</w:t>
      </w:r>
    </w:p>
    <w:p w14:paraId="003AA412" w14:textId="77777777" w:rsidR="00967397" w:rsidRPr="0077567F" w:rsidRDefault="00967397" w:rsidP="00967397">
      <w:pPr>
        <w:ind w:firstLine="567"/>
      </w:pPr>
      <w:r>
        <w:rPr>
          <w:lang w:val="uk-UA"/>
        </w:rPr>
        <w:t xml:space="preserve">   </w:t>
      </w:r>
      <w:proofErr w:type="spellStart"/>
      <w:r w:rsidRPr="0077567F">
        <w:t>єдиний</w:t>
      </w:r>
      <w:proofErr w:type="spellEnd"/>
      <w:r w:rsidRPr="0077567F">
        <w:t xml:space="preserve"> </w:t>
      </w:r>
      <w:proofErr w:type="spellStart"/>
      <w:r w:rsidRPr="0077567F">
        <w:t>податок</w:t>
      </w:r>
      <w:proofErr w:type="spellEnd"/>
      <w:r w:rsidRPr="0077567F">
        <w:t xml:space="preserve"> – </w:t>
      </w:r>
      <w:r w:rsidRPr="00F832CB">
        <w:rPr>
          <w:b/>
          <w:lang w:val="uk-UA"/>
        </w:rPr>
        <w:t>13,2</w:t>
      </w:r>
      <w:r w:rsidRPr="00F832CB">
        <w:rPr>
          <w:b/>
        </w:rPr>
        <w:t xml:space="preserve"> %</w:t>
      </w:r>
      <w:r w:rsidRPr="0077567F">
        <w:t xml:space="preserve">, </w:t>
      </w:r>
      <w:proofErr w:type="spellStart"/>
      <w:r w:rsidRPr="0077567F">
        <w:t>або</w:t>
      </w:r>
      <w:proofErr w:type="spellEnd"/>
      <w:r w:rsidRPr="0077567F">
        <w:t xml:space="preserve"> в </w:t>
      </w:r>
      <w:proofErr w:type="spellStart"/>
      <w:r w:rsidRPr="0077567F">
        <w:t>абсолютній</w:t>
      </w:r>
      <w:proofErr w:type="spellEnd"/>
      <w:r w:rsidRPr="0077567F">
        <w:t xml:space="preserve"> </w:t>
      </w:r>
      <w:proofErr w:type="spellStart"/>
      <w:r w:rsidRPr="0077567F">
        <w:t>сумі</w:t>
      </w:r>
      <w:proofErr w:type="spellEnd"/>
      <w:r w:rsidRPr="0077567F">
        <w:t xml:space="preserve"> </w:t>
      </w:r>
      <w:proofErr w:type="spellStart"/>
      <w:r w:rsidRPr="0077567F">
        <w:t>складає</w:t>
      </w:r>
      <w:proofErr w:type="spellEnd"/>
      <w:r w:rsidRPr="0077567F">
        <w:rPr>
          <w:lang w:val="uk-UA"/>
        </w:rPr>
        <w:t xml:space="preserve"> </w:t>
      </w:r>
      <w:r>
        <w:rPr>
          <w:lang w:val="uk-UA"/>
        </w:rPr>
        <w:t>29153,0</w:t>
      </w:r>
      <w:r w:rsidRPr="0077567F">
        <w:t xml:space="preserve"> </w:t>
      </w:r>
      <w:proofErr w:type="spellStart"/>
      <w:r w:rsidRPr="0077567F">
        <w:t>тис.грн</w:t>
      </w:r>
      <w:proofErr w:type="spellEnd"/>
      <w:r w:rsidRPr="0077567F">
        <w:t>.</w:t>
      </w:r>
    </w:p>
    <w:p w14:paraId="64B4FDE9" w14:textId="77777777" w:rsidR="00967397" w:rsidRPr="0077567F" w:rsidRDefault="00967397" w:rsidP="00967397">
      <w:pPr>
        <w:ind w:firstLine="567"/>
      </w:pPr>
      <w:r w:rsidRPr="0077567F">
        <w:t xml:space="preserve">- </w:t>
      </w:r>
      <w:proofErr w:type="spellStart"/>
      <w:r w:rsidRPr="0077567F">
        <w:t>акцизний</w:t>
      </w:r>
      <w:proofErr w:type="spellEnd"/>
      <w:r w:rsidRPr="0077567F">
        <w:t xml:space="preserve"> </w:t>
      </w:r>
      <w:proofErr w:type="spellStart"/>
      <w:r w:rsidRPr="0077567F">
        <w:t>податок</w:t>
      </w:r>
      <w:proofErr w:type="spellEnd"/>
      <w:r w:rsidRPr="0077567F">
        <w:t xml:space="preserve"> – </w:t>
      </w:r>
      <w:r>
        <w:rPr>
          <w:b/>
          <w:lang w:val="uk-UA"/>
        </w:rPr>
        <w:t>20,1</w:t>
      </w:r>
      <w:r w:rsidRPr="0077567F">
        <w:rPr>
          <w:b/>
        </w:rPr>
        <w:t xml:space="preserve"> %</w:t>
      </w:r>
      <w:r w:rsidRPr="0077567F">
        <w:t xml:space="preserve"> </w:t>
      </w:r>
      <w:proofErr w:type="spellStart"/>
      <w:r w:rsidRPr="0077567F">
        <w:t>або</w:t>
      </w:r>
      <w:proofErr w:type="spellEnd"/>
      <w:r w:rsidRPr="0077567F">
        <w:t xml:space="preserve"> в </w:t>
      </w:r>
      <w:proofErr w:type="spellStart"/>
      <w:r w:rsidRPr="0077567F">
        <w:t>абсолютній</w:t>
      </w:r>
      <w:proofErr w:type="spellEnd"/>
      <w:r w:rsidRPr="0077567F">
        <w:t xml:space="preserve"> </w:t>
      </w:r>
      <w:proofErr w:type="spellStart"/>
      <w:r w:rsidRPr="0077567F">
        <w:t>сумі</w:t>
      </w:r>
      <w:proofErr w:type="spellEnd"/>
      <w:r w:rsidRPr="0077567F">
        <w:t xml:space="preserve"> </w:t>
      </w:r>
      <w:proofErr w:type="spellStart"/>
      <w:proofErr w:type="gramStart"/>
      <w:r w:rsidRPr="0077567F">
        <w:t>складає</w:t>
      </w:r>
      <w:proofErr w:type="spellEnd"/>
      <w:r w:rsidRPr="0077567F">
        <w:t xml:space="preserve">  </w:t>
      </w:r>
      <w:r>
        <w:rPr>
          <w:lang w:val="uk-UA"/>
        </w:rPr>
        <w:t>44470</w:t>
      </w:r>
      <w:proofErr w:type="gramEnd"/>
      <w:r>
        <w:rPr>
          <w:lang w:val="uk-UA"/>
        </w:rPr>
        <w:t>,3</w:t>
      </w:r>
      <w:r w:rsidRPr="0077567F">
        <w:t xml:space="preserve"> </w:t>
      </w:r>
      <w:proofErr w:type="spellStart"/>
      <w:r w:rsidRPr="0077567F">
        <w:t>тис.грн</w:t>
      </w:r>
      <w:proofErr w:type="spellEnd"/>
      <w:r w:rsidRPr="0077567F">
        <w:t>.;</w:t>
      </w:r>
    </w:p>
    <w:p w14:paraId="0E7DB668" w14:textId="77777777" w:rsidR="00967397" w:rsidRPr="0077567F" w:rsidRDefault="00967397" w:rsidP="00967397">
      <w:pPr>
        <w:ind w:firstLine="567"/>
      </w:pPr>
      <w:r w:rsidRPr="0077567F">
        <w:t xml:space="preserve">- плата за </w:t>
      </w:r>
      <w:proofErr w:type="spellStart"/>
      <w:proofErr w:type="gramStart"/>
      <w:r w:rsidRPr="0077567F">
        <w:t>надання</w:t>
      </w:r>
      <w:proofErr w:type="spellEnd"/>
      <w:r w:rsidRPr="0077567F">
        <w:t xml:space="preserve">  </w:t>
      </w:r>
      <w:proofErr w:type="spellStart"/>
      <w:r w:rsidRPr="0077567F">
        <w:t>адміністративних</w:t>
      </w:r>
      <w:proofErr w:type="spellEnd"/>
      <w:proofErr w:type="gramEnd"/>
      <w:r w:rsidRPr="0077567F">
        <w:t xml:space="preserve"> </w:t>
      </w:r>
      <w:proofErr w:type="spellStart"/>
      <w:r w:rsidRPr="0077567F">
        <w:t>послуг</w:t>
      </w:r>
      <w:proofErr w:type="spellEnd"/>
      <w:r w:rsidRPr="0077567F">
        <w:t xml:space="preserve"> – </w:t>
      </w:r>
      <w:r w:rsidRPr="0077567F">
        <w:rPr>
          <w:b/>
        </w:rPr>
        <w:t>1,</w:t>
      </w:r>
      <w:r>
        <w:rPr>
          <w:b/>
          <w:lang w:val="uk-UA"/>
        </w:rPr>
        <w:t>0</w:t>
      </w:r>
      <w:r w:rsidRPr="0077567F">
        <w:rPr>
          <w:b/>
        </w:rPr>
        <w:t>%;</w:t>
      </w:r>
    </w:p>
    <w:p w14:paraId="07CB5EB8" w14:textId="77777777" w:rsidR="00967397" w:rsidRDefault="00967397" w:rsidP="00967397">
      <w:pPr>
        <w:pStyle w:val="a3"/>
        <w:tabs>
          <w:tab w:val="left" w:pos="567"/>
        </w:tabs>
        <w:ind w:left="0" w:firstLine="567"/>
        <w:jc w:val="both"/>
        <w:rPr>
          <w:rFonts w:eastAsia="Calibri"/>
          <w:b/>
          <w:sz w:val="24"/>
          <w:szCs w:val="24"/>
        </w:rPr>
      </w:pPr>
      <w:r w:rsidRPr="0077567F">
        <w:rPr>
          <w:sz w:val="24"/>
          <w:szCs w:val="24"/>
          <w:lang w:val="uk-UA"/>
        </w:rPr>
        <w:t>- інші податки і збори</w:t>
      </w:r>
      <w:r w:rsidRPr="0077567F">
        <w:rPr>
          <w:sz w:val="24"/>
          <w:szCs w:val="24"/>
        </w:rPr>
        <w:t xml:space="preserve"> – </w:t>
      </w:r>
      <w:r>
        <w:rPr>
          <w:b/>
          <w:sz w:val="24"/>
          <w:szCs w:val="24"/>
          <w:lang w:val="uk-UA"/>
        </w:rPr>
        <w:t>1,2</w:t>
      </w:r>
      <w:r w:rsidRPr="0077567F">
        <w:rPr>
          <w:b/>
          <w:sz w:val="24"/>
          <w:szCs w:val="24"/>
        </w:rPr>
        <w:t>%;</w:t>
      </w:r>
      <w:r w:rsidRPr="0077567F">
        <w:rPr>
          <w:rFonts w:eastAsia="Calibri"/>
          <w:b/>
          <w:sz w:val="24"/>
          <w:szCs w:val="24"/>
        </w:rPr>
        <w:t xml:space="preserve"> </w:t>
      </w:r>
    </w:p>
    <w:p w14:paraId="1FFD6F65" w14:textId="77777777" w:rsidR="00967397" w:rsidRDefault="00967397" w:rsidP="00967397">
      <w:pPr>
        <w:tabs>
          <w:tab w:val="left" w:pos="426"/>
        </w:tabs>
        <w:ind w:firstLine="62"/>
        <w:rPr>
          <w:bCs/>
          <w:lang w:val="uk-UA"/>
        </w:rPr>
      </w:pPr>
    </w:p>
    <w:p w14:paraId="58A73228" w14:textId="77777777" w:rsidR="00967397" w:rsidRDefault="00967397" w:rsidP="00967397">
      <w:pPr>
        <w:pStyle w:val="aa"/>
        <w:shd w:val="clear" w:color="auto" w:fill="FFFFFF"/>
        <w:spacing w:before="0" w:beforeAutospacing="0" w:after="0" w:afterAutospacing="0"/>
        <w:jc w:val="both"/>
        <w:rPr>
          <w:shd w:val="clear" w:color="auto" w:fill="FFFFFF"/>
        </w:rPr>
      </w:pPr>
      <w:r w:rsidRPr="00E300E6">
        <w:rPr>
          <w:rFonts w:eastAsia="Calibri"/>
          <w:bCs/>
          <w:lang w:val="uk-UA"/>
        </w:rPr>
        <w:t xml:space="preserve">            </w:t>
      </w:r>
      <w:r w:rsidRPr="00E300E6">
        <w:rPr>
          <w:rFonts w:eastAsia="Calibri"/>
          <w:b/>
          <w:bCs/>
          <w:lang w:val="uk-UA"/>
        </w:rPr>
        <w:t>Податок та збір на  доходи фізичних осіб</w:t>
      </w:r>
      <w:r w:rsidRPr="00E300E6">
        <w:rPr>
          <w:rFonts w:eastAsia="Calibri"/>
          <w:bCs/>
          <w:lang w:val="uk-UA"/>
        </w:rPr>
        <w:t xml:space="preserve">   зарахований до бюджету громади  в сумі  </w:t>
      </w:r>
      <w:r w:rsidRPr="00E300E6">
        <w:rPr>
          <w:b/>
          <w:lang w:val="uk-UA"/>
        </w:rPr>
        <w:t>72932,1</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66644,4</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109,4 </w:t>
      </w:r>
      <w:r w:rsidRPr="00E300E6">
        <w:rPr>
          <w:rFonts w:eastAsia="Calibri"/>
          <w:bCs/>
          <w:lang w:val="uk-UA"/>
        </w:rPr>
        <w:t xml:space="preserve">% або додатково отримано до плану  </w:t>
      </w:r>
      <w:r w:rsidRPr="00E300E6">
        <w:rPr>
          <w:lang w:val="uk-UA"/>
        </w:rPr>
        <w:t xml:space="preserve">6287,7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8214,3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proofErr w:type="spellStart"/>
      <w:r w:rsidRPr="00E300E6">
        <w:rPr>
          <w:rStyle w:val="textexposedshow"/>
          <w:shd w:val="clear" w:color="auto" w:fill="FFFFFF"/>
        </w:rPr>
        <w:t>або</w:t>
      </w:r>
      <w:proofErr w:type="spellEnd"/>
      <w:r w:rsidRPr="00E300E6">
        <w:rPr>
          <w:rStyle w:val="textexposedshow"/>
          <w:shd w:val="clear" w:color="auto" w:fill="FFFFFF"/>
        </w:rPr>
        <w:t xml:space="preserve"> на </w:t>
      </w:r>
      <w:r w:rsidRPr="00E300E6">
        <w:rPr>
          <w:rStyle w:val="textexposedshow"/>
          <w:shd w:val="clear" w:color="auto" w:fill="FFFFFF"/>
          <w:lang w:val="uk-UA"/>
        </w:rPr>
        <w:t>12,7</w:t>
      </w:r>
      <w:r w:rsidRPr="00E300E6">
        <w:rPr>
          <w:rStyle w:val="textexposedshow"/>
          <w:shd w:val="clear" w:color="auto" w:fill="FFFFFF"/>
        </w:rPr>
        <w:t>%</w:t>
      </w:r>
      <w:r w:rsidRPr="00E300E6">
        <w:rPr>
          <w:shd w:val="clear" w:color="auto" w:fill="FFFFFF"/>
        </w:rPr>
        <w:t>.</w:t>
      </w:r>
    </w:p>
    <w:p w14:paraId="7D8F725A" w14:textId="77777777" w:rsidR="003F5C42" w:rsidRPr="00E300E6" w:rsidRDefault="003F5C42" w:rsidP="00967397">
      <w:pPr>
        <w:pStyle w:val="aa"/>
        <w:shd w:val="clear" w:color="auto" w:fill="FFFFFF"/>
        <w:spacing w:before="0" w:beforeAutospacing="0" w:after="0" w:afterAutospacing="0"/>
        <w:jc w:val="both"/>
        <w:rPr>
          <w:shd w:val="clear" w:color="auto" w:fill="FFFFFF"/>
        </w:rPr>
      </w:pPr>
    </w:p>
    <w:p w14:paraId="63DD8F2C" w14:textId="33E544DC" w:rsidR="00967397" w:rsidRPr="00E300E6" w:rsidRDefault="003F5C42" w:rsidP="00967397">
      <w:pPr>
        <w:ind w:firstLine="0"/>
        <w:rPr>
          <w:rFonts w:eastAsia="Calibri"/>
          <w:bCs/>
          <w:lang w:val="uk-UA"/>
        </w:rPr>
      </w:pPr>
      <w:r>
        <w:rPr>
          <w:bCs/>
          <w:lang w:val="uk-UA"/>
        </w:rPr>
        <w:t xml:space="preserve">          </w:t>
      </w:r>
      <w:r w:rsidR="00967397" w:rsidRPr="00E300E6">
        <w:rPr>
          <w:bCs/>
          <w:lang w:val="uk-UA"/>
        </w:rPr>
        <w:t xml:space="preserve">  </w:t>
      </w:r>
      <w:r w:rsidR="00967397" w:rsidRPr="00E300E6">
        <w:rPr>
          <w:rFonts w:eastAsia="Calibri"/>
          <w:b/>
          <w:lang w:val="uk-UA"/>
        </w:rPr>
        <w:t xml:space="preserve">Податок на прибуток підприємств та фінансових установ комунальної власності </w:t>
      </w:r>
      <w:r w:rsidR="00967397" w:rsidRPr="00E300E6">
        <w:rPr>
          <w:rFonts w:eastAsia="Calibri"/>
          <w:lang w:val="uk-UA"/>
        </w:rPr>
        <w:t xml:space="preserve">зарахований до  бюджету громади в сумі </w:t>
      </w:r>
      <w:r w:rsidR="00967397" w:rsidRPr="00E300E6">
        <w:rPr>
          <w:rFonts w:eastAsia="Calibri"/>
          <w:b/>
          <w:lang w:val="uk-UA"/>
        </w:rPr>
        <w:t>35.1</w:t>
      </w:r>
      <w:r w:rsidR="00967397" w:rsidRPr="00E300E6">
        <w:rPr>
          <w:rFonts w:eastAsia="Calibri"/>
          <w:lang w:val="uk-UA"/>
        </w:rPr>
        <w:t xml:space="preserve"> тис. грн.  при уточненому плані </w:t>
      </w:r>
      <w:r w:rsidR="00967397" w:rsidRPr="00E300E6">
        <w:rPr>
          <w:rFonts w:eastAsia="Calibri"/>
          <w:b/>
          <w:lang w:val="uk-UA"/>
        </w:rPr>
        <w:t>35.1</w:t>
      </w:r>
      <w:r w:rsidR="00967397" w:rsidRPr="00E300E6">
        <w:rPr>
          <w:rFonts w:eastAsia="Calibri"/>
          <w:lang w:val="uk-UA"/>
        </w:rPr>
        <w:t xml:space="preserve"> тис. грн., або 100 %.</w:t>
      </w:r>
      <w:r w:rsidR="00967397" w:rsidRPr="00E300E6">
        <w:rPr>
          <w:rFonts w:eastAsia="Calibri"/>
          <w:bCs/>
          <w:lang w:val="uk-UA"/>
        </w:rPr>
        <w:t xml:space="preserve"> Проти минулого року надійшло податку менше на 451,тис.грн.</w:t>
      </w:r>
    </w:p>
    <w:p w14:paraId="45CA7010" w14:textId="77777777" w:rsidR="00967397" w:rsidRDefault="00967397" w:rsidP="00967397">
      <w:pPr>
        <w:jc w:val="center"/>
        <w:rPr>
          <w:b/>
          <w:lang w:val="uk-UA"/>
        </w:rPr>
      </w:pPr>
    </w:p>
    <w:p w14:paraId="0239F0EE" w14:textId="77777777" w:rsidR="00967397" w:rsidRPr="00E300E6" w:rsidRDefault="00967397" w:rsidP="00967397">
      <w:pPr>
        <w:jc w:val="center"/>
        <w:rPr>
          <w:b/>
          <w:lang w:val="uk-UA"/>
        </w:rPr>
      </w:pPr>
      <w:r w:rsidRPr="00E300E6">
        <w:rPr>
          <w:b/>
          <w:lang w:val="uk-UA"/>
        </w:rPr>
        <w:t xml:space="preserve">Інформація щодо платників  податку на прибуток підприємств  та фінансових установ комунальної власності за  2023 рік  </w:t>
      </w:r>
    </w:p>
    <w:p w14:paraId="03DC8925" w14:textId="77777777" w:rsidR="00967397" w:rsidRPr="00E300E6" w:rsidRDefault="00967397" w:rsidP="00967397">
      <w:pPr>
        <w:jc w:val="right"/>
        <w:rPr>
          <w:lang w:val="uk-UA"/>
        </w:rPr>
      </w:pPr>
      <w:r w:rsidRPr="00E300E6">
        <w:rPr>
          <w:lang w:val="uk-UA"/>
        </w:rPr>
        <w:t>(тис. грн)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5"/>
        <w:gridCol w:w="2268"/>
        <w:gridCol w:w="1984"/>
      </w:tblGrid>
      <w:tr w:rsidR="00967397" w:rsidRPr="00E300E6" w14:paraId="33171EB2" w14:textId="77777777" w:rsidTr="00151080">
        <w:tc>
          <w:tcPr>
            <w:tcW w:w="3686" w:type="dxa"/>
          </w:tcPr>
          <w:p w14:paraId="3E860A24" w14:textId="77777777" w:rsidR="00967397" w:rsidRPr="00E300E6" w:rsidRDefault="00967397" w:rsidP="00151080">
            <w:pPr>
              <w:ind w:left="-101" w:firstLine="183"/>
              <w:jc w:val="center"/>
              <w:rPr>
                <w:lang w:val="uk-UA"/>
              </w:rPr>
            </w:pPr>
            <w:r w:rsidRPr="00E300E6">
              <w:rPr>
                <w:lang w:val="uk-UA"/>
              </w:rPr>
              <w:t xml:space="preserve">Найменування підприємств- платників </w:t>
            </w:r>
          </w:p>
        </w:tc>
        <w:tc>
          <w:tcPr>
            <w:tcW w:w="1985" w:type="dxa"/>
          </w:tcPr>
          <w:p w14:paraId="373FCC4E" w14:textId="77777777" w:rsidR="00967397" w:rsidRPr="00E300E6" w:rsidRDefault="00967397" w:rsidP="00151080">
            <w:pPr>
              <w:jc w:val="center"/>
              <w:rPr>
                <w:rFonts w:eastAsia="Calibri"/>
                <w:bCs/>
                <w:lang w:val="uk-UA"/>
              </w:rPr>
            </w:pPr>
            <w:r w:rsidRPr="00E300E6">
              <w:rPr>
                <w:rFonts w:eastAsia="Calibri"/>
                <w:bCs/>
                <w:lang w:val="uk-UA"/>
              </w:rPr>
              <w:t>Планові показники  за</w:t>
            </w:r>
            <w:r w:rsidRPr="00E300E6">
              <w:rPr>
                <w:lang w:val="uk-UA"/>
              </w:rPr>
              <w:t xml:space="preserve">  </w:t>
            </w:r>
            <w:r w:rsidRPr="00E300E6">
              <w:rPr>
                <w:rFonts w:eastAsia="Calibri"/>
                <w:bCs/>
                <w:lang w:val="uk-UA"/>
              </w:rPr>
              <w:t xml:space="preserve"> 2023 рік</w:t>
            </w:r>
          </w:p>
        </w:tc>
        <w:tc>
          <w:tcPr>
            <w:tcW w:w="2268" w:type="dxa"/>
          </w:tcPr>
          <w:p w14:paraId="258D9099" w14:textId="77777777" w:rsidR="00967397" w:rsidRPr="00E300E6" w:rsidRDefault="00967397" w:rsidP="00151080">
            <w:pPr>
              <w:jc w:val="center"/>
              <w:rPr>
                <w:rFonts w:eastAsia="Calibri"/>
                <w:bCs/>
                <w:lang w:val="uk-UA"/>
              </w:rPr>
            </w:pPr>
            <w:r w:rsidRPr="00E300E6">
              <w:rPr>
                <w:rFonts w:eastAsia="Calibri"/>
                <w:bCs/>
                <w:lang w:val="uk-UA"/>
              </w:rPr>
              <w:t>Фактично надійшло за</w:t>
            </w:r>
            <w:r w:rsidRPr="00E300E6">
              <w:rPr>
                <w:lang w:val="uk-UA"/>
              </w:rPr>
              <w:t xml:space="preserve">  </w:t>
            </w:r>
            <w:r w:rsidRPr="00E300E6">
              <w:rPr>
                <w:rFonts w:eastAsia="Calibri"/>
                <w:bCs/>
                <w:lang w:val="uk-UA"/>
              </w:rPr>
              <w:t xml:space="preserve"> 2023 рік</w:t>
            </w:r>
          </w:p>
        </w:tc>
        <w:tc>
          <w:tcPr>
            <w:tcW w:w="1984" w:type="dxa"/>
          </w:tcPr>
          <w:p w14:paraId="42F10344" w14:textId="77777777" w:rsidR="00967397" w:rsidRPr="00E300E6" w:rsidRDefault="00967397" w:rsidP="00151080">
            <w:pPr>
              <w:jc w:val="center"/>
              <w:rPr>
                <w:rFonts w:eastAsia="Calibri"/>
                <w:bCs/>
                <w:lang w:val="uk-UA"/>
              </w:rPr>
            </w:pPr>
            <w:r w:rsidRPr="00E300E6">
              <w:rPr>
                <w:rFonts w:eastAsia="Calibri"/>
                <w:bCs/>
                <w:lang w:val="uk-UA"/>
              </w:rPr>
              <w:t>Відхилення до уточненого плану відповідного періоду</w:t>
            </w:r>
          </w:p>
        </w:tc>
      </w:tr>
      <w:tr w:rsidR="00967397" w:rsidRPr="00E300E6" w14:paraId="7EB4283D" w14:textId="77777777" w:rsidTr="00151080">
        <w:tc>
          <w:tcPr>
            <w:tcW w:w="3686" w:type="dxa"/>
          </w:tcPr>
          <w:p w14:paraId="19016816" w14:textId="77777777" w:rsidR="00967397" w:rsidRPr="00E300E6" w:rsidRDefault="00967397" w:rsidP="00151080">
            <w:pPr>
              <w:jc w:val="left"/>
              <w:rPr>
                <w:lang w:val="uk-UA"/>
              </w:rPr>
            </w:pPr>
            <w:r w:rsidRPr="00E300E6">
              <w:rPr>
                <w:lang w:val="uk-UA"/>
              </w:rPr>
              <w:t xml:space="preserve">КП «Надія» </w:t>
            </w:r>
          </w:p>
        </w:tc>
        <w:tc>
          <w:tcPr>
            <w:tcW w:w="1985" w:type="dxa"/>
          </w:tcPr>
          <w:p w14:paraId="6602CA2A" w14:textId="77777777" w:rsidR="00967397" w:rsidRPr="00E300E6" w:rsidRDefault="00967397" w:rsidP="00151080">
            <w:pPr>
              <w:jc w:val="center"/>
              <w:rPr>
                <w:lang w:val="uk-UA"/>
              </w:rPr>
            </w:pPr>
            <w:r w:rsidRPr="00E300E6">
              <w:rPr>
                <w:lang w:val="uk-UA"/>
              </w:rPr>
              <w:t>33.0</w:t>
            </w:r>
          </w:p>
        </w:tc>
        <w:tc>
          <w:tcPr>
            <w:tcW w:w="2268" w:type="dxa"/>
          </w:tcPr>
          <w:p w14:paraId="1412939D" w14:textId="77777777" w:rsidR="00967397" w:rsidRPr="00E300E6" w:rsidRDefault="00967397" w:rsidP="00151080">
            <w:pPr>
              <w:jc w:val="center"/>
              <w:rPr>
                <w:lang w:val="uk-UA"/>
              </w:rPr>
            </w:pPr>
            <w:r w:rsidRPr="00E300E6">
              <w:rPr>
                <w:lang w:val="uk-UA"/>
              </w:rPr>
              <w:t>33.0</w:t>
            </w:r>
          </w:p>
        </w:tc>
        <w:tc>
          <w:tcPr>
            <w:tcW w:w="1984" w:type="dxa"/>
          </w:tcPr>
          <w:p w14:paraId="27B5A629" w14:textId="77777777" w:rsidR="00967397" w:rsidRPr="00E300E6" w:rsidRDefault="00967397" w:rsidP="00151080">
            <w:pPr>
              <w:jc w:val="center"/>
              <w:rPr>
                <w:lang w:val="uk-UA"/>
              </w:rPr>
            </w:pPr>
            <w:r w:rsidRPr="00E300E6">
              <w:rPr>
                <w:lang w:val="uk-UA"/>
              </w:rPr>
              <w:t>0</w:t>
            </w:r>
          </w:p>
        </w:tc>
      </w:tr>
      <w:tr w:rsidR="00967397" w:rsidRPr="00E300E6" w14:paraId="3F2C17E5" w14:textId="77777777" w:rsidTr="00151080">
        <w:tc>
          <w:tcPr>
            <w:tcW w:w="3686" w:type="dxa"/>
          </w:tcPr>
          <w:p w14:paraId="6078B8F3" w14:textId="77777777" w:rsidR="00967397" w:rsidRPr="00E300E6" w:rsidRDefault="00967397" w:rsidP="00151080">
            <w:pPr>
              <w:jc w:val="left"/>
              <w:rPr>
                <w:lang w:val="uk-UA"/>
              </w:rPr>
            </w:pPr>
            <w:r w:rsidRPr="00E300E6">
              <w:rPr>
                <w:lang w:val="uk-UA"/>
              </w:rPr>
              <w:t>КП  « Ритуальна служба»</w:t>
            </w:r>
          </w:p>
        </w:tc>
        <w:tc>
          <w:tcPr>
            <w:tcW w:w="1985" w:type="dxa"/>
          </w:tcPr>
          <w:p w14:paraId="125C27CF" w14:textId="77777777" w:rsidR="00967397" w:rsidRPr="00E300E6" w:rsidRDefault="00967397" w:rsidP="00151080">
            <w:pPr>
              <w:jc w:val="center"/>
              <w:rPr>
                <w:lang w:val="uk-UA"/>
              </w:rPr>
            </w:pPr>
            <w:r w:rsidRPr="00E300E6">
              <w:rPr>
                <w:lang w:val="uk-UA"/>
              </w:rPr>
              <w:t>2.1</w:t>
            </w:r>
          </w:p>
        </w:tc>
        <w:tc>
          <w:tcPr>
            <w:tcW w:w="2268" w:type="dxa"/>
          </w:tcPr>
          <w:p w14:paraId="746FE864" w14:textId="77777777" w:rsidR="00967397" w:rsidRPr="00E300E6" w:rsidRDefault="00967397" w:rsidP="00151080">
            <w:pPr>
              <w:jc w:val="center"/>
              <w:rPr>
                <w:lang w:val="uk-UA"/>
              </w:rPr>
            </w:pPr>
            <w:r w:rsidRPr="00E300E6">
              <w:rPr>
                <w:lang w:val="uk-UA"/>
              </w:rPr>
              <w:t>2.1</w:t>
            </w:r>
          </w:p>
        </w:tc>
        <w:tc>
          <w:tcPr>
            <w:tcW w:w="1984" w:type="dxa"/>
          </w:tcPr>
          <w:p w14:paraId="04334D60" w14:textId="77777777" w:rsidR="00967397" w:rsidRPr="00E300E6" w:rsidRDefault="00967397" w:rsidP="00151080">
            <w:pPr>
              <w:jc w:val="center"/>
              <w:rPr>
                <w:lang w:val="uk-UA"/>
              </w:rPr>
            </w:pPr>
            <w:r w:rsidRPr="00E300E6">
              <w:rPr>
                <w:lang w:val="uk-UA"/>
              </w:rPr>
              <w:t>0</w:t>
            </w:r>
          </w:p>
        </w:tc>
      </w:tr>
      <w:tr w:rsidR="00967397" w:rsidRPr="00E300E6" w14:paraId="3B220EA9" w14:textId="77777777" w:rsidTr="00151080">
        <w:tc>
          <w:tcPr>
            <w:tcW w:w="3686" w:type="dxa"/>
          </w:tcPr>
          <w:p w14:paraId="199D72A0" w14:textId="77777777" w:rsidR="00967397" w:rsidRPr="00E300E6" w:rsidRDefault="00967397" w:rsidP="00151080">
            <w:pPr>
              <w:jc w:val="center"/>
              <w:rPr>
                <w:b/>
                <w:lang w:val="uk-UA"/>
              </w:rPr>
            </w:pPr>
            <w:r w:rsidRPr="00E300E6">
              <w:rPr>
                <w:b/>
                <w:lang w:val="uk-UA"/>
              </w:rPr>
              <w:t>Всього</w:t>
            </w:r>
          </w:p>
        </w:tc>
        <w:tc>
          <w:tcPr>
            <w:tcW w:w="1985" w:type="dxa"/>
          </w:tcPr>
          <w:p w14:paraId="48433413" w14:textId="77777777" w:rsidR="00967397" w:rsidRPr="00E300E6" w:rsidRDefault="00967397" w:rsidP="00151080">
            <w:pPr>
              <w:jc w:val="center"/>
              <w:rPr>
                <w:b/>
                <w:lang w:val="uk-UA"/>
              </w:rPr>
            </w:pPr>
            <w:r w:rsidRPr="00E300E6">
              <w:rPr>
                <w:b/>
                <w:lang w:val="uk-UA"/>
              </w:rPr>
              <w:t>35,1</w:t>
            </w:r>
          </w:p>
        </w:tc>
        <w:tc>
          <w:tcPr>
            <w:tcW w:w="2268" w:type="dxa"/>
          </w:tcPr>
          <w:p w14:paraId="55318F79" w14:textId="77777777" w:rsidR="00967397" w:rsidRPr="00E300E6" w:rsidRDefault="00967397" w:rsidP="00151080">
            <w:pPr>
              <w:jc w:val="center"/>
              <w:rPr>
                <w:b/>
                <w:lang w:val="uk-UA"/>
              </w:rPr>
            </w:pPr>
            <w:r w:rsidRPr="00E300E6">
              <w:rPr>
                <w:b/>
                <w:lang w:val="uk-UA"/>
              </w:rPr>
              <w:t>35.1</w:t>
            </w:r>
          </w:p>
        </w:tc>
        <w:tc>
          <w:tcPr>
            <w:tcW w:w="1984" w:type="dxa"/>
          </w:tcPr>
          <w:p w14:paraId="6959F53D" w14:textId="77777777" w:rsidR="00967397" w:rsidRPr="00E300E6" w:rsidRDefault="00967397" w:rsidP="00151080">
            <w:pPr>
              <w:jc w:val="center"/>
              <w:rPr>
                <w:b/>
                <w:lang w:val="uk-UA"/>
              </w:rPr>
            </w:pPr>
            <w:r w:rsidRPr="00E300E6">
              <w:rPr>
                <w:b/>
                <w:lang w:val="uk-UA"/>
              </w:rPr>
              <w:t>0</w:t>
            </w:r>
          </w:p>
        </w:tc>
      </w:tr>
    </w:tbl>
    <w:p w14:paraId="249939A5" w14:textId="77777777" w:rsidR="00967397" w:rsidRPr="00E300E6" w:rsidRDefault="00967397" w:rsidP="00967397">
      <w:pPr>
        <w:tabs>
          <w:tab w:val="left" w:pos="567"/>
        </w:tabs>
        <w:jc w:val="center"/>
        <w:rPr>
          <w:rFonts w:eastAsia="Calibri"/>
          <w:b/>
          <w:highlight w:val="yellow"/>
          <w:lang w:val="uk-UA"/>
        </w:rPr>
      </w:pPr>
    </w:p>
    <w:p w14:paraId="25453706" w14:textId="77777777" w:rsidR="00967397" w:rsidRPr="00E300E6" w:rsidRDefault="00967397" w:rsidP="00967397">
      <w:pPr>
        <w:tabs>
          <w:tab w:val="left" w:pos="142"/>
        </w:tabs>
        <w:rPr>
          <w:rStyle w:val="textexposedshow"/>
          <w:shd w:val="clear" w:color="auto" w:fill="FFFFFF"/>
          <w:lang w:val="uk-UA"/>
        </w:rPr>
      </w:pPr>
      <w:r w:rsidRPr="00E300E6">
        <w:rPr>
          <w:lang w:val="uk-UA" w:eastAsia="uk-UA"/>
        </w:rPr>
        <w:t xml:space="preserve">        </w:t>
      </w:r>
      <w:r w:rsidRPr="00E300E6">
        <w:rPr>
          <w:rFonts w:eastAsia="Calibri"/>
          <w:lang w:val="uk-UA"/>
        </w:rPr>
        <w:t xml:space="preserve"> </w:t>
      </w:r>
      <w:r w:rsidRPr="00E300E6">
        <w:rPr>
          <w:rFonts w:eastAsia="Calibri"/>
          <w:bCs/>
          <w:lang w:val="uk-UA"/>
        </w:rPr>
        <w:t xml:space="preserve">  </w:t>
      </w:r>
      <w:r w:rsidRPr="00E300E6">
        <w:rPr>
          <w:rFonts w:eastAsia="Calibri"/>
          <w:b/>
          <w:bCs/>
          <w:lang w:val="uk-UA"/>
        </w:rPr>
        <w:t xml:space="preserve">Акцизний податок </w:t>
      </w:r>
      <w:r w:rsidRPr="00E300E6">
        <w:rPr>
          <w:rFonts w:eastAsia="Calibri"/>
          <w:bCs/>
          <w:lang w:val="uk-UA"/>
        </w:rPr>
        <w:t xml:space="preserve">  зарахований до бюджету громади  в сумі  </w:t>
      </w:r>
      <w:r w:rsidRPr="00E300E6">
        <w:rPr>
          <w:b/>
          <w:lang w:val="uk-UA"/>
        </w:rPr>
        <w:t>44470,3</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40235,5</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110,5 </w:t>
      </w:r>
      <w:r w:rsidRPr="00E300E6">
        <w:rPr>
          <w:rFonts w:eastAsia="Calibri"/>
          <w:bCs/>
          <w:lang w:val="uk-UA"/>
        </w:rPr>
        <w:t xml:space="preserve">% або додатково отримано до плану  </w:t>
      </w:r>
      <w:r w:rsidRPr="00E300E6">
        <w:rPr>
          <w:lang w:val="uk-UA"/>
        </w:rPr>
        <w:t xml:space="preserve">4234,8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20375,6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1,8 рази, темп росту до </w:t>
      </w:r>
      <w:proofErr w:type="spellStart"/>
      <w:r w:rsidRPr="00E300E6">
        <w:rPr>
          <w:rStyle w:val="textexposedshow"/>
          <w:shd w:val="clear" w:color="auto" w:fill="FFFFFF"/>
          <w:lang w:val="uk-UA"/>
        </w:rPr>
        <w:t>минуого</w:t>
      </w:r>
      <w:proofErr w:type="spellEnd"/>
      <w:r w:rsidRPr="00E300E6">
        <w:rPr>
          <w:rStyle w:val="textexposedshow"/>
          <w:shd w:val="clear" w:color="auto" w:fill="FFFFFF"/>
          <w:lang w:val="uk-UA"/>
        </w:rPr>
        <w:t xml:space="preserve">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84</w:t>
      </w:r>
      <w:proofErr w:type="gramEnd"/>
      <w:r w:rsidRPr="00E300E6">
        <w:rPr>
          <w:rStyle w:val="textexposedshow"/>
          <w:shd w:val="clear" w:color="auto" w:fill="FFFFFF"/>
          <w:lang w:val="uk-UA"/>
        </w:rPr>
        <w:t>,6%</w:t>
      </w:r>
    </w:p>
    <w:p w14:paraId="6B5CB0FA" w14:textId="77777777" w:rsidR="00967397" w:rsidRPr="00E300E6" w:rsidRDefault="00967397" w:rsidP="00967397">
      <w:pPr>
        <w:ind w:firstLine="0"/>
        <w:rPr>
          <w:rFonts w:eastAsia="Calibri"/>
          <w:bCs/>
          <w:i/>
          <w:highlight w:val="yellow"/>
          <w:lang w:val="uk-UA"/>
        </w:rPr>
      </w:pPr>
    </w:p>
    <w:p w14:paraId="5DFE51D1" w14:textId="77777777" w:rsidR="00967397" w:rsidRPr="00E300E6" w:rsidRDefault="00967397" w:rsidP="00967397">
      <w:pPr>
        <w:tabs>
          <w:tab w:val="left" w:pos="709"/>
        </w:tabs>
        <w:ind w:firstLine="709"/>
        <w:rPr>
          <w:lang w:val="uk-UA"/>
        </w:rPr>
      </w:pPr>
      <w:proofErr w:type="spellStart"/>
      <w:r w:rsidRPr="00E300E6">
        <w:t>Важливим</w:t>
      </w:r>
      <w:proofErr w:type="spellEnd"/>
      <w:r w:rsidRPr="00E300E6">
        <w:t xml:space="preserve"> </w:t>
      </w:r>
      <w:proofErr w:type="spellStart"/>
      <w:r w:rsidRPr="00E300E6">
        <w:t>джерелом</w:t>
      </w:r>
      <w:proofErr w:type="spellEnd"/>
      <w:r w:rsidRPr="00E300E6">
        <w:t xml:space="preserve"> надходжень до загального фонду бюджету громади є </w:t>
      </w:r>
      <w:proofErr w:type="spellStart"/>
      <w:r w:rsidRPr="00E300E6">
        <w:rPr>
          <w:b/>
        </w:rPr>
        <w:t>місцеві</w:t>
      </w:r>
      <w:proofErr w:type="spellEnd"/>
      <w:r w:rsidRPr="00E300E6">
        <w:rPr>
          <w:b/>
        </w:rPr>
        <w:t xml:space="preserve"> </w:t>
      </w:r>
      <w:proofErr w:type="spellStart"/>
      <w:r w:rsidRPr="00E300E6">
        <w:rPr>
          <w:b/>
        </w:rPr>
        <w:t>податки</w:t>
      </w:r>
      <w:proofErr w:type="spellEnd"/>
      <w:r w:rsidRPr="00E300E6">
        <w:rPr>
          <w:b/>
        </w:rPr>
        <w:t xml:space="preserve"> та </w:t>
      </w:r>
      <w:proofErr w:type="spellStart"/>
      <w:r w:rsidRPr="00E300E6">
        <w:rPr>
          <w:b/>
        </w:rPr>
        <w:t>збори</w:t>
      </w:r>
      <w:proofErr w:type="spellEnd"/>
      <w:r w:rsidRPr="00E300E6">
        <w:t xml:space="preserve"> </w:t>
      </w:r>
      <w:proofErr w:type="gramStart"/>
      <w:r w:rsidRPr="00E300E6">
        <w:t>До</w:t>
      </w:r>
      <w:proofErr w:type="gramEnd"/>
      <w:r w:rsidRPr="00E300E6">
        <w:t xml:space="preserve"> складу </w:t>
      </w:r>
      <w:proofErr w:type="spellStart"/>
      <w:r w:rsidRPr="00E300E6">
        <w:t>місцевих</w:t>
      </w:r>
      <w:proofErr w:type="spellEnd"/>
      <w:r w:rsidRPr="00E300E6">
        <w:t xml:space="preserve"> </w:t>
      </w:r>
      <w:proofErr w:type="spellStart"/>
      <w:r w:rsidRPr="00E300E6">
        <w:t>податків</w:t>
      </w:r>
      <w:proofErr w:type="spellEnd"/>
      <w:r w:rsidRPr="00E300E6">
        <w:t xml:space="preserve">, </w:t>
      </w:r>
      <w:proofErr w:type="spellStart"/>
      <w:r w:rsidRPr="00E300E6">
        <w:t>згідно</w:t>
      </w:r>
      <w:proofErr w:type="spellEnd"/>
      <w:r w:rsidRPr="00E300E6">
        <w:t xml:space="preserve"> </w:t>
      </w:r>
      <w:proofErr w:type="spellStart"/>
      <w:r w:rsidRPr="00E300E6">
        <w:t>податкового</w:t>
      </w:r>
      <w:proofErr w:type="spellEnd"/>
      <w:r w:rsidRPr="00E300E6">
        <w:t xml:space="preserve"> та бюджетного </w:t>
      </w:r>
      <w:proofErr w:type="spellStart"/>
      <w:r w:rsidRPr="00E300E6">
        <w:t>законодавства</w:t>
      </w:r>
      <w:proofErr w:type="spellEnd"/>
      <w:r w:rsidRPr="00E300E6">
        <w:t xml:space="preserve">, належать:  </w:t>
      </w:r>
    </w:p>
    <w:p w14:paraId="0095A774" w14:textId="77777777" w:rsidR="00967397" w:rsidRPr="00E300E6" w:rsidRDefault="00967397" w:rsidP="00967397">
      <w:pPr>
        <w:widowControl/>
        <w:numPr>
          <w:ilvl w:val="0"/>
          <w:numId w:val="26"/>
        </w:numPr>
        <w:tabs>
          <w:tab w:val="left" w:pos="567"/>
        </w:tabs>
        <w:autoSpaceDE/>
        <w:autoSpaceDN/>
        <w:adjustRightInd/>
        <w:ind w:left="0" w:firstLine="709"/>
      </w:pPr>
      <w:proofErr w:type="spellStart"/>
      <w:r w:rsidRPr="00E300E6">
        <w:t>податок</w:t>
      </w:r>
      <w:proofErr w:type="spellEnd"/>
      <w:r w:rsidRPr="00E300E6">
        <w:t xml:space="preserve"> на </w:t>
      </w:r>
      <w:proofErr w:type="spellStart"/>
      <w:r w:rsidRPr="00E300E6">
        <w:t>майно</w:t>
      </w:r>
      <w:proofErr w:type="spellEnd"/>
      <w:r w:rsidRPr="00E300E6">
        <w:t xml:space="preserve"> (в частині: </w:t>
      </w:r>
      <w:proofErr w:type="spellStart"/>
      <w:r w:rsidRPr="00E300E6">
        <w:t>податку</w:t>
      </w:r>
      <w:proofErr w:type="spellEnd"/>
      <w:r w:rsidRPr="00E300E6">
        <w:t xml:space="preserve"> на </w:t>
      </w:r>
      <w:proofErr w:type="spellStart"/>
      <w:r w:rsidRPr="00E300E6">
        <w:t>нерухоме</w:t>
      </w:r>
      <w:proofErr w:type="spellEnd"/>
      <w:r w:rsidRPr="00E300E6">
        <w:t xml:space="preserve"> </w:t>
      </w:r>
      <w:proofErr w:type="spellStart"/>
      <w:r w:rsidRPr="00E300E6">
        <w:t>майно</w:t>
      </w:r>
      <w:proofErr w:type="spellEnd"/>
      <w:r w:rsidRPr="00E300E6">
        <w:t xml:space="preserve">, </w:t>
      </w:r>
      <w:proofErr w:type="spellStart"/>
      <w:r w:rsidRPr="00E300E6">
        <w:t>відмінне</w:t>
      </w:r>
      <w:proofErr w:type="spellEnd"/>
      <w:r w:rsidRPr="00E300E6">
        <w:t xml:space="preserve"> </w:t>
      </w:r>
      <w:proofErr w:type="spellStart"/>
      <w:r w:rsidRPr="00E300E6">
        <w:t>від</w:t>
      </w:r>
      <w:proofErr w:type="spellEnd"/>
      <w:r w:rsidRPr="00E300E6">
        <w:t xml:space="preserve"> </w:t>
      </w:r>
      <w:proofErr w:type="spellStart"/>
      <w:r w:rsidRPr="00E300E6">
        <w:t>земельної</w:t>
      </w:r>
      <w:proofErr w:type="spellEnd"/>
      <w:r w:rsidRPr="00E300E6">
        <w:t xml:space="preserve"> </w:t>
      </w:r>
      <w:proofErr w:type="spellStart"/>
      <w:r w:rsidRPr="00E300E6">
        <w:t>ділянки</w:t>
      </w:r>
      <w:proofErr w:type="spellEnd"/>
      <w:r w:rsidRPr="00E300E6">
        <w:t xml:space="preserve">; плати за землю, </w:t>
      </w:r>
      <w:proofErr w:type="spellStart"/>
      <w:r w:rsidRPr="00E300E6">
        <w:t>орендної</w:t>
      </w:r>
      <w:proofErr w:type="spellEnd"/>
      <w:r w:rsidRPr="00E300E6">
        <w:t xml:space="preserve"> </w:t>
      </w:r>
      <w:proofErr w:type="gramStart"/>
      <w:r w:rsidRPr="00E300E6">
        <w:t>плати,  транспортного</w:t>
      </w:r>
      <w:proofErr w:type="gramEnd"/>
      <w:r w:rsidRPr="00E300E6">
        <w:t xml:space="preserve"> </w:t>
      </w:r>
      <w:proofErr w:type="spellStart"/>
      <w:r w:rsidRPr="00E300E6">
        <w:t>податку</w:t>
      </w:r>
      <w:proofErr w:type="spellEnd"/>
      <w:r w:rsidRPr="00E300E6">
        <w:t>);</w:t>
      </w:r>
    </w:p>
    <w:p w14:paraId="0845CF88" w14:textId="77777777" w:rsidR="00967397" w:rsidRPr="00E300E6" w:rsidRDefault="00967397" w:rsidP="00967397">
      <w:pPr>
        <w:widowControl/>
        <w:numPr>
          <w:ilvl w:val="0"/>
          <w:numId w:val="26"/>
        </w:numPr>
        <w:tabs>
          <w:tab w:val="left" w:pos="567"/>
        </w:tabs>
        <w:autoSpaceDE/>
        <w:autoSpaceDN/>
        <w:adjustRightInd/>
        <w:ind w:left="0" w:firstLine="709"/>
      </w:pPr>
      <w:proofErr w:type="spellStart"/>
      <w:r w:rsidRPr="00E300E6">
        <w:t>туристичний</w:t>
      </w:r>
      <w:proofErr w:type="spellEnd"/>
      <w:r w:rsidRPr="00E300E6">
        <w:t xml:space="preserve"> збір;</w:t>
      </w:r>
    </w:p>
    <w:p w14:paraId="79374555" w14:textId="77777777" w:rsidR="00967397" w:rsidRPr="00E300E6" w:rsidRDefault="00967397" w:rsidP="00967397">
      <w:pPr>
        <w:pStyle w:val="a3"/>
        <w:numPr>
          <w:ilvl w:val="0"/>
          <w:numId w:val="26"/>
        </w:numPr>
        <w:ind w:hanging="720"/>
        <w:rPr>
          <w:sz w:val="24"/>
          <w:szCs w:val="24"/>
        </w:rPr>
      </w:pPr>
      <w:r w:rsidRPr="00E300E6">
        <w:rPr>
          <w:sz w:val="24"/>
          <w:szCs w:val="24"/>
          <w:lang w:val="uk-UA"/>
        </w:rPr>
        <w:t>є</w:t>
      </w:r>
      <w:proofErr w:type="spellStart"/>
      <w:r w:rsidRPr="00E300E6">
        <w:rPr>
          <w:sz w:val="24"/>
          <w:szCs w:val="24"/>
        </w:rPr>
        <w:t>диний</w:t>
      </w:r>
      <w:proofErr w:type="spellEnd"/>
      <w:r w:rsidRPr="00E300E6">
        <w:rPr>
          <w:sz w:val="24"/>
          <w:szCs w:val="24"/>
        </w:rPr>
        <w:t xml:space="preserve"> </w:t>
      </w:r>
      <w:proofErr w:type="spellStart"/>
      <w:r w:rsidRPr="00E300E6">
        <w:rPr>
          <w:sz w:val="24"/>
          <w:szCs w:val="24"/>
        </w:rPr>
        <w:t>податок</w:t>
      </w:r>
      <w:proofErr w:type="spellEnd"/>
      <w:r w:rsidRPr="00E300E6">
        <w:rPr>
          <w:sz w:val="24"/>
          <w:szCs w:val="24"/>
          <w:lang w:val="uk-UA"/>
        </w:rPr>
        <w:t>.</w:t>
      </w:r>
    </w:p>
    <w:p w14:paraId="586BCAAC" w14:textId="77777777" w:rsidR="00967397" w:rsidRPr="00E300E6" w:rsidRDefault="00967397" w:rsidP="00967397">
      <w:pPr>
        <w:jc w:val="center"/>
      </w:pPr>
    </w:p>
    <w:p w14:paraId="3A4B0339" w14:textId="77777777" w:rsidR="00967397" w:rsidRDefault="00967397" w:rsidP="00967397">
      <w:pPr>
        <w:tabs>
          <w:tab w:val="left" w:pos="142"/>
        </w:tabs>
        <w:rPr>
          <w:rStyle w:val="textexposedshow"/>
          <w:shd w:val="clear" w:color="auto" w:fill="FFFFFF"/>
          <w:lang w:val="uk-UA"/>
        </w:rPr>
      </w:pPr>
      <w:r w:rsidRPr="00E300E6">
        <w:rPr>
          <w:rFonts w:eastAsia="Calibri"/>
          <w:b/>
          <w:bCs/>
          <w:lang w:val="uk-UA"/>
        </w:rPr>
        <w:t xml:space="preserve">           Податок на нерухоме майно </w:t>
      </w:r>
      <w:r w:rsidRPr="00E300E6">
        <w:rPr>
          <w:rFonts w:eastAsia="Calibri"/>
          <w:bCs/>
          <w:lang w:val="uk-UA"/>
        </w:rPr>
        <w:t xml:space="preserve">  зараховано до бюджету громади  в сумі  </w:t>
      </w:r>
      <w:r w:rsidRPr="00E300E6">
        <w:rPr>
          <w:b/>
          <w:lang w:val="uk-UA"/>
        </w:rPr>
        <w:t>24741,4</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23002,1</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107,6 </w:t>
      </w:r>
      <w:r w:rsidRPr="00E300E6">
        <w:rPr>
          <w:rFonts w:eastAsia="Calibri"/>
          <w:bCs/>
          <w:lang w:val="uk-UA"/>
        </w:rPr>
        <w:t xml:space="preserve">% або додатково отримано до плану  </w:t>
      </w:r>
      <w:r w:rsidRPr="00E300E6">
        <w:rPr>
          <w:lang w:val="uk-UA"/>
        </w:rPr>
        <w:t xml:space="preserve">1739,3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9242,0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1,6 рази, темп росту до </w:t>
      </w:r>
      <w:proofErr w:type="spellStart"/>
      <w:r w:rsidRPr="00E300E6">
        <w:rPr>
          <w:rStyle w:val="textexposedshow"/>
          <w:shd w:val="clear" w:color="auto" w:fill="FFFFFF"/>
          <w:lang w:val="uk-UA"/>
        </w:rPr>
        <w:t>минуого</w:t>
      </w:r>
      <w:proofErr w:type="spellEnd"/>
      <w:r w:rsidRPr="00E300E6">
        <w:rPr>
          <w:rStyle w:val="textexposedshow"/>
          <w:shd w:val="clear" w:color="auto" w:fill="FFFFFF"/>
          <w:lang w:val="uk-UA"/>
        </w:rPr>
        <w:t xml:space="preserve">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59</w:t>
      </w:r>
      <w:proofErr w:type="gramEnd"/>
      <w:r w:rsidRPr="00E300E6">
        <w:rPr>
          <w:rStyle w:val="textexposedshow"/>
          <w:shd w:val="clear" w:color="auto" w:fill="FFFFFF"/>
          <w:lang w:val="uk-UA"/>
        </w:rPr>
        <w:t>,6%.</w:t>
      </w:r>
    </w:p>
    <w:p w14:paraId="6AC77A45" w14:textId="77777777" w:rsidR="00967397" w:rsidRPr="00E300E6" w:rsidRDefault="00967397" w:rsidP="00967397">
      <w:pPr>
        <w:tabs>
          <w:tab w:val="left" w:pos="142"/>
        </w:tabs>
      </w:pPr>
    </w:p>
    <w:p w14:paraId="01AA9DBC" w14:textId="77777777" w:rsidR="00967397" w:rsidRPr="00E300E6" w:rsidRDefault="00967397" w:rsidP="00967397">
      <w:pPr>
        <w:tabs>
          <w:tab w:val="left" w:pos="142"/>
        </w:tabs>
      </w:pPr>
      <w:r w:rsidRPr="00E300E6">
        <w:rPr>
          <w:rFonts w:eastAsia="Calibri"/>
          <w:b/>
          <w:bCs/>
          <w:lang w:val="uk-UA"/>
        </w:rPr>
        <w:t xml:space="preserve">             Плата за землю(земельного податку та орендної плати)</w:t>
      </w:r>
      <w:r w:rsidRPr="00E300E6">
        <w:rPr>
          <w:rFonts w:eastAsia="Calibri"/>
          <w:bCs/>
          <w:lang w:val="uk-UA"/>
        </w:rPr>
        <w:t xml:space="preserve">  зараховано до бюджету громади  в сумі  </w:t>
      </w:r>
      <w:r w:rsidRPr="00E300E6">
        <w:rPr>
          <w:b/>
          <w:lang w:val="uk-UA"/>
        </w:rPr>
        <w:t>45192,8</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41321,6</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109,4 </w:t>
      </w:r>
      <w:r w:rsidRPr="00E300E6">
        <w:rPr>
          <w:rFonts w:eastAsia="Calibri"/>
          <w:bCs/>
          <w:lang w:val="uk-UA"/>
        </w:rPr>
        <w:t xml:space="preserve">% або додатково отримано до плану  </w:t>
      </w:r>
      <w:r w:rsidRPr="00E300E6">
        <w:rPr>
          <w:lang w:val="uk-UA"/>
        </w:rPr>
        <w:t xml:space="preserve">3871,2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18168,4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1,7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88</w:t>
      </w:r>
      <w:proofErr w:type="gramEnd"/>
      <w:r w:rsidRPr="00E300E6">
        <w:rPr>
          <w:rStyle w:val="textexposedshow"/>
          <w:shd w:val="clear" w:color="auto" w:fill="FFFFFF"/>
          <w:lang w:val="uk-UA"/>
        </w:rPr>
        <w:t>,1%.</w:t>
      </w:r>
    </w:p>
    <w:p w14:paraId="0971E1BC" w14:textId="77777777" w:rsidR="00967397" w:rsidRPr="00E300E6" w:rsidRDefault="00967397" w:rsidP="00967397">
      <w:pPr>
        <w:jc w:val="center"/>
      </w:pPr>
    </w:p>
    <w:p w14:paraId="70ED91C2" w14:textId="77777777" w:rsidR="00967397" w:rsidRPr="00E300E6" w:rsidRDefault="00967397" w:rsidP="00967397">
      <w:pPr>
        <w:tabs>
          <w:tab w:val="left" w:pos="142"/>
        </w:tabs>
      </w:pPr>
      <w:r>
        <w:rPr>
          <w:rFonts w:eastAsia="Calibri"/>
          <w:b/>
          <w:bCs/>
          <w:lang w:val="uk-UA"/>
        </w:rPr>
        <w:t xml:space="preserve">           </w:t>
      </w:r>
      <w:r w:rsidRPr="00E300E6">
        <w:rPr>
          <w:rFonts w:eastAsia="Calibri"/>
          <w:b/>
          <w:bCs/>
          <w:lang w:val="uk-UA"/>
        </w:rPr>
        <w:t>Транспортного податку</w:t>
      </w:r>
      <w:r w:rsidRPr="00E300E6">
        <w:rPr>
          <w:rFonts w:eastAsia="Calibri"/>
          <w:bCs/>
          <w:lang w:val="uk-UA"/>
        </w:rPr>
        <w:t xml:space="preserve">  зараховано до бюджету громади  в сумі  </w:t>
      </w:r>
      <w:r w:rsidRPr="00E300E6">
        <w:rPr>
          <w:b/>
          <w:lang w:val="uk-UA"/>
        </w:rPr>
        <w:t>177,4</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164,9</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107,6 </w:t>
      </w:r>
      <w:r w:rsidRPr="00E300E6">
        <w:rPr>
          <w:rFonts w:eastAsia="Calibri"/>
          <w:bCs/>
          <w:lang w:val="uk-UA"/>
        </w:rPr>
        <w:t xml:space="preserve">% або додатково отримано до плану  </w:t>
      </w:r>
      <w:r w:rsidRPr="00E300E6">
        <w:rPr>
          <w:lang w:val="uk-UA"/>
        </w:rPr>
        <w:t xml:space="preserve">12,5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93,3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2,1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210</w:t>
      </w:r>
      <w:proofErr w:type="gramEnd"/>
      <w:r w:rsidRPr="00E300E6">
        <w:rPr>
          <w:rStyle w:val="textexposedshow"/>
          <w:shd w:val="clear" w:color="auto" w:fill="FFFFFF"/>
          <w:lang w:val="uk-UA"/>
        </w:rPr>
        <w:t>,9%.</w:t>
      </w:r>
    </w:p>
    <w:p w14:paraId="64FDB39B" w14:textId="77777777" w:rsidR="00967397" w:rsidRPr="00E300E6" w:rsidRDefault="00967397" w:rsidP="00967397">
      <w:pPr>
        <w:jc w:val="center"/>
      </w:pPr>
    </w:p>
    <w:p w14:paraId="73E020D7" w14:textId="77777777" w:rsidR="00967397" w:rsidRPr="00E300E6" w:rsidRDefault="00967397" w:rsidP="00967397">
      <w:pPr>
        <w:tabs>
          <w:tab w:val="left" w:pos="142"/>
        </w:tabs>
      </w:pPr>
      <w:r>
        <w:rPr>
          <w:rFonts w:eastAsia="Calibri"/>
          <w:b/>
          <w:bCs/>
          <w:lang w:val="uk-UA"/>
        </w:rPr>
        <w:t xml:space="preserve">          </w:t>
      </w:r>
      <w:r w:rsidRPr="00E300E6">
        <w:rPr>
          <w:rFonts w:eastAsia="Calibri"/>
          <w:b/>
          <w:bCs/>
          <w:lang w:val="uk-UA"/>
        </w:rPr>
        <w:t>Туристичного збору</w:t>
      </w:r>
      <w:r w:rsidRPr="00E300E6">
        <w:rPr>
          <w:rFonts w:eastAsia="Calibri"/>
          <w:bCs/>
          <w:lang w:val="uk-UA"/>
        </w:rPr>
        <w:t xml:space="preserve">  зараховано до бюджету громади  в сумі  </w:t>
      </w:r>
      <w:r w:rsidRPr="00E300E6">
        <w:rPr>
          <w:b/>
          <w:lang w:val="uk-UA"/>
        </w:rPr>
        <w:t>42,2</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37,1</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113,7 </w:t>
      </w:r>
      <w:r w:rsidRPr="00E300E6">
        <w:rPr>
          <w:rFonts w:eastAsia="Calibri"/>
          <w:bCs/>
          <w:lang w:val="uk-UA"/>
        </w:rPr>
        <w:t xml:space="preserve">% або додатково отримано до плану  </w:t>
      </w:r>
      <w:r w:rsidRPr="00E300E6">
        <w:rPr>
          <w:lang w:val="uk-UA"/>
        </w:rPr>
        <w:t xml:space="preserve">5,1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18,9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1,8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81</w:t>
      </w:r>
      <w:proofErr w:type="gramEnd"/>
      <w:r w:rsidRPr="00E300E6">
        <w:rPr>
          <w:rStyle w:val="textexposedshow"/>
          <w:shd w:val="clear" w:color="auto" w:fill="FFFFFF"/>
          <w:lang w:val="uk-UA"/>
        </w:rPr>
        <w:t>,1%.</w:t>
      </w:r>
    </w:p>
    <w:p w14:paraId="7858C8A5" w14:textId="77777777" w:rsidR="00967397" w:rsidRPr="00E300E6" w:rsidRDefault="00967397" w:rsidP="00967397">
      <w:pPr>
        <w:jc w:val="center"/>
        <w:rPr>
          <w:rFonts w:eastAsia="Calibri"/>
          <w:b/>
          <w:highlight w:val="yellow"/>
        </w:rPr>
      </w:pPr>
    </w:p>
    <w:p w14:paraId="01165B8E" w14:textId="77777777" w:rsidR="00967397" w:rsidRPr="00E300E6" w:rsidRDefault="00967397" w:rsidP="00967397">
      <w:pPr>
        <w:tabs>
          <w:tab w:val="left" w:pos="142"/>
        </w:tabs>
      </w:pPr>
      <w:r>
        <w:rPr>
          <w:rFonts w:eastAsia="Calibri"/>
          <w:b/>
          <w:bCs/>
          <w:lang w:val="uk-UA"/>
        </w:rPr>
        <w:t xml:space="preserve">           </w:t>
      </w:r>
      <w:r w:rsidRPr="00E300E6">
        <w:rPr>
          <w:rFonts w:eastAsia="Calibri"/>
          <w:b/>
          <w:bCs/>
          <w:lang w:val="uk-UA"/>
        </w:rPr>
        <w:t xml:space="preserve">Єдиного податку </w:t>
      </w:r>
      <w:r w:rsidRPr="00E300E6">
        <w:rPr>
          <w:rFonts w:eastAsia="Calibri"/>
          <w:bCs/>
          <w:lang w:val="uk-UA"/>
        </w:rPr>
        <w:t xml:space="preserve">зараховано до бюджету громади  в сумі  </w:t>
      </w:r>
      <w:r w:rsidRPr="00E300E6">
        <w:rPr>
          <w:b/>
          <w:lang w:val="uk-UA"/>
        </w:rPr>
        <w:t>29153,0</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37341,9</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106,6 </w:t>
      </w:r>
      <w:r w:rsidRPr="00E300E6">
        <w:rPr>
          <w:rFonts w:eastAsia="Calibri"/>
          <w:bCs/>
          <w:lang w:val="uk-UA"/>
        </w:rPr>
        <w:t xml:space="preserve">% або додатково отримано до плану  </w:t>
      </w:r>
      <w:r w:rsidRPr="00E300E6">
        <w:rPr>
          <w:lang w:val="uk-UA"/>
        </w:rPr>
        <w:t xml:space="preserve">1811,1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proofErr w:type="spellStart"/>
      <w:r w:rsidRPr="00E300E6">
        <w:rPr>
          <w:rStyle w:val="textexposedshow"/>
          <w:shd w:val="clear" w:color="auto" w:fill="FFFFFF"/>
        </w:rPr>
        <w:t>надійшло</w:t>
      </w:r>
      <w:proofErr w:type="spellEnd"/>
      <w:r w:rsidRPr="00E300E6">
        <w:rPr>
          <w:rStyle w:val="textexposedshow"/>
          <w:shd w:val="clear" w:color="auto" w:fill="FFFFFF"/>
        </w:rPr>
        <w:t xml:space="preserve"> </w:t>
      </w:r>
      <w:proofErr w:type="spellStart"/>
      <w:r w:rsidRPr="00E300E6">
        <w:rPr>
          <w:rStyle w:val="textexposedshow"/>
          <w:shd w:val="clear" w:color="auto" w:fill="FFFFFF"/>
        </w:rPr>
        <w:t>податку</w:t>
      </w:r>
      <w:proofErr w:type="spellEnd"/>
      <w:r w:rsidRPr="00E300E6">
        <w:rPr>
          <w:rStyle w:val="textexposedshow"/>
          <w:shd w:val="clear" w:color="auto" w:fill="FFFFFF"/>
        </w:rPr>
        <w:t xml:space="preserve"> </w:t>
      </w:r>
      <w:proofErr w:type="spellStart"/>
      <w:r w:rsidRPr="00E300E6">
        <w:rPr>
          <w:rStyle w:val="textexposedshow"/>
          <w:shd w:val="clear" w:color="auto" w:fill="FFFFFF"/>
        </w:rPr>
        <w:t>більше</w:t>
      </w:r>
      <w:proofErr w:type="spellEnd"/>
      <w:r w:rsidRPr="00E300E6">
        <w:rPr>
          <w:rStyle w:val="textexposedshow"/>
          <w:shd w:val="clear" w:color="auto" w:fill="FFFFFF"/>
        </w:rPr>
        <w:t xml:space="preserve"> на </w:t>
      </w:r>
      <w:r w:rsidRPr="00E300E6">
        <w:rPr>
          <w:rStyle w:val="textexposedshow"/>
          <w:shd w:val="clear" w:color="auto" w:fill="FFFFFF"/>
          <w:lang w:val="uk-UA"/>
        </w:rPr>
        <w:t xml:space="preserve">4251,5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1,2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17</w:t>
      </w:r>
      <w:proofErr w:type="gramEnd"/>
      <w:r w:rsidRPr="00E300E6">
        <w:rPr>
          <w:rStyle w:val="textexposedshow"/>
          <w:shd w:val="clear" w:color="auto" w:fill="FFFFFF"/>
          <w:lang w:val="uk-UA"/>
        </w:rPr>
        <w:t>,1%.</w:t>
      </w:r>
    </w:p>
    <w:p w14:paraId="51C30291" w14:textId="77777777" w:rsidR="00967397" w:rsidRPr="00E300E6" w:rsidRDefault="00967397" w:rsidP="00967397">
      <w:pPr>
        <w:jc w:val="center"/>
        <w:rPr>
          <w:rFonts w:eastAsia="Calibri"/>
          <w:b/>
        </w:rPr>
      </w:pPr>
    </w:p>
    <w:p w14:paraId="4146666B" w14:textId="77777777" w:rsidR="00967397" w:rsidRPr="00E300E6" w:rsidRDefault="00967397" w:rsidP="00967397">
      <w:pPr>
        <w:rPr>
          <w:rFonts w:eastAsia="Calibri"/>
          <w:b/>
          <w:highlight w:val="yellow"/>
          <w:lang w:val="uk-UA"/>
        </w:rPr>
      </w:pPr>
      <w:r w:rsidRPr="00E300E6">
        <w:rPr>
          <w:rFonts w:eastAsia="Calibri"/>
          <w:lang w:val="uk-UA"/>
        </w:rPr>
        <w:t xml:space="preserve">        </w:t>
      </w:r>
      <w:r>
        <w:rPr>
          <w:rFonts w:eastAsia="Calibri"/>
          <w:lang w:val="uk-UA"/>
        </w:rPr>
        <w:t xml:space="preserve">   </w:t>
      </w:r>
      <w:r w:rsidRPr="00E300E6">
        <w:rPr>
          <w:b/>
          <w:bCs/>
          <w:lang w:val="uk-UA"/>
        </w:rPr>
        <w:t>Плати за надання адміністративних послуг</w:t>
      </w:r>
      <w:r w:rsidRPr="00E300E6">
        <w:rPr>
          <w:lang w:val="uk-UA"/>
        </w:rPr>
        <w:t xml:space="preserve"> </w:t>
      </w:r>
      <w:r w:rsidRPr="00E300E6">
        <w:rPr>
          <w:rFonts w:eastAsia="Calibri"/>
          <w:bCs/>
          <w:lang w:val="uk-UA"/>
        </w:rPr>
        <w:t xml:space="preserve">зараховано до бюджету громади  в сумі  </w:t>
      </w:r>
      <w:r w:rsidRPr="00E300E6">
        <w:rPr>
          <w:b/>
          <w:lang w:val="uk-UA"/>
        </w:rPr>
        <w:t>2159,0</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1926,6</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112,1 </w:t>
      </w:r>
      <w:r w:rsidRPr="00E300E6">
        <w:rPr>
          <w:rFonts w:eastAsia="Calibri"/>
          <w:bCs/>
          <w:lang w:val="uk-UA"/>
        </w:rPr>
        <w:t xml:space="preserve">% або додатково отримано до плану  </w:t>
      </w:r>
      <w:r w:rsidRPr="00E300E6">
        <w:rPr>
          <w:lang w:val="uk-UA"/>
        </w:rPr>
        <w:t xml:space="preserve">232,4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r w:rsidRPr="00E300E6">
        <w:rPr>
          <w:rStyle w:val="textexposedshow"/>
          <w:shd w:val="clear" w:color="auto" w:fill="FFFFFF"/>
          <w:lang w:val="uk-UA"/>
        </w:rPr>
        <w:t>надходження збільшились</w:t>
      </w:r>
      <w:r w:rsidRPr="00E300E6">
        <w:rPr>
          <w:rStyle w:val="textexposedshow"/>
          <w:shd w:val="clear" w:color="auto" w:fill="FFFFFF"/>
        </w:rPr>
        <w:t xml:space="preserve"> на </w:t>
      </w:r>
      <w:r w:rsidRPr="00E300E6">
        <w:rPr>
          <w:rStyle w:val="textexposedshow"/>
          <w:shd w:val="clear" w:color="auto" w:fill="FFFFFF"/>
          <w:lang w:val="uk-UA"/>
        </w:rPr>
        <w:t xml:space="preserve">568,2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1,4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35</w:t>
      </w:r>
      <w:proofErr w:type="gramEnd"/>
      <w:r w:rsidRPr="00E300E6">
        <w:rPr>
          <w:rStyle w:val="textexposedshow"/>
          <w:shd w:val="clear" w:color="auto" w:fill="FFFFFF"/>
          <w:lang w:val="uk-UA"/>
        </w:rPr>
        <w:t>,7%.</w:t>
      </w:r>
    </w:p>
    <w:p w14:paraId="44D3F1D6" w14:textId="77777777" w:rsidR="00967397" w:rsidRPr="00E300E6" w:rsidRDefault="00967397" w:rsidP="00967397">
      <w:pPr>
        <w:rPr>
          <w:lang w:val="uk-UA"/>
        </w:rPr>
      </w:pPr>
    </w:p>
    <w:p w14:paraId="11F165DA" w14:textId="77777777" w:rsidR="00967397" w:rsidRDefault="00967397" w:rsidP="00967397">
      <w:pPr>
        <w:contextualSpacing/>
        <w:rPr>
          <w:rStyle w:val="textexposedshow"/>
          <w:shd w:val="clear" w:color="auto" w:fill="FFFFFF"/>
          <w:lang w:val="uk-UA"/>
        </w:rPr>
      </w:pPr>
      <w:r w:rsidRPr="00E300E6">
        <w:rPr>
          <w:rFonts w:eastAsia="Calibri"/>
          <w:b/>
          <w:lang w:val="uk-UA"/>
        </w:rPr>
        <w:t xml:space="preserve">        </w:t>
      </w:r>
      <w:r>
        <w:rPr>
          <w:rFonts w:eastAsia="Calibri"/>
          <w:b/>
          <w:lang w:val="uk-UA"/>
        </w:rPr>
        <w:t xml:space="preserve">   </w:t>
      </w:r>
      <w:r w:rsidRPr="00E300E6">
        <w:rPr>
          <w:rFonts w:eastAsia="Calibri"/>
          <w:b/>
          <w:lang w:val="uk-UA"/>
        </w:rPr>
        <w:t xml:space="preserve">Інші надходження </w:t>
      </w:r>
      <w:r w:rsidRPr="00E300E6">
        <w:rPr>
          <w:rFonts w:eastAsia="Calibri"/>
          <w:bCs/>
          <w:lang w:val="uk-UA"/>
        </w:rPr>
        <w:t xml:space="preserve">зараховано до бюджету громади  в сумі  </w:t>
      </w:r>
      <w:r w:rsidRPr="00E300E6">
        <w:rPr>
          <w:b/>
          <w:lang w:val="uk-UA"/>
        </w:rPr>
        <w:t>2077,9</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1917,1</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108,4 </w:t>
      </w:r>
      <w:r w:rsidRPr="00E300E6">
        <w:rPr>
          <w:rFonts w:eastAsia="Calibri"/>
          <w:bCs/>
          <w:lang w:val="uk-UA"/>
        </w:rPr>
        <w:t xml:space="preserve">% або додатково отримано до плану  </w:t>
      </w:r>
      <w:r w:rsidRPr="00E300E6">
        <w:rPr>
          <w:lang w:val="uk-UA"/>
        </w:rPr>
        <w:t xml:space="preserve">160,8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r w:rsidRPr="00E300E6">
        <w:rPr>
          <w:rStyle w:val="textexposedshow"/>
          <w:shd w:val="clear" w:color="auto" w:fill="FFFFFF"/>
          <w:lang w:val="uk-UA"/>
        </w:rPr>
        <w:t>надходження збільшились</w:t>
      </w:r>
      <w:r w:rsidRPr="00E300E6">
        <w:rPr>
          <w:rStyle w:val="textexposedshow"/>
          <w:shd w:val="clear" w:color="auto" w:fill="FFFFFF"/>
        </w:rPr>
        <w:t xml:space="preserve"> на </w:t>
      </w:r>
      <w:r w:rsidRPr="00E300E6">
        <w:rPr>
          <w:rStyle w:val="textexposedshow"/>
          <w:shd w:val="clear" w:color="auto" w:fill="FFFFFF"/>
          <w:lang w:val="uk-UA"/>
        </w:rPr>
        <w:t xml:space="preserve">605,9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1,4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41</w:t>
      </w:r>
      <w:proofErr w:type="gramEnd"/>
      <w:r w:rsidRPr="00E300E6">
        <w:rPr>
          <w:rStyle w:val="textexposedshow"/>
          <w:shd w:val="clear" w:color="auto" w:fill="FFFFFF"/>
          <w:lang w:val="uk-UA"/>
        </w:rPr>
        <w:t>,2%.</w:t>
      </w:r>
    </w:p>
    <w:p w14:paraId="74DD1E21" w14:textId="77777777" w:rsidR="00967397" w:rsidRPr="00E300E6" w:rsidRDefault="00967397" w:rsidP="00967397">
      <w:pPr>
        <w:contextualSpacing/>
        <w:rPr>
          <w:rStyle w:val="textexposedshow"/>
          <w:shd w:val="clear" w:color="auto" w:fill="FFFFFF"/>
          <w:lang w:val="uk-UA"/>
        </w:rPr>
      </w:pPr>
    </w:p>
    <w:p w14:paraId="61D9D232" w14:textId="77777777" w:rsidR="00967397" w:rsidRDefault="00967397" w:rsidP="00967397">
      <w:pPr>
        <w:contextualSpacing/>
        <w:rPr>
          <w:rStyle w:val="textexposedshow"/>
          <w:shd w:val="clear" w:color="auto" w:fill="FFFFFF"/>
          <w:lang w:val="uk-UA"/>
        </w:rPr>
      </w:pPr>
      <w:r w:rsidRPr="00E300E6">
        <w:rPr>
          <w:rFonts w:eastAsia="Calibri"/>
          <w:b/>
          <w:lang w:val="uk-UA"/>
        </w:rPr>
        <w:t xml:space="preserve">          Інші податки та збори(КДБ  2080400, 22090100, 22090200, 13010200, 13030100)  </w:t>
      </w:r>
      <w:r w:rsidRPr="00E300E6">
        <w:rPr>
          <w:rFonts w:eastAsia="Calibri"/>
          <w:bCs/>
          <w:lang w:val="uk-UA"/>
        </w:rPr>
        <w:t xml:space="preserve">зараховано до бюджету громади  в сумі  </w:t>
      </w:r>
      <w:r w:rsidRPr="00E300E6">
        <w:rPr>
          <w:b/>
          <w:lang w:val="uk-UA"/>
        </w:rPr>
        <w:t xml:space="preserve">675,3 </w:t>
      </w:r>
      <w:r w:rsidRPr="00E300E6">
        <w:rPr>
          <w:lang w:val="uk-UA"/>
        </w:rPr>
        <w:t xml:space="preserve"> </w:t>
      </w:r>
      <w:proofErr w:type="spellStart"/>
      <w:r w:rsidRPr="00E300E6">
        <w:rPr>
          <w:rFonts w:eastAsia="Calibri"/>
          <w:bCs/>
          <w:lang w:val="uk-UA"/>
        </w:rPr>
        <w:t>тис.грн</w:t>
      </w:r>
      <w:proofErr w:type="spellEnd"/>
      <w:r w:rsidRPr="00E300E6">
        <w:rPr>
          <w:rFonts w:eastAsia="Calibri"/>
          <w:bCs/>
          <w:lang w:val="uk-UA"/>
        </w:rPr>
        <w:t xml:space="preserve">. при уточненому плані </w:t>
      </w:r>
      <w:r w:rsidRPr="00E300E6">
        <w:rPr>
          <w:b/>
          <w:lang w:val="uk-UA" w:eastAsia="uk-UA"/>
        </w:rPr>
        <w:t>518,5</w:t>
      </w:r>
      <w:r w:rsidRPr="00E300E6">
        <w:rPr>
          <w:lang w:val="uk-UA" w:eastAsia="uk-UA"/>
        </w:rPr>
        <w:t xml:space="preserve"> </w:t>
      </w:r>
      <w:r w:rsidRPr="00E300E6">
        <w:rPr>
          <w:rFonts w:eastAsia="Calibri"/>
          <w:bCs/>
          <w:lang w:val="uk-UA"/>
        </w:rPr>
        <w:t xml:space="preserve">тис. грн., що складає </w:t>
      </w:r>
      <w:r w:rsidRPr="00E300E6">
        <w:rPr>
          <w:lang w:val="uk-UA"/>
        </w:rPr>
        <w:t xml:space="preserve">130 </w:t>
      </w:r>
      <w:r w:rsidRPr="00E300E6">
        <w:rPr>
          <w:rFonts w:eastAsia="Calibri"/>
          <w:bCs/>
          <w:lang w:val="uk-UA"/>
        </w:rPr>
        <w:t xml:space="preserve">% або додатково отримано до плану  </w:t>
      </w:r>
      <w:r w:rsidRPr="00E300E6">
        <w:rPr>
          <w:lang w:val="uk-UA"/>
        </w:rPr>
        <w:t xml:space="preserve">156,8 </w:t>
      </w:r>
      <w:r w:rsidRPr="00E300E6">
        <w:rPr>
          <w:rFonts w:eastAsia="Calibri"/>
          <w:bCs/>
          <w:lang w:val="uk-UA"/>
        </w:rPr>
        <w:t xml:space="preserve">тис. грн.. </w:t>
      </w:r>
      <w:proofErr w:type="spellStart"/>
      <w:r w:rsidRPr="00E300E6">
        <w:rPr>
          <w:rStyle w:val="textexposedshow"/>
          <w:shd w:val="clear" w:color="auto" w:fill="FFFFFF"/>
        </w:rPr>
        <w:t>Проти</w:t>
      </w:r>
      <w:proofErr w:type="spellEnd"/>
      <w:r w:rsidRPr="00E300E6">
        <w:rPr>
          <w:rStyle w:val="textexposedshow"/>
          <w:shd w:val="clear" w:color="auto" w:fill="FFFFFF"/>
        </w:rPr>
        <w:t xml:space="preserve"> </w:t>
      </w:r>
      <w:proofErr w:type="spellStart"/>
      <w:r w:rsidRPr="00E300E6">
        <w:rPr>
          <w:rStyle w:val="textexposedshow"/>
          <w:shd w:val="clear" w:color="auto" w:fill="FFFFFF"/>
        </w:rPr>
        <w:t>минулого</w:t>
      </w:r>
      <w:proofErr w:type="spellEnd"/>
      <w:r w:rsidRPr="00E300E6">
        <w:rPr>
          <w:rStyle w:val="textexposedshow"/>
          <w:shd w:val="clear" w:color="auto" w:fill="FFFFFF"/>
        </w:rPr>
        <w:t xml:space="preserve"> року </w:t>
      </w:r>
      <w:r w:rsidRPr="00E300E6">
        <w:rPr>
          <w:rStyle w:val="textexposedshow"/>
          <w:shd w:val="clear" w:color="auto" w:fill="FFFFFF"/>
          <w:lang w:val="uk-UA"/>
        </w:rPr>
        <w:t>надходження збільшились</w:t>
      </w:r>
      <w:r w:rsidRPr="00E300E6">
        <w:rPr>
          <w:rStyle w:val="textexposedshow"/>
          <w:shd w:val="clear" w:color="auto" w:fill="FFFFFF"/>
        </w:rPr>
        <w:t xml:space="preserve"> на </w:t>
      </w:r>
      <w:r w:rsidRPr="00E300E6">
        <w:rPr>
          <w:rStyle w:val="textexposedshow"/>
          <w:shd w:val="clear" w:color="auto" w:fill="FFFFFF"/>
          <w:lang w:val="uk-UA"/>
        </w:rPr>
        <w:t xml:space="preserve">321,5 </w:t>
      </w:r>
      <w:proofErr w:type="spellStart"/>
      <w:r w:rsidRPr="00E300E6">
        <w:rPr>
          <w:rStyle w:val="textexposedshow"/>
          <w:shd w:val="clear" w:color="auto" w:fill="FFFFFF"/>
        </w:rPr>
        <w:t>тис.грн</w:t>
      </w:r>
      <w:proofErr w:type="spellEnd"/>
      <w:r w:rsidRPr="00E300E6">
        <w:rPr>
          <w:rStyle w:val="textexposedshow"/>
          <w:shd w:val="clear" w:color="auto" w:fill="FFFFFF"/>
        </w:rPr>
        <w:t xml:space="preserve">. </w:t>
      </w:r>
      <w:r w:rsidRPr="00E300E6">
        <w:rPr>
          <w:rStyle w:val="textexposedshow"/>
          <w:shd w:val="clear" w:color="auto" w:fill="FFFFFF"/>
          <w:lang w:val="uk-UA"/>
        </w:rPr>
        <w:t xml:space="preserve">або 1,9 рази, темп росту до минулого року </w:t>
      </w:r>
      <w:proofErr w:type="gramStart"/>
      <w:r w:rsidRPr="00E300E6">
        <w:rPr>
          <w:rStyle w:val="textexposedshow"/>
          <w:shd w:val="clear" w:color="auto" w:fill="FFFFFF"/>
          <w:lang w:val="uk-UA"/>
        </w:rPr>
        <w:t xml:space="preserve">складає </w:t>
      </w:r>
      <w:r w:rsidRPr="00E300E6">
        <w:rPr>
          <w:rStyle w:val="textexposedshow"/>
          <w:shd w:val="clear" w:color="auto" w:fill="FFFFFF"/>
        </w:rPr>
        <w:t xml:space="preserve"> </w:t>
      </w:r>
      <w:r w:rsidRPr="00E300E6">
        <w:rPr>
          <w:rStyle w:val="textexposedshow"/>
          <w:shd w:val="clear" w:color="auto" w:fill="FFFFFF"/>
          <w:lang w:val="uk-UA"/>
        </w:rPr>
        <w:t>52</w:t>
      </w:r>
      <w:proofErr w:type="gramEnd"/>
      <w:r w:rsidRPr="00E300E6">
        <w:rPr>
          <w:rStyle w:val="textexposedshow"/>
          <w:shd w:val="clear" w:color="auto" w:fill="FFFFFF"/>
          <w:lang w:val="uk-UA"/>
        </w:rPr>
        <w:t>,4%.</w:t>
      </w:r>
    </w:p>
    <w:p w14:paraId="7C61ABE4" w14:textId="77777777" w:rsidR="00967397" w:rsidRDefault="00967397" w:rsidP="00967397">
      <w:pPr>
        <w:spacing w:after="200"/>
        <w:contextualSpacing/>
        <w:jc w:val="left"/>
        <w:rPr>
          <w:rFonts w:eastAsia="Calibri"/>
          <w:b/>
          <w:lang w:val="uk-UA"/>
        </w:rPr>
      </w:pPr>
    </w:p>
    <w:p w14:paraId="4A0C40F7" w14:textId="77777777" w:rsidR="00967397" w:rsidRPr="00B57684" w:rsidRDefault="00967397" w:rsidP="00967397">
      <w:pPr>
        <w:spacing w:after="200"/>
        <w:contextualSpacing/>
        <w:jc w:val="left"/>
        <w:rPr>
          <w:shd w:val="clear" w:color="auto" w:fill="FFFFFF"/>
          <w:lang w:val="uk-UA"/>
        </w:rPr>
      </w:pPr>
      <w:r w:rsidRPr="00C03EA6">
        <w:rPr>
          <w:rFonts w:eastAsia="Calibri"/>
          <w:b/>
          <w:lang w:val="uk-UA"/>
        </w:rPr>
        <w:t>Доходи спеціального фонду</w:t>
      </w:r>
    </w:p>
    <w:p w14:paraId="53251660" w14:textId="77777777" w:rsidR="00967397" w:rsidRPr="00C03EA6" w:rsidRDefault="00967397" w:rsidP="00967397">
      <w:pPr>
        <w:rPr>
          <w:rFonts w:eastAsia="Calibri"/>
          <w:b/>
          <w:lang w:val="uk-UA"/>
        </w:rPr>
      </w:pPr>
    </w:p>
    <w:p w14:paraId="50D84820" w14:textId="77777777" w:rsidR="00967397" w:rsidRPr="00C03EA6" w:rsidRDefault="00967397" w:rsidP="00967397">
      <w:pPr>
        <w:ind w:firstLine="708"/>
        <w:textAlignment w:val="baseline"/>
        <w:rPr>
          <w:color w:val="000000"/>
          <w:lang w:eastAsia="uk-UA"/>
        </w:rPr>
      </w:pPr>
      <w:r w:rsidRPr="00C03EA6">
        <w:rPr>
          <w:bCs/>
          <w:color w:val="000000"/>
          <w:lang w:val="uk-UA"/>
        </w:rPr>
        <w:t xml:space="preserve">За </w:t>
      </w:r>
      <w:r w:rsidRPr="00C03EA6">
        <w:t>2023 р</w:t>
      </w:r>
      <w:proofErr w:type="spellStart"/>
      <w:r w:rsidRPr="00C03EA6">
        <w:rPr>
          <w:lang w:val="uk-UA"/>
        </w:rPr>
        <w:t>ік</w:t>
      </w:r>
      <w:proofErr w:type="spellEnd"/>
      <w:r w:rsidRPr="00C03EA6">
        <w:rPr>
          <w:color w:val="000000"/>
          <w:lang w:val="uk-UA"/>
        </w:rPr>
        <w:t xml:space="preserve"> </w:t>
      </w:r>
      <w:r w:rsidRPr="00C03EA6">
        <w:rPr>
          <w:color w:val="000000"/>
          <w:lang w:val="uk-UA" w:eastAsia="uk-UA"/>
        </w:rPr>
        <w:t>д</w:t>
      </w:r>
      <w:r w:rsidRPr="00C03EA6">
        <w:rPr>
          <w:color w:val="000000"/>
          <w:lang w:eastAsia="uk-UA"/>
        </w:rPr>
        <w:t xml:space="preserve">о </w:t>
      </w:r>
      <w:proofErr w:type="spellStart"/>
      <w:r w:rsidRPr="00C03EA6">
        <w:rPr>
          <w:color w:val="000000"/>
          <w:lang w:eastAsia="uk-UA"/>
        </w:rPr>
        <w:t>спеціального</w:t>
      </w:r>
      <w:proofErr w:type="spellEnd"/>
      <w:r w:rsidRPr="00C03EA6">
        <w:rPr>
          <w:color w:val="000000"/>
          <w:lang w:eastAsia="uk-UA"/>
        </w:rPr>
        <w:t xml:space="preserve"> фонду</w:t>
      </w:r>
      <w:r w:rsidRPr="00C03EA6">
        <w:rPr>
          <w:color w:val="000000"/>
          <w:lang w:val="uk-UA" w:eastAsia="uk-UA"/>
        </w:rPr>
        <w:t xml:space="preserve"> бюджету Фонтанської сільської територіальної громади надійшло </w:t>
      </w:r>
      <w:r w:rsidRPr="00A437FC">
        <w:rPr>
          <w:b/>
          <w:color w:val="000000"/>
          <w:lang w:val="uk-UA" w:eastAsia="uk-UA"/>
        </w:rPr>
        <w:t>25</w:t>
      </w:r>
      <w:r>
        <w:rPr>
          <w:b/>
          <w:color w:val="000000"/>
          <w:lang w:val="uk-UA" w:eastAsia="uk-UA"/>
        </w:rPr>
        <w:t xml:space="preserve"> </w:t>
      </w:r>
      <w:r w:rsidRPr="00A437FC">
        <w:rPr>
          <w:b/>
          <w:color w:val="000000"/>
          <w:lang w:val="uk-UA" w:eastAsia="uk-UA"/>
        </w:rPr>
        <w:t>515,9</w:t>
      </w:r>
      <w:r w:rsidRPr="00C03EA6">
        <w:rPr>
          <w:color w:val="000000"/>
          <w:lang w:val="uk-UA" w:eastAsia="uk-UA"/>
        </w:rPr>
        <w:t xml:space="preserve">  тис.</w:t>
      </w:r>
      <w:r w:rsidRPr="00C03EA6">
        <w:rPr>
          <w:color w:val="000000"/>
          <w:lang w:eastAsia="uk-UA"/>
        </w:rPr>
        <w:t xml:space="preserve"> грн.</w:t>
      </w:r>
      <w:r w:rsidRPr="00C03EA6">
        <w:rPr>
          <w:color w:val="000000"/>
          <w:lang w:val="uk-UA" w:eastAsia="uk-UA"/>
        </w:rPr>
        <w:t xml:space="preserve">, що на </w:t>
      </w:r>
      <w:r w:rsidRPr="00A437FC">
        <w:rPr>
          <w:b/>
          <w:color w:val="000000"/>
          <w:lang w:val="uk-UA" w:eastAsia="uk-UA"/>
        </w:rPr>
        <w:t>24805,5</w:t>
      </w:r>
      <w:r w:rsidRPr="00C03EA6">
        <w:rPr>
          <w:color w:val="000000"/>
          <w:lang w:val="uk-UA"/>
        </w:rPr>
        <w:t xml:space="preserve"> тис. грн. більше планового показника.</w:t>
      </w:r>
      <w:r w:rsidRPr="00C03EA6">
        <w:rPr>
          <w:color w:val="000000"/>
          <w:lang w:val="uk-UA" w:eastAsia="uk-UA"/>
        </w:rPr>
        <w:t xml:space="preserve"> Р</w:t>
      </w:r>
      <w:proofErr w:type="spellStart"/>
      <w:r w:rsidRPr="00C03EA6">
        <w:rPr>
          <w:color w:val="000000"/>
        </w:rPr>
        <w:t>івень</w:t>
      </w:r>
      <w:proofErr w:type="spellEnd"/>
      <w:r w:rsidRPr="00C03EA6">
        <w:rPr>
          <w:color w:val="000000"/>
        </w:rPr>
        <w:t xml:space="preserve"> виконання становить </w:t>
      </w:r>
      <w:r w:rsidRPr="00C03EA6">
        <w:rPr>
          <w:color w:val="000000"/>
          <w:lang w:val="uk-UA"/>
        </w:rPr>
        <w:t xml:space="preserve">3591,8 %. </w:t>
      </w:r>
      <w:r w:rsidRPr="00C03EA6">
        <w:t xml:space="preserve">У </w:t>
      </w:r>
      <w:proofErr w:type="spellStart"/>
      <w:r w:rsidRPr="00C03EA6">
        <w:t>порівнянні</w:t>
      </w:r>
      <w:proofErr w:type="spellEnd"/>
      <w:r w:rsidRPr="00C03EA6">
        <w:t xml:space="preserve"> до </w:t>
      </w:r>
      <w:proofErr w:type="spellStart"/>
      <w:r w:rsidRPr="00C03EA6">
        <w:t>аналогічного</w:t>
      </w:r>
      <w:proofErr w:type="spellEnd"/>
      <w:r w:rsidRPr="00C03EA6">
        <w:t xml:space="preserve"> </w:t>
      </w:r>
      <w:proofErr w:type="spellStart"/>
      <w:r w:rsidRPr="00C03EA6">
        <w:t>періоду</w:t>
      </w:r>
      <w:proofErr w:type="spellEnd"/>
      <w:r w:rsidRPr="00C03EA6">
        <w:t xml:space="preserve"> </w:t>
      </w:r>
      <w:proofErr w:type="spellStart"/>
      <w:r w:rsidRPr="00C03EA6">
        <w:t>минулого</w:t>
      </w:r>
      <w:proofErr w:type="spellEnd"/>
      <w:r w:rsidRPr="00C03EA6">
        <w:t xml:space="preserve"> року </w:t>
      </w:r>
      <w:proofErr w:type="spellStart"/>
      <w:r w:rsidRPr="00C03EA6">
        <w:t>надходження</w:t>
      </w:r>
      <w:proofErr w:type="spellEnd"/>
      <w:r w:rsidRPr="00C03EA6">
        <w:t xml:space="preserve"> </w:t>
      </w:r>
      <w:r w:rsidRPr="00C03EA6">
        <w:rPr>
          <w:lang w:val="uk-UA"/>
        </w:rPr>
        <w:t xml:space="preserve">збільшились </w:t>
      </w:r>
      <w:r w:rsidRPr="00C03EA6">
        <w:t>на</w:t>
      </w:r>
      <w:r w:rsidRPr="00C03EA6">
        <w:rPr>
          <w:lang w:val="uk-UA"/>
        </w:rPr>
        <w:t xml:space="preserve"> 6107,5 </w:t>
      </w:r>
      <w:r w:rsidRPr="00C03EA6">
        <w:t xml:space="preserve">тис. грн. </w:t>
      </w:r>
      <w:proofErr w:type="spellStart"/>
      <w:r w:rsidRPr="00C03EA6">
        <w:t>або</w:t>
      </w:r>
      <w:proofErr w:type="spellEnd"/>
      <w:r w:rsidRPr="00C03EA6">
        <w:t xml:space="preserve"> на </w:t>
      </w:r>
      <w:r w:rsidRPr="00C03EA6">
        <w:rPr>
          <w:lang w:val="uk-UA"/>
        </w:rPr>
        <w:t>31,4 %</w:t>
      </w:r>
      <w:r w:rsidRPr="00C03EA6">
        <w:t>.</w:t>
      </w:r>
    </w:p>
    <w:p w14:paraId="1453D902" w14:textId="77777777" w:rsidR="00967397" w:rsidRPr="0033567D" w:rsidRDefault="00967397" w:rsidP="00967397">
      <w:pPr>
        <w:tabs>
          <w:tab w:val="left" w:pos="426"/>
        </w:tabs>
        <w:ind w:firstLine="62"/>
        <w:rPr>
          <w:b/>
        </w:rPr>
      </w:pPr>
      <w:r w:rsidRPr="00C03EA6">
        <w:rPr>
          <w:color w:val="000000"/>
        </w:rPr>
        <w:tab/>
      </w:r>
      <w:r w:rsidRPr="0033567D">
        <w:rPr>
          <w:b/>
        </w:rPr>
        <w:t xml:space="preserve">Структуру надходжень </w:t>
      </w:r>
      <w:r>
        <w:rPr>
          <w:b/>
          <w:lang w:val="uk-UA"/>
        </w:rPr>
        <w:t>спеціального</w:t>
      </w:r>
      <w:r w:rsidRPr="0033567D">
        <w:rPr>
          <w:b/>
        </w:rPr>
        <w:t xml:space="preserve"> фонду бюджету громади (без </w:t>
      </w:r>
      <w:proofErr w:type="spellStart"/>
      <w:r w:rsidRPr="0033567D">
        <w:rPr>
          <w:b/>
        </w:rPr>
        <w:t>трансфертів</w:t>
      </w:r>
      <w:proofErr w:type="spellEnd"/>
      <w:r w:rsidRPr="0033567D">
        <w:rPr>
          <w:b/>
        </w:rPr>
        <w:t xml:space="preserve">) </w:t>
      </w:r>
      <w:proofErr w:type="spellStart"/>
      <w:r w:rsidRPr="0033567D">
        <w:rPr>
          <w:b/>
        </w:rPr>
        <w:t>складають</w:t>
      </w:r>
      <w:proofErr w:type="spellEnd"/>
      <w:r w:rsidRPr="0033567D">
        <w:rPr>
          <w:b/>
        </w:rPr>
        <w:t>:</w:t>
      </w:r>
    </w:p>
    <w:p w14:paraId="6FB8CBFC" w14:textId="77777777" w:rsidR="00967397" w:rsidRPr="00C03EA6" w:rsidRDefault="00967397" w:rsidP="00967397">
      <w:pPr>
        <w:pStyle w:val="a4"/>
        <w:numPr>
          <w:ilvl w:val="0"/>
          <w:numId w:val="27"/>
        </w:numPr>
        <w:tabs>
          <w:tab w:val="left" w:pos="0"/>
        </w:tabs>
        <w:suppressAutoHyphens/>
        <w:autoSpaceDE/>
        <w:autoSpaceDN/>
        <w:spacing w:after="0"/>
        <w:ind w:hanging="153"/>
        <w:jc w:val="both"/>
        <w:rPr>
          <w:color w:val="000000"/>
          <w:sz w:val="24"/>
          <w:szCs w:val="24"/>
        </w:rPr>
      </w:pPr>
      <w:r w:rsidRPr="00C03EA6">
        <w:rPr>
          <w:color w:val="000000"/>
          <w:sz w:val="24"/>
          <w:szCs w:val="24"/>
          <w:lang w:val="uk-UA"/>
        </w:rPr>
        <w:t>71,9</w:t>
      </w:r>
      <w:r w:rsidRPr="00C03EA6">
        <w:rPr>
          <w:color w:val="000000"/>
          <w:sz w:val="24"/>
          <w:szCs w:val="24"/>
        </w:rPr>
        <w:t xml:space="preserve"> % власні надходження бюджетних установ;</w:t>
      </w:r>
    </w:p>
    <w:p w14:paraId="1F766D79" w14:textId="77777777" w:rsidR="00967397" w:rsidRPr="00C03EA6" w:rsidRDefault="00967397" w:rsidP="00967397">
      <w:pPr>
        <w:pStyle w:val="a4"/>
        <w:numPr>
          <w:ilvl w:val="0"/>
          <w:numId w:val="27"/>
        </w:numPr>
        <w:tabs>
          <w:tab w:val="left" w:pos="0"/>
        </w:tabs>
        <w:suppressAutoHyphens/>
        <w:autoSpaceDE/>
        <w:autoSpaceDN/>
        <w:spacing w:after="0"/>
        <w:ind w:hanging="153"/>
        <w:jc w:val="both"/>
        <w:rPr>
          <w:color w:val="000000"/>
          <w:sz w:val="24"/>
          <w:szCs w:val="24"/>
        </w:rPr>
      </w:pPr>
      <w:r w:rsidRPr="00C03EA6">
        <w:rPr>
          <w:color w:val="000000"/>
          <w:sz w:val="24"/>
          <w:szCs w:val="24"/>
          <w:lang w:val="uk-UA"/>
        </w:rPr>
        <w:t>24,4</w:t>
      </w:r>
      <w:r w:rsidRPr="00C03EA6">
        <w:rPr>
          <w:color w:val="000000"/>
          <w:sz w:val="24"/>
          <w:szCs w:val="24"/>
        </w:rPr>
        <w:t xml:space="preserve"> % кошти від продажу земельних ділянок несільськогосподарського призначення, що перебувають у державній або комунальній власності</w:t>
      </w:r>
      <w:r w:rsidRPr="00C03EA6">
        <w:rPr>
          <w:color w:val="000000"/>
          <w:sz w:val="24"/>
          <w:szCs w:val="24"/>
          <w:lang w:val="uk-UA"/>
        </w:rPr>
        <w:t>;</w:t>
      </w:r>
    </w:p>
    <w:p w14:paraId="1D52763A" w14:textId="77777777" w:rsidR="00967397" w:rsidRPr="00C03EA6" w:rsidRDefault="00967397" w:rsidP="00967397">
      <w:pPr>
        <w:pStyle w:val="a4"/>
        <w:numPr>
          <w:ilvl w:val="0"/>
          <w:numId w:val="27"/>
        </w:numPr>
        <w:tabs>
          <w:tab w:val="left" w:pos="0"/>
        </w:tabs>
        <w:suppressAutoHyphens/>
        <w:autoSpaceDE/>
        <w:autoSpaceDN/>
        <w:spacing w:after="0"/>
        <w:ind w:hanging="153"/>
        <w:jc w:val="both"/>
        <w:rPr>
          <w:color w:val="000000"/>
          <w:sz w:val="24"/>
          <w:szCs w:val="24"/>
        </w:rPr>
      </w:pPr>
      <w:r w:rsidRPr="00C03EA6">
        <w:rPr>
          <w:sz w:val="24"/>
          <w:szCs w:val="24"/>
          <w:lang w:val="uk-UA"/>
        </w:rPr>
        <w:t>3,6 % надходження коштів пайової участі у розвитку інфраструктури населеного пункту;</w:t>
      </w:r>
    </w:p>
    <w:p w14:paraId="7F8E5C8B" w14:textId="77777777" w:rsidR="00967397" w:rsidRPr="00C03EA6" w:rsidRDefault="00967397" w:rsidP="00967397">
      <w:pPr>
        <w:pStyle w:val="a4"/>
        <w:numPr>
          <w:ilvl w:val="0"/>
          <w:numId w:val="27"/>
        </w:numPr>
        <w:tabs>
          <w:tab w:val="left" w:pos="0"/>
        </w:tabs>
        <w:suppressAutoHyphens/>
        <w:autoSpaceDE/>
        <w:autoSpaceDN/>
        <w:spacing w:after="0"/>
        <w:ind w:hanging="153"/>
        <w:jc w:val="both"/>
        <w:rPr>
          <w:color w:val="000000"/>
          <w:sz w:val="24"/>
          <w:szCs w:val="24"/>
        </w:rPr>
      </w:pPr>
      <w:r w:rsidRPr="00C03EA6">
        <w:rPr>
          <w:sz w:val="24"/>
          <w:szCs w:val="24"/>
          <w:lang w:val="uk-UA"/>
        </w:rPr>
        <w:t>0,1% екологічний податок.</w:t>
      </w:r>
    </w:p>
    <w:p w14:paraId="138139A8" w14:textId="77777777" w:rsidR="00967397" w:rsidRPr="00C03EA6" w:rsidRDefault="00967397" w:rsidP="00967397">
      <w:pPr>
        <w:pStyle w:val="a3"/>
        <w:tabs>
          <w:tab w:val="left" w:pos="567"/>
        </w:tabs>
        <w:ind w:left="-142"/>
        <w:jc w:val="center"/>
        <w:rPr>
          <w:rFonts w:eastAsia="Calibri"/>
          <w:b/>
          <w:sz w:val="24"/>
          <w:szCs w:val="24"/>
          <w:lang w:val="x-none"/>
        </w:rPr>
      </w:pPr>
    </w:p>
    <w:p w14:paraId="5F8DB0EE" w14:textId="77777777" w:rsidR="00967397" w:rsidRPr="00C03EA6" w:rsidRDefault="00967397" w:rsidP="00967397">
      <w:pPr>
        <w:pStyle w:val="a3"/>
        <w:tabs>
          <w:tab w:val="left" w:pos="567"/>
        </w:tabs>
        <w:ind w:left="-142"/>
        <w:jc w:val="center"/>
        <w:rPr>
          <w:b/>
          <w:sz w:val="24"/>
          <w:szCs w:val="24"/>
          <w:lang w:val="uk-UA"/>
        </w:rPr>
      </w:pPr>
      <w:r w:rsidRPr="00C03EA6">
        <w:rPr>
          <w:rFonts w:eastAsia="Calibri"/>
          <w:b/>
          <w:sz w:val="24"/>
          <w:szCs w:val="24"/>
          <w:lang w:val="uk-UA"/>
        </w:rPr>
        <w:t xml:space="preserve">Структура та аналіз виконання бюджету </w:t>
      </w:r>
      <w:r w:rsidRPr="00C03EA6">
        <w:rPr>
          <w:b/>
          <w:bCs/>
          <w:sz w:val="24"/>
          <w:szCs w:val="24"/>
          <w:lang w:val="uk-UA"/>
        </w:rPr>
        <w:t xml:space="preserve">Фонтанської сільської територіальної громади  по </w:t>
      </w:r>
      <w:r w:rsidRPr="00C03EA6">
        <w:rPr>
          <w:b/>
          <w:sz w:val="24"/>
          <w:szCs w:val="24"/>
          <w:lang w:val="uk-UA"/>
        </w:rPr>
        <w:t xml:space="preserve">доходах </w:t>
      </w:r>
      <w:r w:rsidRPr="00C03EA6">
        <w:rPr>
          <w:b/>
          <w:i/>
          <w:sz w:val="24"/>
          <w:szCs w:val="24"/>
          <w:u w:val="single"/>
          <w:lang w:val="uk-UA"/>
        </w:rPr>
        <w:t>спеціального  фонду</w:t>
      </w:r>
      <w:r w:rsidRPr="00C03EA6">
        <w:rPr>
          <w:b/>
          <w:sz w:val="24"/>
          <w:szCs w:val="24"/>
          <w:lang w:val="uk-UA"/>
        </w:rPr>
        <w:t xml:space="preserve">  за  2023 рік</w:t>
      </w:r>
    </w:p>
    <w:p w14:paraId="59C97E90" w14:textId="77777777" w:rsidR="00967397" w:rsidRPr="00C03EA6" w:rsidRDefault="00967397" w:rsidP="00967397">
      <w:pPr>
        <w:pStyle w:val="a3"/>
        <w:ind w:left="644"/>
        <w:jc w:val="right"/>
        <w:rPr>
          <w:sz w:val="24"/>
          <w:szCs w:val="24"/>
          <w:lang w:val="uk-UA"/>
        </w:rPr>
      </w:pPr>
      <w:r w:rsidRPr="00C03EA6">
        <w:rPr>
          <w:rFonts w:eastAsia="Calibri"/>
          <w:sz w:val="24"/>
          <w:szCs w:val="24"/>
          <w:lang w:val="uk-UA"/>
        </w:rPr>
        <w:t xml:space="preserve">   тис. грн</w:t>
      </w:r>
      <w:r w:rsidRPr="00C03EA6">
        <w:rPr>
          <w:rFonts w:eastAsia="Calibri"/>
          <w:sz w:val="24"/>
          <w:szCs w:val="24"/>
          <w:u w:val="single"/>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992"/>
        <w:gridCol w:w="1134"/>
        <w:gridCol w:w="1276"/>
        <w:gridCol w:w="1134"/>
      </w:tblGrid>
      <w:tr w:rsidR="00967397" w:rsidRPr="00C03EA6" w14:paraId="19A0450C" w14:textId="77777777" w:rsidTr="002A02F3">
        <w:trPr>
          <w:trHeight w:val="758"/>
        </w:trPr>
        <w:tc>
          <w:tcPr>
            <w:tcW w:w="5240" w:type="dxa"/>
          </w:tcPr>
          <w:p w14:paraId="22094DEE" w14:textId="77777777" w:rsidR="00967397" w:rsidRPr="00C03EA6" w:rsidRDefault="00967397" w:rsidP="00151080">
            <w:pPr>
              <w:tabs>
                <w:tab w:val="left" w:pos="567"/>
              </w:tabs>
              <w:jc w:val="center"/>
              <w:rPr>
                <w:lang w:val="uk-UA"/>
              </w:rPr>
            </w:pPr>
          </w:p>
          <w:p w14:paraId="59FF615A" w14:textId="77777777" w:rsidR="00967397" w:rsidRPr="00C03EA6" w:rsidRDefault="00967397" w:rsidP="00151080">
            <w:pPr>
              <w:tabs>
                <w:tab w:val="left" w:pos="567"/>
              </w:tabs>
              <w:jc w:val="center"/>
              <w:rPr>
                <w:lang w:val="uk-UA"/>
              </w:rPr>
            </w:pPr>
          </w:p>
          <w:p w14:paraId="354694E2" w14:textId="77777777" w:rsidR="00967397" w:rsidRPr="00C03EA6" w:rsidRDefault="00967397" w:rsidP="00151080">
            <w:pPr>
              <w:tabs>
                <w:tab w:val="left" w:pos="567"/>
              </w:tabs>
              <w:jc w:val="center"/>
              <w:rPr>
                <w:lang w:val="uk-UA"/>
              </w:rPr>
            </w:pPr>
            <w:r w:rsidRPr="00C03EA6">
              <w:rPr>
                <w:lang w:val="uk-UA"/>
              </w:rPr>
              <w:t>Найменування</w:t>
            </w:r>
          </w:p>
        </w:tc>
        <w:tc>
          <w:tcPr>
            <w:tcW w:w="992" w:type="dxa"/>
          </w:tcPr>
          <w:p w14:paraId="6FCA7E1C" w14:textId="77777777" w:rsidR="00967397" w:rsidRPr="00C03EA6" w:rsidRDefault="00967397" w:rsidP="00151080">
            <w:pPr>
              <w:tabs>
                <w:tab w:val="left" w:pos="567"/>
              </w:tabs>
              <w:jc w:val="center"/>
              <w:rPr>
                <w:rFonts w:eastAsia="Calibri"/>
                <w:bCs/>
                <w:lang w:val="uk-UA"/>
              </w:rPr>
            </w:pPr>
            <w:r w:rsidRPr="00C03EA6">
              <w:rPr>
                <w:rFonts w:eastAsia="Calibri"/>
                <w:bCs/>
                <w:lang w:val="uk-UA"/>
              </w:rPr>
              <w:t>Планові показники на  2023 рік</w:t>
            </w:r>
          </w:p>
        </w:tc>
        <w:tc>
          <w:tcPr>
            <w:tcW w:w="1134" w:type="dxa"/>
          </w:tcPr>
          <w:p w14:paraId="4654FA79" w14:textId="6F647CD4" w:rsidR="00967397" w:rsidRPr="00C03EA6" w:rsidRDefault="002A02F3" w:rsidP="00151080">
            <w:pPr>
              <w:tabs>
                <w:tab w:val="left" w:pos="567"/>
              </w:tabs>
              <w:jc w:val="center"/>
              <w:rPr>
                <w:lang w:val="uk-UA"/>
              </w:rPr>
            </w:pPr>
            <w:r>
              <w:rPr>
                <w:rFonts w:eastAsia="Calibri"/>
                <w:bCs/>
                <w:lang w:val="uk-UA"/>
              </w:rPr>
              <w:t>Фактично надійшло за 2023 рік</w:t>
            </w:r>
          </w:p>
        </w:tc>
        <w:tc>
          <w:tcPr>
            <w:tcW w:w="1276" w:type="dxa"/>
          </w:tcPr>
          <w:p w14:paraId="4519C900" w14:textId="77777777" w:rsidR="00967397" w:rsidRPr="00C03EA6" w:rsidRDefault="00967397" w:rsidP="00151080">
            <w:pPr>
              <w:tabs>
                <w:tab w:val="left" w:pos="567"/>
              </w:tabs>
              <w:jc w:val="center"/>
              <w:rPr>
                <w:lang w:val="uk-UA"/>
              </w:rPr>
            </w:pPr>
            <w:r w:rsidRPr="00C03EA6">
              <w:rPr>
                <w:lang w:val="uk-UA"/>
              </w:rPr>
              <w:t xml:space="preserve">Відхилення до уточненого плану(+/-) </w:t>
            </w:r>
            <w:proofErr w:type="spellStart"/>
            <w:r w:rsidRPr="00C03EA6">
              <w:rPr>
                <w:lang w:val="uk-UA"/>
              </w:rPr>
              <w:t>тис.грн</w:t>
            </w:r>
            <w:proofErr w:type="spellEnd"/>
            <w:r w:rsidRPr="00C03EA6">
              <w:rPr>
                <w:lang w:val="uk-UA"/>
              </w:rPr>
              <w:t>.</w:t>
            </w:r>
          </w:p>
        </w:tc>
        <w:tc>
          <w:tcPr>
            <w:tcW w:w="1134" w:type="dxa"/>
          </w:tcPr>
          <w:p w14:paraId="0940E510" w14:textId="77777777" w:rsidR="00967397" w:rsidRPr="00C03EA6" w:rsidRDefault="00967397" w:rsidP="00151080">
            <w:pPr>
              <w:tabs>
                <w:tab w:val="left" w:pos="567"/>
              </w:tabs>
              <w:jc w:val="center"/>
              <w:rPr>
                <w:lang w:val="uk-UA"/>
              </w:rPr>
            </w:pPr>
            <w:r w:rsidRPr="00C03EA6">
              <w:rPr>
                <w:lang w:val="uk-UA"/>
              </w:rPr>
              <w:t>% виконання до плану</w:t>
            </w:r>
          </w:p>
        </w:tc>
      </w:tr>
      <w:tr w:rsidR="00967397" w:rsidRPr="00C03EA6" w14:paraId="519BDEA9" w14:textId="77777777" w:rsidTr="002A02F3">
        <w:tc>
          <w:tcPr>
            <w:tcW w:w="5240" w:type="dxa"/>
          </w:tcPr>
          <w:p w14:paraId="3485939C" w14:textId="77777777" w:rsidR="00967397" w:rsidRPr="00C03EA6" w:rsidRDefault="00967397" w:rsidP="00151080">
            <w:pPr>
              <w:tabs>
                <w:tab w:val="left" w:pos="567"/>
              </w:tabs>
              <w:rPr>
                <w:lang w:val="uk-UA"/>
              </w:rPr>
            </w:pPr>
            <w:r w:rsidRPr="00C03EA6">
              <w:rPr>
                <w:lang w:val="uk-UA"/>
              </w:rPr>
              <w:t>Екологічний податок</w:t>
            </w:r>
          </w:p>
        </w:tc>
        <w:tc>
          <w:tcPr>
            <w:tcW w:w="992" w:type="dxa"/>
            <w:vAlign w:val="bottom"/>
          </w:tcPr>
          <w:p w14:paraId="037C8EA2" w14:textId="77777777" w:rsidR="00967397" w:rsidRPr="00C03EA6" w:rsidRDefault="00967397" w:rsidP="00151080">
            <w:pPr>
              <w:jc w:val="center"/>
              <w:rPr>
                <w:lang w:val="uk-UA" w:eastAsia="uk-UA"/>
              </w:rPr>
            </w:pPr>
            <w:r w:rsidRPr="00C03EA6">
              <w:rPr>
                <w:lang w:val="uk-UA" w:eastAsia="uk-UA"/>
              </w:rPr>
              <w:t>39,0</w:t>
            </w:r>
          </w:p>
        </w:tc>
        <w:tc>
          <w:tcPr>
            <w:tcW w:w="1134" w:type="dxa"/>
          </w:tcPr>
          <w:p w14:paraId="5C7890DA" w14:textId="77777777" w:rsidR="00967397" w:rsidRPr="00C03EA6" w:rsidRDefault="00967397" w:rsidP="00151080">
            <w:pPr>
              <w:tabs>
                <w:tab w:val="left" w:pos="567"/>
              </w:tabs>
              <w:jc w:val="center"/>
              <w:rPr>
                <w:lang w:val="uk-UA"/>
              </w:rPr>
            </w:pPr>
            <w:r w:rsidRPr="00C03EA6">
              <w:rPr>
                <w:lang w:val="uk-UA"/>
              </w:rPr>
              <w:t>32,3</w:t>
            </w:r>
          </w:p>
        </w:tc>
        <w:tc>
          <w:tcPr>
            <w:tcW w:w="1276" w:type="dxa"/>
          </w:tcPr>
          <w:p w14:paraId="1859D749" w14:textId="77777777" w:rsidR="00967397" w:rsidRPr="00C03EA6" w:rsidRDefault="00967397" w:rsidP="00151080">
            <w:pPr>
              <w:tabs>
                <w:tab w:val="left" w:pos="567"/>
              </w:tabs>
              <w:jc w:val="center"/>
              <w:rPr>
                <w:lang w:val="uk-UA"/>
              </w:rPr>
            </w:pPr>
            <w:r w:rsidRPr="00C03EA6">
              <w:rPr>
                <w:lang w:val="uk-UA"/>
              </w:rPr>
              <w:t>-6,7</w:t>
            </w:r>
          </w:p>
        </w:tc>
        <w:tc>
          <w:tcPr>
            <w:tcW w:w="1134" w:type="dxa"/>
          </w:tcPr>
          <w:p w14:paraId="49A4C810" w14:textId="77777777" w:rsidR="00967397" w:rsidRPr="00C03EA6" w:rsidRDefault="00967397" w:rsidP="00151080">
            <w:pPr>
              <w:tabs>
                <w:tab w:val="left" w:pos="567"/>
              </w:tabs>
              <w:jc w:val="center"/>
              <w:rPr>
                <w:lang w:val="uk-UA"/>
              </w:rPr>
            </w:pPr>
            <w:r w:rsidRPr="00C03EA6">
              <w:rPr>
                <w:lang w:val="uk-UA"/>
              </w:rPr>
              <w:t>83,1</w:t>
            </w:r>
          </w:p>
        </w:tc>
      </w:tr>
      <w:tr w:rsidR="00967397" w:rsidRPr="00C03EA6" w14:paraId="0C5024E5" w14:textId="77777777" w:rsidTr="002A02F3">
        <w:tc>
          <w:tcPr>
            <w:tcW w:w="5240" w:type="dxa"/>
          </w:tcPr>
          <w:p w14:paraId="63B9D2DB" w14:textId="77777777" w:rsidR="00967397" w:rsidRPr="00C03EA6" w:rsidRDefault="00967397" w:rsidP="00151080">
            <w:pPr>
              <w:tabs>
                <w:tab w:val="left" w:pos="567"/>
              </w:tabs>
              <w:rPr>
                <w:lang w:val="uk-UA"/>
              </w:rPr>
            </w:pPr>
            <w:r w:rsidRPr="00C03EA6">
              <w:rPr>
                <w:lang w:val="uk-UA"/>
              </w:rPr>
              <w:t xml:space="preserve">Надходження коштів пайової участі у розвитку </w:t>
            </w:r>
            <w:r w:rsidRPr="00C03EA6">
              <w:rPr>
                <w:lang w:val="uk-UA"/>
              </w:rPr>
              <w:lastRenderedPageBreak/>
              <w:t>інфраструктури населеного пункту</w:t>
            </w:r>
          </w:p>
        </w:tc>
        <w:tc>
          <w:tcPr>
            <w:tcW w:w="992" w:type="dxa"/>
            <w:vAlign w:val="bottom"/>
          </w:tcPr>
          <w:p w14:paraId="6ADB171D" w14:textId="77777777" w:rsidR="00967397" w:rsidRPr="00C03EA6" w:rsidRDefault="00967397" w:rsidP="00151080">
            <w:pPr>
              <w:jc w:val="center"/>
              <w:rPr>
                <w:lang w:val="uk-UA"/>
              </w:rPr>
            </w:pPr>
          </w:p>
        </w:tc>
        <w:tc>
          <w:tcPr>
            <w:tcW w:w="1134" w:type="dxa"/>
          </w:tcPr>
          <w:p w14:paraId="7212A187" w14:textId="77777777" w:rsidR="00967397" w:rsidRPr="00C03EA6" w:rsidRDefault="00967397" w:rsidP="00151080">
            <w:pPr>
              <w:tabs>
                <w:tab w:val="left" w:pos="567"/>
              </w:tabs>
              <w:jc w:val="center"/>
              <w:rPr>
                <w:lang w:val="uk-UA"/>
              </w:rPr>
            </w:pPr>
            <w:r w:rsidRPr="00C03EA6">
              <w:rPr>
                <w:lang w:val="uk-UA"/>
              </w:rPr>
              <w:t>906,9</w:t>
            </w:r>
          </w:p>
        </w:tc>
        <w:tc>
          <w:tcPr>
            <w:tcW w:w="1276" w:type="dxa"/>
          </w:tcPr>
          <w:p w14:paraId="4FCBAAC2" w14:textId="77777777" w:rsidR="00967397" w:rsidRPr="00C03EA6" w:rsidRDefault="00967397" w:rsidP="00151080">
            <w:pPr>
              <w:tabs>
                <w:tab w:val="left" w:pos="567"/>
              </w:tabs>
              <w:jc w:val="center"/>
              <w:rPr>
                <w:lang w:val="uk-UA"/>
              </w:rPr>
            </w:pPr>
            <w:r w:rsidRPr="00C03EA6">
              <w:rPr>
                <w:lang w:val="uk-UA"/>
              </w:rPr>
              <w:t>906,9</w:t>
            </w:r>
          </w:p>
        </w:tc>
        <w:tc>
          <w:tcPr>
            <w:tcW w:w="1134" w:type="dxa"/>
          </w:tcPr>
          <w:p w14:paraId="5362B1E9" w14:textId="77777777" w:rsidR="00967397" w:rsidRPr="00C03EA6" w:rsidRDefault="00967397" w:rsidP="00151080">
            <w:pPr>
              <w:tabs>
                <w:tab w:val="left" w:pos="567"/>
              </w:tabs>
              <w:jc w:val="center"/>
              <w:rPr>
                <w:lang w:val="uk-UA"/>
              </w:rPr>
            </w:pPr>
          </w:p>
        </w:tc>
      </w:tr>
      <w:tr w:rsidR="00967397" w:rsidRPr="00C03EA6" w14:paraId="793EE10B" w14:textId="77777777" w:rsidTr="002A02F3">
        <w:trPr>
          <w:trHeight w:val="553"/>
        </w:trPr>
        <w:tc>
          <w:tcPr>
            <w:tcW w:w="5240" w:type="dxa"/>
          </w:tcPr>
          <w:p w14:paraId="79A41238" w14:textId="77777777" w:rsidR="00967397" w:rsidRPr="00C03EA6" w:rsidRDefault="00967397" w:rsidP="00151080">
            <w:pPr>
              <w:widowControl/>
              <w:autoSpaceDE/>
              <w:autoSpaceDN/>
              <w:adjustRightInd/>
              <w:ind w:firstLine="0"/>
              <w:rPr>
                <w:lang w:val="uk-UA" w:eastAsia="uk-UA"/>
              </w:rPr>
            </w:pPr>
            <w:r w:rsidRPr="00C03EA6">
              <w:lastRenderedPageBreak/>
              <w:t xml:space="preserve">Плата за </w:t>
            </w:r>
            <w:proofErr w:type="spellStart"/>
            <w:r w:rsidRPr="00C03EA6">
              <w:t>послуги</w:t>
            </w:r>
            <w:proofErr w:type="spellEnd"/>
            <w:r w:rsidRPr="00C03EA6">
              <w:t xml:space="preserve">, </w:t>
            </w:r>
            <w:proofErr w:type="spellStart"/>
            <w:r w:rsidRPr="00C03EA6">
              <w:t>що</w:t>
            </w:r>
            <w:proofErr w:type="spellEnd"/>
            <w:r w:rsidRPr="00C03EA6">
              <w:t xml:space="preserve"> </w:t>
            </w:r>
            <w:proofErr w:type="spellStart"/>
            <w:r w:rsidRPr="00C03EA6">
              <w:t>надаються</w:t>
            </w:r>
            <w:proofErr w:type="spellEnd"/>
            <w:r w:rsidRPr="00C03EA6">
              <w:t xml:space="preserve"> </w:t>
            </w:r>
            <w:proofErr w:type="spellStart"/>
            <w:r w:rsidRPr="00C03EA6">
              <w:t>бюджетними</w:t>
            </w:r>
            <w:proofErr w:type="spellEnd"/>
            <w:r w:rsidRPr="00C03EA6">
              <w:t xml:space="preserve"> </w:t>
            </w:r>
            <w:proofErr w:type="spellStart"/>
            <w:r w:rsidRPr="00C03EA6">
              <w:t>установами</w:t>
            </w:r>
            <w:proofErr w:type="spellEnd"/>
            <w:r w:rsidRPr="00C03EA6">
              <w:t xml:space="preserve"> </w:t>
            </w:r>
            <w:proofErr w:type="spellStart"/>
            <w:r w:rsidRPr="00C03EA6">
              <w:t>згідно</w:t>
            </w:r>
            <w:proofErr w:type="spellEnd"/>
            <w:r w:rsidRPr="00C03EA6">
              <w:t xml:space="preserve"> з </w:t>
            </w:r>
            <w:proofErr w:type="spellStart"/>
            <w:r w:rsidRPr="00C03EA6">
              <w:t>їх</w:t>
            </w:r>
            <w:proofErr w:type="spellEnd"/>
            <w:r w:rsidRPr="00C03EA6">
              <w:t xml:space="preserve"> основною </w:t>
            </w:r>
            <w:proofErr w:type="spellStart"/>
            <w:r w:rsidRPr="00C03EA6">
              <w:t>діяльністю</w:t>
            </w:r>
            <w:proofErr w:type="spellEnd"/>
            <w:r w:rsidRPr="00C03EA6">
              <w:t> </w:t>
            </w:r>
          </w:p>
          <w:p w14:paraId="265BF4EB" w14:textId="77777777" w:rsidR="00967397" w:rsidRPr="00C03EA6" w:rsidRDefault="00967397" w:rsidP="00151080">
            <w:pPr>
              <w:tabs>
                <w:tab w:val="left" w:pos="567"/>
              </w:tabs>
              <w:rPr>
                <w:lang w:val="uk-UA"/>
              </w:rPr>
            </w:pPr>
          </w:p>
        </w:tc>
        <w:tc>
          <w:tcPr>
            <w:tcW w:w="992" w:type="dxa"/>
            <w:vAlign w:val="bottom"/>
          </w:tcPr>
          <w:p w14:paraId="30CF978A" w14:textId="77777777" w:rsidR="00967397" w:rsidRPr="00C03EA6" w:rsidRDefault="00967397" w:rsidP="00151080">
            <w:pPr>
              <w:jc w:val="center"/>
              <w:rPr>
                <w:lang w:val="uk-UA"/>
              </w:rPr>
            </w:pPr>
            <w:r w:rsidRPr="00C03EA6">
              <w:rPr>
                <w:lang w:val="uk-UA"/>
              </w:rPr>
              <w:t>660,0</w:t>
            </w:r>
          </w:p>
        </w:tc>
        <w:tc>
          <w:tcPr>
            <w:tcW w:w="1134" w:type="dxa"/>
          </w:tcPr>
          <w:p w14:paraId="26F55D81" w14:textId="77777777" w:rsidR="00967397" w:rsidRPr="00C03EA6" w:rsidRDefault="00967397" w:rsidP="00151080">
            <w:pPr>
              <w:tabs>
                <w:tab w:val="left" w:pos="567"/>
              </w:tabs>
              <w:jc w:val="center"/>
              <w:rPr>
                <w:lang w:val="uk-UA"/>
              </w:rPr>
            </w:pPr>
          </w:p>
          <w:p w14:paraId="2E10E592" w14:textId="77777777" w:rsidR="00967397" w:rsidRPr="00C03EA6" w:rsidRDefault="00967397" w:rsidP="00151080">
            <w:pPr>
              <w:tabs>
                <w:tab w:val="left" w:pos="567"/>
              </w:tabs>
              <w:jc w:val="center"/>
              <w:rPr>
                <w:lang w:val="uk-UA"/>
              </w:rPr>
            </w:pPr>
            <w:r w:rsidRPr="00C03EA6">
              <w:rPr>
                <w:lang w:val="uk-UA"/>
              </w:rPr>
              <w:t>209,6</w:t>
            </w:r>
          </w:p>
        </w:tc>
        <w:tc>
          <w:tcPr>
            <w:tcW w:w="1276" w:type="dxa"/>
            <w:vAlign w:val="bottom"/>
          </w:tcPr>
          <w:p w14:paraId="5943E55C" w14:textId="77777777" w:rsidR="00967397" w:rsidRPr="00C03EA6" w:rsidRDefault="00967397" w:rsidP="00151080">
            <w:pPr>
              <w:tabs>
                <w:tab w:val="left" w:pos="567"/>
              </w:tabs>
              <w:jc w:val="center"/>
              <w:rPr>
                <w:lang w:val="uk-UA"/>
              </w:rPr>
            </w:pPr>
            <w:r w:rsidRPr="00C03EA6">
              <w:rPr>
                <w:lang w:val="uk-UA"/>
              </w:rPr>
              <w:t>-450,4</w:t>
            </w:r>
          </w:p>
        </w:tc>
        <w:tc>
          <w:tcPr>
            <w:tcW w:w="1134" w:type="dxa"/>
            <w:vAlign w:val="bottom"/>
          </w:tcPr>
          <w:p w14:paraId="1CC2D3AA" w14:textId="77777777" w:rsidR="00967397" w:rsidRPr="00C03EA6" w:rsidRDefault="00967397" w:rsidP="00151080">
            <w:pPr>
              <w:tabs>
                <w:tab w:val="left" w:pos="567"/>
              </w:tabs>
              <w:jc w:val="center"/>
              <w:rPr>
                <w:lang w:val="uk-UA"/>
              </w:rPr>
            </w:pPr>
            <w:r w:rsidRPr="00C03EA6">
              <w:rPr>
                <w:lang w:val="uk-UA"/>
              </w:rPr>
              <w:t>31,7</w:t>
            </w:r>
          </w:p>
        </w:tc>
      </w:tr>
      <w:tr w:rsidR="00967397" w:rsidRPr="00C03EA6" w14:paraId="635C0416" w14:textId="77777777" w:rsidTr="002A02F3">
        <w:tc>
          <w:tcPr>
            <w:tcW w:w="5240" w:type="dxa"/>
          </w:tcPr>
          <w:p w14:paraId="7C4C5D5A" w14:textId="77777777" w:rsidR="00967397" w:rsidRPr="00C03EA6" w:rsidRDefault="00967397" w:rsidP="00151080">
            <w:pPr>
              <w:tabs>
                <w:tab w:val="left" w:pos="567"/>
              </w:tabs>
              <w:rPr>
                <w:lang w:val="uk-UA"/>
              </w:rPr>
            </w:pPr>
            <w:r w:rsidRPr="00C03EA6">
              <w:rPr>
                <w:lang w:val="uk-UA"/>
              </w:rPr>
              <w:t>Надходження бюджетних установ від додаткової (господарської) діяльності </w:t>
            </w:r>
          </w:p>
        </w:tc>
        <w:tc>
          <w:tcPr>
            <w:tcW w:w="992" w:type="dxa"/>
            <w:vAlign w:val="bottom"/>
          </w:tcPr>
          <w:p w14:paraId="18A6375D" w14:textId="77777777" w:rsidR="00967397" w:rsidRPr="00C03EA6" w:rsidRDefault="00967397" w:rsidP="00151080">
            <w:pPr>
              <w:jc w:val="center"/>
              <w:rPr>
                <w:lang w:val="uk-UA"/>
              </w:rPr>
            </w:pPr>
          </w:p>
        </w:tc>
        <w:tc>
          <w:tcPr>
            <w:tcW w:w="1134" w:type="dxa"/>
          </w:tcPr>
          <w:p w14:paraId="3BA6B364" w14:textId="77777777" w:rsidR="00967397" w:rsidRPr="00C03EA6" w:rsidRDefault="00967397" w:rsidP="00151080">
            <w:pPr>
              <w:tabs>
                <w:tab w:val="left" w:pos="567"/>
              </w:tabs>
              <w:jc w:val="center"/>
              <w:rPr>
                <w:lang w:val="uk-UA"/>
              </w:rPr>
            </w:pPr>
            <w:r w:rsidRPr="00C03EA6">
              <w:rPr>
                <w:lang w:val="uk-UA"/>
              </w:rPr>
              <w:t>37,9</w:t>
            </w:r>
          </w:p>
        </w:tc>
        <w:tc>
          <w:tcPr>
            <w:tcW w:w="1276" w:type="dxa"/>
          </w:tcPr>
          <w:p w14:paraId="053CDD8C" w14:textId="77777777" w:rsidR="00967397" w:rsidRPr="00C03EA6" w:rsidRDefault="00967397" w:rsidP="00151080">
            <w:pPr>
              <w:tabs>
                <w:tab w:val="left" w:pos="567"/>
              </w:tabs>
              <w:jc w:val="center"/>
              <w:rPr>
                <w:lang w:val="uk-UA"/>
              </w:rPr>
            </w:pPr>
            <w:r w:rsidRPr="00C03EA6">
              <w:rPr>
                <w:lang w:val="uk-UA"/>
              </w:rPr>
              <w:t>37,9</w:t>
            </w:r>
          </w:p>
        </w:tc>
        <w:tc>
          <w:tcPr>
            <w:tcW w:w="1134" w:type="dxa"/>
          </w:tcPr>
          <w:p w14:paraId="0B0BEBA6" w14:textId="77777777" w:rsidR="00967397" w:rsidRPr="00C03EA6" w:rsidRDefault="00967397" w:rsidP="00151080">
            <w:pPr>
              <w:tabs>
                <w:tab w:val="left" w:pos="567"/>
              </w:tabs>
              <w:jc w:val="center"/>
              <w:rPr>
                <w:lang w:val="uk-UA"/>
              </w:rPr>
            </w:pPr>
          </w:p>
        </w:tc>
      </w:tr>
      <w:tr w:rsidR="00967397" w:rsidRPr="00C03EA6" w14:paraId="0093F3A0" w14:textId="77777777" w:rsidTr="002A02F3">
        <w:tc>
          <w:tcPr>
            <w:tcW w:w="5240" w:type="dxa"/>
          </w:tcPr>
          <w:p w14:paraId="5C15B674" w14:textId="77777777" w:rsidR="00967397" w:rsidRPr="00C03EA6" w:rsidRDefault="00967397" w:rsidP="00151080">
            <w:pPr>
              <w:tabs>
                <w:tab w:val="left" w:pos="567"/>
              </w:tabs>
              <w:rPr>
                <w:lang w:val="uk-UA"/>
              </w:rPr>
            </w:pPr>
            <w:r w:rsidRPr="00C03EA6">
              <w:rPr>
                <w:lang w:val="uk-UA"/>
              </w:rPr>
              <w:t>Плата за оренду майна бюджетних установ, що здійснюється відповідно до Закону України «Про оренду державного та комунального майна»</w:t>
            </w:r>
          </w:p>
        </w:tc>
        <w:tc>
          <w:tcPr>
            <w:tcW w:w="992" w:type="dxa"/>
            <w:vAlign w:val="bottom"/>
          </w:tcPr>
          <w:p w14:paraId="480560A6" w14:textId="77777777" w:rsidR="00967397" w:rsidRPr="00C03EA6" w:rsidRDefault="00967397" w:rsidP="00151080">
            <w:pPr>
              <w:jc w:val="center"/>
              <w:rPr>
                <w:lang w:val="uk-UA"/>
              </w:rPr>
            </w:pPr>
            <w:r w:rsidRPr="00C03EA6">
              <w:rPr>
                <w:lang w:val="uk-UA"/>
              </w:rPr>
              <w:t>11,4</w:t>
            </w:r>
          </w:p>
        </w:tc>
        <w:tc>
          <w:tcPr>
            <w:tcW w:w="1134" w:type="dxa"/>
          </w:tcPr>
          <w:p w14:paraId="11599859" w14:textId="77777777" w:rsidR="00967397" w:rsidRPr="00C03EA6" w:rsidRDefault="00967397" w:rsidP="00151080">
            <w:pPr>
              <w:tabs>
                <w:tab w:val="left" w:pos="567"/>
              </w:tabs>
              <w:jc w:val="center"/>
              <w:rPr>
                <w:lang w:val="uk-UA"/>
              </w:rPr>
            </w:pPr>
          </w:p>
          <w:p w14:paraId="35365238" w14:textId="77777777" w:rsidR="00967397" w:rsidRPr="00C03EA6" w:rsidRDefault="00967397" w:rsidP="00151080">
            <w:pPr>
              <w:tabs>
                <w:tab w:val="left" w:pos="567"/>
              </w:tabs>
              <w:jc w:val="center"/>
              <w:rPr>
                <w:lang w:val="uk-UA"/>
              </w:rPr>
            </w:pPr>
          </w:p>
          <w:p w14:paraId="7FFCF78C" w14:textId="77777777" w:rsidR="00967397" w:rsidRPr="00C03EA6" w:rsidRDefault="00967397" w:rsidP="00151080">
            <w:pPr>
              <w:tabs>
                <w:tab w:val="left" w:pos="567"/>
              </w:tabs>
              <w:jc w:val="center"/>
              <w:rPr>
                <w:lang w:val="uk-UA"/>
              </w:rPr>
            </w:pPr>
          </w:p>
          <w:p w14:paraId="26B1A175" w14:textId="77777777" w:rsidR="00967397" w:rsidRPr="00C03EA6" w:rsidRDefault="00967397" w:rsidP="00151080">
            <w:pPr>
              <w:tabs>
                <w:tab w:val="left" w:pos="567"/>
              </w:tabs>
              <w:jc w:val="center"/>
              <w:rPr>
                <w:lang w:val="uk-UA"/>
              </w:rPr>
            </w:pPr>
            <w:r w:rsidRPr="00C03EA6">
              <w:rPr>
                <w:lang w:val="uk-UA"/>
              </w:rPr>
              <w:t>16,4</w:t>
            </w:r>
          </w:p>
        </w:tc>
        <w:tc>
          <w:tcPr>
            <w:tcW w:w="1276" w:type="dxa"/>
          </w:tcPr>
          <w:p w14:paraId="078BD90D" w14:textId="77777777" w:rsidR="00967397" w:rsidRPr="00C03EA6" w:rsidRDefault="00967397" w:rsidP="00151080">
            <w:pPr>
              <w:tabs>
                <w:tab w:val="left" w:pos="567"/>
              </w:tabs>
              <w:jc w:val="center"/>
              <w:rPr>
                <w:lang w:val="uk-UA"/>
              </w:rPr>
            </w:pPr>
          </w:p>
          <w:p w14:paraId="1B128F82" w14:textId="77777777" w:rsidR="00967397" w:rsidRPr="00C03EA6" w:rsidRDefault="00967397" w:rsidP="00151080">
            <w:pPr>
              <w:tabs>
                <w:tab w:val="left" w:pos="567"/>
              </w:tabs>
              <w:jc w:val="center"/>
              <w:rPr>
                <w:lang w:val="uk-UA"/>
              </w:rPr>
            </w:pPr>
          </w:p>
          <w:p w14:paraId="32182227" w14:textId="77777777" w:rsidR="00967397" w:rsidRPr="00C03EA6" w:rsidRDefault="00967397" w:rsidP="00151080">
            <w:pPr>
              <w:tabs>
                <w:tab w:val="left" w:pos="567"/>
              </w:tabs>
              <w:jc w:val="center"/>
              <w:rPr>
                <w:lang w:val="uk-UA"/>
              </w:rPr>
            </w:pPr>
          </w:p>
          <w:p w14:paraId="62E30749" w14:textId="77777777" w:rsidR="00967397" w:rsidRPr="00C03EA6" w:rsidRDefault="00967397" w:rsidP="00151080">
            <w:pPr>
              <w:tabs>
                <w:tab w:val="left" w:pos="567"/>
              </w:tabs>
              <w:jc w:val="center"/>
              <w:rPr>
                <w:lang w:val="uk-UA"/>
              </w:rPr>
            </w:pPr>
            <w:r w:rsidRPr="00C03EA6">
              <w:rPr>
                <w:lang w:val="uk-UA"/>
              </w:rPr>
              <w:t>5,0</w:t>
            </w:r>
          </w:p>
        </w:tc>
        <w:tc>
          <w:tcPr>
            <w:tcW w:w="1134" w:type="dxa"/>
          </w:tcPr>
          <w:p w14:paraId="3A9B628C" w14:textId="77777777" w:rsidR="00967397" w:rsidRPr="00C03EA6" w:rsidRDefault="00967397" w:rsidP="00151080">
            <w:pPr>
              <w:tabs>
                <w:tab w:val="left" w:pos="567"/>
              </w:tabs>
              <w:jc w:val="center"/>
              <w:rPr>
                <w:lang w:val="uk-UA"/>
              </w:rPr>
            </w:pPr>
          </w:p>
          <w:p w14:paraId="76206554" w14:textId="77777777" w:rsidR="00967397" w:rsidRPr="00C03EA6" w:rsidRDefault="00967397" w:rsidP="00151080">
            <w:pPr>
              <w:tabs>
                <w:tab w:val="left" w:pos="567"/>
              </w:tabs>
              <w:jc w:val="center"/>
              <w:rPr>
                <w:lang w:val="uk-UA"/>
              </w:rPr>
            </w:pPr>
          </w:p>
          <w:p w14:paraId="53DC4ADD" w14:textId="77777777" w:rsidR="00967397" w:rsidRPr="00C03EA6" w:rsidRDefault="00967397" w:rsidP="00151080">
            <w:pPr>
              <w:tabs>
                <w:tab w:val="left" w:pos="567"/>
              </w:tabs>
              <w:jc w:val="center"/>
              <w:rPr>
                <w:lang w:val="uk-UA"/>
              </w:rPr>
            </w:pPr>
          </w:p>
          <w:p w14:paraId="4530EA29" w14:textId="77777777" w:rsidR="00967397" w:rsidRPr="00C03EA6" w:rsidRDefault="00967397" w:rsidP="00151080">
            <w:pPr>
              <w:tabs>
                <w:tab w:val="left" w:pos="567"/>
              </w:tabs>
              <w:jc w:val="center"/>
              <w:rPr>
                <w:lang w:val="uk-UA"/>
              </w:rPr>
            </w:pPr>
            <w:r w:rsidRPr="00C03EA6">
              <w:rPr>
                <w:lang w:val="uk-UA"/>
              </w:rPr>
              <w:t>143,8</w:t>
            </w:r>
          </w:p>
        </w:tc>
      </w:tr>
      <w:tr w:rsidR="00967397" w:rsidRPr="00C03EA6" w14:paraId="7D610566" w14:textId="77777777" w:rsidTr="002A02F3">
        <w:tc>
          <w:tcPr>
            <w:tcW w:w="5240" w:type="dxa"/>
          </w:tcPr>
          <w:p w14:paraId="46F5F49A" w14:textId="77777777" w:rsidR="00967397" w:rsidRPr="00C03EA6" w:rsidRDefault="00967397" w:rsidP="00151080">
            <w:pPr>
              <w:tabs>
                <w:tab w:val="left" w:pos="567"/>
              </w:tabs>
              <w:rPr>
                <w:lang w:val="uk-UA"/>
              </w:rPr>
            </w:pPr>
            <w:r w:rsidRPr="00C03EA6">
              <w:rPr>
                <w:lang w:val="uk-UA"/>
              </w:rPr>
              <w:t>Надходження бюджетних установ від реалізації в установленому порядку майна (крім нерухомого майна) </w:t>
            </w:r>
          </w:p>
        </w:tc>
        <w:tc>
          <w:tcPr>
            <w:tcW w:w="992" w:type="dxa"/>
            <w:vAlign w:val="bottom"/>
          </w:tcPr>
          <w:p w14:paraId="64B5899E" w14:textId="77777777" w:rsidR="00967397" w:rsidRPr="00C03EA6" w:rsidRDefault="00967397" w:rsidP="00151080">
            <w:pPr>
              <w:jc w:val="center"/>
              <w:rPr>
                <w:lang w:val="uk-UA"/>
              </w:rPr>
            </w:pPr>
          </w:p>
        </w:tc>
        <w:tc>
          <w:tcPr>
            <w:tcW w:w="1134" w:type="dxa"/>
          </w:tcPr>
          <w:p w14:paraId="236D5741" w14:textId="77777777" w:rsidR="00967397" w:rsidRPr="00C03EA6" w:rsidRDefault="00967397" w:rsidP="00151080">
            <w:pPr>
              <w:tabs>
                <w:tab w:val="left" w:pos="567"/>
              </w:tabs>
              <w:jc w:val="center"/>
              <w:rPr>
                <w:lang w:val="uk-UA"/>
              </w:rPr>
            </w:pPr>
          </w:p>
          <w:p w14:paraId="34B91ED2" w14:textId="77777777" w:rsidR="00967397" w:rsidRPr="00C03EA6" w:rsidRDefault="00967397" w:rsidP="00151080">
            <w:pPr>
              <w:tabs>
                <w:tab w:val="left" w:pos="567"/>
              </w:tabs>
              <w:jc w:val="center"/>
              <w:rPr>
                <w:lang w:val="uk-UA"/>
              </w:rPr>
            </w:pPr>
          </w:p>
          <w:p w14:paraId="3CE03FB2" w14:textId="77777777" w:rsidR="00967397" w:rsidRPr="00C03EA6" w:rsidRDefault="00967397" w:rsidP="00151080">
            <w:pPr>
              <w:tabs>
                <w:tab w:val="left" w:pos="567"/>
              </w:tabs>
              <w:jc w:val="center"/>
              <w:rPr>
                <w:lang w:val="uk-UA"/>
              </w:rPr>
            </w:pPr>
            <w:r w:rsidRPr="00C03EA6">
              <w:rPr>
                <w:lang w:val="uk-UA"/>
              </w:rPr>
              <w:t>7,9</w:t>
            </w:r>
          </w:p>
        </w:tc>
        <w:tc>
          <w:tcPr>
            <w:tcW w:w="1276" w:type="dxa"/>
          </w:tcPr>
          <w:p w14:paraId="01F86E9A" w14:textId="77777777" w:rsidR="00967397" w:rsidRPr="00C03EA6" w:rsidRDefault="00967397" w:rsidP="00151080">
            <w:pPr>
              <w:tabs>
                <w:tab w:val="left" w:pos="567"/>
              </w:tabs>
              <w:jc w:val="center"/>
              <w:rPr>
                <w:lang w:val="uk-UA"/>
              </w:rPr>
            </w:pPr>
          </w:p>
          <w:p w14:paraId="32B7C2BE" w14:textId="77777777" w:rsidR="00967397" w:rsidRPr="00C03EA6" w:rsidRDefault="00967397" w:rsidP="00151080">
            <w:pPr>
              <w:tabs>
                <w:tab w:val="left" w:pos="567"/>
              </w:tabs>
              <w:jc w:val="center"/>
              <w:rPr>
                <w:lang w:val="uk-UA"/>
              </w:rPr>
            </w:pPr>
          </w:p>
          <w:p w14:paraId="4EB6C0BA" w14:textId="77777777" w:rsidR="00967397" w:rsidRPr="00C03EA6" w:rsidRDefault="00967397" w:rsidP="00151080">
            <w:pPr>
              <w:tabs>
                <w:tab w:val="left" w:pos="567"/>
              </w:tabs>
              <w:jc w:val="center"/>
              <w:rPr>
                <w:lang w:val="uk-UA"/>
              </w:rPr>
            </w:pPr>
            <w:r w:rsidRPr="00C03EA6">
              <w:rPr>
                <w:lang w:val="uk-UA"/>
              </w:rPr>
              <w:t>7,9</w:t>
            </w:r>
          </w:p>
        </w:tc>
        <w:tc>
          <w:tcPr>
            <w:tcW w:w="1134" w:type="dxa"/>
          </w:tcPr>
          <w:p w14:paraId="540C77E9" w14:textId="77777777" w:rsidR="00967397" w:rsidRPr="00C03EA6" w:rsidRDefault="00967397" w:rsidP="00151080">
            <w:pPr>
              <w:tabs>
                <w:tab w:val="left" w:pos="567"/>
              </w:tabs>
              <w:jc w:val="center"/>
              <w:rPr>
                <w:lang w:val="uk-UA"/>
              </w:rPr>
            </w:pPr>
          </w:p>
        </w:tc>
      </w:tr>
      <w:tr w:rsidR="00967397" w:rsidRPr="00C03EA6" w14:paraId="4757BECC" w14:textId="77777777" w:rsidTr="002A02F3">
        <w:trPr>
          <w:trHeight w:val="637"/>
        </w:trPr>
        <w:tc>
          <w:tcPr>
            <w:tcW w:w="5240" w:type="dxa"/>
          </w:tcPr>
          <w:p w14:paraId="0E191F81" w14:textId="77777777" w:rsidR="00967397" w:rsidRPr="00C03EA6" w:rsidRDefault="00967397" w:rsidP="00151080">
            <w:pPr>
              <w:tabs>
                <w:tab w:val="left" w:pos="567"/>
              </w:tabs>
              <w:rPr>
                <w:lang w:val="uk-UA"/>
              </w:rPr>
            </w:pPr>
            <w:r w:rsidRPr="00C03EA6">
              <w:rPr>
                <w:lang w:val="uk-UA"/>
              </w:rPr>
              <w:t>Інші джерела власних надходжень бюджетних установ</w:t>
            </w:r>
          </w:p>
        </w:tc>
        <w:tc>
          <w:tcPr>
            <w:tcW w:w="992" w:type="dxa"/>
            <w:vAlign w:val="bottom"/>
          </w:tcPr>
          <w:p w14:paraId="74DA5EAB" w14:textId="77777777" w:rsidR="00967397" w:rsidRPr="00C03EA6" w:rsidRDefault="00967397" w:rsidP="00151080">
            <w:pPr>
              <w:jc w:val="center"/>
              <w:rPr>
                <w:lang w:val="uk-UA"/>
              </w:rPr>
            </w:pPr>
          </w:p>
        </w:tc>
        <w:tc>
          <w:tcPr>
            <w:tcW w:w="1134" w:type="dxa"/>
          </w:tcPr>
          <w:p w14:paraId="786EB8E8" w14:textId="77777777" w:rsidR="00967397" w:rsidRPr="00C03EA6" w:rsidRDefault="00967397" w:rsidP="00151080">
            <w:pPr>
              <w:tabs>
                <w:tab w:val="left" w:pos="567"/>
              </w:tabs>
              <w:jc w:val="center"/>
              <w:rPr>
                <w:lang w:val="uk-UA"/>
              </w:rPr>
            </w:pPr>
            <w:r w:rsidRPr="00C03EA6">
              <w:rPr>
                <w:lang w:val="uk-UA"/>
              </w:rPr>
              <w:t>18076,5</w:t>
            </w:r>
          </w:p>
        </w:tc>
        <w:tc>
          <w:tcPr>
            <w:tcW w:w="1276" w:type="dxa"/>
          </w:tcPr>
          <w:p w14:paraId="4AB8A6F9" w14:textId="77777777" w:rsidR="00967397" w:rsidRPr="00C03EA6" w:rsidRDefault="00967397" w:rsidP="00151080">
            <w:pPr>
              <w:tabs>
                <w:tab w:val="left" w:pos="567"/>
              </w:tabs>
              <w:jc w:val="center"/>
              <w:rPr>
                <w:lang w:val="uk-UA"/>
              </w:rPr>
            </w:pPr>
            <w:r w:rsidRPr="00C03EA6">
              <w:rPr>
                <w:lang w:val="uk-UA"/>
              </w:rPr>
              <w:t>18076,5</w:t>
            </w:r>
          </w:p>
        </w:tc>
        <w:tc>
          <w:tcPr>
            <w:tcW w:w="1134" w:type="dxa"/>
          </w:tcPr>
          <w:p w14:paraId="28EA80B1" w14:textId="77777777" w:rsidR="00967397" w:rsidRPr="00C03EA6" w:rsidRDefault="00967397" w:rsidP="00151080">
            <w:pPr>
              <w:tabs>
                <w:tab w:val="left" w:pos="567"/>
              </w:tabs>
              <w:jc w:val="center"/>
              <w:rPr>
                <w:lang w:val="uk-UA"/>
              </w:rPr>
            </w:pPr>
          </w:p>
        </w:tc>
      </w:tr>
      <w:tr w:rsidR="00967397" w:rsidRPr="00C03EA6" w14:paraId="276D90EC" w14:textId="77777777" w:rsidTr="002A02F3">
        <w:tc>
          <w:tcPr>
            <w:tcW w:w="5240" w:type="dxa"/>
          </w:tcPr>
          <w:p w14:paraId="0C3F704E" w14:textId="77777777" w:rsidR="00967397" w:rsidRPr="00C03EA6" w:rsidRDefault="00967397" w:rsidP="00151080">
            <w:pPr>
              <w:tabs>
                <w:tab w:val="left" w:pos="567"/>
              </w:tabs>
              <w:rPr>
                <w:lang w:val="uk-UA"/>
              </w:rPr>
            </w:pPr>
            <w:r w:rsidRPr="00C03EA6">
              <w:rPr>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992" w:type="dxa"/>
            <w:vAlign w:val="bottom"/>
          </w:tcPr>
          <w:p w14:paraId="78C40BCB" w14:textId="77777777" w:rsidR="00967397" w:rsidRPr="00C03EA6" w:rsidRDefault="00967397" w:rsidP="00151080">
            <w:pPr>
              <w:jc w:val="center"/>
              <w:rPr>
                <w:lang w:val="uk-UA"/>
              </w:rPr>
            </w:pPr>
          </w:p>
        </w:tc>
        <w:tc>
          <w:tcPr>
            <w:tcW w:w="1134" w:type="dxa"/>
          </w:tcPr>
          <w:p w14:paraId="14055213" w14:textId="77777777" w:rsidR="00967397" w:rsidRPr="00C03EA6" w:rsidRDefault="00967397" w:rsidP="00151080">
            <w:pPr>
              <w:tabs>
                <w:tab w:val="left" w:pos="567"/>
              </w:tabs>
              <w:jc w:val="center"/>
              <w:rPr>
                <w:lang w:val="uk-UA"/>
              </w:rPr>
            </w:pPr>
            <w:r w:rsidRPr="00C03EA6">
              <w:rPr>
                <w:lang w:val="uk-UA"/>
              </w:rPr>
              <w:t>6228,4</w:t>
            </w:r>
          </w:p>
        </w:tc>
        <w:tc>
          <w:tcPr>
            <w:tcW w:w="1276" w:type="dxa"/>
          </w:tcPr>
          <w:p w14:paraId="2B2A68F6" w14:textId="77777777" w:rsidR="00967397" w:rsidRPr="00C03EA6" w:rsidRDefault="00967397" w:rsidP="00151080">
            <w:pPr>
              <w:tabs>
                <w:tab w:val="left" w:pos="567"/>
              </w:tabs>
              <w:jc w:val="center"/>
              <w:rPr>
                <w:lang w:val="uk-UA"/>
              </w:rPr>
            </w:pPr>
            <w:r w:rsidRPr="00C03EA6">
              <w:rPr>
                <w:lang w:val="uk-UA"/>
              </w:rPr>
              <w:t>6228,4</w:t>
            </w:r>
          </w:p>
        </w:tc>
        <w:tc>
          <w:tcPr>
            <w:tcW w:w="1134" w:type="dxa"/>
          </w:tcPr>
          <w:p w14:paraId="150978D7" w14:textId="77777777" w:rsidR="00967397" w:rsidRPr="00C03EA6" w:rsidRDefault="00967397" w:rsidP="00151080">
            <w:pPr>
              <w:tabs>
                <w:tab w:val="left" w:pos="567"/>
              </w:tabs>
              <w:jc w:val="center"/>
              <w:rPr>
                <w:lang w:val="uk-UA"/>
              </w:rPr>
            </w:pPr>
          </w:p>
        </w:tc>
      </w:tr>
      <w:tr w:rsidR="00967397" w:rsidRPr="00C03EA6" w14:paraId="2D448D4B" w14:textId="77777777" w:rsidTr="002A02F3">
        <w:tc>
          <w:tcPr>
            <w:tcW w:w="5240" w:type="dxa"/>
          </w:tcPr>
          <w:p w14:paraId="315D65C8" w14:textId="77777777" w:rsidR="00967397" w:rsidRPr="00C03EA6" w:rsidRDefault="00967397" w:rsidP="00151080">
            <w:pPr>
              <w:tabs>
                <w:tab w:val="left" w:pos="567"/>
              </w:tabs>
              <w:ind w:firstLine="0"/>
              <w:rPr>
                <w:b/>
                <w:lang w:val="uk-UA"/>
              </w:rPr>
            </w:pPr>
            <w:r w:rsidRPr="00C03EA6">
              <w:rPr>
                <w:b/>
                <w:lang w:val="uk-UA"/>
              </w:rPr>
              <w:t>Всього</w:t>
            </w:r>
          </w:p>
        </w:tc>
        <w:tc>
          <w:tcPr>
            <w:tcW w:w="992" w:type="dxa"/>
          </w:tcPr>
          <w:p w14:paraId="67167E66" w14:textId="77777777" w:rsidR="00967397" w:rsidRPr="00C03EA6" w:rsidRDefault="00967397" w:rsidP="00151080">
            <w:pPr>
              <w:tabs>
                <w:tab w:val="left" w:pos="567"/>
              </w:tabs>
              <w:jc w:val="center"/>
              <w:rPr>
                <w:b/>
                <w:lang w:val="uk-UA"/>
              </w:rPr>
            </w:pPr>
            <w:r w:rsidRPr="00C03EA6">
              <w:rPr>
                <w:b/>
                <w:lang w:val="uk-UA"/>
              </w:rPr>
              <w:t>710,4</w:t>
            </w:r>
          </w:p>
        </w:tc>
        <w:tc>
          <w:tcPr>
            <w:tcW w:w="1134" w:type="dxa"/>
          </w:tcPr>
          <w:p w14:paraId="64FBF99A" w14:textId="77777777" w:rsidR="00967397" w:rsidRPr="00C03EA6" w:rsidRDefault="00967397" w:rsidP="00151080">
            <w:pPr>
              <w:tabs>
                <w:tab w:val="left" w:pos="567"/>
              </w:tabs>
              <w:jc w:val="center"/>
              <w:rPr>
                <w:b/>
                <w:lang w:val="uk-UA"/>
              </w:rPr>
            </w:pPr>
            <w:r w:rsidRPr="00C03EA6">
              <w:rPr>
                <w:b/>
                <w:lang w:val="uk-UA"/>
              </w:rPr>
              <w:t>25515,9</w:t>
            </w:r>
          </w:p>
        </w:tc>
        <w:tc>
          <w:tcPr>
            <w:tcW w:w="1276" w:type="dxa"/>
          </w:tcPr>
          <w:p w14:paraId="31A36E06" w14:textId="77777777" w:rsidR="00967397" w:rsidRPr="00C03EA6" w:rsidRDefault="00967397" w:rsidP="00151080">
            <w:pPr>
              <w:tabs>
                <w:tab w:val="left" w:pos="567"/>
              </w:tabs>
              <w:jc w:val="center"/>
              <w:rPr>
                <w:b/>
                <w:lang w:val="uk-UA"/>
              </w:rPr>
            </w:pPr>
            <w:r w:rsidRPr="00C03EA6">
              <w:rPr>
                <w:b/>
                <w:lang w:val="uk-UA"/>
              </w:rPr>
              <w:t>24805,5</w:t>
            </w:r>
          </w:p>
        </w:tc>
        <w:tc>
          <w:tcPr>
            <w:tcW w:w="1134" w:type="dxa"/>
          </w:tcPr>
          <w:p w14:paraId="65C0B74A" w14:textId="77777777" w:rsidR="00967397" w:rsidRPr="00C03EA6" w:rsidRDefault="00967397" w:rsidP="00151080">
            <w:pPr>
              <w:tabs>
                <w:tab w:val="left" w:pos="567"/>
              </w:tabs>
              <w:jc w:val="center"/>
              <w:rPr>
                <w:b/>
                <w:lang w:val="uk-UA"/>
              </w:rPr>
            </w:pPr>
            <w:r w:rsidRPr="00C03EA6">
              <w:rPr>
                <w:b/>
                <w:lang w:val="uk-UA"/>
              </w:rPr>
              <w:t>3591,8</w:t>
            </w:r>
          </w:p>
        </w:tc>
      </w:tr>
    </w:tbl>
    <w:p w14:paraId="39ED2FF1" w14:textId="77777777" w:rsidR="00967397" w:rsidRPr="00CE6604" w:rsidRDefault="00967397" w:rsidP="00967397">
      <w:pPr>
        <w:ind w:firstLine="720"/>
        <w:rPr>
          <w:rFonts w:eastAsia="Calibri"/>
          <w:highlight w:val="yellow"/>
          <w:lang w:val="uk-UA"/>
        </w:rPr>
      </w:pPr>
    </w:p>
    <w:p w14:paraId="5B550525" w14:textId="77777777" w:rsidR="00967397" w:rsidRDefault="00967397" w:rsidP="00967397">
      <w:pPr>
        <w:jc w:val="left"/>
        <w:rPr>
          <w:b/>
          <w:bCs/>
          <w:lang w:val="uk-UA"/>
        </w:rPr>
      </w:pPr>
      <w:r w:rsidRPr="00473317">
        <w:rPr>
          <w:rFonts w:eastAsia="Calibri"/>
          <w:b/>
          <w:lang w:val="uk-UA"/>
        </w:rPr>
        <w:t>Аналіз виконання бюджету Фонтанської сільської те</w:t>
      </w:r>
      <w:r>
        <w:rPr>
          <w:rFonts w:eastAsia="Calibri"/>
          <w:b/>
          <w:lang w:val="uk-UA"/>
        </w:rPr>
        <w:t xml:space="preserve">риторіальної громади </w:t>
      </w:r>
      <w:r w:rsidRPr="00FE58B0">
        <w:rPr>
          <w:b/>
          <w:bCs/>
          <w:lang w:val="uk-UA"/>
        </w:rPr>
        <w:t>за 202</w:t>
      </w:r>
      <w:r>
        <w:rPr>
          <w:b/>
          <w:bCs/>
          <w:lang w:val="uk-UA"/>
        </w:rPr>
        <w:t>3</w:t>
      </w:r>
      <w:r w:rsidRPr="00FE58B0">
        <w:rPr>
          <w:b/>
          <w:bCs/>
          <w:lang w:val="uk-UA"/>
        </w:rPr>
        <w:t xml:space="preserve"> рік</w:t>
      </w:r>
      <w:r>
        <w:rPr>
          <w:b/>
          <w:bCs/>
          <w:lang w:val="uk-UA"/>
        </w:rPr>
        <w:t xml:space="preserve"> в порівнянні з 2022 роком</w:t>
      </w:r>
    </w:p>
    <w:p w14:paraId="67B3390D" w14:textId="77777777" w:rsidR="00967397" w:rsidRDefault="00967397" w:rsidP="00967397">
      <w:pPr>
        <w:jc w:val="left"/>
        <w:rPr>
          <w:bCs/>
          <w:lang w:val="uk-UA"/>
        </w:rPr>
      </w:pPr>
      <w:r>
        <w:rPr>
          <w:bCs/>
          <w:lang w:val="uk-UA"/>
        </w:rPr>
        <w:t xml:space="preserve">        </w:t>
      </w:r>
    </w:p>
    <w:p w14:paraId="61A0950B" w14:textId="77777777" w:rsidR="00967397" w:rsidRDefault="00967397" w:rsidP="00967397">
      <w:pPr>
        <w:jc w:val="center"/>
        <w:rPr>
          <w:b/>
          <w:bCs/>
          <w:lang w:val="uk-UA"/>
        </w:rPr>
      </w:pPr>
      <w:r>
        <w:rPr>
          <w:b/>
          <w:bCs/>
          <w:lang w:val="uk-UA"/>
        </w:rPr>
        <w:t>Аналіз доходів до  бюджету Фонтан</w:t>
      </w:r>
      <w:r w:rsidRPr="00FE58B0">
        <w:rPr>
          <w:b/>
          <w:bCs/>
          <w:lang w:val="uk-UA"/>
        </w:rPr>
        <w:t>ської сільської територіальної громади за 202</w:t>
      </w:r>
      <w:r>
        <w:rPr>
          <w:b/>
          <w:bCs/>
          <w:lang w:val="uk-UA"/>
        </w:rPr>
        <w:t>3</w:t>
      </w:r>
      <w:r w:rsidRPr="00FE58B0">
        <w:rPr>
          <w:b/>
          <w:bCs/>
          <w:lang w:val="uk-UA"/>
        </w:rPr>
        <w:t xml:space="preserve"> рік</w:t>
      </w:r>
    </w:p>
    <w:p w14:paraId="6882A15C" w14:textId="77777777" w:rsidR="00967397" w:rsidRDefault="00967397" w:rsidP="00967397">
      <w:pPr>
        <w:jc w:val="center"/>
        <w:rPr>
          <w:b/>
          <w:bCs/>
          <w:lang w:val="uk-UA"/>
        </w:rPr>
      </w:pPr>
      <w:r>
        <w:rPr>
          <w:b/>
          <w:bCs/>
          <w:lang w:val="uk-UA"/>
        </w:rPr>
        <w:t>в порівнянні з 2022 роком</w:t>
      </w:r>
    </w:p>
    <w:p w14:paraId="76752281" w14:textId="77777777" w:rsidR="00967397" w:rsidRPr="00590AB2" w:rsidRDefault="00967397" w:rsidP="00967397">
      <w:pPr>
        <w:jc w:val="right"/>
        <w:rPr>
          <w:bCs/>
          <w:lang w:val="uk-UA"/>
        </w:rPr>
      </w:pPr>
      <w:r w:rsidRPr="00590AB2">
        <w:rPr>
          <w:bCs/>
          <w:lang w:val="uk-UA"/>
        </w:rPr>
        <w:t>(</w:t>
      </w:r>
      <w:proofErr w:type="spellStart"/>
      <w:r w:rsidRPr="00590AB2">
        <w:rPr>
          <w:bCs/>
          <w:lang w:val="uk-UA"/>
        </w:rPr>
        <w:t>тис.грн</w:t>
      </w:r>
      <w:proofErr w:type="spellEnd"/>
      <w:r w:rsidRPr="00590AB2">
        <w:rPr>
          <w:bCs/>
          <w:lang w:val="uk-UA"/>
        </w:rPr>
        <w:t>.)</w:t>
      </w:r>
    </w:p>
    <w:tbl>
      <w:tblPr>
        <w:tblStyle w:val="a6"/>
        <w:tblW w:w="9776" w:type="dxa"/>
        <w:tblLook w:val="04A0" w:firstRow="1" w:lastRow="0" w:firstColumn="1" w:lastColumn="0" w:noHBand="0" w:noVBand="1"/>
      </w:tblPr>
      <w:tblGrid>
        <w:gridCol w:w="1775"/>
        <w:gridCol w:w="1906"/>
        <w:gridCol w:w="1701"/>
        <w:gridCol w:w="2126"/>
        <w:gridCol w:w="2268"/>
      </w:tblGrid>
      <w:tr w:rsidR="00967397" w14:paraId="7AB7236B" w14:textId="77777777" w:rsidTr="00151080">
        <w:tc>
          <w:tcPr>
            <w:tcW w:w="1775" w:type="dxa"/>
          </w:tcPr>
          <w:p w14:paraId="06B9B823" w14:textId="77777777" w:rsidR="00967397" w:rsidRDefault="00967397" w:rsidP="00151080">
            <w:pPr>
              <w:ind w:firstLine="0"/>
              <w:rPr>
                <w:rFonts w:eastAsia="Calibri"/>
                <w:lang w:val="uk-UA"/>
              </w:rPr>
            </w:pPr>
            <w:r w:rsidRPr="00FE58B0">
              <w:rPr>
                <w:b/>
                <w:bCs/>
                <w:lang w:val="uk-UA"/>
              </w:rPr>
              <w:t xml:space="preserve"> </w:t>
            </w:r>
          </w:p>
        </w:tc>
        <w:tc>
          <w:tcPr>
            <w:tcW w:w="1906" w:type="dxa"/>
          </w:tcPr>
          <w:p w14:paraId="1DD9C134" w14:textId="77777777" w:rsidR="00967397" w:rsidRPr="008628D1" w:rsidRDefault="00967397" w:rsidP="00151080">
            <w:pPr>
              <w:ind w:firstLine="0"/>
              <w:jc w:val="center"/>
              <w:rPr>
                <w:rFonts w:eastAsia="Calibri"/>
                <w:sz w:val="20"/>
                <w:szCs w:val="20"/>
                <w:lang w:val="uk-UA"/>
              </w:rPr>
            </w:pPr>
            <w:r>
              <w:rPr>
                <w:rFonts w:eastAsia="Calibri"/>
                <w:sz w:val="20"/>
                <w:szCs w:val="20"/>
                <w:lang w:val="uk-UA"/>
              </w:rPr>
              <w:t xml:space="preserve">Надходження до бюджету за 2022 рік </w:t>
            </w:r>
          </w:p>
        </w:tc>
        <w:tc>
          <w:tcPr>
            <w:tcW w:w="1701" w:type="dxa"/>
          </w:tcPr>
          <w:p w14:paraId="45D59AFE" w14:textId="77777777" w:rsidR="00967397" w:rsidRPr="008628D1" w:rsidRDefault="00967397" w:rsidP="00151080">
            <w:pPr>
              <w:ind w:firstLine="0"/>
              <w:jc w:val="center"/>
              <w:rPr>
                <w:rFonts w:eastAsia="Calibri"/>
                <w:sz w:val="20"/>
                <w:szCs w:val="20"/>
                <w:lang w:val="uk-UA"/>
              </w:rPr>
            </w:pPr>
            <w:r>
              <w:rPr>
                <w:rFonts w:eastAsia="Calibri"/>
                <w:sz w:val="20"/>
                <w:szCs w:val="20"/>
                <w:lang w:val="uk-UA"/>
              </w:rPr>
              <w:t>Надходження до бюджету за 2023 рік</w:t>
            </w:r>
          </w:p>
        </w:tc>
        <w:tc>
          <w:tcPr>
            <w:tcW w:w="2126" w:type="dxa"/>
          </w:tcPr>
          <w:p w14:paraId="2EA7D778" w14:textId="77777777" w:rsidR="00967397" w:rsidRPr="008628D1" w:rsidRDefault="00967397" w:rsidP="00151080">
            <w:pPr>
              <w:ind w:firstLine="0"/>
              <w:jc w:val="center"/>
              <w:rPr>
                <w:rFonts w:eastAsia="Calibri"/>
                <w:sz w:val="20"/>
                <w:szCs w:val="20"/>
                <w:lang w:val="uk-UA"/>
              </w:rPr>
            </w:pPr>
            <w:r>
              <w:rPr>
                <w:rFonts w:eastAsia="Calibri"/>
                <w:sz w:val="20"/>
                <w:szCs w:val="20"/>
                <w:lang w:val="uk-UA"/>
              </w:rPr>
              <w:t>Приріст надходжень  2023 року до 2022 року %</w:t>
            </w:r>
          </w:p>
        </w:tc>
        <w:tc>
          <w:tcPr>
            <w:tcW w:w="2268" w:type="dxa"/>
          </w:tcPr>
          <w:p w14:paraId="7801DE39" w14:textId="77777777" w:rsidR="00967397" w:rsidRPr="008628D1" w:rsidRDefault="00967397" w:rsidP="00151080">
            <w:pPr>
              <w:ind w:firstLine="0"/>
              <w:jc w:val="center"/>
              <w:rPr>
                <w:rFonts w:eastAsia="Calibri"/>
                <w:sz w:val="20"/>
                <w:szCs w:val="20"/>
                <w:lang w:val="uk-UA"/>
              </w:rPr>
            </w:pPr>
            <w:r>
              <w:rPr>
                <w:rFonts w:eastAsia="Calibri"/>
                <w:sz w:val="20"/>
                <w:szCs w:val="20"/>
                <w:lang w:val="uk-UA"/>
              </w:rPr>
              <w:t>Приріст надходжень  2023 року до 2022 року грн.</w:t>
            </w:r>
          </w:p>
        </w:tc>
      </w:tr>
      <w:tr w:rsidR="00967397" w14:paraId="357DF141" w14:textId="77777777" w:rsidTr="00151080">
        <w:tc>
          <w:tcPr>
            <w:tcW w:w="1775" w:type="dxa"/>
          </w:tcPr>
          <w:p w14:paraId="5ED6C3AB" w14:textId="77777777" w:rsidR="00967397" w:rsidRDefault="00967397" w:rsidP="00151080">
            <w:pPr>
              <w:ind w:firstLine="0"/>
              <w:rPr>
                <w:rFonts w:eastAsia="Calibri"/>
                <w:lang w:val="uk-UA"/>
              </w:rPr>
            </w:pPr>
            <w:r>
              <w:rPr>
                <w:rFonts w:eastAsia="Calibri"/>
                <w:lang w:val="uk-UA"/>
              </w:rPr>
              <w:t xml:space="preserve">Власні доходи бюджету </w:t>
            </w:r>
          </w:p>
        </w:tc>
        <w:tc>
          <w:tcPr>
            <w:tcW w:w="1906" w:type="dxa"/>
          </w:tcPr>
          <w:p w14:paraId="701D6470" w14:textId="77777777" w:rsidR="00967397" w:rsidRPr="0061233A" w:rsidRDefault="00967397" w:rsidP="00151080">
            <w:pPr>
              <w:ind w:firstLine="0"/>
              <w:jc w:val="center"/>
              <w:rPr>
                <w:rFonts w:eastAsia="Calibri"/>
                <w:lang w:val="uk-UA"/>
              </w:rPr>
            </w:pPr>
            <w:r>
              <w:rPr>
                <w:rFonts w:eastAsia="Calibri"/>
                <w:lang w:val="uk-UA"/>
              </w:rPr>
              <w:t>162 156,8</w:t>
            </w:r>
          </w:p>
        </w:tc>
        <w:tc>
          <w:tcPr>
            <w:tcW w:w="1701" w:type="dxa"/>
          </w:tcPr>
          <w:p w14:paraId="32A31D6A" w14:textId="77777777" w:rsidR="00967397" w:rsidRPr="0061233A" w:rsidRDefault="00967397" w:rsidP="00151080">
            <w:pPr>
              <w:ind w:firstLine="0"/>
              <w:jc w:val="center"/>
              <w:rPr>
                <w:rFonts w:eastAsia="Calibri"/>
                <w:lang w:val="uk-UA"/>
              </w:rPr>
            </w:pPr>
            <w:r w:rsidRPr="0061233A">
              <w:rPr>
                <w:rFonts w:eastAsia="Calibri"/>
                <w:lang w:val="uk-UA"/>
              </w:rPr>
              <w:t>247</w:t>
            </w:r>
            <w:r>
              <w:rPr>
                <w:rFonts w:eastAsia="Calibri"/>
                <w:lang w:val="uk-UA"/>
              </w:rPr>
              <w:t xml:space="preserve"> </w:t>
            </w:r>
            <w:r w:rsidRPr="0061233A">
              <w:rPr>
                <w:rFonts w:eastAsia="Calibri"/>
                <w:lang w:val="uk-UA"/>
              </w:rPr>
              <w:t>172,4</w:t>
            </w:r>
          </w:p>
        </w:tc>
        <w:tc>
          <w:tcPr>
            <w:tcW w:w="2126" w:type="dxa"/>
          </w:tcPr>
          <w:p w14:paraId="36AC47BF" w14:textId="77777777" w:rsidR="00967397" w:rsidRPr="0061233A" w:rsidRDefault="00967397" w:rsidP="00151080">
            <w:pPr>
              <w:ind w:firstLine="0"/>
              <w:jc w:val="center"/>
              <w:rPr>
                <w:rFonts w:eastAsia="Calibri"/>
                <w:lang w:val="uk-UA"/>
              </w:rPr>
            </w:pPr>
            <w:r>
              <w:rPr>
                <w:rFonts w:eastAsia="Calibri"/>
                <w:lang w:val="uk-UA"/>
              </w:rPr>
              <w:t>152,4</w:t>
            </w:r>
          </w:p>
        </w:tc>
        <w:tc>
          <w:tcPr>
            <w:tcW w:w="2268" w:type="dxa"/>
          </w:tcPr>
          <w:p w14:paraId="0A4934DE" w14:textId="77777777" w:rsidR="00967397" w:rsidRPr="0061233A" w:rsidRDefault="00967397" w:rsidP="00151080">
            <w:pPr>
              <w:ind w:firstLine="0"/>
              <w:jc w:val="center"/>
              <w:rPr>
                <w:rFonts w:eastAsia="Calibri"/>
                <w:lang w:val="uk-UA"/>
              </w:rPr>
            </w:pPr>
            <w:r>
              <w:rPr>
                <w:rFonts w:eastAsia="Calibri"/>
                <w:lang w:val="uk-UA"/>
              </w:rPr>
              <w:t>85 015,6</w:t>
            </w:r>
          </w:p>
        </w:tc>
      </w:tr>
      <w:tr w:rsidR="00967397" w14:paraId="197332EE" w14:textId="77777777" w:rsidTr="00151080">
        <w:tc>
          <w:tcPr>
            <w:tcW w:w="1775" w:type="dxa"/>
          </w:tcPr>
          <w:p w14:paraId="3B9D24D4" w14:textId="77777777" w:rsidR="00967397" w:rsidRPr="00FE58B0" w:rsidRDefault="00967397" w:rsidP="00151080">
            <w:pPr>
              <w:ind w:firstLine="0"/>
              <w:rPr>
                <w:rFonts w:eastAsia="Calibri"/>
                <w:lang w:val="uk-UA"/>
              </w:rPr>
            </w:pPr>
            <w:r w:rsidRPr="00FE58B0">
              <w:rPr>
                <w:lang w:val="uk-UA"/>
              </w:rPr>
              <w:t>Офіційні трансферти</w:t>
            </w:r>
          </w:p>
        </w:tc>
        <w:tc>
          <w:tcPr>
            <w:tcW w:w="1906" w:type="dxa"/>
          </w:tcPr>
          <w:p w14:paraId="169AA72B" w14:textId="77777777" w:rsidR="00967397" w:rsidRPr="0061233A" w:rsidRDefault="00967397" w:rsidP="00151080">
            <w:pPr>
              <w:ind w:firstLine="0"/>
              <w:jc w:val="center"/>
              <w:rPr>
                <w:rFonts w:eastAsia="Calibri"/>
                <w:lang w:val="uk-UA"/>
              </w:rPr>
            </w:pPr>
            <w:r>
              <w:rPr>
                <w:rFonts w:eastAsia="Calibri"/>
                <w:lang w:val="uk-UA"/>
              </w:rPr>
              <w:t>57 628,5</w:t>
            </w:r>
          </w:p>
        </w:tc>
        <w:tc>
          <w:tcPr>
            <w:tcW w:w="1701" w:type="dxa"/>
          </w:tcPr>
          <w:p w14:paraId="460BE168" w14:textId="77777777" w:rsidR="00967397" w:rsidRPr="0061233A" w:rsidRDefault="00967397" w:rsidP="00151080">
            <w:pPr>
              <w:ind w:firstLine="0"/>
              <w:jc w:val="center"/>
              <w:rPr>
                <w:rFonts w:eastAsia="Calibri"/>
                <w:lang w:val="uk-UA"/>
              </w:rPr>
            </w:pPr>
            <w:r w:rsidRPr="0061233A">
              <w:rPr>
                <w:rFonts w:eastAsia="Calibri"/>
                <w:lang w:val="uk-UA"/>
              </w:rPr>
              <w:t>89</w:t>
            </w:r>
            <w:r>
              <w:rPr>
                <w:rFonts w:eastAsia="Calibri"/>
                <w:lang w:val="uk-UA"/>
              </w:rPr>
              <w:t xml:space="preserve"> </w:t>
            </w:r>
            <w:r w:rsidRPr="0061233A">
              <w:rPr>
                <w:rFonts w:eastAsia="Calibri"/>
                <w:lang w:val="uk-UA"/>
              </w:rPr>
              <w:t>051,2</w:t>
            </w:r>
          </w:p>
        </w:tc>
        <w:tc>
          <w:tcPr>
            <w:tcW w:w="2126" w:type="dxa"/>
          </w:tcPr>
          <w:p w14:paraId="50D322E1" w14:textId="77777777" w:rsidR="00967397" w:rsidRPr="0061233A" w:rsidRDefault="00967397" w:rsidP="00151080">
            <w:pPr>
              <w:ind w:firstLine="0"/>
              <w:jc w:val="center"/>
              <w:rPr>
                <w:rFonts w:eastAsia="Calibri"/>
                <w:lang w:val="uk-UA"/>
              </w:rPr>
            </w:pPr>
            <w:r>
              <w:rPr>
                <w:rFonts w:eastAsia="Calibri"/>
                <w:lang w:val="uk-UA"/>
              </w:rPr>
              <w:t>154,5</w:t>
            </w:r>
          </w:p>
        </w:tc>
        <w:tc>
          <w:tcPr>
            <w:tcW w:w="2268" w:type="dxa"/>
          </w:tcPr>
          <w:p w14:paraId="4EEDF23F" w14:textId="77777777" w:rsidR="00967397" w:rsidRPr="0061233A" w:rsidRDefault="00967397" w:rsidP="00151080">
            <w:pPr>
              <w:ind w:firstLine="0"/>
              <w:jc w:val="center"/>
              <w:rPr>
                <w:rFonts w:eastAsia="Calibri"/>
                <w:lang w:val="uk-UA"/>
              </w:rPr>
            </w:pPr>
            <w:r>
              <w:rPr>
                <w:rFonts w:eastAsia="Calibri"/>
                <w:lang w:val="uk-UA"/>
              </w:rPr>
              <w:t>31 422,7</w:t>
            </w:r>
          </w:p>
        </w:tc>
      </w:tr>
      <w:tr w:rsidR="00967397" w14:paraId="5A9FD70D" w14:textId="77777777" w:rsidTr="00151080">
        <w:tc>
          <w:tcPr>
            <w:tcW w:w="1775" w:type="dxa"/>
          </w:tcPr>
          <w:p w14:paraId="73759858" w14:textId="77777777" w:rsidR="00967397" w:rsidRPr="00616A93" w:rsidRDefault="00967397" w:rsidP="00151080">
            <w:pPr>
              <w:ind w:firstLine="0"/>
              <w:rPr>
                <w:rFonts w:eastAsia="Calibri"/>
                <w:b/>
                <w:lang w:val="uk-UA"/>
              </w:rPr>
            </w:pPr>
            <w:r w:rsidRPr="00616A93">
              <w:rPr>
                <w:rFonts w:eastAsia="Calibri"/>
                <w:b/>
                <w:lang w:val="uk-UA"/>
              </w:rPr>
              <w:t>Всього</w:t>
            </w:r>
          </w:p>
        </w:tc>
        <w:tc>
          <w:tcPr>
            <w:tcW w:w="1906" w:type="dxa"/>
          </w:tcPr>
          <w:p w14:paraId="0162578B" w14:textId="77777777" w:rsidR="00967397" w:rsidRPr="0061233A" w:rsidRDefault="00967397" w:rsidP="00151080">
            <w:pPr>
              <w:ind w:firstLine="0"/>
              <w:jc w:val="center"/>
              <w:rPr>
                <w:rFonts w:eastAsia="Calibri"/>
                <w:b/>
                <w:lang w:val="uk-UA"/>
              </w:rPr>
            </w:pPr>
            <w:r>
              <w:rPr>
                <w:rFonts w:eastAsia="Calibri"/>
                <w:b/>
                <w:lang w:val="uk-UA"/>
              </w:rPr>
              <w:t>219 785,3</w:t>
            </w:r>
          </w:p>
        </w:tc>
        <w:tc>
          <w:tcPr>
            <w:tcW w:w="1701" w:type="dxa"/>
          </w:tcPr>
          <w:p w14:paraId="34C50E71" w14:textId="77777777" w:rsidR="00967397" w:rsidRPr="0061233A" w:rsidRDefault="00967397" w:rsidP="00151080">
            <w:pPr>
              <w:ind w:firstLine="0"/>
              <w:jc w:val="center"/>
              <w:rPr>
                <w:rFonts w:eastAsia="Calibri"/>
                <w:b/>
                <w:lang w:val="uk-UA"/>
              </w:rPr>
            </w:pPr>
            <w:r w:rsidRPr="0061233A">
              <w:rPr>
                <w:rFonts w:eastAsia="Calibri"/>
                <w:b/>
                <w:lang w:val="uk-UA"/>
              </w:rPr>
              <w:t>336</w:t>
            </w:r>
            <w:r>
              <w:rPr>
                <w:rFonts w:eastAsia="Calibri"/>
                <w:b/>
                <w:lang w:val="uk-UA"/>
              </w:rPr>
              <w:t xml:space="preserve"> </w:t>
            </w:r>
            <w:r w:rsidRPr="0061233A">
              <w:rPr>
                <w:rFonts w:eastAsia="Calibri"/>
                <w:b/>
                <w:lang w:val="uk-UA"/>
              </w:rPr>
              <w:t>223,6</w:t>
            </w:r>
          </w:p>
        </w:tc>
        <w:tc>
          <w:tcPr>
            <w:tcW w:w="2126" w:type="dxa"/>
          </w:tcPr>
          <w:p w14:paraId="06C7DF92" w14:textId="77777777" w:rsidR="00967397" w:rsidRPr="0061233A" w:rsidRDefault="00967397" w:rsidP="00151080">
            <w:pPr>
              <w:ind w:firstLine="0"/>
              <w:jc w:val="center"/>
              <w:rPr>
                <w:rFonts w:eastAsia="Calibri"/>
                <w:b/>
                <w:lang w:val="uk-UA"/>
              </w:rPr>
            </w:pPr>
            <w:r>
              <w:rPr>
                <w:rFonts w:eastAsia="Calibri"/>
                <w:b/>
                <w:lang w:val="uk-UA"/>
              </w:rPr>
              <w:t>152,9</w:t>
            </w:r>
          </w:p>
        </w:tc>
        <w:tc>
          <w:tcPr>
            <w:tcW w:w="2268" w:type="dxa"/>
          </w:tcPr>
          <w:p w14:paraId="3CD88CD7" w14:textId="77777777" w:rsidR="00967397" w:rsidRPr="0061233A" w:rsidRDefault="00967397" w:rsidP="00151080">
            <w:pPr>
              <w:ind w:firstLine="0"/>
              <w:jc w:val="center"/>
              <w:rPr>
                <w:rFonts w:eastAsia="Calibri"/>
                <w:b/>
                <w:lang w:val="uk-UA"/>
              </w:rPr>
            </w:pPr>
            <w:r>
              <w:rPr>
                <w:rFonts w:eastAsia="Calibri"/>
                <w:b/>
                <w:lang w:val="uk-UA"/>
              </w:rPr>
              <w:t>116 438,3</w:t>
            </w:r>
          </w:p>
        </w:tc>
      </w:tr>
    </w:tbl>
    <w:p w14:paraId="410A060F" w14:textId="77777777" w:rsidR="00967397" w:rsidRDefault="00967397" w:rsidP="00967397">
      <w:pPr>
        <w:tabs>
          <w:tab w:val="left" w:pos="426"/>
        </w:tabs>
        <w:ind w:firstLine="62"/>
        <w:rPr>
          <w:bCs/>
          <w:lang w:val="uk-UA"/>
        </w:rPr>
      </w:pPr>
    </w:p>
    <w:p w14:paraId="38973C59" w14:textId="77777777" w:rsidR="00967397" w:rsidRDefault="00967397" w:rsidP="00967397">
      <w:pPr>
        <w:tabs>
          <w:tab w:val="left" w:pos="426"/>
        </w:tabs>
        <w:ind w:firstLine="62"/>
        <w:rPr>
          <w:bCs/>
          <w:lang w:val="uk-UA"/>
        </w:rPr>
      </w:pPr>
    </w:p>
    <w:p w14:paraId="1CF30670" w14:textId="77777777" w:rsidR="00967397" w:rsidRPr="00223005" w:rsidRDefault="00967397" w:rsidP="00967397">
      <w:pPr>
        <w:tabs>
          <w:tab w:val="left" w:pos="426"/>
        </w:tabs>
        <w:ind w:firstLine="62"/>
        <w:rPr>
          <w:b/>
          <w:bCs/>
          <w:lang w:val="uk-UA"/>
        </w:rPr>
      </w:pPr>
      <w:r>
        <w:rPr>
          <w:bCs/>
          <w:lang w:val="uk-UA"/>
        </w:rPr>
        <w:t xml:space="preserve">         </w:t>
      </w:r>
      <w:proofErr w:type="spellStart"/>
      <w:r w:rsidRPr="00223005">
        <w:rPr>
          <w:bCs/>
          <w:lang w:val="uk-UA"/>
        </w:rPr>
        <w:t>Підсумовучи</w:t>
      </w:r>
      <w:proofErr w:type="spellEnd"/>
      <w:r w:rsidRPr="00223005">
        <w:rPr>
          <w:bCs/>
          <w:lang w:val="uk-UA"/>
        </w:rPr>
        <w:t xml:space="preserve"> аналіз виконання дохідної частини бюджету громади протягом 2023 року спостерігається  зростання темпів надходження доходів бюджету громади </w:t>
      </w:r>
      <w:r w:rsidRPr="00223005">
        <w:rPr>
          <w:bCs/>
          <w:iCs/>
          <w:lang w:val="uk-UA"/>
        </w:rPr>
        <w:t>до  минулого року,</w:t>
      </w:r>
      <w:r w:rsidRPr="00223005">
        <w:rPr>
          <w:bCs/>
          <w:lang w:val="uk-UA"/>
        </w:rPr>
        <w:t xml:space="preserve"> приріст надходжень зростання складає </w:t>
      </w:r>
      <w:r w:rsidRPr="00223005">
        <w:rPr>
          <w:b/>
          <w:bCs/>
          <w:lang w:val="uk-UA"/>
        </w:rPr>
        <w:t>152,9% (+52,9%)</w:t>
      </w:r>
      <w:r w:rsidRPr="00223005">
        <w:rPr>
          <w:bCs/>
          <w:lang w:val="uk-UA"/>
        </w:rPr>
        <w:t xml:space="preserve"> або  в абсолютній сумі рівень зростання складає </w:t>
      </w:r>
      <w:r w:rsidRPr="00223005">
        <w:rPr>
          <w:b/>
          <w:lang w:val="uk-UA"/>
        </w:rPr>
        <w:t>+116 438,3 тис.</w:t>
      </w:r>
      <w:r w:rsidRPr="00223005">
        <w:rPr>
          <w:b/>
          <w:bCs/>
          <w:lang w:val="uk-UA"/>
        </w:rPr>
        <w:t xml:space="preserve"> грн.</w:t>
      </w:r>
    </w:p>
    <w:p w14:paraId="324AC3F1" w14:textId="77777777" w:rsidR="00967397" w:rsidRPr="00C62214" w:rsidRDefault="00967397" w:rsidP="00967397">
      <w:pPr>
        <w:tabs>
          <w:tab w:val="left" w:pos="426"/>
        </w:tabs>
        <w:ind w:firstLine="62"/>
        <w:rPr>
          <w:b/>
          <w:bCs/>
          <w:lang w:val="uk-UA"/>
        </w:rPr>
      </w:pPr>
      <w:r>
        <w:rPr>
          <w:bCs/>
          <w:lang w:val="uk-UA"/>
        </w:rPr>
        <w:t xml:space="preserve">        </w:t>
      </w:r>
      <w:r w:rsidRPr="00C62214">
        <w:rPr>
          <w:bCs/>
          <w:lang w:val="uk-UA"/>
        </w:rPr>
        <w:t>Протягом 2023 року спостерігається  зростання темпів надходження</w:t>
      </w:r>
      <w:r>
        <w:rPr>
          <w:bCs/>
          <w:lang w:val="uk-UA"/>
        </w:rPr>
        <w:t>(приріст)</w:t>
      </w:r>
      <w:r w:rsidRPr="00C62214">
        <w:rPr>
          <w:bCs/>
          <w:lang w:val="uk-UA"/>
        </w:rPr>
        <w:t xml:space="preserve"> доходів </w:t>
      </w:r>
      <w:r w:rsidRPr="006D52F6">
        <w:rPr>
          <w:bCs/>
          <w:u w:val="single"/>
          <w:lang w:val="uk-UA"/>
        </w:rPr>
        <w:t>загального фонду</w:t>
      </w:r>
      <w:r w:rsidRPr="00C62214">
        <w:rPr>
          <w:bCs/>
          <w:lang w:val="uk-UA"/>
        </w:rPr>
        <w:t xml:space="preserve">  бюджету громади (без трансфертів) </w:t>
      </w:r>
      <w:r>
        <w:rPr>
          <w:bCs/>
          <w:lang w:val="uk-UA"/>
        </w:rPr>
        <w:t>складає</w:t>
      </w:r>
      <w:r w:rsidRPr="00C62214">
        <w:rPr>
          <w:bCs/>
          <w:lang w:val="uk-UA"/>
        </w:rPr>
        <w:t xml:space="preserve"> </w:t>
      </w:r>
      <w:r>
        <w:rPr>
          <w:b/>
          <w:bCs/>
          <w:lang w:val="uk-UA"/>
        </w:rPr>
        <w:t>138,3</w:t>
      </w:r>
      <w:r w:rsidRPr="00C62214">
        <w:rPr>
          <w:b/>
          <w:bCs/>
          <w:lang w:val="uk-UA"/>
        </w:rPr>
        <w:t>% (+3</w:t>
      </w:r>
      <w:r>
        <w:rPr>
          <w:b/>
          <w:bCs/>
          <w:lang w:val="uk-UA"/>
        </w:rPr>
        <w:t>8</w:t>
      </w:r>
      <w:r w:rsidRPr="00C62214">
        <w:rPr>
          <w:b/>
          <w:bCs/>
          <w:lang w:val="uk-UA"/>
        </w:rPr>
        <w:t>,3%)</w:t>
      </w:r>
      <w:r w:rsidRPr="00C62214">
        <w:rPr>
          <w:bCs/>
          <w:lang w:val="uk-UA"/>
        </w:rPr>
        <w:t xml:space="preserve"> або  в абсолютній сумі р</w:t>
      </w:r>
      <w:r>
        <w:rPr>
          <w:bCs/>
          <w:lang w:val="uk-UA"/>
        </w:rPr>
        <w:t>івень зростання складає</w:t>
      </w:r>
      <w:r w:rsidRPr="00C62214">
        <w:rPr>
          <w:bCs/>
          <w:lang w:val="uk-UA"/>
        </w:rPr>
        <w:t xml:space="preserve"> </w:t>
      </w:r>
      <w:r w:rsidRPr="00C62214">
        <w:rPr>
          <w:b/>
          <w:sz w:val="22"/>
          <w:szCs w:val="22"/>
          <w:lang w:val="uk-UA"/>
        </w:rPr>
        <w:t>+</w:t>
      </w:r>
      <w:r>
        <w:rPr>
          <w:b/>
          <w:sz w:val="22"/>
          <w:szCs w:val="22"/>
          <w:lang w:val="uk-UA"/>
        </w:rPr>
        <w:t>61408,1 тис.</w:t>
      </w:r>
      <w:r w:rsidRPr="00C62214">
        <w:rPr>
          <w:b/>
          <w:bCs/>
          <w:lang w:val="uk-UA"/>
        </w:rPr>
        <w:t xml:space="preserve"> грн.</w:t>
      </w:r>
    </w:p>
    <w:p w14:paraId="794BB270" w14:textId="77777777" w:rsidR="00967397" w:rsidRPr="00C62214" w:rsidRDefault="00967397" w:rsidP="00967397">
      <w:pPr>
        <w:ind w:left="142" w:hanging="142"/>
        <w:rPr>
          <w:b/>
          <w:bCs/>
          <w:lang w:val="uk-UA"/>
        </w:rPr>
      </w:pPr>
    </w:p>
    <w:p w14:paraId="6809743D" w14:textId="77777777" w:rsidR="00967397" w:rsidRPr="00C62214" w:rsidRDefault="00967397" w:rsidP="00967397">
      <w:pPr>
        <w:tabs>
          <w:tab w:val="left" w:pos="426"/>
        </w:tabs>
        <w:ind w:right="-143"/>
        <w:jc w:val="center"/>
        <w:rPr>
          <w:b/>
        </w:rPr>
      </w:pPr>
      <w:proofErr w:type="spellStart"/>
      <w:r w:rsidRPr="00C62214">
        <w:rPr>
          <w:b/>
        </w:rPr>
        <w:t>Динаміка</w:t>
      </w:r>
      <w:proofErr w:type="spellEnd"/>
      <w:r w:rsidRPr="00C62214">
        <w:rPr>
          <w:b/>
        </w:rPr>
        <w:t xml:space="preserve"> </w:t>
      </w:r>
      <w:proofErr w:type="spellStart"/>
      <w:r w:rsidRPr="00C62214">
        <w:rPr>
          <w:b/>
        </w:rPr>
        <w:t>помісячного</w:t>
      </w:r>
      <w:proofErr w:type="spellEnd"/>
      <w:r w:rsidRPr="00C62214">
        <w:rPr>
          <w:b/>
        </w:rPr>
        <w:t xml:space="preserve"> </w:t>
      </w:r>
      <w:proofErr w:type="spellStart"/>
      <w:r w:rsidRPr="00C62214">
        <w:rPr>
          <w:b/>
        </w:rPr>
        <w:t>надходження</w:t>
      </w:r>
      <w:proofErr w:type="spellEnd"/>
      <w:r w:rsidRPr="00C62214">
        <w:rPr>
          <w:b/>
        </w:rPr>
        <w:t xml:space="preserve"> </w:t>
      </w:r>
      <w:r w:rsidRPr="00C62214">
        <w:rPr>
          <w:b/>
          <w:lang w:val="uk-UA"/>
        </w:rPr>
        <w:t xml:space="preserve">власних надходжень </w:t>
      </w:r>
      <w:r w:rsidRPr="00C62214">
        <w:rPr>
          <w:b/>
        </w:rPr>
        <w:t xml:space="preserve">до загального фонду бюджету за 2023 рік в </w:t>
      </w:r>
      <w:proofErr w:type="spellStart"/>
      <w:r w:rsidRPr="00C62214">
        <w:rPr>
          <w:b/>
        </w:rPr>
        <w:t>порівнянні</w:t>
      </w:r>
      <w:proofErr w:type="spellEnd"/>
      <w:r w:rsidRPr="00C62214">
        <w:rPr>
          <w:b/>
        </w:rPr>
        <w:t xml:space="preserve"> з </w:t>
      </w:r>
      <w:proofErr w:type="spellStart"/>
      <w:r w:rsidRPr="00C62214">
        <w:rPr>
          <w:b/>
        </w:rPr>
        <w:t>відповідним</w:t>
      </w:r>
      <w:proofErr w:type="spellEnd"/>
      <w:r w:rsidRPr="00C62214">
        <w:rPr>
          <w:b/>
        </w:rPr>
        <w:t xml:space="preserve"> </w:t>
      </w:r>
      <w:proofErr w:type="spellStart"/>
      <w:r w:rsidRPr="00C62214">
        <w:rPr>
          <w:b/>
        </w:rPr>
        <w:t>періодом</w:t>
      </w:r>
      <w:proofErr w:type="spellEnd"/>
      <w:r w:rsidRPr="00C62214">
        <w:rPr>
          <w:b/>
        </w:rPr>
        <w:t xml:space="preserve"> </w:t>
      </w:r>
      <w:proofErr w:type="spellStart"/>
      <w:r w:rsidRPr="00C62214">
        <w:rPr>
          <w:b/>
        </w:rPr>
        <w:t>минулого</w:t>
      </w:r>
      <w:proofErr w:type="spellEnd"/>
      <w:r w:rsidRPr="00C62214">
        <w:rPr>
          <w:b/>
        </w:rPr>
        <w:t xml:space="preserve"> року </w:t>
      </w:r>
    </w:p>
    <w:p w14:paraId="4DBD243F" w14:textId="77777777" w:rsidR="00967397" w:rsidRPr="00C62214" w:rsidRDefault="00967397" w:rsidP="00967397">
      <w:pPr>
        <w:tabs>
          <w:tab w:val="left" w:pos="426"/>
        </w:tabs>
        <w:ind w:right="-143"/>
        <w:jc w:val="center"/>
        <w:rPr>
          <w:b/>
        </w:rPr>
      </w:pPr>
    </w:p>
    <w:tbl>
      <w:tblPr>
        <w:tblStyle w:val="a6"/>
        <w:tblW w:w="9776" w:type="dxa"/>
        <w:tblLook w:val="04A0" w:firstRow="1" w:lastRow="0" w:firstColumn="1" w:lastColumn="0" w:noHBand="0" w:noVBand="1"/>
      </w:tblPr>
      <w:tblGrid>
        <w:gridCol w:w="1967"/>
        <w:gridCol w:w="1964"/>
        <w:gridCol w:w="1964"/>
        <w:gridCol w:w="2068"/>
        <w:gridCol w:w="1813"/>
      </w:tblGrid>
      <w:tr w:rsidR="00967397" w:rsidRPr="00F63BCE" w14:paraId="147EA518" w14:textId="77777777" w:rsidTr="00151080">
        <w:tc>
          <w:tcPr>
            <w:tcW w:w="1967" w:type="dxa"/>
          </w:tcPr>
          <w:p w14:paraId="6C2467CA" w14:textId="77777777" w:rsidR="00967397" w:rsidRPr="00F63BCE" w:rsidRDefault="00967397" w:rsidP="00151080">
            <w:pPr>
              <w:jc w:val="center"/>
            </w:pPr>
            <w:r w:rsidRPr="00F63BCE">
              <w:t>Період</w:t>
            </w:r>
          </w:p>
        </w:tc>
        <w:tc>
          <w:tcPr>
            <w:tcW w:w="1964" w:type="dxa"/>
          </w:tcPr>
          <w:p w14:paraId="4BAEA798" w14:textId="77777777" w:rsidR="00967397" w:rsidRPr="00F63BCE" w:rsidRDefault="00967397" w:rsidP="00151080">
            <w:pPr>
              <w:jc w:val="center"/>
            </w:pPr>
            <w:r w:rsidRPr="00F63BCE">
              <w:t>2022</w:t>
            </w:r>
            <w:r w:rsidRPr="00F63BCE">
              <w:rPr>
                <w:lang w:val="uk-UA"/>
              </w:rPr>
              <w:t xml:space="preserve"> </w:t>
            </w:r>
            <w:r w:rsidRPr="00F63BCE">
              <w:t xml:space="preserve">рік </w:t>
            </w:r>
          </w:p>
          <w:p w14:paraId="06604BC3" w14:textId="77777777" w:rsidR="00967397" w:rsidRPr="00F63BCE" w:rsidRDefault="00967397" w:rsidP="00151080">
            <w:pPr>
              <w:jc w:val="center"/>
            </w:pPr>
            <w:proofErr w:type="gramStart"/>
            <w:r w:rsidRPr="00F63BCE">
              <w:t xml:space="preserve">( </w:t>
            </w:r>
            <w:proofErr w:type="spellStart"/>
            <w:r w:rsidRPr="00F63BCE">
              <w:t>тис.грн</w:t>
            </w:r>
            <w:proofErr w:type="spellEnd"/>
            <w:r w:rsidRPr="00F63BCE">
              <w:t>.</w:t>
            </w:r>
            <w:proofErr w:type="gramEnd"/>
            <w:r w:rsidRPr="00F63BCE">
              <w:t>)</w:t>
            </w:r>
          </w:p>
        </w:tc>
        <w:tc>
          <w:tcPr>
            <w:tcW w:w="1964" w:type="dxa"/>
          </w:tcPr>
          <w:p w14:paraId="37472DA4" w14:textId="77777777" w:rsidR="00967397" w:rsidRPr="00F63BCE" w:rsidRDefault="00967397" w:rsidP="00151080">
            <w:pPr>
              <w:jc w:val="center"/>
            </w:pPr>
            <w:r w:rsidRPr="00F63BCE">
              <w:t>2023рік</w:t>
            </w:r>
          </w:p>
          <w:p w14:paraId="40AEB017" w14:textId="77777777" w:rsidR="00967397" w:rsidRPr="00F63BCE" w:rsidRDefault="00967397" w:rsidP="00151080">
            <w:pPr>
              <w:jc w:val="center"/>
            </w:pPr>
            <w:r w:rsidRPr="00F63BCE">
              <w:t xml:space="preserve"> </w:t>
            </w:r>
            <w:proofErr w:type="gramStart"/>
            <w:r w:rsidRPr="00F63BCE">
              <w:t xml:space="preserve">( </w:t>
            </w:r>
            <w:proofErr w:type="spellStart"/>
            <w:r w:rsidRPr="00F63BCE">
              <w:t>тис.грн</w:t>
            </w:r>
            <w:proofErr w:type="spellEnd"/>
            <w:r w:rsidRPr="00F63BCE">
              <w:t>.</w:t>
            </w:r>
            <w:proofErr w:type="gramEnd"/>
            <w:r w:rsidRPr="00F63BCE">
              <w:t>)</w:t>
            </w:r>
          </w:p>
        </w:tc>
        <w:tc>
          <w:tcPr>
            <w:tcW w:w="2068" w:type="dxa"/>
          </w:tcPr>
          <w:p w14:paraId="08A62F16" w14:textId="77777777" w:rsidR="00967397" w:rsidRPr="00F63BCE" w:rsidRDefault="00967397" w:rsidP="00151080">
            <w:pPr>
              <w:jc w:val="center"/>
            </w:pPr>
            <w:proofErr w:type="spellStart"/>
            <w:r w:rsidRPr="00F63BCE">
              <w:t>Відхилення</w:t>
            </w:r>
            <w:proofErr w:type="spellEnd"/>
          </w:p>
          <w:p w14:paraId="6A691277" w14:textId="77777777" w:rsidR="00967397" w:rsidRPr="00F63BCE" w:rsidRDefault="00967397" w:rsidP="00151080">
            <w:pPr>
              <w:jc w:val="center"/>
            </w:pPr>
          </w:p>
        </w:tc>
        <w:tc>
          <w:tcPr>
            <w:tcW w:w="1813" w:type="dxa"/>
          </w:tcPr>
          <w:p w14:paraId="5BF65744" w14:textId="77777777" w:rsidR="00967397" w:rsidRPr="00F63BCE" w:rsidRDefault="00967397" w:rsidP="00151080">
            <w:pPr>
              <w:jc w:val="center"/>
            </w:pPr>
            <w:r w:rsidRPr="00F63BCE">
              <w:t xml:space="preserve">Темп росту до </w:t>
            </w:r>
            <w:proofErr w:type="spellStart"/>
            <w:r w:rsidRPr="00F63BCE">
              <w:t>минулого</w:t>
            </w:r>
            <w:proofErr w:type="spellEnd"/>
            <w:r w:rsidRPr="00F63BCE">
              <w:t xml:space="preserve"> року </w:t>
            </w:r>
          </w:p>
        </w:tc>
      </w:tr>
      <w:tr w:rsidR="00967397" w:rsidRPr="00F63BCE" w14:paraId="756CA1E4" w14:textId="77777777" w:rsidTr="00151080">
        <w:tc>
          <w:tcPr>
            <w:tcW w:w="1967" w:type="dxa"/>
          </w:tcPr>
          <w:p w14:paraId="599057F1" w14:textId="77777777" w:rsidR="00967397" w:rsidRPr="00F63BCE" w:rsidRDefault="00967397" w:rsidP="00151080">
            <w:r w:rsidRPr="00F63BCE">
              <w:t>січень</w:t>
            </w:r>
          </w:p>
        </w:tc>
        <w:tc>
          <w:tcPr>
            <w:tcW w:w="1964" w:type="dxa"/>
          </w:tcPr>
          <w:p w14:paraId="118AAAAB" w14:textId="77777777" w:rsidR="00967397" w:rsidRPr="00F63BCE" w:rsidRDefault="00967397" w:rsidP="00151080">
            <w:pPr>
              <w:jc w:val="center"/>
            </w:pPr>
            <w:r w:rsidRPr="00F63BCE">
              <w:t>16110,8</w:t>
            </w:r>
          </w:p>
        </w:tc>
        <w:tc>
          <w:tcPr>
            <w:tcW w:w="1964" w:type="dxa"/>
          </w:tcPr>
          <w:p w14:paraId="0FC22E1A" w14:textId="77777777" w:rsidR="00967397" w:rsidRPr="00F63BCE" w:rsidRDefault="00967397" w:rsidP="00151080">
            <w:pPr>
              <w:jc w:val="center"/>
            </w:pPr>
            <w:r w:rsidRPr="00F63BCE">
              <w:t>13542,6</w:t>
            </w:r>
          </w:p>
        </w:tc>
        <w:tc>
          <w:tcPr>
            <w:tcW w:w="2068" w:type="dxa"/>
          </w:tcPr>
          <w:p w14:paraId="276F55F7" w14:textId="77777777" w:rsidR="00967397" w:rsidRPr="00F63BCE" w:rsidRDefault="00967397" w:rsidP="00151080">
            <w:pPr>
              <w:jc w:val="center"/>
            </w:pPr>
            <w:r w:rsidRPr="00F63BCE">
              <w:t>-2568,2</w:t>
            </w:r>
          </w:p>
        </w:tc>
        <w:tc>
          <w:tcPr>
            <w:tcW w:w="1813" w:type="dxa"/>
          </w:tcPr>
          <w:p w14:paraId="7541B93F" w14:textId="77777777" w:rsidR="00967397" w:rsidRPr="00F63BCE" w:rsidRDefault="00967397" w:rsidP="00151080">
            <w:pPr>
              <w:jc w:val="center"/>
            </w:pPr>
            <w:r w:rsidRPr="00F63BCE">
              <w:t>84,1</w:t>
            </w:r>
          </w:p>
        </w:tc>
      </w:tr>
      <w:tr w:rsidR="00967397" w:rsidRPr="00F63BCE" w14:paraId="475ED5E6" w14:textId="77777777" w:rsidTr="00151080">
        <w:tc>
          <w:tcPr>
            <w:tcW w:w="1967" w:type="dxa"/>
          </w:tcPr>
          <w:p w14:paraId="638B9958" w14:textId="77777777" w:rsidR="00967397" w:rsidRPr="00F63BCE" w:rsidRDefault="00967397" w:rsidP="00151080">
            <w:proofErr w:type="spellStart"/>
            <w:r w:rsidRPr="00F63BCE">
              <w:t>лютий</w:t>
            </w:r>
            <w:proofErr w:type="spellEnd"/>
            <w:r w:rsidRPr="00F63BCE">
              <w:t xml:space="preserve"> </w:t>
            </w:r>
          </w:p>
        </w:tc>
        <w:tc>
          <w:tcPr>
            <w:tcW w:w="1964" w:type="dxa"/>
          </w:tcPr>
          <w:p w14:paraId="7D86A5FF" w14:textId="77777777" w:rsidR="00967397" w:rsidRPr="00F63BCE" w:rsidRDefault="00967397" w:rsidP="00151080">
            <w:pPr>
              <w:jc w:val="center"/>
            </w:pPr>
            <w:r w:rsidRPr="00F63BCE">
              <w:t>16259,7</w:t>
            </w:r>
          </w:p>
        </w:tc>
        <w:tc>
          <w:tcPr>
            <w:tcW w:w="1964" w:type="dxa"/>
          </w:tcPr>
          <w:p w14:paraId="319B3075" w14:textId="77777777" w:rsidR="00967397" w:rsidRPr="00F63BCE" w:rsidRDefault="00967397" w:rsidP="00151080">
            <w:pPr>
              <w:jc w:val="center"/>
            </w:pPr>
            <w:r w:rsidRPr="00F63BCE">
              <w:t>14284,6</w:t>
            </w:r>
          </w:p>
        </w:tc>
        <w:tc>
          <w:tcPr>
            <w:tcW w:w="2068" w:type="dxa"/>
          </w:tcPr>
          <w:p w14:paraId="299EC60E" w14:textId="77777777" w:rsidR="00967397" w:rsidRPr="00F63BCE" w:rsidRDefault="00967397" w:rsidP="00151080">
            <w:pPr>
              <w:jc w:val="center"/>
            </w:pPr>
            <w:r w:rsidRPr="00F63BCE">
              <w:t>-1975,1</w:t>
            </w:r>
          </w:p>
        </w:tc>
        <w:tc>
          <w:tcPr>
            <w:tcW w:w="1813" w:type="dxa"/>
          </w:tcPr>
          <w:p w14:paraId="4B20E0DA" w14:textId="77777777" w:rsidR="00967397" w:rsidRPr="00F63BCE" w:rsidRDefault="00967397" w:rsidP="00151080">
            <w:pPr>
              <w:jc w:val="center"/>
            </w:pPr>
            <w:r w:rsidRPr="00F63BCE">
              <w:t>87,9</w:t>
            </w:r>
          </w:p>
        </w:tc>
      </w:tr>
      <w:tr w:rsidR="00967397" w:rsidRPr="00F63BCE" w14:paraId="260BCA94" w14:textId="77777777" w:rsidTr="00151080">
        <w:tc>
          <w:tcPr>
            <w:tcW w:w="1967" w:type="dxa"/>
          </w:tcPr>
          <w:p w14:paraId="1C40B611" w14:textId="77777777" w:rsidR="00967397" w:rsidRPr="00F63BCE" w:rsidRDefault="00967397" w:rsidP="00151080">
            <w:proofErr w:type="spellStart"/>
            <w:r w:rsidRPr="00F63BCE">
              <w:t>березень</w:t>
            </w:r>
            <w:proofErr w:type="spellEnd"/>
          </w:p>
        </w:tc>
        <w:tc>
          <w:tcPr>
            <w:tcW w:w="1964" w:type="dxa"/>
          </w:tcPr>
          <w:p w14:paraId="79957806" w14:textId="77777777" w:rsidR="00967397" w:rsidRPr="00F63BCE" w:rsidRDefault="00967397" w:rsidP="00151080">
            <w:pPr>
              <w:jc w:val="center"/>
            </w:pPr>
            <w:r w:rsidRPr="00F63BCE">
              <w:t>12802,3</w:t>
            </w:r>
          </w:p>
        </w:tc>
        <w:tc>
          <w:tcPr>
            <w:tcW w:w="1964" w:type="dxa"/>
          </w:tcPr>
          <w:p w14:paraId="762A73D0" w14:textId="77777777" w:rsidR="00967397" w:rsidRPr="00F63BCE" w:rsidRDefault="00967397" w:rsidP="00151080">
            <w:pPr>
              <w:jc w:val="center"/>
            </w:pPr>
            <w:r w:rsidRPr="00F63BCE">
              <w:t>13327,3</w:t>
            </w:r>
          </w:p>
        </w:tc>
        <w:tc>
          <w:tcPr>
            <w:tcW w:w="2068" w:type="dxa"/>
          </w:tcPr>
          <w:p w14:paraId="55A9F9A8" w14:textId="77777777" w:rsidR="00967397" w:rsidRPr="00F63BCE" w:rsidRDefault="00967397" w:rsidP="00151080">
            <w:pPr>
              <w:jc w:val="center"/>
            </w:pPr>
            <w:r w:rsidRPr="00F63BCE">
              <w:t>525,0</w:t>
            </w:r>
          </w:p>
        </w:tc>
        <w:tc>
          <w:tcPr>
            <w:tcW w:w="1813" w:type="dxa"/>
          </w:tcPr>
          <w:p w14:paraId="74DB8F0D" w14:textId="77777777" w:rsidR="00967397" w:rsidRPr="00F63BCE" w:rsidRDefault="00967397" w:rsidP="00151080">
            <w:pPr>
              <w:jc w:val="center"/>
            </w:pPr>
            <w:r w:rsidRPr="00F63BCE">
              <w:t>104,1</w:t>
            </w:r>
          </w:p>
        </w:tc>
      </w:tr>
      <w:tr w:rsidR="00967397" w:rsidRPr="00F63BCE" w14:paraId="606B03B7" w14:textId="77777777" w:rsidTr="00151080">
        <w:tc>
          <w:tcPr>
            <w:tcW w:w="1967" w:type="dxa"/>
          </w:tcPr>
          <w:p w14:paraId="2D675620" w14:textId="77777777" w:rsidR="00967397" w:rsidRPr="00F63BCE" w:rsidRDefault="00967397" w:rsidP="00151080">
            <w:proofErr w:type="spellStart"/>
            <w:r w:rsidRPr="00F63BCE">
              <w:t>квітень</w:t>
            </w:r>
            <w:proofErr w:type="spellEnd"/>
          </w:p>
        </w:tc>
        <w:tc>
          <w:tcPr>
            <w:tcW w:w="1964" w:type="dxa"/>
          </w:tcPr>
          <w:p w14:paraId="705FD29A" w14:textId="77777777" w:rsidR="00967397" w:rsidRPr="00F63BCE" w:rsidRDefault="00967397" w:rsidP="00151080">
            <w:pPr>
              <w:jc w:val="center"/>
            </w:pPr>
            <w:r w:rsidRPr="00F63BCE">
              <w:t>10263,1</w:t>
            </w:r>
          </w:p>
        </w:tc>
        <w:tc>
          <w:tcPr>
            <w:tcW w:w="1964" w:type="dxa"/>
          </w:tcPr>
          <w:p w14:paraId="271F5B01" w14:textId="77777777" w:rsidR="00967397" w:rsidRPr="00F63BCE" w:rsidRDefault="00967397" w:rsidP="00151080">
            <w:pPr>
              <w:jc w:val="center"/>
            </w:pPr>
            <w:r w:rsidRPr="00F63BCE">
              <w:t>19117,4</w:t>
            </w:r>
          </w:p>
        </w:tc>
        <w:tc>
          <w:tcPr>
            <w:tcW w:w="2068" w:type="dxa"/>
          </w:tcPr>
          <w:p w14:paraId="78F2EEFB" w14:textId="77777777" w:rsidR="00967397" w:rsidRPr="00F63BCE" w:rsidRDefault="00967397" w:rsidP="00151080">
            <w:pPr>
              <w:jc w:val="center"/>
            </w:pPr>
            <w:r w:rsidRPr="00F63BCE">
              <w:t>8854,3</w:t>
            </w:r>
          </w:p>
        </w:tc>
        <w:tc>
          <w:tcPr>
            <w:tcW w:w="1813" w:type="dxa"/>
          </w:tcPr>
          <w:p w14:paraId="1AC7072D" w14:textId="77777777" w:rsidR="00967397" w:rsidRPr="00F63BCE" w:rsidRDefault="00967397" w:rsidP="00151080">
            <w:pPr>
              <w:jc w:val="center"/>
            </w:pPr>
            <w:r w:rsidRPr="00F63BCE">
              <w:t>186,3</w:t>
            </w:r>
          </w:p>
        </w:tc>
      </w:tr>
      <w:tr w:rsidR="00967397" w:rsidRPr="00F63BCE" w14:paraId="3CC53710" w14:textId="77777777" w:rsidTr="00151080">
        <w:tc>
          <w:tcPr>
            <w:tcW w:w="1967" w:type="dxa"/>
          </w:tcPr>
          <w:p w14:paraId="047A706E" w14:textId="77777777" w:rsidR="00967397" w:rsidRPr="00F63BCE" w:rsidRDefault="00967397" w:rsidP="00151080">
            <w:proofErr w:type="spellStart"/>
            <w:r w:rsidRPr="00F63BCE">
              <w:t>травень</w:t>
            </w:r>
            <w:proofErr w:type="spellEnd"/>
          </w:p>
        </w:tc>
        <w:tc>
          <w:tcPr>
            <w:tcW w:w="1964" w:type="dxa"/>
          </w:tcPr>
          <w:p w14:paraId="6837E37B" w14:textId="77777777" w:rsidR="00967397" w:rsidRPr="00F63BCE" w:rsidRDefault="00967397" w:rsidP="00151080">
            <w:pPr>
              <w:jc w:val="center"/>
            </w:pPr>
            <w:r w:rsidRPr="00F63BCE">
              <w:t>9758,3</w:t>
            </w:r>
          </w:p>
        </w:tc>
        <w:tc>
          <w:tcPr>
            <w:tcW w:w="1964" w:type="dxa"/>
          </w:tcPr>
          <w:p w14:paraId="431ED660" w14:textId="77777777" w:rsidR="00967397" w:rsidRPr="00F63BCE" w:rsidRDefault="00967397" w:rsidP="00151080">
            <w:pPr>
              <w:jc w:val="center"/>
            </w:pPr>
            <w:r w:rsidRPr="00F63BCE">
              <w:t>18303,7</w:t>
            </w:r>
          </w:p>
        </w:tc>
        <w:tc>
          <w:tcPr>
            <w:tcW w:w="2068" w:type="dxa"/>
          </w:tcPr>
          <w:p w14:paraId="111301E9" w14:textId="77777777" w:rsidR="00967397" w:rsidRPr="00F63BCE" w:rsidRDefault="00967397" w:rsidP="00151080">
            <w:pPr>
              <w:jc w:val="center"/>
            </w:pPr>
            <w:r w:rsidRPr="00F63BCE">
              <w:t>8545,4</w:t>
            </w:r>
          </w:p>
        </w:tc>
        <w:tc>
          <w:tcPr>
            <w:tcW w:w="1813" w:type="dxa"/>
          </w:tcPr>
          <w:p w14:paraId="213D03BD" w14:textId="77777777" w:rsidR="00967397" w:rsidRPr="00F63BCE" w:rsidRDefault="00967397" w:rsidP="00151080">
            <w:pPr>
              <w:jc w:val="center"/>
            </w:pPr>
            <w:r w:rsidRPr="00F63BCE">
              <w:t>187,6</w:t>
            </w:r>
          </w:p>
        </w:tc>
      </w:tr>
      <w:tr w:rsidR="00967397" w:rsidRPr="00F63BCE" w14:paraId="27465663" w14:textId="77777777" w:rsidTr="00151080">
        <w:tc>
          <w:tcPr>
            <w:tcW w:w="1967" w:type="dxa"/>
          </w:tcPr>
          <w:p w14:paraId="74DE2CA3" w14:textId="77777777" w:rsidR="00967397" w:rsidRPr="00F63BCE" w:rsidRDefault="00967397" w:rsidP="00151080">
            <w:proofErr w:type="spellStart"/>
            <w:r w:rsidRPr="00F63BCE">
              <w:t>червень</w:t>
            </w:r>
            <w:proofErr w:type="spellEnd"/>
          </w:p>
        </w:tc>
        <w:tc>
          <w:tcPr>
            <w:tcW w:w="1964" w:type="dxa"/>
          </w:tcPr>
          <w:p w14:paraId="0A636287" w14:textId="77777777" w:rsidR="00967397" w:rsidRPr="00F63BCE" w:rsidRDefault="00967397" w:rsidP="00151080">
            <w:pPr>
              <w:jc w:val="center"/>
            </w:pPr>
            <w:r w:rsidRPr="00F63BCE">
              <w:t>10180,5</w:t>
            </w:r>
          </w:p>
        </w:tc>
        <w:tc>
          <w:tcPr>
            <w:tcW w:w="1964" w:type="dxa"/>
          </w:tcPr>
          <w:p w14:paraId="21C78B85" w14:textId="77777777" w:rsidR="00967397" w:rsidRPr="00F63BCE" w:rsidRDefault="00967397" w:rsidP="00151080">
            <w:pPr>
              <w:jc w:val="center"/>
            </w:pPr>
            <w:r w:rsidRPr="00F63BCE">
              <w:t>19241,9</w:t>
            </w:r>
          </w:p>
        </w:tc>
        <w:tc>
          <w:tcPr>
            <w:tcW w:w="2068" w:type="dxa"/>
          </w:tcPr>
          <w:p w14:paraId="7F4022D0" w14:textId="77777777" w:rsidR="00967397" w:rsidRPr="00F63BCE" w:rsidRDefault="00967397" w:rsidP="00151080">
            <w:pPr>
              <w:jc w:val="center"/>
            </w:pPr>
            <w:r w:rsidRPr="00F63BCE">
              <w:t>9061,4</w:t>
            </w:r>
          </w:p>
        </w:tc>
        <w:tc>
          <w:tcPr>
            <w:tcW w:w="1813" w:type="dxa"/>
          </w:tcPr>
          <w:p w14:paraId="5A8479ED" w14:textId="77777777" w:rsidR="00967397" w:rsidRPr="00F63BCE" w:rsidRDefault="00967397" w:rsidP="00151080">
            <w:pPr>
              <w:jc w:val="center"/>
            </w:pPr>
            <w:r w:rsidRPr="00F63BCE">
              <w:t>189,0</w:t>
            </w:r>
          </w:p>
        </w:tc>
      </w:tr>
      <w:tr w:rsidR="00967397" w:rsidRPr="00F63BCE" w14:paraId="760B7C92" w14:textId="77777777" w:rsidTr="00151080">
        <w:tc>
          <w:tcPr>
            <w:tcW w:w="1967" w:type="dxa"/>
          </w:tcPr>
          <w:p w14:paraId="506CCCE9" w14:textId="77777777" w:rsidR="00967397" w:rsidRPr="00F63BCE" w:rsidRDefault="00967397" w:rsidP="00151080">
            <w:pPr>
              <w:rPr>
                <w:lang w:val="uk-UA"/>
              </w:rPr>
            </w:pPr>
            <w:r w:rsidRPr="00F63BCE">
              <w:rPr>
                <w:lang w:val="uk-UA"/>
              </w:rPr>
              <w:lastRenderedPageBreak/>
              <w:t>липень</w:t>
            </w:r>
          </w:p>
        </w:tc>
        <w:tc>
          <w:tcPr>
            <w:tcW w:w="1964" w:type="dxa"/>
          </w:tcPr>
          <w:p w14:paraId="78FDE247" w14:textId="77777777" w:rsidR="00967397" w:rsidRPr="00F63BCE" w:rsidRDefault="00967397" w:rsidP="00151080">
            <w:pPr>
              <w:jc w:val="center"/>
              <w:rPr>
                <w:lang w:val="uk-UA"/>
              </w:rPr>
            </w:pPr>
            <w:r w:rsidRPr="00F63BCE">
              <w:rPr>
                <w:lang w:val="uk-UA"/>
              </w:rPr>
              <w:t>13236,4</w:t>
            </w:r>
          </w:p>
        </w:tc>
        <w:tc>
          <w:tcPr>
            <w:tcW w:w="1964" w:type="dxa"/>
          </w:tcPr>
          <w:p w14:paraId="3EDEC39E" w14:textId="77777777" w:rsidR="00967397" w:rsidRPr="00F63BCE" w:rsidRDefault="00967397" w:rsidP="00151080">
            <w:pPr>
              <w:jc w:val="center"/>
              <w:rPr>
                <w:lang w:val="uk-UA"/>
              </w:rPr>
            </w:pPr>
            <w:r w:rsidRPr="00F63BCE">
              <w:rPr>
                <w:lang w:val="uk-UA"/>
              </w:rPr>
              <w:t>22142,4</w:t>
            </w:r>
          </w:p>
        </w:tc>
        <w:tc>
          <w:tcPr>
            <w:tcW w:w="2068" w:type="dxa"/>
          </w:tcPr>
          <w:p w14:paraId="030347C3" w14:textId="77777777" w:rsidR="00967397" w:rsidRPr="00F63BCE" w:rsidRDefault="00967397" w:rsidP="00151080">
            <w:pPr>
              <w:jc w:val="center"/>
              <w:rPr>
                <w:lang w:val="uk-UA"/>
              </w:rPr>
            </w:pPr>
            <w:r w:rsidRPr="00F63BCE">
              <w:rPr>
                <w:lang w:val="uk-UA"/>
              </w:rPr>
              <w:t>8906,0</w:t>
            </w:r>
          </w:p>
        </w:tc>
        <w:tc>
          <w:tcPr>
            <w:tcW w:w="1813" w:type="dxa"/>
          </w:tcPr>
          <w:p w14:paraId="2FE4C2A2" w14:textId="77777777" w:rsidR="00967397" w:rsidRPr="00F63BCE" w:rsidRDefault="00967397" w:rsidP="00151080">
            <w:pPr>
              <w:jc w:val="center"/>
              <w:rPr>
                <w:lang w:val="uk-UA"/>
              </w:rPr>
            </w:pPr>
            <w:r w:rsidRPr="00F63BCE">
              <w:rPr>
                <w:lang w:val="uk-UA"/>
              </w:rPr>
              <w:t>167,3</w:t>
            </w:r>
          </w:p>
        </w:tc>
      </w:tr>
      <w:tr w:rsidR="00967397" w:rsidRPr="00F63BCE" w14:paraId="1D474916" w14:textId="77777777" w:rsidTr="00151080">
        <w:tc>
          <w:tcPr>
            <w:tcW w:w="1967" w:type="dxa"/>
          </w:tcPr>
          <w:p w14:paraId="31B6D4F7" w14:textId="77777777" w:rsidR="00967397" w:rsidRPr="00F63BCE" w:rsidRDefault="00967397" w:rsidP="00151080">
            <w:pPr>
              <w:rPr>
                <w:lang w:val="uk-UA"/>
              </w:rPr>
            </w:pPr>
            <w:r w:rsidRPr="00F63BCE">
              <w:rPr>
                <w:lang w:val="uk-UA"/>
              </w:rPr>
              <w:t>серпень</w:t>
            </w:r>
          </w:p>
        </w:tc>
        <w:tc>
          <w:tcPr>
            <w:tcW w:w="1964" w:type="dxa"/>
          </w:tcPr>
          <w:p w14:paraId="4E14DF2C" w14:textId="77777777" w:rsidR="00967397" w:rsidRPr="00F63BCE" w:rsidRDefault="00967397" w:rsidP="00151080">
            <w:pPr>
              <w:jc w:val="center"/>
              <w:rPr>
                <w:lang w:val="uk-UA"/>
              </w:rPr>
            </w:pPr>
            <w:r w:rsidRPr="00F63BCE">
              <w:rPr>
                <w:lang w:val="uk-UA"/>
              </w:rPr>
              <w:t>12404,4</w:t>
            </w:r>
          </w:p>
        </w:tc>
        <w:tc>
          <w:tcPr>
            <w:tcW w:w="1964" w:type="dxa"/>
          </w:tcPr>
          <w:p w14:paraId="11C273DA" w14:textId="77777777" w:rsidR="00967397" w:rsidRPr="00F63BCE" w:rsidRDefault="00967397" w:rsidP="00151080">
            <w:pPr>
              <w:jc w:val="center"/>
              <w:rPr>
                <w:lang w:val="uk-UA"/>
              </w:rPr>
            </w:pPr>
            <w:r w:rsidRPr="00F63BCE">
              <w:rPr>
                <w:lang w:val="uk-UA"/>
              </w:rPr>
              <w:t>20938,3</w:t>
            </w:r>
          </w:p>
        </w:tc>
        <w:tc>
          <w:tcPr>
            <w:tcW w:w="2068" w:type="dxa"/>
          </w:tcPr>
          <w:p w14:paraId="6BE33601" w14:textId="77777777" w:rsidR="00967397" w:rsidRPr="00F63BCE" w:rsidRDefault="00967397" w:rsidP="00151080">
            <w:pPr>
              <w:jc w:val="center"/>
              <w:rPr>
                <w:lang w:val="uk-UA"/>
              </w:rPr>
            </w:pPr>
            <w:r w:rsidRPr="00F63BCE">
              <w:rPr>
                <w:lang w:val="uk-UA"/>
              </w:rPr>
              <w:t>8533,8</w:t>
            </w:r>
          </w:p>
        </w:tc>
        <w:tc>
          <w:tcPr>
            <w:tcW w:w="1813" w:type="dxa"/>
          </w:tcPr>
          <w:p w14:paraId="069BACF8" w14:textId="77777777" w:rsidR="00967397" w:rsidRPr="00F63BCE" w:rsidRDefault="00967397" w:rsidP="00151080">
            <w:pPr>
              <w:jc w:val="center"/>
              <w:rPr>
                <w:lang w:val="uk-UA"/>
              </w:rPr>
            </w:pPr>
            <w:r w:rsidRPr="00F63BCE">
              <w:rPr>
                <w:lang w:val="uk-UA"/>
              </w:rPr>
              <w:t>168,8</w:t>
            </w:r>
          </w:p>
        </w:tc>
      </w:tr>
      <w:tr w:rsidR="00967397" w:rsidRPr="00F63BCE" w14:paraId="1B992565" w14:textId="77777777" w:rsidTr="00151080">
        <w:tc>
          <w:tcPr>
            <w:tcW w:w="1967" w:type="dxa"/>
          </w:tcPr>
          <w:p w14:paraId="52CBA429" w14:textId="77777777" w:rsidR="00967397" w:rsidRPr="00F63BCE" w:rsidRDefault="00967397" w:rsidP="00151080">
            <w:pPr>
              <w:rPr>
                <w:lang w:val="uk-UA"/>
              </w:rPr>
            </w:pPr>
            <w:r w:rsidRPr="00F63BCE">
              <w:rPr>
                <w:lang w:val="uk-UA"/>
              </w:rPr>
              <w:t>вересень</w:t>
            </w:r>
          </w:p>
        </w:tc>
        <w:tc>
          <w:tcPr>
            <w:tcW w:w="1964" w:type="dxa"/>
          </w:tcPr>
          <w:p w14:paraId="6965AA8F" w14:textId="77777777" w:rsidR="00967397" w:rsidRPr="00F63BCE" w:rsidRDefault="00967397" w:rsidP="00151080">
            <w:pPr>
              <w:jc w:val="center"/>
              <w:rPr>
                <w:lang w:val="uk-UA"/>
              </w:rPr>
            </w:pPr>
            <w:r w:rsidRPr="00F63BCE">
              <w:rPr>
                <w:lang w:val="uk-UA"/>
              </w:rPr>
              <w:t>15639,6</w:t>
            </w:r>
          </w:p>
        </w:tc>
        <w:tc>
          <w:tcPr>
            <w:tcW w:w="1964" w:type="dxa"/>
          </w:tcPr>
          <w:p w14:paraId="7C4D1ED7" w14:textId="77777777" w:rsidR="00967397" w:rsidRPr="00F63BCE" w:rsidRDefault="00967397" w:rsidP="00151080">
            <w:pPr>
              <w:jc w:val="center"/>
              <w:rPr>
                <w:lang w:val="uk-UA"/>
              </w:rPr>
            </w:pPr>
            <w:r w:rsidRPr="00F63BCE">
              <w:rPr>
                <w:lang w:val="uk-UA"/>
              </w:rPr>
              <w:t>18108,3</w:t>
            </w:r>
          </w:p>
        </w:tc>
        <w:tc>
          <w:tcPr>
            <w:tcW w:w="2068" w:type="dxa"/>
          </w:tcPr>
          <w:p w14:paraId="35A517B7" w14:textId="77777777" w:rsidR="00967397" w:rsidRPr="00F63BCE" w:rsidRDefault="00967397" w:rsidP="00151080">
            <w:pPr>
              <w:jc w:val="center"/>
              <w:rPr>
                <w:lang w:val="uk-UA"/>
              </w:rPr>
            </w:pPr>
            <w:r w:rsidRPr="00F63BCE">
              <w:rPr>
                <w:lang w:val="uk-UA"/>
              </w:rPr>
              <w:t>2468,7</w:t>
            </w:r>
          </w:p>
        </w:tc>
        <w:tc>
          <w:tcPr>
            <w:tcW w:w="1813" w:type="dxa"/>
          </w:tcPr>
          <w:p w14:paraId="198B99D4" w14:textId="77777777" w:rsidR="00967397" w:rsidRPr="00F63BCE" w:rsidRDefault="00967397" w:rsidP="00151080">
            <w:pPr>
              <w:jc w:val="center"/>
              <w:rPr>
                <w:lang w:val="uk-UA"/>
              </w:rPr>
            </w:pPr>
            <w:r w:rsidRPr="00F63BCE">
              <w:rPr>
                <w:lang w:val="uk-UA"/>
              </w:rPr>
              <w:t>115,8</w:t>
            </w:r>
          </w:p>
        </w:tc>
      </w:tr>
      <w:tr w:rsidR="00967397" w:rsidRPr="00F63BCE" w14:paraId="705394B6" w14:textId="77777777" w:rsidTr="00151080">
        <w:tc>
          <w:tcPr>
            <w:tcW w:w="1967" w:type="dxa"/>
          </w:tcPr>
          <w:p w14:paraId="5D3C6330" w14:textId="77777777" w:rsidR="00967397" w:rsidRPr="00F63BCE" w:rsidRDefault="00967397" w:rsidP="00151080">
            <w:pPr>
              <w:rPr>
                <w:lang w:val="uk-UA"/>
              </w:rPr>
            </w:pPr>
            <w:r w:rsidRPr="00F63BCE">
              <w:rPr>
                <w:lang w:val="uk-UA"/>
              </w:rPr>
              <w:t>жовтень</w:t>
            </w:r>
          </w:p>
        </w:tc>
        <w:tc>
          <w:tcPr>
            <w:tcW w:w="1964" w:type="dxa"/>
          </w:tcPr>
          <w:p w14:paraId="70B61DEC" w14:textId="77777777" w:rsidR="00967397" w:rsidRPr="00F63BCE" w:rsidRDefault="00967397" w:rsidP="00151080">
            <w:pPr>
              <w:jc w:val="center"/>
              <w:rPr>
                <w:lang w:val="uk-UA"/>
              </w:rPr>
            </w:pPr>
            <w:r w:rsidRPr="00F63BCE">
              <w:rPr>
                <w:lang w:val="uk-UA"/>
              </w:rPr>
              <w:t>14854,6</w:t>
            </w:r>
          </w:p>
        </w:tc>
        <w:tc>
          <w:tcPr>
            <w:tcW w:w="1964" w:type="dxa"/>
          </w:tcPr>
          <w:p w14:paraId="15A6DFBF" w14:textId="77777777" w:rsidR="00967397" w:rsidRPr="00F63BCE" w:rsidRDefault="00967397" w:rsidP="00151080">
            <w:pPr>
              <w:jc w:val="center"/>
              <w:rPr>
                <w:lang w:val="uk-UA"/>
              </w:rPr>
            </w:pPr>
            <w:r w:rsidRPr="00F63BCE">
              <w:rPr>
                <w:lang w:val="uk-UA"/>
              </w:rPr>
              <w:t>23840,5</w:t>
            </w:r>
          </w:p>
        </w:tc>
        <w:tc>
          <w:tcPr>
            <w:tcW w:w="2068" w:type="dxa"/>
          </w:tcPr>
          <w:p w14:paraId="3DE2635A" w14:textId="77777777" w:rsidR="00967397" w:rsidRPr="00F63BCE" w:rsidRDefault="00967397" w:rsidP="00151080">
            <w:pPr>
              <w:jc w:val="center"/>
              <w:rPr>
                <w:lang w:val="uk-UA"/>
              </w:rPr>
            </w:pPr>
            <w:r w:rsidRPr="00F63BCE">
              <w:rPr>
                <w:lang w:val="uk-UA"/>
              </w:rPr>
              <w:t>8985,9</w:t>
            </w:r>
          </w:p>
        </w:tc>
        <w:tc>
          <w:tcPr>
            <w:tcW w:w="1813" w:type="dxa"/>
          </w:tcPr>
          <w:p w14:paraId="310A39AE" w14:textId="77777777" w:rsidR="00967397" w:rsidRPr="00F63BCE" w:rsidRDefault="00967397" w:rsidP="00151080">
            <w:pPr>
              <w:jc w:val="center"/>
              <w:rPr>
                <w:lang w:val="uk-UA"/>
              </w:rPr>
            </w:pPr>
            <w:r w:rsidRPr="00F63BCE">
              <w:rPr>
                <w:lang w:val="uk-UA"/>
              </w:rPr>
              <w:t>160,5</w:t>
            </w:r>
          </w:p>
        </w:tc>
      </w:tr>
      <w:tr w:rsidR="00967397" w:rsidRPr="00F63BCE" w14:paraId="0FFBD006" w14:textId="77777777" w:rsidTr="00151080">
        <w:tc>
          <w:tcPr>
            <w:tcW w:w="1967" w:type="dxa"/>
          </w:tcPr>
          <w:p w14:paraId="517CF56A" w14:textId="77777777" w:rsidR="00967397" w:rsidRPr="00F63BCE" w:rsidRDefault="00967397" w:rsidP="00151080">
            <w:pPr>
              <w:rPr>
                <w:lang w:val="uk-UA"/>
              </w:rPr>
            </w:pPr>
            <w:r w:rsidRPr="00F63BCE">
              <w:rPr>
                <w:lang w:val="uk-UA"/>
              </w:rPr>
              <w:t>листопад</w:t>
            </w:r>
          </w:p>
        </w:tc>
        <w:tc>
          <w:tcPr>
            <w:tcW w:w="1964" w:type="dxa"/>
          </w:tcPr>
          <w:p w14:paraId="41DFC18B" w14:textId="77777777" w:rsidR="00967397" w:rsidRPr="00F63BCE" w:rsidRDefault="00967397" w:rsidP="00151080">
            <w:pPr>
              <w:jc w:val="center"/>
              <w:rPr>
                <w:lang w:val="uk-UA"/>
              </w:rPr>
            </w:pPr>
            <w:r w:rsidRPr="00F63BCE">
              <w:rPr>
                <w:lang w:val="uk-UA"/>
              </w:rPr>
              <w:t>13854,3</w:t>
            </w:r>
          </w:p>
        </w:tc>
        <w:tc>
          <w:tcPr>
            <w:tcW w:w="1964" w:type="dxa"/>
          </w:tcPr>
          <w:p w14:paraId="4010C9C3" w14:textId="77777777" w:rsidR="00967397" w:rsidRPr="00F63BCE" w:rsidRDefault="00967397" w:rsidP="00151080">
            <w:pPr>
              <w:jc w:val="center"/>
              <w:rPr>
                <w:lang w:val="uk-UA"/>
              </w:rPr>
            </w:pPr>
            <w:r w:rsidRPr="00F63BCE">
              <w:rPr>
                <w:lang w:val="uk-UA"/>
              </w:rPr>
              <w:t>19664,4</w:t>
            </w:r>
          </w:p>
        </w:tc>
        <w:tc>
          <w:tcPr>
            <w:tcW w:w="2068" w:type="dxa"/>
          </w:tcPr>
          <w:p w14:paraId="5F1916A1" w14:textId="77777777" w:rsidR="00967397" w:rsidRPr="00F63BCE" w:rsidRDefault="00967397" w:rsidP="00151080">
            <w:pPr>
              <w:jc w:val="center"/>
              <w:rPr>
                <w:lang w:val="uk-UA"/>
              </w:rPr>
            </w:pPr>
            <w:r w:rsidRPr="00F63BCE">
              <w:rPr>
                <w:lang w:val="uk-UA"/>
              </w:rPr>
              <w:t>5810,1</w:t>
            </w:r>
          </w:p>
        </w:tc>
        <w:tc>
          <w:tcPr>
            <w:tcW w:w="1813" w:type="dxa"/>
          </w:tcPr>
          <w:p w14:paraId="608601B1" w14:textId="77777777" w:rsidR="00967397" w:rsidRPr="00F63BCE" w:rsidRDefault="00967397" w:rsidP="00151080">
            <w:pPr>
              <w:jc w:val="center"/>
              <w:rPr>
                <w:lang w:val="uk-UA"/>
              </w:rPr>
            </w:pPr>
            <w:r w:rsidRPr="00F63BCE">
              <w:rPr>
                <w:lang w:val="uk-UA"/>
              </w:rPr>
              <w:t>141,9</w:t>
            </w:r>
          </w:p>
        </w:tc>
      </w:tr>
      <w:tr w:rsidR="00967397" w:rsidRPr="00F63BCE" w14:paraId="6136E7AF" w14:textId="77777777" w:rsidTr="00151080">
        <w:tc>
          <w:tcPr>
            <w:tcW w:w="1967" w:type="dxa"/>
          </w:tcPr>
          <w:p w14:paraId="4A683F29" w14:textId="77777777" w:rsidR="00967397" w:rsidRPr="00F63BCE" w:rsidRDefault="00967397" w:rsidP="00151080">
            <w:pPr>
              <w:rPr>
                <w:lang w:val="uk-UA"/>
              </w:rPr>
            </w:pPr>
            <w:r w:rsidRPr="00F63BCE">
              <w:rPr>
                <w:lang w:val="uk-UA"/>
              </w:rPr>
              <w:t xml:space="preserve">грудень </w:t>
            </w:r>
          </w:p>
        </w:tc>
        <w:tc>
          <w:tcPr>
            <w:tcW w:w="1964" w:type="dxa"/>
          </w:tcPr>
          <w:p w14:paraId="1C4BDE97" w14:textId="77777777" w:rsidR="00967397" w:rsidRPr="00F63BCE" w:rsidRDefault="00967397" w:rsidP="00151080">
            <w:pPr>
              <w:jc w:val="center"/>
              <w:rPr>
                <w:lang w:val="uk-UA"/>
              </w:rPr>
            </w:pPr>
            <w:r w:rsidRPr="00F63BCE">
              <w:rPr>
                <w:lang w:val="uk-UA"/>
              </w:rPr>
              <w:t>14884,4</w:t>
            </w:r>
          </w:p>
        </w:tc>
        <w:tc>
          <w:tcPr>
            <w:tcW w:w="1964" w:type="dxa"/>
          </w:tcPr>
          <w:p w14:paraId="25A70067" w14:textId="77777777" w:rsidR="00967397" w:rsidRPr="00F63BCE" w:rsidRDefault="00967397" w:rsidP="00151080">
            <w:pPr>
              <w:jc w:val="center"/>
              <w:rPr>
                <w:lang w:val="uk-UA"/>
              </w:rPr>
            </w:pPr>
            <w:r w:rsidRPr="00F63BCE">
              <w:rPr>
                <w:lang w:val="uk-UA"/>
              </w:rPr>
              <w:t>19145,1</w:t>
            </w:r>
          </w:p>
        </w:tc>
        <w:tc>
          <w:tcPr>
            <w:tcW w:w="2068" w:type="dxa"/>
          </w:tcPr>
          <w:p w14:paraId="12C73614" w14:textId="77777777" w:rsidR="00967397" w:rsidRPr="00F63BCE" w:rsidRDefault="00967397" w:rsidP="00151080">
            <w:pPr>
              <w:jc w:val="center"/>
              <w:rPr>
                <w:lang w:val="uk-UA"/>
              </w:rPr>
            </w:pPr>
            <w:r w:rsidRPr="00F63BCE">
              <w:rPr>
                <w:lang w:val="uk-UA"/>
              </w:rPr>
              <w:t>4260,7</w:t>
            </w:r>
          </w:p>
        </w:tc>
        <w:tc>
          <w:tcPr>
            <w:tcW w:w="1813" w:type="dxa"/>
          </w:tcPr>
          <w:p w14:paraId="7F725BC1" w14:textId="77777777" w:rsidR="00967397" w:rsidRPr="00F63BCE" w:rsidRDefault="00967397" w:rsidP="00151080">
            <w:pPr>
              <w:jc w:val="center"/>
              <w:rPr>
                <w:lang w:val="uk-UA"/>
              </w:rPr>
            </w:pPr>
            <w:r w:rsidRPr="00F63BCE">
              <w:rPr>
                <w:lang w:val="uk-UA"/>
              </w:rPr>
              <w:t>128,6</w:t>
            </w:r>
          </w:p>
        </w:tc>
      </w:tr>
      <w:tr w:rsidR="00967397" w:rsidRPr="00F63BCE" w14:paraId="32E8677D" w14:textId="77777777" w:rsidTr="00151080">
        <w:tc>
          <w:tcPr>
            <w:tcW w:w="1967" w:type="dxa"/>
          </w:tcPr>
          <w:p w14:paraId="1263060F" w14:textId="77777777" w:rsidR="00967397" w:rsidRPr="00F63BCE" w:rsidRDefault="00967397" w:rsidP="00151080">
            <w:pPr>
              <w:rPr>
                <w:b/>
              </w:rPr>
            </w:pPr>
            <w:r w:rsidRPr="00F63BCE">
              <w:rPr>
                <w:b/>
              </w:rPr>
              <w:t>Всього</w:t>
            </w:r>
          </w:p>
        </w:tc>
        <w:tc>
          <w:tcPr>
            <w:tcW w:w="1964" w:type="dxa"/>
          </w:tcPr>
          <w:p w14:paraId="7BEC2CFC" w14:textId="77777777" w:rsidR="00967397" w:rsidRPr="00F63BCE" w:rsidRDefault="00967397" w:rsidP="00151080">
            <w:pPr>
              <w:jc w:val="center"/>
              <w:rPr>
                <w:b/>
                <w:lang w:val="uk-UA"/>
              </w:rPr>
            </w:pPr>
            <w:r w:rsidRPr="00F63BCE">
              <w:rPr>
                <w:b/>
                <w:lang w:val="uk-UA"/>
              </w:rPr>
              <w:t>160248,4</w:t>
            </w:r>
          </w:p>
        </w:tc>
        <w:tc>
          <w:tcPr>
            <w:tcW w:w="1964" w:type="dxa"/>
          </w:tcPr>
          <w:p w14:paraId="2E86C0F3" w14:textId="77777777" w:rsidR="00967397" w:rsidRPr="00F63BCE" w:rsidRDefault="00967397" w:rsidP="00151080">
            <w:pPr>
              <w:tabs>
                <w:tab w:val="left" w:pos="567"/>
              </w:tabs>
              <w:jc w:val="center"/>
              <w:rPr>
                <w:b/>
                <w:lang w:val="uk-UA"/>
              </w:rPr>
            </w:pPr>
            <w:r w:rsidRPr="00F63BCE">
              <w:rPr>
                <w:b/>
                <w:lang w:val="uk-UA"/>
              </w:rPr>
              <w:t>221656,5</w:t>
            </w:r>
          </w:p>
        </w:tc>
        <w:tc>
          <w:tcPr>
            <w:tcW w:w="2068" w:type="dxa"/>
          </w:tcPr>
          <w:p w14:paraId="02A4F86E" w14:textId="77777777" w:rsidR="00967397" w:rsidRPr="00F63BCE" w:rsidRDefault="00967397" w:rsidP="00151080">
            <w:pPr>
              <w:tabs>
                <w:tab w:val="left" w:pos="567"/>
              </w:tabs>
              <w:jc w:val="center"/>
              <w:rPr>
                <w:b/>
                <w:lang w:val="uk-UA"/>
              </w:rPr>
            </w:pPr>
            <w:r w:rsidRPr="00F63BCE">
              <w:rPr>
                <w:b/>
                <w:lang w:val="uk-UA"/>
              </w:rPr>
              <w:t>61408,1</w:t>
            </w:r>
          </w:p>
        </w:tc>
        <w:tc>
          <w:tcPr>
            <w:tcW w:w="1813" w:type="dxa"/>
          </w:tcPr>
          <w:p w14:paraId="0DDB58C0" w14:textId="77777777" w:rsidR="00967397" w:rsidRPr="00F63BCE" w:rsidRDefault="00967397" w:rsidP="00151080">
            <w:pPr>
              <w:tabs>
                <w:tab w:val="left" w:pos="567"/>
              </w:tabs>
              <w:jc w:val="center"/>
              <w:rPr>
                <w:b/>
                <w:lang w:val="uk-UA"/>
              </w:rPr>
            </w:pPr>
            <w:r w:rsidRPr="00F63BCE">
              <w:rPr>
                <w:b/>
                <w:lang w:val="uk-UA"/>
              </w:rPr>
              <w:t>138,3</w:t>
            </w:r>
          </w:p>
        </w:tc>
      </w:tr>
    </w:tbl>
    <w:p w14:paraId="18D6F78F" w14:textId="77777777" w:rsidR="00967397" w:rsidRDefault="00967397" w:rsidP="00967397">
      <w:pPr>
        <w:tabs>
          <w:tab w:val="left" w:pos="426"/>
        </w:tabs>
        <w:ind w:right="-143"/>
        <w:jc w:val="center"/>
        <w:rPr>
          <w:b/>
        </w:rPr>
      </w:pPr>
    </w:p>
    <w:p w14:paraId="09E3F7ED" w14:textId="77777777" w:rsidR="00967397" w:rsidRDefault="00967397" w:rsidP="00967397">
      <w:pPr>
        <w:tabs>
          <w:tab w:val="left" w:pos="426"/>
        </w:tabs>
        <w:ind w:right="-143"/>
        <w:jc w:val="center"/>
        <w:rPr>
          <w:b/>
        </w:rPr>
      </w:pPr>
    </w:p>
    <w:p w14:paraId="09AB03CF" w14:textId="77777777" w:rsidR="00967397" w:rsidRDefault="00967397" w:rsidP="00967397">
      <w:pPr>
        <w:tabs>
          <w:tab w:val="left" w:pos="426"/>
        </w:tabs>
        <w:ind w:right="-143"/>
        <w:jc w:val="center"/>
        <w:rPr>
          <w:b/>
        </w:rPr>
      </w:pPr>
      <w:proofErr w:type="spellStart"/>
      <w:r w:rsidRPr="00F04756">
        <w:rPr>
          <w:b/>
        </w:rPr>
        <w:t>Динаміка</w:t>
      </w:r>
      <w:proofErr w:type="spellEnd"/>
      <w:r w:rsidRPr="00F04756">
        <w:rPr>
          <w:b/>
        </w:rPr>
        <w:t xml:space="preserve"> </w:t>
      </w:r>
      <w:proofErr w:type="spellStart"/>
      <w:r w:rsidRPr="00F04756">
        <w:rPr>
          <w:b/>
        </w:rPr>
        <w:t>надходження</w:t>
      </w:r>
      <w:proofErr w:type="spellEnd"/>
      <w:r w:rsidRPr="00F04756">
        <w:rPr>
          <w:b/>
        </w:rPr>
        <w:t xml:space="preserve"> </w:t>
      </w:r>
    </w:p>
    <w:p w14:paraId="00BDE555" w14:textId="77777777" w:rsidR="00967397" w:rsidRPr="00F04756" w:rsidRDefault="00967397" w:rsidP="00967397">
      <w:pPr>
        <w:tabs>
          <w:tab w:val="left" w:pos="426"/>
        </w:tabs>
        <w:ind w:right="-143"/>
        <w:jc w:val="center"/>
        <w:rPr>
          <w:b/>
        </w:rPr>
      </w:pPr>
      <w:r w:rsidRPr="00F04756">
        <w:rPr>
          <w:b/>
        </w:rPr>
        <w:t xml:space="preserve">до загального фонду бюджету громади </w:t>
      </w:r>
      <w:r>
        <w:rPr>
          <w:b/>
          <w:lang w:val="uk-UA"/>
        </w:rPr>
        <w:t>власних доходів</w:t>
      </w:r>
      <w:r w:rsidRPr="00F04756">
        <w:rPr>
          <w:b/>
        </w:rPr>
        <w:t xml:space="preserve">  </w:t>
      </w:r>
      <w:r>
        <w:rPr>
          <w:b/>
          <w:lang w:val="uk-UA"/>
        </w:rPr>
        <w:t>бюджету</w:t>
      </w:r>
      <w:r w:rsidRPr="00F04756">
        <w:rPr>
          <w:b/>
        </w:rPr>
        <w:t xml:space="preserve">                                                                                                                                                                                                                                                                                                                                                                                                                                                      за 2023 </w:t>
      </w:r>
      <w:r>
        <w:rPr>
          <w:b/>
          <w:lang w:val="uk-UA"/>
        </w:rPr>
        <w:t>рік</w:t>
      </w:r>
      <w:r w:rsidRPr="00F04756">
        <w:rPr>
          <w:b/>
        </w:rPr>
        <w:t xml:space="preserve"> в </w:t>
      </w:r>
      <w:proofErr w:type="spellStart"/>
      <w:r w:rsidRPr="00F04756">
        <w:rPr>
          <w:b/>
        </w:rPr>
        <w:t>порівнянні</w:t>
      </w:r>
      <w:proofErr w:type="spellEnd"/>
      <w:r w:rsidRPr="00F04756">
        <w:rPr>
          <w:b/>
        </w:rPr>
        <w:t xml:space="preserve"> з </w:t>
      </w:r>
      <w:proofErr w:type="spellStart"/>
      <w:r w:rsidRPr="00F04756">
        <w:rPr>
          <w:b/>
        </w:rPr>
        <w:t>відповідним</w:t>
      </w:r>
      <w:proofErr w:type="spellEnd"/>
      <w:r w:rsidRPr="00F04756">
        <w:rPr>
          <w:b/>
        </w:rPr>
        <w:t xml:space="preserve"> </w:t>
      </w:r>
      <w:proofErr w:type="spellStart"/>
      <w:r w:rsidRPr="00F04756">
        <w:rPr>
          <w:b/>
        </w:rPr>
        <w:t>періодом</w:t>
      </w:r>
      <w:proofErr w:type="spellEnd"/>
      <w:r w:rsidRPr="00F04756">
        <w:rPr>
          <w:b/>
        </w:rPr>
        <w:t xml:space="preserve"> </w:t>
      </w:r>
      <w:proofErr w:type="spellStart"/>
      <w:r w:rsidRPr="00F04756">
        <w:rPr>
          <w:b/>
        </w:rPr>
        <w:t>минулого</w:t>
      </w:r>
      <w:proofErr w:type="spellEnd"/>
      <w:r w:rsidRPr="00F04756">
        <w:rPr>
          <w:b/>
        </w:rPr>
        <w:t xml:space="preserve"> року </w:t>
      </w:r>
    </w:p>
    <w:p w14:paraId="1013AC26" w14:textId="77777777" w:rsidR="00967397" w:rsidRPr="00F04756" w:rsidRDefault="00967397" w:rsidP="00967397">
      <w:pPr>
        <w:pStyle w:val="a3"/>
        <w:tabs>
          <w:tab w:val="left" w:pos="567"/>
        </w:tabs>
        <w:ind w:left="1080"/>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559"/>
        <w:gridCol w:w="1559"/>
        <w:gridCol w:w="1134"/>
        <w:gridCol w:w="1134"/>
      </w:tblGrid>
      <w:tr w:rsidR="00967397" w:rsidRPr="00F04756" w14:paraId="7FFF8B78" w14:textId="77777777" w:rsidTr="00151080">
        <w:tc>
          <w:tcPr>
            <w:tcW w:w="4821" w:type="dxa"/>
          </w:tcPr>
          <w:p w14:paraId="5DBFDF1B" w14:textId="77777777" w:rsidR="00967397" w:rsidRPr="00F04756" w:rsidRDefault="00967397" w:rsidP="00151080">
            <w:pPr>
              <w:tabs>
                <w:tab w:val="left" w:pos="567"/>
              </w:tabs>
              <w:jc w:val="center"/>
            </w:pPr>
          </w:p>
          <w:p w14:paraId="24DF0815" w14:textId="77777777" w:rsidR="00967397" w:rsidRPr="00F04756" w:rsidRDefault="00967397" w:rsidP="00151080">
            <w:pPr>
              <w:tabs>
                <w:tab w:val="left" w:pos="567"/>
              </w:tabs>
              <w:jc w:val="center"/>
            </w:pPr>
          </w:p>
          <w:p w14:paraId="1B45D3C4" w14:textId="77777777" w:rsidR="00967397" w:rsidRPr="00F04756" w:rsidRDefault="00967397" w:rsidP="00151080">
            <w:pPr>
              <w:tabs>
                <w:tab w:val="left" w:pos="567"/>
              </w:tabs>
              <w:jc w:val="center"/>
            </w:pPr>
            <w:proofErr w:type="spellStart"/>
            <w:r w:rsidRPr="00F04756">
              <w:t>Найменування</w:t>
            </w:r>
            <w:proofErr w:type="spellEnd"/>
          </w:p>
        </w:tc>
        <w:tc>
          <w:tcPr>
            <w:tcW w:w="1559" w:type="dxa"/>
          </w:tcPr>
          <w:p w14:paraId="60D9BA47" w14:textId="77777777" w:rsidR="00967397" w:rsidRPr="00F04756" w:rsidRDefault="00967397" w:rsidP="00151080">
            <w:pPr>
              <w:tabs>
                <w:tab w:val="left" w:pos="567"/>
              </w:tabs>
              <w:jc w:val="center"/>
              <w:rPr>
                <w:rFonts w:eastAsia="Calibri"/>
                <w:bCs/>
              </w:rPr>
            </w:pPr>
            <w:proofErr w:type="spellStart"/>
            <w:r w:rsidRPr="00F04756">
              <w:rPr>
                <w:rFonts w:eastAsia="Calibri"/>
                <w:bCs/>
              </w:rPr>
              <w:t>Надходження</w:t>
            </w:r>
            <w:proofErr w:type="spellEnd"/>
            <w:r w:rsidRPr="00F04756">
              <w:rPr>
                <w:rFonts w:eastAsia="Calibri"/>
                <w:bCs/>
              </w:rPr>
              <w:t xml:space="preserve"> за </w:t>
            </w:r>
          </w:p>
          <w:p w14:paraId="1BCC18DA" w14:textId="77777777" w:rsidR="00967397" w:rsidRPr="00F04756" w:rsidRDefault="00967397" w:rsidP="00151080">
            <w:pPr>
              <w:tabs>
                <w:tab w:val="left" w:pos="567"/>
              </w:tabs>
              <w:jc w:val="center"/>
              <w:rPr>
                <w:rFonts w:eastAsia="Calibri"/>
                <w:bCs/>
              </w:rPr>
            </w:pPr>
            <w:r w:rsidRPr="00F04756">
              <w:rPr>
                <w:rFonts w:eastAsia="Calibri"/>
                <w:bCs/>
              </w:rPr>
              <w:t xml:space="preserve">2022 </w:t>
            </w:r>
            <w:r>
              <w:rPr>
                <w:rFonts w:eastAsia="Calibri"/>
                <w:bCs/>
                <w:lang w:val="uk-UA"/>
              </w:rPr>
              <w:t>рік</w:t>
            </w:r>
            <w:r w:rsidRPr="00F04756">
              <w:rPr>
                <w:rFonts w:eastAsia="Calibri"/>
                <w:bCs/>
              </w:rPr>
              <w:t xml:space="preserve"> </w:t>
            </w:r>
          </w:p>
        </w:tc>
        <w:tc>
          <w:tcPr>
            <w:tcW w:w="1559" w:type="dxa"/>
          </w:tcPr>
          <w:p w14:paraId="7FE21B9D" w14:textId="77777777" w:rsidR="00967397" w:rsidRPr="006D52F6" w:rsidRDefault="00967397" w:rsidP="00151080">
            <w:pPr>
              <w:tabs>
                <w:tab w:val="left" w:pos="567"/>
              </w:tabs>
              <w:jc w:val="center"/>
              <w:rPr>
                <w:lang w:val="uk-UA"/>
              </w:rPr>
            </w:pPr>
            <w:proofErr w:type="spellStart"/>
            <w:proofErr w:type="gramStart"/>
            <w:r w:rsidRPr="00F04756">
              <w:rPr>
                <w:rFonts w:eastAsia="Calibri"/>
                <w:bCs/>
              </w:rPr>
              <w:t>Надходження</w:t>
            </w:r>
            <w:proofErr w:type="spellEnd"/>
            <w:r w:rsidRPr="00F04756">
              <w:rPr>
                <w:rFonts w:eastAsia="Calibri"/>
                <w:bCs/>
              </w:rPr>
              <w:t xml:space="preserve">  </w:t>
            </w:r>
            <w:r>
              <w:rPr>
                <w:rFonts w:eastAsia="Calibri"/>
                <w:bCs/>
                <w:lang w:val="uk-UA"/>
              </w:rPr>
              <w:t>за</w:t>
            </w:r>
            <w:proofErr w:type="gramEnd"/>
            <w:r w:rsidRPr="00F04756">
              <w:rPr>
                <w:rFonts w:eastAsia="Calibri"/>
                <w:bCs/>
              </w:rPr>
              <w:t xml:space="preserve"> 2023 р</w:t>
            </w:r>
            <w:proofErr w:type="spellStart"/>
            <w:r>
              <w:rPr>
                <w:rFonts w:eastAsia="Calibri"/>
                <w:bCs/>
                <w:lang w:val="uk-UA"/>
              </w:rPr>
              <w:t>ік</w:t>
            </w:r>
            <w:proofErr w:type="spellEnd"/>
          </w:p>
        </w:tc>
        <w:tc>
          <w:tcPr>
            <w:tcW w:w="1134" w:type="dxa"/>
          </w:tcPr>
          <w:p w14:paraId="204A4D9F" w14:textId="77777777" w:rsidR="00967397" w:rsidRPr="00F04756" w:rsidRDefault="00967397" w:rsidP="00151080">
            <w:pPr>
              <w:tabs>
                <w:tab w:val="left" w:pos="567"/>
              </w:tabs>
              <w:jc w:val="center"/>
            </w:pPr>
            <w:proofErr w:type="spellStart"/>
            <w:r w:rsidRPr="00F04756">
              <w:t>Відхилення</w:t>
            </w:r>
            <w:proofErr w:type="spellEnd"/>
          </w:p>
          <w:p w14:paraId="5D90A2B4" w14:textId="77777777" w:rsidR="00967397" w:rsidRPr="00F04756" w:rsidRDefault="00967397" w:rsidP="00151080">
            <w:pPr>
              <w:tabs>
                <w:tab w:val="left" w:pos="567"/>
              </w:tabs>
              <w:jc w:val="center"/>
            </w:pPr>
            <w:r w:rsidRPr="00F04756">
              <w:t>(-/+)</w:t>
            </w:r>
          </w:p>
        </w:tc>
        <w:tc>
          <w:tcPr>
            <w:tcW w:w="1134" w:type="dxa"/>
          </w:tcPr>
          <w:p w14:paraId="10BEBA58" w14:textId="77777777" w:rsidR="00967397" w:rsidRPr="00F04756" w:rsidRDefault="00967397" w:rsidP="00151080">
            <w:pPr>
              <w:tabs>
                <w:tab w:val="left" w:pos="567"/>
              </w:tabs>
              <w:jc w:val="center"/>
            </w:pPr>
            <w:r>
              <w:rPr>
                <w:lang w:val="uk-UA"/>
              </w:rPr>
              <w:t xml:space="preserve">Темп росту </w:t>
            </w:r>
            <w:r w:rsidRPr="00F04756">
              <w:t xml:space="preserve">  до </w:t>
            </w:r>
            <w:proofErr w:type="spellStart"/>
            <w:r w:rsidRPr="00F04756">
              <w:t>минулого</w:t>
            </w:r>
            <w:proofErr w:type="spellEnd"/>
            <w:r w:rsidRPr="00F04756">
              <w:t xml:space="preserve"> року%</w:t>
            </w:r>
          </w:p>
        </w:tc>
      </w:tr>
      <w:tr w:rsidR="00967397" w:rsidRPr="00F04756" w14:paraId="4DCDA192" w14:textId="77777777" w:rsidTr="00151080">
        <w:tc>
          <w:tcPr>
            <w:tcW w:w="4821" w:type="dxa"/>
          </w:tcPr>
          <w:p w14:paraId="09968211" w14:textId="77777777" w:rsidR="00967397" w:rsidRPr="00F04756" w:rsidRDefault="00967397" w:rsidP="00151080">
            <w:pPr>
              <w:tabs>
                <w:tab w:val="left" w:pos="567"/>
              </w:tabs>
            </w:pPr>
            <w:proofErr w:type="spellStart"/>
            <w:r w:rsidRPr="00F04756">
              <w:t>Податок</w:t>
            </w:r>
            <w:proofErr w:type="spellEnd"/>
            <w:r w:rsidRPr="00F04756">
              <w:t xml:space="preserve"> та збір на доходи </w:t>
            </w:r>
            <w:proofErr w:type="spellStart"/>
            <w:r w:rsidRPr="00F04756">
              <w:t>фізичних</w:t>
            </w:r>
            <w:proofErr w:type="spellEnd"/>
            <w:r w:rsidRPr="00F04756">
              <w:t xml:space="preserve"> осіб</w:t>
            </w:r>
          </w:p>
        </w:tc>
        <w:tc>
          <w:tcPr>
            <w:tcW w:w="1559" w:type="dxa"/>
          </w:tcPr>
          <w:p w14:paraId="6E08893C" w14:textId="77777777" w:rsidR="00967397" w:rsidRPr="00213BE4" w:rsidRDefault="00967397" w:rsidP="00151080">
            <w:pPr>
              <w:tabs>
                <w:tab w:val="left" w:pos="567"/>
              </w:tabs>
              <w:jc w:val="center"/>
            </w:pPr>
            <w:r w:rsidRPr="00213BE4">
              <w:rPr>
                <w:lang w:val="uk-UA"/>
              </w:rPr>
              <w:t>64717,8</w:t>
            </w:r>
          </w:p>
        </w:tc>
        <w:tc>
          <w:tcPr>
            <w:tcW w:w="1559" w:type="dxa"/>
          </w:tcPr>
          <w:p w14:paraId="5885B270" w14:textId="77777777" w:rsidR="00967397" w:rsidRPr="0010551D" w:rsidRDefault="00967397" w:rsidP="00151080">
            <w:pPr>
              <w:tabs>
                <w:tab w:val="left" w:pos="567"/>
              </w:tabs>
              <w:jc w:val="center"/>
            </w:pPr>
            <w:r w:rsidRPr="0010551D">
              <w:rPr>
                <w:lang w:val="uk-UA"/>
              </w:rPr>
              <w:t>72932,1</w:t>
            </w:r>
          </w:p>
        </w:tc>
        <w:tc>
          <w:tcPr>
            <w:tcW w:w="1134" w:type="dxa"/>
            <w:vAlign w:val="bottom"/>
          </w:tcPr>
          <w:p w14:paraId="1C1B6568" w14:textId="77777777" w:rsidR="00967397" w:rsidRPr="00316712" w:rsidRDefault="00967397" w:rsidP="00151080">
            <w:pPr>
              <w:tabs>
                <w:tab w:val="left" w:pos="567"/>
              </w:tabs>
              <w:jc w:val="center"/>
            </w:pPr>
            <w:r w:rsidRPr="00316712">
              <w:t>8214,3</w:t>
            </w:r>
          </w:p>
        </w:tc>
        <w:tc>
          <w:tcPr>
            <w:tcW w:w="1134" w:type="dxa"/>
            <w:vAlign w:val="bottom"/>
          </w:tcPr>
          <w:p w14:paraId="620DFDC7" w14:textId="77777777" w:rsidR="00967397" w:rsidRPr="00316712" w:rsidRDefault="00967397" w:rsidP="00151080">
            <w:pPr>
              <w:tabs>
                <w:tab w:val="left" w:pos="567"/>
              </w:tabs>
              <w:jc w:val="center"/>
            </w:pPr>
            <w:r w:rsidRPr="00316712">
              <w:t>112,7</w:t>
            </w:r>
          </w:p>
        </w:tc>
      </w:tr>
      <w:tr w:rsidR="00967397" w:rsidRPr="00F04756" w14:paraId="3030D235" w14:textId="77777777" w:rsidTr="00151080">
        <w:tc>
          <w:tcPr>
            <w:tcW w:w="4821" w:type="dxa"/>
          </w:tcPr>
          <w:p w14:paraId="64BC358E" w14:textId="77777777" w:rsidR="00967397" w:rsidRPr="00F04756" w:rsidRDefault="00967397" w:rsidP="00151080">
            <w:pPr>
              <w:tabs>
                <w:tab w:val="left" w:pos="567"/>
              </w:tabs>
            </w:pPr>
            <w:proofErr w:type="spellStart"/>
            <w:r w:rsidRPr="00F04756">
              <w:t>Податок</w:t>
            </w:r>
            <w:proofErr w:type="spellEnd"/>
            <w:r w:rsidRPr="00F04756">
              <w:t xml:space="preserve"> на </w:t>
            </w:r>
            <w:proofErr w:type="spellStart"/>
            <w:r w:rsidRPr="00F04756">
              <w:t>прибуток</w:t>
            </w:r>
            <w:proofErr w:type="spellEnd"/>
          </w:p>
        </w:tc>
        <w:tc>
          <w:tcPr>
            <w:tcW w:w="1559" w:type="dxa"/>
          </w:tcPr>
          <w:p w14:paraId="235F686C" w14:textId="77777777" w:rsidR="00967397" w:rsidRPr="00213BE4" w:rsidRDefault="00967397" w:rsidP="00151080">
            <w:pPr>
              <w:tabs>
                <w:tab w:val="left" w:pos="567"/>
              </w:tabs>
              <w:jc w:val="center"/>
            </w:pPr>
            <w:r w:rsidRPr="00213BE4">
              <w:rPr>
                <w:lang w:val="uk-UA"/>
              </w:rPr>
              <w:t>486,6</w:t>
            </w:r>
          </w:p>
        </w:tc>
        <w:tc>
          <w:tcPr>
            <w:tcW w:w="1559" w:type="dxa"/>
          </w:tcPr>
          <w:p w14:paraId="1E35B6ED" w14:textId="77777777" w:rsidR="00967397" w:rsidRPr="0010551D" w:rsidRDefault="00967397" w:rsidP="00151080">
            <w:pPr>
              <w:tabs>
                <w:tab w:val="left" w:pos="567"/>
              </w:tabs>
              <w:jc w:val="center"/>
            </w:pPr>
            <w:r w:rsidRPr="0010551D">
              <w:rPr>
                <w:lang w:val="uk-UA"/>
              </w:rPr>
              <w:t>35,1</w:t>
            </w:r>
          </w:p>
        </w:tc>
        <w:tc>
          <w:tcPr>
            <w:tcW w:w="1134" w:type="dxa"/>
            <w:vAlign w:val="bottom"/>
          </w:tcPr>
          <w:p w14:paraId="0DB764B6" w14:textId="77777777" w:rsidR="00967397" w:rsidRPr="00316712" w:rsidRDefault="00967397" w:rsidP="00151080">
            <w:pPr>
              <w:tabs>
                <w:tab w:val="left" w:pos="567"/>
              </w:tabs>
              <w:jc w:val="center"/>
            </w:pPr>
            <w:r w:rsidRPr="00316712">
              <w:t>-451,5</w:t>
            </w:r>
          </w:p>
        </w:tc>
        <w:tc>
          <w:tcPr>
            <w:tcW w:w="1134" w:type="dxa"/>
            <w:vAlign w:val="bottom"/>
          </w:tcPr>
          <w:p w14:paraId="4F9F5FF3" w14:textId="77777777" w:rsidR="00967397" w:rsidRPr="00316712" w:rsidRDefault="00967397" w:rsidP="00151080">
            <w:pPr>
              <w:tabs>
                <w:tab w:val="left" w:pos="567"/>
              </w:tabs>
              <w:jc w:val="center"/>
            </w:pPr>
            <w:r w:rsidRPr="00316712">
              <w:t>7,2</w:t>
            </w:r>
          </w:p>
        </w:tc>
      </w:tr>
      <w:tr w:rsidR="00967397" w:rsidRPr="00F04756" w14:paraId="55DC285E" w14:textId="77777777" w:rsidTr="00151080">
        <w:tc>
          <w:tcPr>
            <w:tcW w:w="4821" w:type="dxa"/>
          </w:tcPr>
          <w:p w14:paraId="5BFD086E" w14:textId="77777777" w:rsidR="00967397" w:rsidRPr="00F04756" w:rsidRDefault="00967397" w:rsidP="00151080">
            <w:pPr>
              <w:tabs>
                <w:tab w:val="left" w:pos="567"/>
              </w:tabs>
            </w:pPr>
            <w:proofErr w:type="spellStart"/>
            <w:r w:rsidRPr="00F04756">
              <w:t>Внутрішні</w:t>
            </w:r>
            <w:proofErr w:type="spellEnd"/>
            <w:r w:rsidRPr="00F04756">
              <w:t xml:space="preserve"> </w:t>
            </w:r>
            <w:proofErr w:type="spellStart"/>
            <w:r w:rsidRPr="00F04756">
              <w:t>податки</w:t>
            </w:r>
            <w:proofErr w:type="spellEnd"/>
            <w:r w:rsidRPr="00F04756">
              <w:t xml:space="preserve"> на </w:t>
            </w:r>
            <w:proofErr w:type="spellStart"/>
            <w:r w:rsidRPr="00F04756">
              <w:t>товари</w:t>
            </w:r>
            <w:proofErr w:type="spellEnd"/>
            <w:r w:rsidRPr="00F04756">
              <w:t xml:space="preserve"> та </w:t>
            </w:r>
            <w:proofErr w:type="spellStart"/>
            <w:r w:rsidRPr="00F04756">
              <w:t>послуги</w:t>
            </w:r>
            <w:proofErr w:type="spellEnd"/>
            <w:r w:rsidRPr="00F04756">
              <w:t xml:space="preserve"> (</w:t>
            </w:r>
            <w:proofErr w:type="spellStart"/>
            <w:r w:rsidRPr="00F04756">
              <w:t>акцизний</w:t>
            </w:r>
            <w:proofErr w:type="spellEnd"/>
            <w:r w:rsidRPr="00F04756">
              <w:t xml:space="preserve"> </w:t>
            </w:r>
            <w:proofErr w:type="spellStart"/>
            <w:r w:rsidRPr="00F04756">
              <w:t>податок</w:t>
            </w:r>
            <w:proofErr w:type="spellEnd"/>
            <w:r w:rsidRPr="00F04756">
              <w:t xml:space="preserve">) </w:t>
            </w:r>
          </w:p>
        </w:tc>
        <w:tc>
          <w:tcPr>
            <w:tcW w:w="1559" w:type="dxa"/>
          </w:tcPr>
          <w:p w14:paraId="15394140" w14:textId="77777777" w:rsidR="00967397" w:rsidRPr="00213BE4" w:rsidRDefault="00967397" w:rsidP="00151080">
            <w:pPr>
              <w:tabs>
                <w:tab w:val="left" w:pos="567"/>
              </w:tabs>
              <w:jc w:val="center"/>
              <w:rPr>
                <w:highlight w:val="yellow"/>
                <w:lang w:val="uk-UA"/>
              </w:rPr>
            </w:pPr>
          </w:p>
          <w:p w14:paraId="5088ED32" w14:textId="77777777" w:rsidR="00967397" w:rsidRPr="00213BE4" w:rsidRDefault="00967397" w:rsidP="00151080">
            <w:pPr>
              <w:tabs>
                <w:tab w:val="left" w:pos="567"/>
              </w:tabs>
              <w:jc w:val="center"/>
            </w:pPr>
            <w:r w:rsidRPr="00213BE4">
              <w:rPr>
                <w:lang w:val="uk-UA"/>
              </w:rPr>
              <w:t>24094,7</w:t>
            </w:r>
          </w:p>
        </w:tc>
        <w:tc>
          <w:tcPr>
            <w:tcW w:w="1559" w:type="dxa"/>
          </w:tcPr>
          <w:p w14:paraId="300072CD" w14:textId="77777777" w:rsidR="00967397" w:rsidRPr="0010551D" w:rsidRDefault="00967397" w:rsidP="00151080">
            <w:pPr>
              <w:tabs>
                <w:tab w:val="left" w:pos="567"/>
              </w:tabs>
              <w:jc w:val="center"/>
              <w:rPr>
                <w:lang w:val="uk-UA"/>
              </w:rPr>
            </w:pPr>
          </w:p>
          <w:p w14:paraId="1C4101EF" w14:textId="77777777" w:rsidR="00967397" w:rsidRPr="0010551D" w:rsidRDefault="00967397" w:rsidP="00151080">
            <w:pPr>
              <w:tabs>
                <w:tab w:val="left" w:pos="567"/>
              </w:tabs>
              <w:jc w:val="center"/>
            </w:pPr>
            <w:r w:rsidRPr="0010551D">
              <w:rPr>
                <w:lang w:val="uk-UA"/>
              </w:rPr>
              <w:t>44470,3</w:t>
            </w:r>
          </w:p>
        </w:tc>
        <w:tc>
          <w:tcPr>
            <w:tcW w:w="1134" w:type="dxa"/>
            <w:vAlign w:val="bottom"/>
          </w:tcPr>
          <w:p w14:paraId="04F3F10A" w14:textId="77777777" w:rsidR="00967397" w:rsidRPr="00316712" w:rsidRDefault="00967397" w:rsidP="00151080">
            <w:pPr>
              <w:tabs>
                <w:tab w:val="left" w:pos="567"/>
              </w:tabs>
              <w:jc w:val="center"/>
            </w:pPr>
            <w:r w:rsidRPr="00316712">
              <w:t>20375,6</w:t>
            </w:r>
          </w:p>
        </w:tc>
        <w:tc>
          <w:tcPr>
            <w:tcW w:w="1134" w:type="dxa"/>
            <w:vAlign w:val="bottom"/>
          </w:tcPr>
          <w:p w14:paraId="1D72BD7D" w14:textId="77777777" w:rsidR="00967397" w:rsidRPr="00316712" w:rsidRDefault="00967397" w:rsidP="00151080">
            <w:pPr>
              <w:tabs>
                <w:tab w:val="left" w:pos="567"/>
              </w:tabs>
              <w:jc w:val="center"/>
            </w:pPr>
            <w:r w:rsidRPr="00316712">
              <w:t>184,6</w:t>
            </w:r>
          </w:p>
        </w:tc>
      </w:tr>
      <w:tr w:rsidR="00967397" w:rsidRPr="00F04756" w14:paraId="77CA3F98" w14:textId="77777777" w:rsidTr="00151080">
        <w:trPr>
          <w:trHeight w:val="299"/>
        </w:trPr>
        <w:tc>
          <w:tcPr>
            <w:tcW w:w="4821" w:type="dxa"/>
          </w:tcPr>
          <w:p w14:paraId="7A0594AF" w14:textId="77777777" w:rsidR="00967397" w:rsidRPr="00F04756" w:rsidRDefault="00967397" w:rsidP="00151080">
            <w:pPr>
              <w:tabs>
                <w:tab w:val="left" w:pos="567"/>
              </w:tabs>
            </w:pPr>
            <w:proofErr w:type="spellStart"/>
            <w:r w:rsidRPr="00F04756">
              <w:t>Податок</w:t>
            </w:r>
            <w:proofErr w:type="spellEnd"/>
            <w:r w:rsidRPr="00F04756">
              <w:t xml:space="preserve"> на </w:t>
            </w:r>
            <w:proofErr w:type="spellStart"/>
            <w:r w:rsidRPr="00F04756">
              <w:t>нерухоме</w:t>
            </w:r>
            <w:proofErr w:type="spellEnd"/>
            <w:r w:rsidRPr="00F04756">
              <w:t xml:space="preserve"> </w:t>
            </w:r>
            <w:proofErr w:type="spellStart"/>
            <w:r w:rsidRPr="00F04756">
              <w:t>майно</w:t>
            </w:r>
            <w:proofErr w:type="spellEnd"/>
          </w:p>
        </w:tc>
        <w:tc>
          <w:tcPr>
            <w:tcW w:w="1559" w:type="dxa"/>
          </w:tcPr>
          <w:p w14:paraId="4325E50D" w14:textId="77777777" w:rsidR="00967397" w:rsidRPr="00213BE4" w:rsidRDefault="00967397" w:rsidP="00151080">
            <w:pPr>
              <w:tabs>
                <w:tab w:val="left" w:pos="567"/>
              </w:tabs>
              <w:jc w:val="center"/>
            </w:pPr>
            <w:r w:rsidRPr="00213BE4">
              <w:rPr>
                <w:lang w:val="uk-UA"/>
              </w:rPr>
              <w:t>15499,4</w:t>
            </w:r>
          </w:p>
        </w:tc>
        <w:tc>
          <w:tcPr>
            <w:tcW w:w="1559" w:type="dxa"/>
          </w:tcPr>
          <w:p w14:paraId="1FD0F7B8" w14:textId="77777777" w:rsidR="00967397" w:rsidRPr="0010551D" w:rsidRDefault="00967397" w:rsidP="00151080">
            <w:pPr>
              <w:tabs>
                <w:tab w:val="left" w:pos="567"/>
              </w:tabs>
              <w:jc w:val="center"/>
            </w:pPr>
            <w:r w:rsidRPr="0010551D">
              <w:rPr>
                <w:lang w:val="uk-UA"/>
              </w:rPr>
              <w:t>24741,4</w:t>
            </w:r>
          </w:p>
        </w:tc>
        <w:tc>
          <w:tcPr>
            <w:tcW w:w="1134" w:type="dxa"/>
            <w:vAlign w:val="bottom"/>
          </w:tcPr>
          <w:p w14:paraId="2EBC1913" w14:textId="77777777" w:rsidR="00967397" w:rsidRPr="00316712" w:rsidRDefault="00967397" w:rsidP="00151080">
            <w:pPr>
              <w:tabs>
                <w:tab w:val="left" w:pos="567"/>
              </w:tabs>
              <w:jc w:val="center"/>
            </w:pPr>
            <w:r w:rsidRPr="00316712">
              <w:t>9242</w:t>
            </w:r>
          </w:p>
        </w:tc>
        <w:tc>
          <w:tcPr>
            <w:tcW w:w="1134" w:type="dxa"/>
            <w:vAlign w:val="bottom"/>
          </w:tcPr>
          <w:p w14:paraId="011AAF78" w14:textId="77777777" w:rsidR="00967397" w:rsidRPr="00316712" w:rsidRDefault="00967397" w:rsidP="00151080">
            <w:pPr>
              <w:tabs>
                <w:tab w:val="left" w:pos="567"/>
              </w:tabs>
              <w:jc w:val="center"/>
            </w:pPr>
            <w:r w:rsidRPr="00316712">
              <w:t>159,6</w:t>
            </w:r>
          </w:p>
        </w:tc>
      </w:tr>
      <w:tr w:rsidR="00967397" w:rsidRPr="00F04756" w14:paraId="0551BD1B" w14:textId="77777777" w:rsidTr="00151080">
        <w:trPr>
          <w:trHeight w:val="277"/>
        </w:trPr>
        <w:tc>
          <w:tcPr>
            <w:tcW w:w="4821" w:type="dxa"/>
          </w:tcPr>
          <w:p w14:paraId="24F6A27B" w14:textId="77777777" w:rsidR="00967397" w:rsidRPr="00F04756" w:rsidRDefault="00967397" w:rsidP="00151080">
            <w:pPr>
              <w:tabs>
                <w:tab w:val="left" w:pos="567"/>
              </w:tabs>
            </w:pPr>
            <w:r w:rsidRPr="00F04756">
              <w:t xml:space="preserve">Плата за землю </w:t>
            </w:r>
          </w:p>
        </w:tc>
        <w:tc>
          <w:tcPr>
            <w:tcW w:w="1559" w:type="dxa"/>
          </w:tcPr>
          <w:p w14:paraId="24C41C3B" w14:textId="77777777" w:rsidR="00967397" w:rsidRPr="00213BE4" w:rsidRDefault="00967397" w:rsidP="00151080">
            <w:pPr>
              <w:tabs>
                <w:tab w:val="left" w:pos="567"/>
              </w:tabs>
              <w:jc w:val="center"/>
            </w:pPr>
            <w:r w:rsidRPr="00213BE4">
              <w:rPr>
                <w:lang w:val="uk-UA"/>
              </w:rPr>
              <w:t>27024,4</w:t>
            </w:r>
          </w:p>
        </w:tc>
        <w:tc>
          <w:tcPr>
            <w:tcW w:w="1559" w:type="dxa"/>
          </w:tcPr>
          <w:p w14:paraId="127BCB38" w14:textId="77777777" w:rsidR="00967397" w:rsidRPr="0010551D" w:rsidRDefault="00967397" w:rsidP="00151080">
            <w:pPr>
              <w:tabs>
                <w:tab w:val="left" w:pos="567"/>
              </w:tabs>
              <w:jc w:val="center"/>
            </w:pPr>
            <w:r w:rsidRPr="0010551D">
              <w:rPr>
                <w:lang w:val="uk-UA"/>
              </w:rPr>
              <w:t>45192,8</w:t>
            </w:r>
          </w:p>
        </w:tc>
        <w:tc>
          <w:tcPr>
            <w:tcW w:w="1134" w:type="dxa"/>
            <w:vAlign w:val="bottom"/>
          </w:tcPr>
          <w:p w14:paraId="322FD745" w14:textId="77777777" w:rsidR="00967397" w:rsidRPr="00316712" w:rsidRDefault="00967397" w:rsidP="00151080">
            <w:pPr>
              <w:tabs>
                <w:tab w:val="left" w:pos="567"/>
              </w:tabs>
              <w:jc w:val="center"/>
            </w:pPr>
            <w:r w:rsidRPr="00316712">
              <w:t>18168,4</w:t>
            </w:r>
          </w:p>
        </w:tc>
        <w:tc>
          <w:tcPr>
            <w:tcW w:w="1134" w:type="dxa"/>
            <w:vAlign w:val="bottom"/>
          </w:tcPr>
          <w:p w14:paraId="7062472F" w14:textId="77777777" w:rsidR="00967397" w:rsidRPr="00316712" w:rsidRDefault="00967397" w:rsidP="00151080">
            <w:pPr>
              <w:tabs>
                <w:tab w:val="left" w:pos="567"/>
              </w:tabs>
              <w:jc w:val="center"/>
            </w:pPr>
            <w:r w:rsidRPr="00316712">
              <w:t>167,2</w:t>
            </w:r>
          </w:p>
        </w:tc>
      </w:tr>
      <w:tr w:rsidR="00967397" w:rsidRPr="00F04756" w14:paraId="4140FDF3" w14:textId="77777777" w:rsidTr="00151080">
        <w:tc>
          <w:tcPr>
            <w:tcW w:w="4821" w:type="dxa"/>
          </w:tcPr>
          <w:p w14:paraId="2BD05EFF" w14:textId="77777777" w:rsidR="00967397" w:rsidRPr="00F04756" w:rsidRDefault="00967397" w:rsidP="00151080">
            <w:pPr>
              <w:tabs>
                <w:tab w:val="left" w:pos="567"/>
              </w:tabs>
            </w:pPr>
            <w:proofErr w:type="spellStart"/>
            <w:r w:rsidRPr="00F04756">
              <w:t>Транспортний</w:t>
            </w:r>
            <w:proofErr w:type="spellEnd"/>
            <w:r w:rsidRPr="00F04756">
              <w:t xml:space="preserve"> </w:t>
            </w:r>
            <w:proofErr w:type="spellStart"/>
            <w:r w:rsidRPr="00F04756">
              <w:t>податок</w:t>
            </w:r>
            <w:proofErr w:type="spellEnd"/>
          </w:p>
        </w:tc>
        <w:tc>
          <w:tcPr>
            <w:tcW w:w="1559" w:type="dxa"/>
          </w:tcPr>
          <w:p w14:paraId="73D91A3A" w14:textId="77777777" w:rsidR="00967397" w:rsidRPr="00213BE4" w:rsidRDefault="00967397" w:rsidP="00151080">
            <w:pPr>
              <w:tabs>
                <w:tab w:val="left" w:pos="567"/>
              </w:tabs>
              <w:jc w:val="center"/>
            </w:pPr>
            <w:r w:rsidRPr="00213BE4">
              <w:rPr>
                <w:lang w:val="uk-UA"/>
              </w:rPr>
              <w:t>84,1</w:t>
            </w:r>
          </w:p>
        </w:tc>
        <w:tc>
          <w:tcPr>
            <w:tcW w:w="1559" w:type="dxa"/>
          </w:tcPr>
          <w:p w14:paraId="6AD008BF" w14:textId="77777777" w:rsidR="00967397" w:rsidRPr="0010551D" w:rsidRDefault="00967397" w:rsidP="00151080">
            <w:pPr>
              <w:tabs>
                <w:tab w:val="left" w:pos="567"/>
              </w:tabs>
              <w:jc w:val="center"/>
            </w:pPr>
            <w:r w:rsidRPr="0010551D">
              <w:rPr>
                <w:lang w:val="uk-UA"/>
              </w:rPr>
              <w:t>177,4</w:t>
            </w:r>
          </w:p>
        </w:tc>
        <w:tc>
          <w:tcPr>
            <w:tcW w:w="1134" w:type="dxa"/>
            <w:vAlign w:val="bottom"/>
          </w:tcPr>
          <w:p w14:paraId="49EC73F5" w14:textId="77777777" w:rsidR="00967397" w:rsidRPr="00316712" w:rsidRDefault="00967397" w:rsidP="00151080">
            <w:pPr>
              <w:tabs>
                <w:tab w:val="left" w:pos="567"/>
              </w:tabs>
              <w:jc w:val="center"/>
            </w:pPr>
            <w:r w:rsidRPr="00316712">
              <w:t>93,3</w:t>
            </w:r>
          </w:p>
        </w:tc>
        <w:tc>
          <w:tcPr>
            <w:tcW w:w="1134" w:type="dxa"/>
            <w:vAlign w:val="bottom"/>
          </w:tcPr>
          <w:p w14:paraId="0F295F7D" w14:textId="77777777" w:rsidR="00967397" w:rsidRPr="00316712" w:rsidRDefault="00967397" w:rsidP="00151080">
            <w:pPr>
              <w:tabs>
                <w:tab w:val="left" w:pos="567"/>
              </w:tabs>
              <w:jc w:val="center"/>
            </w:pPr>
            <w:r w:rsidRPr="00316712">
              <w:t>210,9</w:t>
            </w:r>
          </w:p>
        </w:tc>
      </w:tr>
      <w:tr w:rsidR="00967397" w:rsidRPr="00F04756" w14:paraId="4D4D506D" w14:textId="77777777" w:rsidTr="00151080">
        <w:tc>
          <w:tcPr>
            <w:tcW w:w="4821" w:type="dxa"/>
          </w:tcPr>
          <w:p w14:paraId="755B2E50" w14:textId="77777777" w:rsidR="00967397" w:rsidRPr="00F04756" w:rsidRDefault="00967397" w:rsidP="00151080">
            <w:pPr>
              <w:tabs>
                <w:tab w:val="left" w:pos="567"/>
              </w:tabs>
            </w:pPr>
            <w:proofErr w:type="spellStart"/>
            <w:r w:rsidRPr="00F04756">
              <w:t>Туристичний</w:t>
            </w:r>
            <w:proofErr w:type="spellEnd"/>
            <w:r w:rsidRPr="00F04756">
              <w:t xml:space="preserve"> збір</w:t>
            </w:r>
          </w:p>
        </w:tc>
        <w:tc>
          <w:tcPr>
            <w:tcW w:w="1559" w:type="dxa"/>
          </w:tcPr>
          <w:p w14:paraId="460CA780" w14:textId="77777777" w:rsidR="00967397" w:rsidRPr="00213BE4" w:rsidRDefault="00967397" w:rsidP="00151080">
            <w:pPr>
              <w:tabs>
                <w:tab w:val="left" w:pos="567"/>
              </w:tabs>
              <w:jc w:val="center"/>
            </w:pPr>
            <w:r w:rsidRPr="00213BE4">
              <w:rPr>
                <w:lang w:val="uk-UA"/>
              </w:rPr>
              <w:t>23,3</w:t>
            </w:r>
          </w:p>
        </w:tc>
        <w:tc>
          <w:tcPr>
            <w:tcW w:w="1559" w:type="dxa"/>
          </w:tcPr>
          <w:p w14:paraId="6E82BDD4" w14:textId="77777777" w:rsidR="00967397" w:rsidRPr="0010551D" w:rsidRDefault="00967397" w:rsidP="00151080">
            <w:pPr>
              <w:tabs>
                <w:tab w:val="left" w:pos="567"/>
              </w:tabs>
              <w:jc w:val="center"/>
            </w:pPr>
            <w:r w:rsidRPr="0010551D">
              <w:rPr>
                <w:lang w:val="uk-UA"/>
              </w:rPr>
              <w:t>42,2</w:t>
            </w:r>
          </w:p>
        </w:tc>
        <w:tc>
          <w:tcPr>
            <w:tcW w:w="1134" w:type="dxa"/>
            <w:vAlign w:val="bottom"/>
          </w:tcPr>
          <w:p w14:paraId="28B9502C" w14:textId="77777777" w:rsidR="00967397" w:rsidRPr="00316712" w:rsidRDefault="00967397" w:rsidP="00151080">
            <w:pPr>
              <w:tabs>
                <w:tab w:val="left" w:pos="567"/>
              </w:tabs>
              <w:jc w:val="center"/>
            </w:pPr>
            <w:r w:rsidRPr="00316712">
              <w:t>18,9</w:t>
            </w:r>
          </w:p>
        </w:tc>
        <w:tc>
          <w:tcPr>
            <w:tcW w:w="1134" w:type="dxa"/>
            <w:vAlign w:val="bottom"/>
          </w:tcPr>
          <w:p w14:paraId="68458006" w14:textId="77777777" w:rsidR="00967397" w:rsidRPr="00316712" w:rsidRDefault="00967397" w:rsidP="00151080">
            <w:pPr>
              <w:tabs>
                <w:tab w:val="left" w:pos="567"/>
              </w:tabs>
              <w:jc w:val="center"/>
            </w:pPr>
            <w:r w:rsidRPr="00316712">
              <w:t>181,1</w:t>
            </w:r>
          </w:p>
        </w:tc>
      </w:tr>
      <w:tr w:rsidR="00967397" w:rsidRPr="00F04756" w14:paraId="05BBBAA4" w14:textId="77777777" w:rsidTr="00151080">
        <w:tc>
          <w:tcPr>
            <w:tcW w:w="4821" w:type="dxa"/>
          </w:tcPr>
          <w:p w14:paraId="2A13552B" w14:textId="77777777" w:rsidR="00967397" w:rsidRPr="00F04756" w:rsidRDefault="00967397" w:rsidP="00151080">
            <w:pPr>
              <w:tabs>
                <w:tab w:val="left" w:pos="567"/>
              </w:tabs>
            </w:pPr>
            <w:proofErr w:type="spellStart"/>
            <w:r w:rsidRPr="00F04756">
              <w:t>Єдиний</w:t>
            </w:r>
            <w:proofErr w:type="spellEnd"/>
            <w:r w:rsidRPr="00F04756">
              <w:t xml:space="preserve"> </w:t>
            </w:r>
            <w:proofErr w:type="spellStart"/>
            <w:r w:rsidRPr="00F04756">
              <w:t>податок</w:t>
            </w:r>
            <w:proofErr w:type="spellEnd"/>
          </w:p>
        </w:tc>
        <w:tc>
          <w:tcPr>
            <w:tcW w:w="1559" w:type="dxa"/>
          </w:tcPr>
          <w:p w14:paraId="42B717DB" w14:textId="77777777" w:rsidR="00967397" w:rsidRPr="00213BE4" w:rsidRDefault="00967397" w:rsidP="00151080">
            <w:pPr>
              <w:tabs>
                <w:tab w:val="left" w:pos="567"/>
              </w:tabs>
              <w:jc w:val="center"/>
            </w:pPr>
            <w:r w:rsidRPr="00213BE4">
              <w:rPr>
                <w:lang w:val="uk-UA"/>
              </w:rPr>
              <w:t>24901,5</w:t>
            </w:r>
          </w:p>
        </w:tc>
        <w:tc>
          <w:tcPr>
            <w:tcW w:w="1559" w:type="dxa"/>
          </w:tcPr>
          <w:p w14:paraId="051B001C" w14:textId="77777777" w:rsidR="00967397" w:rsidRPr="0010551D" w:rsidRDefault="00967397" w:rsidP="00151080">
            <w:pPr>
              <w:tabs>
                <w:tab w:val="left" w:pos="567"/>
              </w:tabs>
              <w:jc w:val="center"/>
            </w:pPr>
            <w:r w:rsidRPr="0010551D">
              <w:rPr>
                <w:lang w:val="uk-UA"/>
              </w:rPr>
              <w:t>29153,0</w:t>
            </w:r>
          </w:p>
        </w:tc>
        <w:tc>
          <w:tcPr>
            <w:tcW w:w="1134" w:type="dxa"/>
            <w:vAlign w:val="bottom"/>
          </w:tcPr>
          <w:p w14:paraId="77DFD396" w14:textId="77777777" w:rsidR="00967397" w:rsidRPr="00316712" w:rsidRDefault="00967397" w:rsidP="00151080">
            <w:pPr>
              <w:tabs>
                <w:tab w:val="left" w:pos="567"/>
              </w:tabs>
              <w:jc w:val="center"/>
            </w:pPr>
            <w:r w:rsidRPr="00316712">
              <w:t>4251,5</w:t>
            </w:r>
          </w:p>
        </w:tc>
        <w:tc>
          <w:tcPr>
            <w:tcW w:w="1134" w:type="dxa"/>
            <w:vAlign w:val="bottom"/>
          </w:tcPr>
          <w:p w14:paraId="60C52224" w14:textId="77777777" w:rsidR="00967397" w:rsidRPr="00316712" w:rsidRDefault="00967397" w:rsidP="00151080">
            <w:pPr>
              <w:tabs>
                <w:tab w:val="left" w:pos="567"/>
              </w:tabs>
              <w:jc w:val="center"/>
            </w:pPr>
            <w:r w:rsidRPr="00316712">
              <w:t>117,1</w:t>
            </w:r>
          </w:p>
        </w:tc>
      </w:tr>
      <w:tr w:rsidR="00967397" w:rsidRPr="00F04756" w14:paraId="37F4ACB4" w14:textId="77777777" w:rsidTr="00151080">
        <w:tc>
          <w:tcPr>
            <w:tcW w:w="4821" w:type="dxa"/>
          </w:tcPr>
          <w:p w14:paraId="0DF3C6DA" w14:textId="77777777" w:rsidR="00967397" w:rsidRPr="00F04756" w:rsidRDefault="00967397" w:rsidP="00151080">
            <w:pPr>
              <w:tabs>
                <w:tab w:val="left" w:pos="567"/>
              </w:tabs>
            </w:pPr>
            <w:proofErr w:type="spellStart"/>
            <w:r w:rsidRPr="00F04756">
              <w:t>Адміністративний</w:t>
            </w:r>
            <w:proofErr w:type="spellEnd"/>
            <w:r w:rsidRPr="00F04756">
              <w:t xml:space="preserve"> збір</w:t>
            </w:r>
          </w:p>
        </w:tc>
        <w:tc>
          <w:tcPr>
            <w:tcW w:w="1559" w:type="dxa"/>
          </w:tcPr>
          <w:p w14:paraId="5C203F2F" w14:textId="77777777" w:rsidR="00967397" w:rsidRPr="00213BE4" w:rsidRDefault="00967397" w:rsidP="00151080">
            <w:pPr>
              <w:tabs>
                <w:tab w:val="left" w:pos="567"/>
              </w:tabs>
              <w:jc w:val="center"/>
            </w:pPr>
            <w:r w:rsidRPr="00213BE4">
              <w:rPr>
                <w:lang w:val="uk-UA"/>
              </w:rPr>
              <w:t>1590,8</w:t>
            </w:r>
          </w:p>
        </w:tc>
        <w:tc>
          <w:tcPr>
            <w:tcW w:w="1559" w:type="dxa"/>
          </w:tcPr>
          <w:p w14:paraId="5C24CB6F" w14:textId="77777777" w:rsidR="00967397" w:rsidRPr="0010551D" w:rsidRDefault="00967397" w:rsidP="00151080">
            <w:pPr>
              <w:tabs>
                <w:tab w:val="left" w:pos="567"/>
              </w:tabs>
              <w:jc w:val="center"/>
            </w:pPr>
            <w:r w:rsidRPr="0010551D">
              <w:rPr>
                <w:lang w:val="uk-UA"/>
              </w:rPr>
              <w:t>2159,0</w:t>
            </w:r>
          </w:p>
        </w:tc>
        <w:tc>
          <w:tcPr>
            <w:tcW w:w="1134" w:type="dxa"/>
            <w:vAlign w:val="bottom"/>
          </w:tcPr>
          <w:p w14:paraId="0A9D479B" w14:textId="77777777" w:rsidR="00967397" w:rsidRPr="00316712" w:rsidRDefault="00967397" w:rsidP="00151080">
            <w:pPr>
              <w:tabs>
                <w:tab w:val="left" w:pos="567"/>
              </w:tabs>
              <w:jc w:val="center"/>
            </w:pPr>
            <w:r w:rsidRPr="00316712">
              <w:t>568,2</w:t>
            </w:r>
          </w:p>
        </w:tc>
        <w:tc>
          <w:tcPr>
            <w:tcW w:w="1134" w:type="dxa"/>
            <w:vAlign w:val="bottom"/>
          </w:tcPr>
          <w:p w14:paraId="4ED0B676" w14:textId="77777777" w:rsidR="00967397" w:rsidRPr="00316712" w:rsidRDefault="00967397" w:rsidP="00151080">
            <w:pPr>
              <w:tabs>
                <w:tab w:val="left" w:pos="567"/>
              </w:tabs>
              <w:jc w:val="center"/>
            </w:pPr>
            <w:r w:rsidRPr="00316712">
              <w:t>135,7</w:t>
            </w:r>
          </w:p>
        </w:tc>
      </w:tr>
      <w:tr w:rsidR="00967397" w:rsidRPr="00F04756" w14:paraId="38B24C39" w14:textId="77777777" w:rsidTr="00151080">
        <w:tc>
          <w:tcPr>
            <w:tcW w:w="4821" w:type="dxa"/>
          </w:tcPr>
          <w:p w14:paraId="40923514" w14:textId="77777777" w:rsidR="00967397" w:rsidRPr="00F04756" w:rsidRDefault="00967397" w:rsidP="00151080">
            <w:pPr>
              <w:tabs>
                <w:tab w:val="left" w:pos="567"/>
              </w:tabs>
            </w:pPr>
            <w:proofErr w:type="spellStart"/>
            <w:r w:rsidRPr="00F04756">
              <w:t>Інші</w:t>
            </w:r>
            <w:proofErr w:type="spellEnd"/>
            <w:r w:rsidRPr="00F04756">
              <w:t xml:space="preserve"> </w:t>
            </w:r>
            <w:proofErr w:type="spellStart"/>
            <w:r w:rsidRPr="00F04756">
              <w:t>надходження</w:t>
            </w:r>
            <w:proofErr w:type="spellEnd"/>
          </w:p>
        </w:tc>
        <w:tc>
          <w:tcPr>
            <w:tcW w:w="1559" w:type="dxa"/>
          </w:tcPr>
          <w:p w14:paraId="440B293E" w14:textId="77777777" w:rsidR="00967397" w:rsidRPr="00213BE4" w:rsidRDefault="00967397" w:rsidP="00151080">
            <w:pPr>
              <w:tabs>
                <w:tab w:val="left" w:pos="567"/>
              </w:tabs>
              <w:jc w:val="center"/>
            </w:pPr>
            <w:r w:rsidRPr="00213BE4">
              <w:rPr>
                <w:lang w:val="uk-UA"/>
              </w:rPr>
              <w:t>1472,0</w:t>
            </w:r>
          </w:p>
        </w:tc>
        <w:tc>
          <w:tcPr>
            <w:tcW w:w="1559" w:type="dxa"/>
          </w:tcPr>
          <w:p w14:paraId="7B39F55A" w14:textId="77777777" w:rsidR="00967397" w:rsidRPr="0010551D" w:rsidRDefault="00967397" w:rsidP="00151080">
            <w:pPr>
              <w:tabs>
                <w:tab w:val="left" w:pos="567"/>
              </w:tabs>
              <w:jc w:val="center"/>
            </w:pPr>
            <w:r w:rsidRPr="0010551D">
              <w:rPr>
                <w:lang w:val="uk-UA"/>
              </w:rPr>
              <w:t>2077,9</w:t>
            </w:r>
          </w:p>
        </w:tc>
        <w:tc>
          <w:tcPr>
            <w:tcW w:w="1134" w:type="dxa"/>
            <w:vAlign w:val="bottom"/>
          </w:tcPr>
          <w:p w14:paraId="798688FC" w14:textId="77777777" w:rsidR="00967397" w:rsidRPr="00316712" w:rsidRDefault="00967397" w:rsidP="00151080">
            <w:pPr>
              <w:tabs>
                <w:tab w:val="left" w:pos="567"/>
              </w:tabs>
              <w:jc w:val="center"/>
            </w:pPr>
            <w:r w:rsidRPr="00316712">
              <w:t>605,9</w:t>
            </w:r>
          </w:p>
        </w:tc>
        <w:tc>
          <w:tcPr>
            <w:tcW w:w="1134" w:type="dxa"/>
            <w:vAlign w:val="bottom"/>
          </w:tcPr>
          <w:p w14:paraId="39421F29" w14:textId="77777777" w:rsidR="00967397" w:rsidRPr="00316712" w:rsidRDefault="00967397" w:rsidP="00151080">
            <w:pPr>
              <w:tabs>
                <w:tab w:val="left" w:pos="567"/>
              </w:tabs>
              <w:jc w:val="center"/>
            </w:pPr>
            <w:r w:rsidRPr="00316712">
              <w:t>141,2</w:t>
            </w:r>
          </w:p>
        </w:tc>
      </w:tr>
      <w:tr w:rsidR="00967397" w:rsidRPr="00F04756" w14:paraId="50A954C4" w14:textId="77777777" w:rsidTr="00151080">
        <w:tc>
          <w:tcPr>
            <w:tcW w:w="4821" w:type="dxa"/>
          </w:tcPr>
          <w:p w14:paraId="2B2308DD" w14:textId="77777777" w:rsidR="00967397" w:rsidRPr="00F04756" w:rsidRDefault="00967397" w:rsidP="00151080">
            <w:pPr>
              <w:tabs>
                <w:tab w:val="left" w:pos="567"/>
              </w:tabs>
            </w:pPr>
            <w:proofErr w:type="spellStart"/>
            <w:r w:rsidRPr="00F04756">
              <w:t>Інші</w:t>
            </w:r>
            <w:proofErr w:type="spellEnd"/>
            <w:r w:rsidRPr="00F04756">
              <w:t xml:space="preserve"> </w:t>
            </w:r>
            <w:proofErr w:type="spellStart"/>
            <w:r w:rsidRPr="00F04756">
              <w:t>податки</w:t>
            </w:r>
            <w:proofErr w:type="spellEnd"/>
            <w:r w:rsidRPr="00F04756">
              <w:t xml:space="preserve"> та </w:t>
            </w:r>
            <w:proofErr w:type="spellStart"/>
            <w:r w:rsidRPr="00F04756">
              <w:t>збори</w:t>
            </w:r>
            <w:proofErr w:type="spellEnd"/>
            <w:r w:rsidRPr="00F04756">
              <w:t xml:space="preserve"> </w:t>
            </w:r>
          </w:p>
        </w:tc>
        <w:tc>
          <w:tcPr>
            <w:tcW w:w="1559" w:type="dxa"/>
          </w:tcPr>
          <w:p w14:paraId="7A17DE2C" w14:textId="77777777" w:rsidR="00967397" w:rsidRPr="00213BE4" w:rsidRDefault="00967397" w:rsidP="00151080">
            <w:pPr>
              <w:tabs>
                <w:tab w:val="left" w:pos="567"/>
              </w:tabs>
              <w:jc w:val="center"/>
            </w:pPr>
            <w:r w:rsidRPr="00213BE4">
              <w:rPr>
                <w:lang w:val="uk-UA"/>
              </w:rPr>
              <w:t>353,8</w:t>
            </w:r>
          </w:p>
        </w:tc>
        <w:tc>
          <w:tcPr>
            <w:tcW w:w="1559" w:type="dxa"/>
          </w:tcPr>
          <w:p w14:paraId="00B340AA" w14:textId="77777777" w:rsidR="00967397" w:rsidRPr="0010551D" w:rsidRDefault="00967397" w:rsidP="00151080">
            <w:pPr>
              <w:tabs>
                <w:tab w:val="left" w:pos="567"/>
              </w:tabs>
              <w:jc w:val="center"/>
            </w:pPr>
            <w:r w:rsidRPr="0010551D">
              <w:rPr>
                <w:lang w:val="uk-UA"/>
              </w:rPr>
              <w:t>675,3</w:t>
            </w:r>
          </w:p>
        </w:tc>
        <w:tc>
          <w:tcPr>
            <w:tcW w:w="1134" w:type="dxa"/>
            <w:vAlign w:val="bottom"/>
          </w:tcPr>
          <w:p w14:paraId="77C464D7" w14:textId="77777777" w:rsidR="00967397" w:rsidRPr="00316712" w:rsidRDefault="00967397" w:rsidP="00151080">
            <w:pPr>
              <w:tabs>
                <w:tab w:val="left" w:pos="567"/>
              </w:tabs>
              <w:jc w:val="center"/>
            </w:pPr>
            <w:r w:rsidRPr="00316712">
              <w:t>321,5</w:t>
            </w:r>
          </w:p>
        </w:tc>
        <w:tc>
          <w:tcPr>
            <w:tcW w:w="1134" w:type="dxa"/>
            <w:vAlign w:val="bottom"/>
          </w:tcPr>
          <w:p w14:paraId="445D76F4" w14:textId="77777777" w:rsidR="00967397" w:rsidRPr="00316712" w:rsidRDefault="00967397" w:rsidP="00151080">
            <w:pPr>
              <w:tabs>
                <w:tab w:val="left" w:pos="567"/>
              </w:tabs>
              <w:jc w:val="center"/>
            </w:pPr>
            <w:r w:rsidRPr="00316712">
              <w:t>190,9</w:t>
            </w:r>
          </w:p>
        </w:tc>
      </w:tr>
      <w:tr w:rsidR="00967397" w:rsidRPr="00F04756" w14:paraId="30EF58A0" w14:textId="77777777" w:rsidTr="00151080">
        <w:tc>
          <w:tcPr>
            <w:tcW w:w="4821" w:type="dxa"/>
          </w:tcPr>
          <w:p w14:paraId="0B25D326" w14:textId="77777777" w:rsidR="00967397" w:rsidRPr="00F04756" w:rsidRDefault="00967397" w:rsidP="00151080">
            <w:pPr>
              <w:tabs>
                <w:tab w:val="left" w:pos="567"/>
              </w:tabs>
              <w:rPr>
                <w:b/>
              </w:rPr>
            </w:pPr>
            <w:r w:rsidRPr="00F04756">
              <w:rPr>
                <w:b/>
              </w:rPr>
              <w:t xml:space="preserve">ВСЬОГО ДОХОДІВ </w:t>
            </w:r>
            <w:proofErr w:type="gramStart"/>
            <w:r w:rsidRPr="00F04756">
              <w:rPr>
                <w:b/>
              </w:rPr>
              <w:t>( без</w:t>
            </w:r>
            <w:proofErr w:type="gramEnd"/>
            <w:r w:rsidRPr="00F04756">
              <w:rPr>
                <w:b/>
              </w:rPr>
              <w:t xml:space="preserve"> </w:t>
            </w:r>
            <w:proofErr w:type="spellStart"/>
            <w:r w:rsidRPr="00F04756">
              <w:rPr>
                <w:b/>
              </w:rPr>
              <w:t>урахування</w:t>
            </w:r>
            <w:proofErr w:type="spellEnd"/>
            <w:r w:rsidRPr="00F04756">
              <w:rPr>
                <w:b/>
              </w:rPr>
              <w:t xml:space="preserve"> </w:t>
            </w:r>
            <w:proofErr w:type="spellStart"/>
            <w:r w:rsidRPr="00F04756">
              <w:rPr>
                <w:b/>
              </w:rPr>
              <w:t>трансфертів</w:t>
            </w:r>
            <w:proofErr w:type="spellEnd"/>
            <w:r w:rsidRPr="00F04756">
              <w:rPr>
                <w:b/>
              </w:rPr>
              <w:t>)</w:t>
            </w:r>
          </w:p>
        </w:tc>
        <w:tc>
          <w:tcPr>
            <w:tcW w:w="1559" w:type="dxa"/>
          </w:tcPr>
          <w:p w14:paraId="45221A84" w14:textId="77777777" w:rsidR="00967397" w:rsidRDefault="00967397" w:rsidP="00151080">
            <w:pPr>
              <w:tabs>
                <w:tab w:val="left" w:pos="567"/>
              </w:tabs>
              <w:jc w:val="center"/>
              <w:rPr>
                <w:b/>
                <w:lang w:val="uk-UA"/>
              </w:rPr>
            </w:pPr>
          </w:p>
          <w:p w14:paraId="48601F42" w14:textId="77777777" w:rsidR="00967397" w:rsidRPr="00213BE4" w:rsidRDefault="00967397" w:rsidP="00151080">
            <w:pPr>
              <w:tabs>
                <w:tab w:val="left" w:pos="567"/>
              </w:tabs>
              <w:jc w:val="center"/>
              <w:rPr>
                <w:b/>
              </w:rPr>
            </w:pPr>
            <w:r w:rsidRPr="00213BE4">
              <w:rPr>
                <w:b/>
                <w:lang w:val="uk-UA"/>
              </w:rPr>
              <w:t>160248,4</w:t>
            </w:r>
          </w:p>
        </w:tc>
        <w:tc>
          <w:tcPr>
            <w:tcW w:w="1559" w:type="dxa"/>
          </w:tcPr>
          <w:p w14:paraId="2A9BF0A2" w14:textId="77777777" w:rsidR="00967397" w:rsidRDefault="00967397" w:rsidP="00151080">
            <w:pPr>
              <w:tabs>
                <w:tab w:val="left" w:pos="567"/>
              </w:tabs>
              <w:jc w:val="center"/>
              <w:rPr>
                <w:b/>
                <w:lang w:val="uk-UA"/>
              </w:rPr>
            </w:pPr>
          </w:p>
          <w:p w14:paraId="3B6B3F88" w14:textId="77777777" w:rsidR="00967397" w:rsidRPr="0010551D" w:rsidRDefault="00967397" w:rsidP="00151080">
            <w:pPr>
              <w:tabs>
                <w:tab w:val="left" w:pos="567"/>
              </w:tabs>
              <w:jc w:val="center"/>
              <w:rPr>
                <w:b/>
              </w:rPr>
            </w:pPr>
            <w:r w:rsidRPr="0010551D">
              <w:rPr>
                <w:b/>
                <w:lang w:val="uk-UA"/>
              </w:rPr>
              <w:t>221656,5</w:t>
            </w:r>
          </w:p>
        </w:tc>
        <w:tc>
          <w:tcPr>
            <w:tcW w:w="1134" w:type="dxa"/>
            <w:vAlign w:val="bottom"/>
          </w:tcPr>
          <w:p w14:paraId="1C712597" w14:textId="77777777" w:rsidR="00967397" w:rsidRPr="00316712" w:rsidRDefault="00967397" w:rsidP="00151080">
            <w:pPr>
              <w:tabs>
                <w:tab w:val="left" w:pos="567"/>
              </w:tabs>
              <w:jc w:val="center"/>
              <w:rPr>
                <w:b/>
              </w:rPr>
            </w:pPr>
            <w:r w:rsidRPr="00316712">
              <w:rPr>
                <w:b/>
              </w:rPr>
              <w:t>61408,1</w:t>
            </w:r>
          </w:p>
        </w:tc>
        <w:tc>
          <w:tcPr>
            <w:tcW w:w="1134" w:type="dxa"/>
            <w:vAlign w:val="bottom"/>
          </w:tcPr>
          <w:p w14:paraId="3BBBDBE3" w14:textId="77777777" w:rsidR="00967397" w:rsidRPr="00316712" w:rsidRDefault="00967397" w:rsidP="00151080">
            <w:pPr>
              <w:tabs>
                <w:tab w:val="left" w:pos="567"/>
              </w:tabs>
              <w:jc w:val="center"/>
              <w:rPr>
                <w:b/>
              </w:rPr>
            </w:pPr>
            <w:r w:rsidRPr="00316712">
              <w:rPr>
                <w:b/>
              </w:rPr>
              <w:t>138,3</w:t>
            </w:r>
          </w:p>
        </w:tc>
      </w:tr>
    </w:tbl>
    <w:p w14:paraId="6927BEB3" w14:textId="77777777" w:rsidR="00967397" w:rsidRDefault="00967397" w:rsidP="00967397">
      <w:pPr>
        <w:rPr>
          <w:bCs/>
          <w:lang w:val="uk-UA"/>
        </w:rPr>
      </w:pPr>
    </w:p>
    <w:p w14:paraId="34CBCB4B" w14:textId="77777777" w:rsidR="00967397" w:rsidRDefault="00967397" w:rsidP="00967397">
      <w:pPr>
        <w:rPr>
          <w:bCs/>
          <w:lang w:val="uk-UA"/>
        </w:rPr>
      </w:pPr>
    </w:p>
    <w:p w14:paraId="0942D62A" w14:textId="77777777" w:rsidR="00967397" w:rsidRDefault="00967397" w:rsidP="00967397">
      <w:pPr>
        <w:tabs>
          <w:tab w:val="left" w:pos="426"/>
        </w:tabs>
        <w:ind w:right="-143"/>
        <w:jc w:val="center"/>
        <w:rPr>
          <w:b/>
        </w:rPr>
      </w:pPr>
      <w:proofErr w:type="spellStart"/>
      <w:r w:rsidRPr="00F04756">
        <w:rPr>
          <w:b/>
        </w:rPr>
        <w:t>Динаміка</w:t>
      </w:r>
      <w:proofErr w:type="spellEnd"/>
      <w:r w:rsidRPr="00F04756">
        <w:rPr>
          <w:b/>
        </w:rPr>
        <w:t xml:space="preserve"> </w:t>
      </w:r>
      <w:proofErr w:type="spellStart"/>
      <w:r w:rsidRPr="00F04756">
        <w:rPr>
          <w:b/>
        </w:rPr>
        <w:t>надходження</w:t>
      </w:r>
      <w:proofErr w:type="spellEnd"/>
      <w:r w:rsidRPr="00F04756">
        <w:rPr>
          <w:b/>
        </w:rPr>
        <w:t xml:space="preserve"> </w:t>
      </w:r>
    </w:p>
    <w:p w14:paraId="641EBB88" w14:textId="77777777" w:rsidR="00967397" w:rsidRPr="00F04756" w:rsidRDefault="00967397" w:rsidP="00967397">
      <w:pPr>
        <w:tabs>
          <w:tab w:val="left" w:pos="426"/>
        </w:tabs>
        <w:ind w:right="-143"/>
        <w:jc w:val="center"/>
        <w:rPr>
          <w:b/>
        </w:rPr>
      </w:pPr>
      <w:r w:rsidRPr="00F04756">
        <w:rPr>
          <w:b/>
        </w:rPr>
        <w:t xml:space="preserve">до </w:t>
      </w:r>
      <w:r>
        <w:rPr>
          <w:b/>
          <w:lang w:val="uk-UA"/>
        </w:rPr>
        <w:t>спеціального</w:t>
      </w:r>
      <w:r w:rsidRPr="00F04756">
        <w:rPr>
          <w:b/>
        </w:rPr>
        <w:t xml:space="preserve"> фонду бюджету громади </w:t>
      </w:r>
      <w:r>
        <w:rPr>
          <w:b/>
          <w:lang w:val="uk-UA"/>
        </w:rPr>
        <w:t>власних доходів</w:t>
      </w:r>
      <w:r w:rsidRPr="00F04756">
        <w:rPr>
          <w:b/>
        </w:rPr>
        <w:t xml:space="preserve">  </w:t>
      </w:r>
      <w:r>
        <w:rPr>
          <w:b/>
          <w:lang w:val="uk-UA"/>
        </w:rPr>
        <w:t>бюджету</w:t>
      </w:r>
      <w:r w:rsidRPr="00F04756">
        <w:rPr>
          <w:b/>
        </w:rPr>
        <w:t xml:space="preserve">   </w:t>
      </w:r>
      <w:r>
        <w:rPr>
          <w:b/>
          <w:lang w:val="uk-UA"/>
        </w:rPr>
        <w:t xml:space="preserve"> </w:t>
      </w:r>
      <w:r w:rsidRPr="00F04756">
        <w:rPr>
          <w:b/>
        </w:rPr>
        <w:t xml:space="preserve">                                                                                                                                                                                                                                                                                                                                                                                                                          за 2023 </w:t>
      </w:r>
      <w:r>
        <w:rPr>
          <w:b/>
          <w:lang w:val="uk-UA"/>
        </w:rPr>
        <w:t>рік</w:t>
      </w:r>
      <w:r w:rsidRPr="00F04756">
        <w:rPr>
          <w:b/>
        </w:rPr>
        <w:t xml:space="preserve"> в </w:t>
      </w:r>
      <w:proofErr w:type="spellStart"/>
      <w:r w:rsidRPr="00F04756">
        <w:rPr>
          <w:b/>
        </w:rPr>
        <w:t>порівнянні</w:t>
      </w:r>
      <w:proofErr w:type="spellEnd"/>
      <w:r w:rsidRPr="00F04756">
        <w:rPr>
          <w:b/>
        </w:rPr>
        <w:t xml:space="preserve"> з </w:t>
      </w:r>
      <w:proofErr w:type="spellStart"/>
      <w:r w:rsidRPr="00F04756">
        <w:rPr>
          <w:b/>
        </w:rPr>
        <w:t>відповідним</w:t>
      </w:r>
      <w:proofErr w:type="spellEnd"/>
      <w:r w:rsidRPr="00F04756">
        <w:rPr>
          <w:b/>
        </w:rPr>
        <w:t xml:space="preserve"> </w:t>
      </w:r>
      <w:proofErr w:type="spellStart"/>
      <w:r w:rsidRPr="00F04756">
        <w:rPr>
          <w:b/>
        </w:rPr>
        <w:t>періодом</w:t>
      </w:r>
      <w:proofErr w:type="spellEnd"/>
      <w:r w:rsidRPr="00F04756">
        <w:rPr>
          <w:b/>
        </w:rPr>
        <w:t xml:space="preserve"> </w:t>
      </w:r>
      <w:proofErr w:type="spellStart"/>
      <w:r w:rsidRPr="00F04756">
        <w:rPr>
          <w:b/>
        </w:rPr>
        <w:t>минулого</w:t>
      </w:r>
      <w:proofErr w:type="spellEnd"/>
      <w:r w:rsidRPr="00F04756">
        <w:rPr>
          <w:b/>
        </w:rPr>
        <w:t xml:space="preserve"> року </w:t>
      </w:r>
    </w:p>
    <w:p w14:paraId="0A0D4C0B" w14:textId="77777777" w:rsidR="00967397" w:rsidRPr="00C03EA6" w:rsidRDefault="00967397" w:rsidP="00967397">
      <w:pPr>
        <w:pStyle w:val="a3"/>
        <w:ind w:left="644"/>
        <w:jc w:val="right"/>
        <w:rPr>
          <w:sz w:val="24"/>
          <w:szCs w:val="24"/>
          <w:lang w:val="uk-UA"/>
        </w:rPr>
      </w:pPr>
      <w:r w:rsidRPr="00C03EA6">
        <w:rPr>
          <w:rFonts w:eastAsia="Calibri"/>
          <w:sz w:val="24"/>
          <w:szCs w:val="24"/>
          <w:lang w:val="uk-UA"/>
        </w:rPr>
        <w:t xml:space="preserve">   тис. грн</w:t>
      </w:r>
      <w:r w:rsidRPr="00C03EA6">
        <w:rPr>
          <w:rFonts w:eastAsia="Calibri"/>
          <w:sz w:val="24"/>
          <w:szCs w:val="24"/>
          <w:u w:val="single"/>
          <w:lang w:val="uk-UA"/>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418"/>
        <w:gridCol w:w="1417"/>
        <w:gridCol w:w="1418"/>
        <w:gridCol w:w="992"/>
      </w:tblGrid>
      <w:tr w:rsidR="00967397" w:rsidRPr="00351B30" w14:paraId="7A155A77" w14:textId="77777777" w:rsidTr="00151080">
        <w:tc>
          <w:tcPr>
            <w:tcW w:w="5104" w:type="dxa"/>
          </w:tcPr>
          <w:p w14:paraId="7868C806" w14:textId="77777777" w:rsidR="00967397" w:rsidRPr="00C03EA6" w:rsidRDefault="00967397" w:rsidP="00151080">
            <w:pPr>
              <w:tabs>
                <w:tab w:val="left" w:pos="567"/>
              </w:tabs>
              <w:jc w:val="center"/>
              <w:rPr>
                <w:lang w:val="uk-UA"/>
              </w:rPr>
            </w:pPr>
          </w:p>
          <w:p w14:paraId="66CE9247" w14:textId="77777777" w:rsidR="00967397" w:rsidRPr="00C03EA6" w:rsidRDefault="00967397" w:rsidP="00151080">
            <w:pPr>
              <w:tabs>
                <w:tab w:val="left" w:pos="567"/>
              </w:tabs>
              <w:jc w:val="center"/>
              <w:rPr>
                <w:lang w:val="uk-UA"/>
              </w:rPr>
            </w:pPr>
          </w:p>
          <w:p w14:paraId="1DCE90A0" w14:textId="77777777" w:rsidR="00967397" w:rsidRPr="00351B30" w:rsidRDefault="00967397" w:rsidP="00151080">
            <w:pPr>
              <w:tabs>
                <w:tab w:val="left" w:pos="567"/>
              </w:tabs>
              <w:rPr>
                <w:lang w:val="uk-UA"/>
              </w:rPr>
            </w:pPr>
            <w:r w:rsidRPr="00C03EA6">
              <w:rPr>
                <w:lang w:val="uk-UA"/>
              </w:rPr>
              <w:t>Найменування</w:t>
            </w:r>
          </w:p>
        </w:tc>
        <w:tc>
          <w:tcPr>
            <w:tcW w:w="1418" w:type="dxa"/>
          </w:tcPr>
          <w:p w14:paraId="188F1402" w14:textId="77777777" w:rsidR="00967397" w:rsidRPr="00F04756" w:rsidRDefault="00967397" w:rsidP="00151080">
            <w:pPr>
              <w:tabs>
                <w:tab w:val="left" w:pos="567"/>
              </w:tabs>
              <w:jc w:val="center"/>
              <w:rPr>
                <w:rFonts w:eastAsia="Calibri"/>
                <w:bCs/>
              </w:rPr>
            </w:pPr>
            <w:proofErr w:type="spellStart"/>
            <w:r w:rsidRPr="00F04756">
              <w:rPr>
                <w:rFonts w:eastAsia="Calibri"/>
                <w:bCs/>
              </w:rPr>
              <w:t>Надходження</w:t>
            </w:r>
            <w:proofErr w:type="spellEnd"/>
            <w:r w:rsidRPr="00F04756">
              <w:rPr>
                <w:rFonts w:eastAsia="Calibri"/>
                <w:bCs/>
              </w:rPr>
              <w:t xml:space="preserve"> за </w:t>
            </w:r>
          </w:p>
          <w:p w14:paraId="43FF47F3" w14:textId="77777777" w:rsidR="00967397" w:rsidRPr="00351B30" w:rsidRDefault="00967397" w:rsidP="00151080">
            <w:pPr>
              <w:jc w:val="center"/>
              <w:rPr>
                <w:rFonts w:eastAsia="Calibri"/>
                <w:bCs/>
                <w:sz w:val="20"/>
                <w:szCs w:val="20"/>
                <w:lang w:val="uk-UA"/>
              </w:rPr>
            </w:pPr>
            <w:r w:rsidRPr="00F04756">
              <w:rPr>
                <w:rFonts w:eastAsia="Calibri"/>
                <w:bCs/>
              </w:rPr>
              <w:t xml:space="preserve">2022 </w:t>
            </w:r>
            <w:r>
              <w:rPr>
                <w:rFonts w:eastAsia="Calibri"/>
                <w:bCs/>
                <w:lang w:val="uk-UA"/>
              </w:rPr>
              <w:t>рік</w:t>
            </w:r>
            <w:r w:rsidRPr="00F04756">
              <w:rPr>
                <w:rFonts w:eastAsia="Calibri"/>
                <w:bCs/>
              </w:rPr>
              <w:t xml:space="preserve"> </w:t>
            </w:r>
          </w:p>
        </w:tc>
        <w:tc>
          <w:tcPr>
            <w:tcW w:w="1417" w:type="dxa"/>
          </w:tcPr>
          <w:p w14:paraId="33780A19" w14:textId="77777777" w:rsidR="00967397" w:rsidRPr="00351B30" w:rsidRDefault="00967397" w:rsidP="00151080">
            <w:pPr>
              <w:jc w:val="center"/>
              <w:rPr>
                <w:rFonts w:eastAsia="Calibri"/>
                <w:bCs/>
                <w:sz w:val="20"/>
                <w:szCs w:val="20"/>
                <w:lang w:val="uk-UA"/>
              </w:rPr>
            </w:pPr>
            <w:proofErr w:type="spellStart"/>
            <w:proofErr w:type="gramStart"/>
            <w:r w:rsidRPr="00F04756">
              <w:rPr>
                <w:rFonts w:eastAsia="Calibri"/>
                <w:bCs/>
              </w:rPr>
              <w:t>Надходження</w:t>
            </w:r>
            <w:proofErr w:type="spellEnd"/>
            <w:r w:rsidRPr="00F04756">
              <w:rPr>
                <w:rFonts w:eastAsia="Calibri"/>
                <w:bCs/>
              </w:rPr>
              <w:t xml:space="preserve">  </w:t>
            </w:r>
            <w:r>
              <w:rPr>
                <w:rFonts w:eastAsia="Calibri"/>
                <w:bCs/>
                <w:lang w:val="uk-UA"/>
              </w:rPr>
              <w:t>за</w:t>
            </w:r>
            <w:proofErr w:type="gramEnd"/>
            <w:r w:rsidRPr="00F04756">
              <w:rPr>
                <w:rFonts w:eastAsia="Calibri"/>
                <w:bCs/>
              </w:rPr>
              <w:t xml:space="preserve"> 2023 р</w:t>
            </w:r>
            <w:proofErr w:type="spellStart"/>
            <w:r>
              <w:rPr>
                <w:rFonts w:eastAsia="Calibri"/>
                <w:bCs/>
                <w:lang w:val="uk-UA"/>
              </w:rPr>
              <w:t>ік</w:t>
            </w:r>
            <w:proofErr w:type="spellEnd"/>
          </w:p>
        </w:tc>
        <w:tc>
          <w:tcPr>
            <w:tcW w:w="1418" w:type="dxa"/>
          </w:tcPr>
          <w:p w14:paraId="1F282C3D" w14:textId="77777777" w:rsidR="00967397" w:rsidRPr="00F04756" w:rsidRDefault="00967397" w:rsidP="00151080">
            <w:pPr>
              <w:tabs>
                <w:tab w:val="left" w:pos="567"/>
              </w:tabs>
              <w:jc w:val="center"/>
            </w:pPr>
            <w:proofErr w:type="spellStart"/>
            <w:r w:rsidRPr="00F04756">
              <w:t>Відхилення</w:t>
            </w:r>
            <w:proofErr w:type="spellEnd"/>
          </w:p>
          <w:p w14:paraId="6335DAC1" w14:textId="77777777" w:rsidR="00967397" w:rsidRPr="00351B30" w:rsidRDefault="00967397" w:rsidP="00151080">
            <w:pPr>
              <w:jc w:val="center"/>
              <w:rPr>
                <w:rFonts w:eastAsia="Calibri"/>
                <w:bCs/>
                <w:sz w:val="20"/>
                <w:szCs w:val="20"/>
                <w:lang w:val="uk-UA"/>
              </w:rPr>
            </w:pPr>
            <w:r w:rsidRPr="00F04756">
              <w:t>(-/+)</w:t>
            </w:r>
          </w:p>
        </w:tc>
        <w:tc>
          <w:tcPr>
            <w:tcW w:w="992" w:type="dxa"/>
          </w:tcPr>
          <w:p w14:paraId="2415F99A" w14:textId="77777777" w:rsidR="00967397" w:rsidRPr="00351B30" w:rsidRDefault="00967397" w:rsidP="00151080">
            <w:pPr>
              <w:jc w:val="center"/>
              <w:rPr>
                <w:rFonts w:eastAsia="Calibri"/>
                <w:bCs/>
                <w:sz w:val="20"/>
                <w:szCs w:val="20"/>
                <w:lang w:val="uk-UA"/>
              </w:rPr>
            </w:pPr>
            <w:r>
              <w:rPr>
                <w:lang w:val="uk-UA"/>
              </w:rPr>
              <w:t xml:space="preserve">Темп росту </w:t>
            </w:r>
            <w:r w:rsidRPr="00F04756">
              <w:t xml:space="preserve">  до </w:t>
            </w:r>
            <w:proofErr w:type="spellStart"/>
            <w:r w:rsidRPr="00F04756">
              <w:t>минулого</w:t>
            </w:r>
            <w:proofErr w:type="spellEnd"/>
            <w:r w:rsidRPr="00F04756">
              <w:t xml:space="preserve"> року%</w:t>
            </w:r>
          </w:p>
        </w:tc>
      </w:tr>
      <w:tr w:rsidR="00967397" w:rsidRPr="00F136C0" w14:paraId="1F3B841A" w14:textId="77777777" w:rsidTr="00151080">
        <w:tc>
          <w:tcPr>
            <w:tcW w:w="5104" w:type="dxa"/>
          </w:tcPr>
          <w:p w14:paraId="203C790C" w14:textId="77777777" w:rsidR="00967397" w:rsidRPr="00351B30" w:rsidRDefault="00967397" w:rsidP="00151080">
            <w:pPr>
              <w:tabs>
                <w:tab w:val="left" w:pos="567"/>
              </w:tabs>
              <w:rPr>
                <w:sz w:val="22"/>
                <w:szCs w:val="22"/>
                <w:lang w:val="uk-UA"/>
              </w:rPr>
            </w:pPr>
            <w:r w:rsidRPr="00351B30">
              <w:rPr>
                <w:sz w:val="22"/>
                <w:szCs w:val="22"/>
                <w:lang w:val="uk-UA"/>
              </w:rPr>
              <w:t>Екологічний податок</w:t>
            </w:r>
          </w:p>
        </w:tc>
        <w:tc>
          <w:tcPr>
            <w:tcW w:w="1418" w:type="dxa"/>
          </w:tcPr>
          <w:p w14:paraId="4AFC97E7" w14:textId="77777777" w:rsidR="00967397" w:rsidRPr="0017091E" w:rsidRDefault="00967397" w:rsidP="00151080">
            <w:pPr>
              <w:tabs>
                <w:tab w:val="left" w:pos="567"/>
              </w:tabs>
              <w:jc w:val="center"/>
              <w:rPr>
                <w:sz w:val="22"/>
                <w:szCs w:val="22"/>
                <w:highlight w:val="yellow"/>
                <w:lang w:val="uk-UA"/>
              </w:rPr>
            </w:pPr>
            <w:r w:rsidRPr="00F136C0">
              <w:rPr>
                <w:sz w:val="22"/>
                <w:szCs w:val="22"/>
                <w:lang w:val="uk-UA"/>
              </w:rPr>
              <w:t>38,1</w:t>
            </w:r>
          </w:p>
        </w:tc>
        <w:tc>
          <w:tcPr>
            <w:tcW w:w="1417" w:type="dxa"/>
          </w:tcPr>
          <w:p w14:paraId="575C4AE3" w14:textId="77777777" w:rsidR="00967397" w:rsidRPr="00F136C0" w:rsidRDefault="00967397" w:rsidP="00151080">
            <w:pPr>
              <w:tabs>
                <w:tab w:val="left" w:pos="567"/>
              </w:tabs>
              <w:jc w:val="center"/>
              <w:rPr>
                <w:sz w:val="22"/>
                <w:szCs w:val="22"/>
                <w:lang w:val="uk-UA"/>
              </w:rPr>
            </w:pPr>
            <w:r>
              <w:rPr>
                <w:sz w:val="22"/>
                <w:szCs w:val="22"/>
                <w:lang w:val="uk-UA"/>
              </w:rPr>
              <w:t>32,3</w:t>
            </w:r>
          </w:p>
        </w:tc>
        <w:tc>
          <w:tcPr>
            <w:tcW w:w="1418" w:type="dxa"/>
          </w:tcPr>
          <w:p w14:paraId="0AB1DBBB" w14:textId="77777777" w:rsidR="00967397" w:rsidRPr="00F136C0" w:rsidRDefault="00967397" w:rsidP="00151080">
            <w:pPr>
              <w:tabs>
                <w:tab w:val="left" w:pos="567"/>
              </w:tabs>
              <w:jc w:val="center"/>
              <w:rPr>
                <w:sz w:val="22"/>
                <w:szCs w:val="22"/>
                <w:lang w:val="uk-UA"/>
              </w:rPr>
            </w:pPr>
            <w:r>
              <w:rPr>
                <w:sz w:val="22"/>
                <w:szCs w:val="22"/>
                <w:lang w:val="uk-UA"/>
              </w:rPr>
              <w:t>-5,8</w:t>
            </w:r>
          </w:p>
        </w:tc>
        <w:tc>
          <w:tcPr>
            <w:tcW w:w="992" w:type="dxa"/>
          </w:tcPr>
          <w:p w14:paraId="644752AC" w14:textId="77777777" w:rsidR="00967397" w:rsidRPr="00F136C0" w:rsidRDefault="00967397" w:rsidP="00151080">
            <w:pPr>
              <w:tabs>
                <w:tab w:val="left" w:pos="567"/>
              </w:tabs>
              <w:jc w:val="center"/>
              <w:rPr>
                <w:sz w:val="22"/>
                <w:szCs w:val="22"/>
                <w:lang w:val="uk-UA"/>
              </w:rPr>
            </w:pPr>
            <w:r>
              <w:rPr>
                <w:sz w:val="22"/>
                <w:szCs w:val="22"/>
                <w:lang w:val="uk-UA"/>
              </w:rPr>
              <w:t>84,8</w:t>
            </w:r>
          </w:p>
        </w:tc>
      </w:tr>
      <w:tr w:rsidR="00967397" w:rsidRPr="00F136C0" w14:paraId="44050F7C" w14:textId="77777777" w:rsidTr="00151080">
        <w:tc>
          <w:tcPr>
            <w:tcW w:w="5104" w:type="dxa"/>
          </w:tcPr>
          <w:p w14:paraId="49479756" w14:textId="77777777" w:rsidR="00967397" w:rsidRPr="00351B30" w:rsidRDefault="00967397" w:rsidP="00151080">
            <w:pPr>
              <w:tabs>
                <w:tab w:val="left" w:pos="567"/>
              </w:tabs>
              <w:rPr>
                <w:sz w:val="22"/>
                <w:szCs w:val="22"/>
                <w:lang w:val="uk-UA"/>
              </w:rPr>
            </w:pPr>
            <w:r w:rsidRPr="00351B30">
              <w:rPr>
                <w:rFonts w:eastAsia="Calibri"/>
                <w:sz w:val="22"/>
                <w:szCs w:val="22"/>
                <w:lang w:val="uk-UA"/>
              </w:rPr>
              <w:t xml:space="preserve">Власні надходження бюджетних установ  </w:t>
            </w:r>
          </w:p>
        </w:tc>
        <w:tc>
          <w:tcPr>
            <w:tcW w:w="1418" w:type="dxa"/>
          </w:tcPr>
          <w:p w14:paraId="5A85996E" w14:textId="77777777" w:rsidR="00967397" w:rsidRPr="00F136C0" w:rsidRDefault="00967397" w:rsidP="00151080">
            <w:pPr>
              <w:tabs>
                <w:tab w:val="left" w:pos="567"/>
              </w:tabs>
              <w:ind w:left="-1667" w:firstLine="1727"/>
              <w:jc w:val="center"/>
              <w:rPr>
                <w:sz w:val="22"/>
                <w:szCs w:val="22"/>
                <w:lang w:val="uk-UA"/>
              </w:rPr>
            </w:pPr>
            <w:r w:rsidRPr="00F136C0">
              <w:rPr>
                <w:sz w:val="22"/>
                <w:szCs w:val="22"/>
                <w:lang w:val="uk-UA"/>
              </w:rPr>
              <w:t>16928,5</w:t>
            </w:r>
          </w:p>
        </w:tc>
        <w:tc>
          <w:tcPr>
            <w:tcW w:w="1417" w:type="dxa"/>
            <w:shd w:val="clear" w:color="auto" w:fill="auto"/>
          </w:tcPr>
          <w:p w14:paraId="525BECF9" w14:textId="77777777" w:rsidR="00967397" w:rsidRPr="00F136C0" w:rsidRDefault="00967397" w:rsidP="00151080">
            <w:pPr>
              <w:tabs>
                <w:tab w:val="left" w:pos="567"/>
              </w:tabs>
              <w:jc w:val="center"/>
              <w:rPr>
                <w:sz w:val="22"/>
                <w:szCs w:val="22"/>
                <w:lang w:val="uk-UA"/>
              </w:rPr>
            </w:pPr>
            <w:r>
              <w:rPr>
                <w:sz w:val="22"/>
                <w:szCs w:val="22"/>
                <w:lang w:val="uk-UA"/>
              </w:rPr>
              <w:t>18348,3</w:t>
            </w:r>
          </w:p>
        </w:tc>
        <w:tc>
          <w:tcPr>
            <w:tcW w:w="1418" w:type="dxa"/>
          </w:tcPr>
          <w:p w14:paraId="2B9EE865" w14:textId="77777777" w:rsidR="00967397" w:rsidRPr="00F136C0" w:rsidRDefault="00967397" w:rsidP="00151080">
            <w:pPr>
              <w:tabs>
                <w:tab w:val="left" w:pos="567"/>
              </w:tabs>
              <w:jc w:val="center"/>
              <w:rPr>
                <w:sz w:val="22"/>
                <w:szCs w:val="22"/>
                <w:lang w:val="uk-UA"/>
              </w:rPr>
            </w:pPr>
            <w:r>
              <w:rPr>
                <w:sz w:val="22"/>
                <w:szCs w:val="22"/>
                <w:lang w:val="uk-UA"/>
              </w:rPr>
              <w:t>1419,8</w:t>
            </w:r>
          </w:p>
        </w:tc>
        <w:tc>
          <w:tcPr>
            <w:tcW w:w="992" w:type="dxa"/>
          </w:tcPr>
          <w:p w14:paraId="0A463FAA" w14:textId="77777777" w:rsidR="00967397" w:rsidRPr="00F136C0" w:rsidRDefault="00967397" w:rsidP="00151080">
            <w:pPr>
              <w:tabs>
                <w:tab w:val="left" w:pos="567"/>
              </w:tabs>
              <w:jc w:val="center"/>
              <w:rPr>
                <w:sz w:val="22"/>
                <w:szCs w:val="22"/>
                <w:lang w:val="uk-UA"/>
              </w:rPr>
            </w:pPr>
            <w:r>
              <w:rPr>
                <w:sz w:val="22"/>
                <w:szCs w:val="22"/>
                <w:lang w:val="uk-UA"/>
              </w:rPr>
              <w:t>108,4</w:t>
            </w:r>
          </w:p>
        </w:tc>
      </w:tr>
      <w:tr w:rsidR="00967397" w:rsidRPr="0072148F" w14:paraId="3A6BB058" w14:textId="77777777" w:rsidTr="00151080">
        <w:tc>
          <w:tcPr>
            <w:tcW w:w="5104" w:type="dxa"/>
          </w:tcPr>
          <w:p w14:paraId="112FE0C4" w14:textId="77777777" w:rsidR="00967397" w:rsidRPr="00351B30" w:rsidRDefault="00967397" w:rsidP="00151080">
            <w:pPr>
              <w:tabs>
                <w:tab w:val="left" w:pos="567"/>
              </w:tabs>
              <w:rPr>
                <w:rFonts w:eastAsia="Calibri"/>
                <w:sz w:val="22"/>
                <w:szCs w:val="22"/>
                <w:lang w:val="uk-UA"/>
              </w:rPr>
            </w:pPr>
            <w:r w:rsidRPr="00B80788">
              <w:rPr>
                <w:rFonts w:eastAsia="Calibri"/>
                <w:sz w:val="22"/>
                <w:szCs w:val="22"/>
                <w:lang w:val="uk-UA"/>
              </w:rPr>
              <w:t>Надходження коштів пайової участі у розвитку інфраструктури населеного пункту</w:t>
            </w:r>
          </w:p>
        </w:tc>
        <w:tc>
          <w:tcPr>
            <w:tcW w:w="1418" w:type="dxa"/>
          </w:tcPr>
          <w:p w14:paraId="74CE7513" w14:textId="77777777" w:rsidR="00967397" w:rsidRPr="00F136C0" w:rsidRDefault="00967397" w:rsidP="00151080">
            <w:pPr>
              <w:tabs>
                <w:tab w:val="left" w:pos="567"/>
              </w:tabs>
              <w:ind w:left="-1667" w:firstLine="1727"/>
              <w:jc w:val="center"/>
              <w:rPr>
                <w:sz w:val="22"/>
                <w:szCs w:val="22"/>
                <w:lang w:val="uk-UA"/>
              </w:rPr>
            </w:pPr>
            <w:r>
              <w:rPr>
                <w:sz w:val="22"/>
                <w:szCs w:val="22"/>
                <w:lang w:val="uk-UA"/>
              </w:rPr>
              <w:t>1000,0</w:t>
            </w:r>
          </w:p>
        </w:tc>
        <w:tc>
          <w:tcPr>
            <w:tcW w:w="1417" w:type="dxa"/>
            <w:shd w:val="clear" w:color="auto" w:fill="auto"/>
          </w:tcPr>
          <w:p w14:paraId="2F6E4ABF" w14:textId="77777777" w:rsidR="00967397" w:rsidRPr="0072148F" w:rsidRDefault="00967397" w:rsidP="00151080">
            <w:pPr>
              <w:tabs>
                <w:tab w:val="left" w:pos="567"/>
              </w:tabs>
              <w:jc w:val="center"/>
              <w:rPr>
                <w:sz w:val="22"/>
                <w:szCs w:val="22"/>
                <w:lang w:val="uk-UA"/>
              </w:rPr>
            </w:pPr>
            <w:r>
              <w:rPr>
                <w:sz w:val="22"/>
                <w:szCs w:val="22"/>
                <w:lang w:val="uk-UA"/>
              </w:rPr>
              <w:t>906,9</w:t>
            </w:r>
          </w:p>
        </w:tc>
        <w:tc>
          <w:tcPr>
            <w:tcW w:w="1418" w:type="dxa"/>
          </w:tcPr>
          <w:p w14:paraId="35364A25" w14:textId="77777777" w:rsidR="00967397" w:rsidRPr="0072148F" w:rsidRDefault="00967397" w:rsidP="00151080">
            <w:pPr>
              <w:tabs>
                <w:tab w:val="left" w:pos="567"/>
              </w:tabs>
              <w:jc w:val="center"/>
              <w:rPr>
                <w:sz w:val="22"/>
                <w:szCs w:val="22"/>
                <w:lang w:val="uk-UA"/>
              </w:rPr>
            </w:pPr>
            <w:r>
              <w:rPr>
                <w:sz w:val="22"/>
                <w:szCs w:val="22"/>
                <w:lang w:val="uk-UA"/>
              </w:rPr>
              <w:t>-93,1</w:t>
            </w:r>
          </w:p>
        </w:tc>
        <w:tc>
          <w:tcPr>
            <w:tcW w:w="992" w:type="dxa"/>
          </w:tcPr>
          <w:p w14:paraId="7EC72F3A" w14:textId="77777777" w:rsidR="00967397" w:rsidRDefault="00967397" w:rsidP="00151080">
            <w:pPr>
              <w:tabs>
                <w:tab w:val="left" w:pos="567"/>
              </w:tabs>
              <w:jc w:val="center"/>
              <w:rPr>
                <w:sz w:val="22"/>
                <w:szCs w:val="22"/>
                <w:lang w:val="uk-UA"/>
              </w:rPr>
            </w:pPr>
            <w:r>
              <w:rPr>
                <w:sz w:val="22"/>
                <w:szCs w:val="22"/>
                <w:lang w:val="uk-UA"/>
              </w:rPr>
              <w:t>90,7</w:t>
            </w:r>
          </w:p>
        </w:tc>
      </w:tr>
      <w:tr w:rsidR="00967397" w:rsidRPr="0072148F" w14:paraId="034D16CC" w14:textId="77777777" w:rsidTr="00151080">
        <w:tc>
          <w:tcPr>
            <w:tcW w:w="5104" w:type="dxa"/>
          </w:tcPr>
          <w:p w14:paraId="5058E594" w14:textId="77777777" w:rsidR="00967397" w:rsidRPr="00351B30" w:rsidRDefault="00967397" w:rsidP="00151080">
            <w:pPr>
              <w:tabs>
                <w:tab w:val="left" w:pos="567"/>
              </w:tabs>
              <w:rPr>
                <w:rFonts w:eastAsia="Calibri"/>
                <w:sz w:val="22"/>
                <w:szCs w:val="22"/>
                <w:lang w:val="uk-UA"/>
              </w:rPr>
            </w:pPr>
            <w:r w:rsidRPr="00B80788">
              <w:rPr>
                <w:rFonts w:eastAsia="Calibri"/>
                <w:sz w:val="22"/>
                <w:szCs w:val="22"/>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418" w:type="dxa"/>
          </w:tcPr>
          <w:p w14:paraId="7D6C2EC9" w14:textId="77777777" w:rsidR="00967397" w:rsidRPr="00F136C0" w:rsidRDefault="00967397" w:rsidP="00151080">
            <w:pPr>
              <w:tabs>
                <w:tab w:val="left" w:pos="567"/>
              </w:tabs>
              <w:ind w:left="-1667" w:firstLine="1727"/>
              <w:jc w:val="center"/>
              <w:rPr>
                <w:sz w:val="22"/>
                <w:szCs w:val="22"/>
                <w:lang w:val="uk-UA"/>
              </w:rPr>
            </w:pPr>
            <w:r>
              <w:rPr>
                <w:sz w:val="22"/>
                <w:szCs w:val="22"/>
                <w:lang w:val="uk-UA"/>
              </w:rPr>
              <w:t>1441,8</w:t>
            </w:r>
          </w:p>
        </w:tc>
        <w:tc>
          <w:tcPr>
            <w:tcW w:w="1417" w:type="dxa"/>
            <w:shd w:val="clear" w:color="auto" w:fill="auto"/>
          </w:tcPr>
          <w:p w14:paraId="3A4BD4EC" w14:textId="77777777" w:rsidR="00967397" w:rsidRPr="0072148F" w:rsidRDefault="00967397" w:rsidP="00151080">
            <w:pPr>
              <w:tabs>
                <w:tab w:val="left" w:pos="567"/>
              </w:tabs>
              <w:jc w:val="center"/>
              <w:rPr>
                <w:sz w:val="22"/>
                <w:szCs w:val="22"/>
                <w:lang w:val="uk-UA"/>
              </w:rPr>
            </w:pPr>
            <w:r w:rsidRPr="00C03EA6">
              <w:rPr>
                <w:lang w:val="uk-UA"/>
              </w:rPr>
              <w:t>6228,4</w:t>
            </w:r>
          </w:p>
        </w:tc>
        <w:tc>
          <w:tcPr>
            <w:tcW w:w="1418" w:type="dxa"/>
          </w:tcPr>
          <w:p w14:paraId="0A343DFA" w14:textId="77777777" w:rsidR="00967397" w:rsidRPr="0072148F" w:rsidRDefault="00967397" w:rsidP="00151080">
            <w:pPr>
              <w:tabs>
                <w:tab w:val="left" w:pos="567"/>
              </w:tabs>
              <w:jc w:val="center"/>
              <w:rPr>
                <w:sz w:val="22"/>
                <w:szCs w:val="22"/>
                <w:lang w:val="uk-UA"/>
              </w:rPr>
            </w:pPr>
            <w:r>
              <w:rPr>
                <w:sz w:val="22"/>
                <w:szCs w:val="22"/>
                <w:lang w:val="uk-UA"/>
              </w:rPr>
              <w:t>4786,6</w:t>
            </w:r>
          </w:p>
        </w:tc>
        <w:tc>
          <w:tcPr>
            <w:tcW w:w="992" w:type="dxa"/>
          </w:tcPr>
          <w:p w14:paraId="113A43F0" w14:textId="77777777" w:rsidR="00967397" w:rsidRDefault="00967397" w:rsidP="00151080">
            <w:pPr>
              <w:tabs>
                <w:tab w:val="left" w:pos="567"/>
              </w:tabs>
              <w:jc w:val="center"/>
              <w:rPr>
                <w:sz w:val="22"/>
                <w:szCs w:val="22"/>
                <w:lang w:val="uk-UA"/>
              </w:rPr>
            </w:pPr>
            <w:r>
              <w:rPr>
                <w:sz w:val="22"/>
                <w:szCs w:val="22"/>
                <w:lang w:val="uk-UA"/>
              </w:rPr>
              <w:t>432,0</w:t>
            </w:r>
          </w:p>
        </w:tc>
      </w:tr>
      <w:tr w:rsidR="00967397" w:rsidRPr="00F136C0" w14:paraId="6E642BA7" w14:textId="77777777" w:rsidTr="00151080">
        <w:tc>
          <w:tcPr>
            <w:tcW w:w="5104" w:type="dxa"/>
          </w:tcPr>
          <w:p w14:paraId="3F7043F6" w14:textId="77777777" w:rsidR="00967397" w:rsidRPr="00351B30" w:rsidRDefault="00967397" w:rsidP="00151080">
            <w:pPr>
              <w:tabs>
                <w:tab w:val="left" w:pos="567"/>
              </w:tabs>
              <w:rPr>
                <w:b/>
                <w:sz w:val="22"/>
                <w:szCs w:val="22"/>
                <w:lang w:val="uk-UA"/>
              </w:rPr>
            </w:pPr>
            <w:r w:rsidRPr="00351B30">
              <w:rPr>
                <w:b/>
                <w:sz w:val="22"/>
                <w:szCs w:val="22"/>
                <w:lang w:val="uk-UA"/>
              </w:rPr>
              <w:t xml:space="preserve">ВСЬОГО ДОХОДІВ </w:t>
            </w:r>
          </w:p>
        </w:tc>
        <w:tc>
          <w:tcPr>
            <w:tcW w:w="1418" w:type="dxa"/>
          </w:tcPr>
          <w:p w14:paraId="50EC0285" w14:textId="77777777" w:rsidR="00967397" w:rsidRPr="00F136C0" w:rsidRDefault="00967397" w:rsidP="00151080">
            <w:pPr>
              <w:tabs>
                <w:tab w:val="left" w:pos="567"/>
              </w:tabs>
              <w:jc w:val="center"/>
              <w:rPr>
                <w:b/>
                <w:sz w:val="22"/>
                <w:szCs w:val="22"/>
                <w:lang w:val="uk-UA"/>
              </w:rPr>
            </w:pPr>
            <w:r w:rsidRPr="00F136C0">
              <w:rPr>
                <w:b/>
                <w:sz w:val="22"/>
                <w:szCs w:val="22"/>
                <w:lang w:val="uk-UA"/>
              </w:rPr>
              <w:t>19408,4</w:t>
            </w:r>
          </w:p>
        </w:tc>
        <w:tc>
          <w:tcPr>
            <w:tcW w:w="1417" w:type="dxa"/>
          </w:tcPr>
          <w:p w14:paraId="0929841B" w14:textId="77777777" w:rsidR="00967397" w:rsidRPr="00F136C0" w:rsidRDefault="00967397" w:rsidP="00151080">
            <w:pPr>
              <w:tabs>
                <w:tab w:val="left" w:pos="567"/>
              </w:tabs>
              <w:jc w:val="center"/>
              <w:rPr>
                <w:b/>
                <w:sz w:val="22"/>
                <w:szCs w:val="22"/>
                <w:lang w:val="uk-UA"/>
              </w:rPr>
            </w:pPr>
            <w:r w:rsidRPr="00C03EA6">
              <w:rPr>
                <w:b/>
                <w:lang w:val="uk-UA"/>
              </w:rPr>
              <w:t>25515,9</w:t>
            </w:r>
          </w:p>
        </w:tc>
        <w:tc>
          <w:tcPr>
            <w:tcW w:w="1418" w:type="dxa"/>
          </w:tcPr>
          <w:p w14:paraId="18BDC6D8" w14:textId="77777777" w:rsidR="00967397" w:rsidRPr="00F136C0" w:rsidRDefault="00967397" w:rsidP="00151080">
            <w:pPr>
              <w:tabs>
                <w:tab w:val="left" w:pos="567"/>
              </w:tabs>
              <w:jc w:val="center"/>
              <w:rPr>
                <w:b/>
                <w:sz w:val="22"/>
                <w:szCs w:val="22"/>
                <w:lang w:val="uk-UA"/>
              </w:rPr>
            </w:pPr>
            <w:r>
              <w:rPr>
                <w:b/>
                <w:sz w:val="22"/>
                <w:szCs w:val="22"/>
                <w:lang w:val="uk-UA"/>
              </w:rPr>
              <w:t>6107,5</w:t>
            </w:r>
          </w:p>
        </w:tc>
        <w:tc>
          <w:tcPr>
            <w:tcW w:w="992" w:type="dxa"/>
          </w:tcPr>
          <w:p w14:paraId="43820770" w14:textId="77777777" w:rsidR="00967397" w:rsidRPr="00F136C0" w:rsidRDefault="00967397" w:rsidP="00151080">
            <w:pPr>
              <w:tabs>
                <w:tab w:val="left" w:pos="567"/>
              </w:tabs>
              <w:jc w:val="center"/>
              <w:rPr>
                <w:b/>
                <w:sz w:val="22"/>
                <w:szCs w:val="22"/>
                <w:lang w:val="uk-UA"/>
              </w:rPr>
            </w:pPr>
            <w:r>
              <w:rPr>
                <w:b/>
                <w:sz w:val="22"/>
                <w:szCs w:val="22"/>
                <w:lang w:val="uk-UA"/>
              </w:rPr>
              <w:t>131,5</w:t>
            </w:r>
          </w:p>
        </w:tc>
      </w:tr>
    </w:tbl>
    <w:p w14:paraId="13EB88F3" w14:textId="77777777" w:rsidR="00967397" w:rsidRDefault="00967397" w:rsidP="00967397">
      <w:pPr>
        <w:rPr>
          <w:bCs/>
          <w:lang w:val="uk-UA"/>
        </w:rPr>
      </w:pPr>
    </w:p>
    <w:p w14:paraId="4DF19FAE" w14:textId="77777777" w:rsidR="00967397" w:rsidRDefault="00967397" w:rsidP="00967397">
      <w:pPr>
        <w:rPr>
          <w:bCs/>
          <w:lang w:val="uk-UA"/>
        </w:rPr>
      </w:pPr>
    </w:p>
    <w:p w14:paraId="4987A20A" w14:textId="77777777" w:rsidR="00967397" w:rsidRPr="00C81E9C" w:rsidRDefault="00967397" w:rsidP="00967397">
      <w:pPr>
        <w:rPr>
          <w:b/>
          <w:bCs/>
          <w:lang w:val="uk-UA"/>
        </w:rPr>
      </w:pPr>
      <w:r w:rsidRPr="00C81E9C">
        <w:rPr>
          <w:b/>
          <w:bCs/>
          <w:lang w:val="uk-UA"/>
        </w:rPr>
        <w:t>На  позитивну тенденцію   мали  вплив наступні фактори:</w:t>
      </w:r>
    </w:p>
    <w:p w14:paraId="73602C93" w14:textId="77777777" w:rsidR="00967397" w:rsidRPr="00223005" w:rsidRDefault="00967397" w:rsidP="00967397">
      <w:pPr>
        <w:pStyle w:val="a3"/>
        <w:numPr>
          <w:ilvl w:val="0"/>
          <w:numId w:val="3"/>
        </w:numPr>
        <w:tabs>
          <w:tab w:val="clear" w:pos="720"/>
          <w:tab w:val="num" w:pos="0"/>
        </w:tabs>
        <w:ind w:left="0" w:firstLine="567"/>
        <w:jc w:val="both"/>
        <w:rPr>
          <w:sz w:val="24"/>
          <w:szCs w:val="24"/>
          <w:lang w:val="uk-UA"/>
        </w:rPr>
      </w:pPr>
      <w:r w:rsidRPr="00223005">
        <w:rPr>
          <w:sz w:val="24"/>
          <w:szCs w:val="24"/>
          <w:lang w:val="uk-UA"/>
        </w:rPr>
        <w:lastRenderedPageBreak/>
        <w:t xml:space="preserve">протягом тривалої дії воєнного стану,  стабілізувалась економічна активність суб’єктів господарювання,  що здійснюють виробничу діяльність в громаді, також проводилась робота з платниками податків щодо забезпечення державних гарантій при виплаті заробітної плати. </w:t>
      </w:r>
    </w:p>
    <w:p w14:paraId="4B9B0687" w14:textId="77777777" w:rsidR="00967397" w:rsidRPr="00223005" w:rsidRDefault="00967397" w:rsidP="00967397">
      <w:pPr>
        <w:ind w:firstLine="567"/>
        <w:rPr>
          <w:bCs/>
          <w:lang w:val="uk-UA"/>
        </w:rPr>
      </w:pPr>
      <w:r w:rsidRPr="00223005">
        <w:rPr>
          <w:lang w:val="uk-UA"/>
        </w:rPr>
        <w:t xml:space="preserve">- підвищення рівня мінімальної заробітної плати та </w:t>
      </w:r>
      <w:r w:rsidRPr="00223005">
        <w:rPr>
          <w:bCs/>
          <w:lang w:val="uk-UA"/>
        </w:rPr>
        <w:t>зростання рівня прожиткового мінімуму доходів громадян, ставки єдиної тарифної сітки, відповідно до якої нараховується заробітна плата  працівникам бюджетної сфери  в 2023 році.</w:t>
      </w:r>
    </w:p>
    <w:p w14:paraId="15563E17" w14:textId="77777777" w:rsidR="00967397" w:rsidRPr="00223005" w:rsidRDefault="00967397" w:rsidP="00967397">
      <w:pPr>
        <w:ind w:left="567" w:firstLine="0"/>
        <w:rPr>
          <w:bCs/>
          <w:lang w:val="uk-UA"/>
        </w:rPr>
      </w:pPr>
      <w:r w:rsidRPr="00223005">
        <w:rPr>
          <w:bCs/>
          <w:lang w:val="uk-UA"/>
        </w:rPr>
        <w:t xml:space="preserve">-  погашення податкових </w:t>
      </w:r>
      <w:proofErr w:type="spellStart"/>
      <w:r w:rsidRPr="00223005">
        <w:rPr>
          <w:bCs/>
          <w:lang w:val="uk-UA"/>
        </w:rPr>
        <w:t>зобовязань</w:t>
      </w:r>
      <w:proofErr w:type="spellEnd"/>
      <w:r w:rsidRPr="00223005">
        <w:rPr>
          <w:bCs/>
          <w:lang w:val="uk-UA"/>
        </w:rPr>
        <w:t xml:space="preserve"> минулих періодів .</w:t>
      </w:r>
    </w:p>
    <w:p w14:paraId="2898B20D" w14:textId="77777777" w:rsidR="00967397" w:rsidRDefault="00967397" w:rsidP="00967397">
      <w:pPr>
        <w:widowControl/>
        <w:shd w:val="clear" w:color="auto" w:fill="FFFFFF"/>
        <w:autoSpaceDE/>
        <w:autoSpaceDN/>
        <w:adjustRightInd/>
        <w:spacing w:after="150"/>
        <w:ind w:firstLine="567"/>
        <w:rPr>
          <w:rFonts w:ascii="e-Ukraine" w:hAnsi="e-Ukraine"/>
          <w:lang w:val="uk-UA" w:eastAsia="uk-UA"/>
        </w:rPr>
      </w:pPr>
      <w:r>
        <w:rPr>
          <w:bCs/>
          <w:lang w:val="uk-UA"/>
        </w:rPr>
        <w:t>-</w:t>
      </w:r>
      <w:r w:rsidRPr="00223005">
        <w:rPr>
          <w:bCs/>
          <w:lang w:val="uk-UA"/>
        </w:rPr>
        <w:t xml:space="preserve"> зміни у податковому </w:t>
      </w:r>
      <w:proofErr w:type="spellStart"/>
      <w:r w:rsidRPr="00223005">
        <w:rPr>
          <w:bCs/>
          <w:lang w:val="uk-UA"/>
        </w:rPr>
        <w:t>законодавсті</w:t>
      </w:r>
      <w:proofErr w:type="spellEnd"/>
      <w:r>
        <w:rPr>
          <w:bCs/>
          <w:lang w:val="uk-UA"/>
        </w:rPr>
        <w:t xml:space="preserve"> (</w:t>
      </w:r>
      <w:r w:rsidRPr="007677DE">
        <w:rPr>
          <w:rFonts w:ascii="e-Ukraine" w:hAnsi="e-Ukraine"/>
          <w:lang w:val="uk-UA" w:eastAsia="uk-UA"/>
        </w:rPr>
        <w:t xml:space="preserve">відновлення 5% ставки для </w:t>
      </w:r>
      <w:proofErr w:type="spellStart"/>
      <w:r w:rsidRPr="007677DE">
        <w:rPr>
          <w:rFonts w:ascii="e-Ukraine" w:hAnsi="e-Ukraine"/>
          <w:lang w:val="uk-UA" w:eastAsia="uk-UA"/>
        </w:rPr>
        <w:t>ФОПів</w:t>
      </w:r>
      <w:proofErr w:type="spellEnd"/>
      <w:r w:rsidRPr="007677DE">
        <w:rPr>
          <w:rFonts w:ascii="e-Ukraine" w:hAnsi="e-Ukraine"/>
          <w:lang w:val="uk-UA" w:eastAsia="uk-UA"/>
        </w:rPr>
        <w:t xml:space="preserve"> 3 групи, скасування можливості для ФОП платників єдиного податку І та ІІ групи не сплачувати єдиний податок, відновлення документальних перевірок, штрафних санкцій за порушення</w:t>
      </w:r>
      <w:r>
        <w:rPr>
          <w:rFonts w:ascii="e-Ukraine" w:hAnsi="e-Ukraine"/>
          <w:lang w:val="uk-UA" w:eastAsia="uk-UA"/>
        </w:rPr>
        <w:t xml:space="preserve"> порядку використання РРО/ПРРО).</w:t>
      </w:r>
    </w:p>
    <w:p w14:paraId="04F37152" w14:textId="77777777" w:rsidR="00967397" w:rsidRPr="00223005" w:rsidRDefault="00967397" w:rsidP="00967397">
      <w:pPr>
        <w:widowControl/>
        <w:shd w:val="clear" w:color="auto" w:fill="FFFFFF"/>
        <w:autoSpaceDE/>
        <w:autoSpaceDN/>
        <w:adjustRightInd/>
        <w:spacing w:after="150"/>
        <w:ind w:firstLine="567"/>
        <w:rPr>
          <w:bCs/>
          <w:lang w:val="uk-UA"/>
        </w:rPr>
      </w:pPr>
      <w:r w:rsidRPr="00223005">
        <w:rPr>
          <w:bCs/>
          <w:lang w:val="uk-UA"/>
        </w:rPr>
        <w:t xml:space="preserve">-  збереження ставки податку </w:t>
      </w:r>
      <w:proofErr w:type="spellStart"/>
      <w:r w:rsidRPr="00223005">
        <w:rPr>
          <w:bCs/>
          <w:lang w:val="uk-UA"/>
        </w:rPr>
        <w:t>пл</w:t>
      </w:r>
      <w:proofErr w:type="spellEnd"/>
      <w:r w:rsidRPr="00223005">
        <w:rPr>
          <w:bCs/>
          <w:lang w:val="uk-UA"/>
        </w:rPr>
        <w:t xml:space="preserve"> ПДФО (64%)</w:t>
      </w:r>
    </w:p>
    <w:p w14:paraId="0A4F0D0A" w14:textId="77777777" w:rsidR="00967397" w:rsidRDefault="00967397" w:rsidP="00967397">
      <w:pPr>
        <w:jc w:val="center"/>
        <w:rPr>
          <w:b/>
          <w:bCs/>
          <w:lang w:val="uk-UA"/>
        </w:rPr>
      </w:pPr>
    </w:p>
    <w:p w14:paraId="15B3FF98" w14:textId="77777777" w:rsidR="00967397" w:rsidRPr="007A7716" w:rsidRDefault="00967397" w:rsidP="00967397">
      <w:pPr>
        <w:pStyle w:val="a3"/>
        <w:spacing w:after="200"/>
        <w:ind w:left="0"/>
        <w:contextualSpacing/>
        <w:rPr>
          <w:b/>
          <w:sz w:val="24"/>
          <w:szCs w:val="24"/>
          <w:lang w:val="uk-UA"/>
        </w:rPr>
      </w:pPr>
      <w:r w:rsidRPr="00125DCC">
        <w:rPr>
          <w:b/>
          <w:sz w:val="24"/>
          <w:szCs w:val="24"/>
          <w:lang w:val="en-US"/>
        </w:rPr>
        <w:t>IV</w:t>
      </w:r>
      <w:r w:rsidRPr="00125DCC">
        <w:rPr>
          <w:b/>
          <w:sz w:val="24"/>
          <w:szCs w:val="24"/>
          <w:lang w:val="uk-UA"/>
        </w:rPr>
        <w:t>.Видатки та заборгованість</w:t>
      </w:r>
      <w:r w:rsidRPr="007A7716">
        <w:rPr>
          <w:b/>
          <w:sz w:val="24"/>
          <w:szCs w:val="24"/>
          <w:lang w:val="uk-UA"/>
        </w:rPr>
        <w:t xml:space="preserve">  </w:t>
      </w:r>
    </w:p>
    <w:p w14:paraId="35611E38" w14:textId="77777777" w:rsidR="00967397" w:rsidRPr="007A7716" w:rsidRDefault="00967397" w:rsidP="00967397">
      <w:pPr>
        <w:ind w:firstLine="567"/>
        <w:rPr>
          <w:lang w:val="uk-UA"/>
        </w:rPr>
      </w:pPr>
      <w:r w:rsidRPr="007A7716">
        <w:rPr>
          <w:bdr w:val="none" w:sz="0" w:space="0" w:color="auto" w:frame="1"/>
          <w:shd w:val="clear" w:color="auto" w:fill="FFFFFF"/>
          <w:lang w:val="uk-UA"/>
        </w:rPr>
        <w:t xml:space="preserve">Фінансові ресурси бюджету громади спрямовувалися у першу чергу на </w:t>
      </w:r>
      <w:proofErr w:type="spellStart"/>
      <w:r w:rsidRPr="007A7716">
        <w:rPr>
          <w:bdr w:val="none" w:sz="0" w:space="0" w:color="auto" w:frame="1"/>
          <w:shd w:val="clear" w:color="auto" w:fill="FFFFFF"/>
          <w:lang w:val="uk-UA"/>
        </w:rPr>
        <w:t>збезпечення</w:t>
      </w:r>
      <w:proofErr w:type="spellEnd"/>
      <w:r w:rsidRPr="007A7716">
        <w:rPr>
          <w:bdr w:val="none" w:sz="0" w:space="0" w:color="auto" w:frame="1"/>
          <w:shd w:val="clear" w:color="auto" w:fill="FFFFFF"/>
          <w:lang w:val="uk-UA"/>
        </w:rPr>
        <w:t>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водовідведення, природний газ та послуги зв’язку, медикаменти та продукти харчування, які споживаються бюджетними установами, не допускаючи будь-якої простроченої заборгованості із зазначених видатків, </w:t>
      </w:r>
      <w:r w:rsidRPr="007A7716">
        <w:rPr>
          <w:lang w:val="uk-UA"/>
        </w:rPr>
        <w:t xml:space="preserve"> </w:t>
      </w:r>
      <w:r w:rsidRPr="007A7716">
        <w:rPr>
          <w:bCs/>
          <w:lang w:val="uk-UA"/>
        </w:rPr>
        <w:t>фінансування видатків на національну безпеку і оборону та на здійснення заходів правового режиму воєнного стану</w:t>
      </w:r>
      <w:r w:rsidRPr="007A7716">
        <w:rPr>
          <w:bdr w:val="none" w:sz="0" w:space="0" w:color="auto" w:frame="1"/>
          <w:shd w:val="clear" w:color="auto" w:fill="FFFFFF"/>
          <w:lang w:val="uk-UA"/>
        </w:rPr>
        <w:t>, реалізацію сільських соціальних програм.</w:t>
      </w:r>
    </w:p>
    <w:p w14:paraId="69D1266E" w14:textId="77777777" w:rsidR="00967397" w:rsidRPr="00630493" w:rsidRDefault="00967397" w:rsidP="00967397">
      <w:pPr>
        <w:ind w:firstLine="567"/>
        <w:rPr>
          <w:lang w:val="uk-UA"/>
        </w:rPr>
      </w:pPr>
      <w:r w:rsidRPr="00430E79">
        <w:rPr>
          <w:b/>
          <w:lang w:val="uk-UA"/>
        </w:rPr>
        <w:t xml:space="preserve">Видаткова частина </w:t>
      </w:r>
      <w:r w:rsidRPr="00430E79">
        <w:rPr>
          <w:rFonts w:eastAsia="Calibri"/>
          <w:b/>
          <w:lang w:val="uk-UA"/>
        </w:rPr>
        <w:t>загального та спеціального фонду</w:t>
      </w:r>
      <w:r w:rsidRPr="00630493">
        <w:rPr>
          <w:rFonts w:eastAsia="Calibri"/>
          <w:lang w:val="uk-UA"/>
        </w:rPr>
        <w:t xml:space="preserve"> </w:t>
      </w:r>
      <w:r w:rsidRPr="00630493">
        <w:rPr>
          <w:lang w:val="uk-UA"/>
        </w:rPr>
        <w:t xml:space="preserve">бюджету </w:t>
      </w:r>
      <w:r w:rsidRPr="00630493">
        <w:rPr>
          <w:rFonts w:eastAsia="Calibri"/>
          <w:lang w:val="uk-UA"/>
        </w:rPr>
        <w:t xml:space="preserve">Фонтанської сільської  територіальної громади </w:t>
      </w:r>
      <w:r w:rsidRPr="00630493">
        <w:rPr>
          <w:lang w:val="uk-UA"/>
        </w:rPr>
        <w:t xml:space="preserve">за 2023 рік  виконана в сумі </w:t>
      </w:r>
      <w:r w:rsidRPr="00630493">
        <w:rPr>
          <w:b/>
          <w:lang w:val="uk-UA"/>
        </w:rPr>
        <w:t xml:space="preserve">353781,7 </w:t>
      </w:r>
      <w:r w:rsidRPr="00630493">
        <w:rPr>
          <w:lang w:val="uk-UA"/>
        </w:rPr>
        <w:t xml:space="preserve">тис. грн., або на 86,1 % до уточненого плану на 2023 рік, що складає </w:t>
      </w:r>
      <w:r w:rsidRPr="00630493">
        <w:rPr>
          <w:b/>
          <w:lang w:val="uk-UA"/>
        </w:rPr>
        <w:t>410802,8</w:t>
      </w:r>
      <w:r w:rsidRPr="00630493">
        <w:rPr>
          <w:lang w:val="uk-UA"/>
        </w:rPr>
        <w:t xml:space="preserve">тис. грн., в тому числі: </w:t>
      </w:r>
    </w:p>
    <w:p w14:paraId="17BC2CDE" w14:textId="77777777" w:rsidR="00967397" w:rsidRPr="00630493" w:rsidRDefault="00967397" w:rsidP="00967397">
      <w:pPr>
        <w:ind w:firstLine="851"/>
      </w:pPr>
      <w:r w:rsidRPr="00630493">
        <w:rPr>
          <w:lang w:val="uk-UA"/>
        </w:rPr>
        <w:t>по загальному фонду виконано в сумі 270468,5тис. грн., або на 92,0% до уточненого плану на 2023 рік, що складає   294012,9тис. грн.</w:t>
      </w:r>
    </w:p>
    <w:p w14:paraId="2912117F" w14:textId="77777777" w:rsidR="00967397" w:rsidRPr="00630493" w:rsidRDefault="00967397" w:rsidP="00967397">
      <w:pPr>
        <w:ind w:firstLine="851"/>
        <w:rPr>
          <w:lang w:val="uk-UA"/>
        </w:rPr>
      </w:pPr>
      <w:r w:rsidRPr="00630493">
        <w:rPr>
          <w:lang w:val="uk-UA"/>
        </w:rPr>
        <w:t xml:space="preserve">*по спеціальному фонду виконано в сумі 83313,2 тис. грн., або на 71,3%.( в тому числі </w:t>
      </w:r>
      <w:proofErr w:type="spellStart"/>
      <w:r w:rsidRPr="00630493">
        <w:rPr>
          <w:color w:val="333333"/>
          <w:shd w:val="clear" w:color="auto" w:fill="FFFFFF"/>
        </w:rPr>
        <w:t>Власні</w:t>
      </w:r>
      <w:proofErr w:type="spellEnd"/>
      <w:r w:rsidRPr="00630493">
        <w:rPr>
          <w:color w:val="333333"/>
          <w:shd w:val="clear" w:color="auto" w:fill="FFFFFF"/>
        </w:rPr>
        <w:t xml:space="preserve"> </w:t>
      </w:r>
      <w:proofErr w:type="spellStart"/>
      <w:r w:rsidRPr="00630493">
        <w:rPr>
          <w:color w:val="333333"/>
          <w:shd w:val="clear" w:color="auto" w:fill="FFFFFF"/>
        </w:rPr>
        <w:t>надходження</w:t>
      </w:r>
      <w:proofErr w:type="spellEnd"/>
      <w:r w:rsidRPr="00630493">
        <w:rPr>
          <w:color w:val="333333"/>
          <w:shd w:val="clear" w:color="auto" w:fill="FFFFFF"/>
        </w:rPr>
        <w:t xml:space="preserve"> </w:t>
      </w:r>
      <w:proofErr w:type="spellStart"/>
      <w:r w:rsidRPr="00630493">
        <w:rPr>
          <w:color w:val="333333"/>
          <w:shd w:val="clear" w:color="auto" w:fill="FFFFFF"/>
        </w:rPr>
        <w:t>бюджетних</w:t>
      </w:r>
      <w:proofErr w:type="spellEnd"/>
      <w:r w:rsidRPr="00630493">
        <w:rPr>
          <w:color w:val="333333"/>
          <w:shd w:val="clear" w:color="auto" w:fill="FFFFFF"/>
        </w:rPr>
        <w:t xml:space="preserve"> </w:t>
      </w:r>
      <w:proofErr w:type="spellStart"/>
      <w:r w:rsidRPr="00630493">
        <w:rPr>
          <w:color w:val="333333"/>
          <w:shd w:val="clear" w:color="auto" w:fill="FFFFFF"/>
        </w:rPr>
        <w:t>установ</w:t>
      </w:r>
      <w:proofErr w:type="spellEnd"/>
      <w:r w:rsidRPr="00630493">
        <w:rPr>
          <w:color w:val="333333"/>
          <w:shd w:val="clear" w:color="auto" w:fill="FFFFFF"/>
          <w:lang w:val="uk-UA"/>
        </w:rPr>
        <w:t>18290,6</w:t>
      </w:r>
      <w:r w:rsidRPr="00630493">
        <w:rPr>
          <w:color w:val="333333"/>
          <w:shd w:val="clear" w:color="auto" w:fill="FFFFFF"/>
        </w:rPr>
        <w:t> </w:t>
      </w:r>
      <w:proofErr w:type="spellStart"/>
      <w:r w:rsidRPr="00630493">
        <w:rPr>
          <w:lang w:val="uk-UA"/>
        </w:rPr>
        <w:t>тис.грн</w:t>
      </w:r>
      <w:proofErr w:type="spellEnd"/>
      <w:r w:rsidRPr="00630493">
        <w:rPr>
          <w:lang w:val="uk-UA"/>
        </w:rPr>
        <w:t xml:space="preserve">)  до уточненого плану на 2023 рік, що складає  116789,9 тис. грн. </w:t>
      </w:r>
    </w:p>
    <w:p w14:paraId="35360E9A" w14:textId="77777777" w:rsidR="00967397" w:rsidRPr="00CE6604" w:rsidRDefault="00967397" w:rsidP="00967397">
      <w:pPr>
        <w:ind w:firstLine="851"/>
        <w:rPr>
          <w:highlight w:val="yellow"/>
          <w:lang w:val="uk-UA"/>
        </w:rPr>
      </w:pPr>
    </w:p>
    <w:p w14:paraId="59E4E170" w14:textId="77777777" w:rsidR="00007CBD" w:rsidRDefault="00007CBD" w:rsidP="00967397">
      <w:pPr>
        <w:ind w:firstLine="851"/>
        <w:jc w:val="center"/>
        <w:rPr>
          <w:b/>
          <w:lang w:val="uk-UA"/>
        </w:rPr>
      </w:pPr>
    </w:p>
    <w:p w14:paraId="75DAFF23" w14:textId="77777777" w:rsidR="00967397" w:rsidRPr="00430E79" w:rsidRDefault="00967397" w:rsidP="00967397">
      <w:pPr>
        <w:ind w:firstLine="851"/>
        <w:jc w:val="center"/>
        <w:rPr>
          <w:lang w:val="uk-UA" w:eastAsia="uk-UA"/>
        </w:rPr>
      </w:pPr>
      <w:r>
        <w:rPr>
          <w:b/>
          <w:lang w:val="uk-UA"/>
        </w:rPr>
        <w:t>Аналіз ф</w:t>
      </w:r>
      <w:proofErr w:type="spellStart"/>
      <w:r>
        <w:rPr>
          <w:b/>
        </w:rPr>
        <w:t>інансування</w:t>
      </w:r>
      <w:proofErr w:type="spellEnd"/>
      <w:r>
        <w:rPr>
          <w:b/>
        </w:rPr>
        <w:t xml:space="preserve">  </w:t>
      </w:r>
      <w:proofErr w:type="spellStart"/>
      <w:r>
        <w:rPr>
          <w:b/>
        </w:rPr>
        <w:t>установ</w:t>
      </w:r>
      <w:proofErr w:type="spellEnd"/>
      <w:r>
        <w:rPr>
          <w:b/>
        </w:rPr>
        <w:t xml:space="preserve"> </w:t>
      </w:r>
      <w:r w:rsidRPr="00F04756">
        <w:rPr>
          <w:b/>
        </w:rPr>
        <w:t xml:space="preserve">за 2023 </w:t>
      </w:r>
      <w:r>
        <w:rPr>
          <w:b/>
          <w:lang w:val="uk-UA"/>
        </w:rPr>
        <w:t>рік</w:t>
      </w:r>
      <w:r w:rsidRPr="00F04756">
        <w:rPr>
          <w:b/>
        </w:rPr>
        <w:t xml:space="preserve">  в </w:t>
      </w:r>
      <w:proofErr w:type="spellStart"/>
      <w:r w:rsidRPr="00F04756">
        <w:rPr>
          <w:b/>
        </w:rPr>
        <w:t>розрізі</w:t>
      </w:r>
      <w:proofErr w:type="spellEnd"/>
      <w:r w:rsidRPr="00F04756">
        <w:rPr>
          <w:b/>
        </w:rPr>
        <w:t xml:space="preserve"> </w:t>
      </w:r>
      <w:proofErr w:type="spellStart"/>
      <w:r w:rsidRPr="00F04756">
        <w:rPr>
          <w:b/>
        </w:rPr>
        <w:t>головних</w:t>
      </w:r>
      <w:proofErr w:type="spellEnd"/>
      <w:r w:rsidRPr="00F04756">
        <w:rPr>
          <w:b/>
        </w:rPr>
        <w:t xml:space="preserve"> </w:t>
      </w:r>
      <w:proofErr w:type="spellStart"/>
      <w:r w:rsidRPr="00F04756">
        <w:rPr>
          <w:b/>
        </w:rPr>
        <w:t>розпорядників</w:t>
      </w:r>
      <w:proofErr w:type="spellEnd"/>
      <w:r w:rsidRPr="00F04756">
        <w:rPr>
          <w:b/>
        </w:rPr>
        <w:t xml:space="preserve"> </w:t>
      </w:r>
      <w:proofErr w:type="spellStart"/>
      <w:r w:rsidRPr="00F04756">
        <w:rPr>
          <w:b/>
        </w:rPr>
        <w:t>бюджетних</w:t>
      </w:r>
      <w:proofErr w:type="spellEnd"/>
      <w:r w:rsidRPr="00F04756">
        <w:rPr>
          <w:b/>
        </w:rPr>
        <w:t xml:space="preserve"> коштів</w:t>
      </w:r>
      <w:r>
        <w:rPr>
          <w:b/>
          <w:lang w:val="uk-UA"/>
        </w:rPr>
        <w:t xml:space="preserve"> по загальному фонду </w:t>
      </w:r>
    </w:p>
    <w:p w14:paraId="6D7ACFB5" w14:textId="77777777" w:rsidR="00967397" w:rsidRPr="00F04756" w:rsidRDefault="00967397" w:rsidP="00967397">
      <w:pPr>
        <w:ind w:left="284"/>
        <w:rPr>
          <w:lang w:eastAsia="uk-UA"/>
        </w:rPr>
      </w:pP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r w:rsidRPr="00F04756">
        <w:rPr>
          <w:lang w:eastAsia="uk-UA"/>
        </w:rPr>
        <w:tab/>
      </w:r>
      <w:proofErr w:type="spellStart"/>
      <w:r w:rsidRPr="00F04756">
        <w:rPr>
          <w:lang w:eastAsia="uk-UA"/>
        </w:rPr>
        <w:t>тис.грн</w:t>
      </w:r>
      <w:proofErr w:type="spellEnd"/>
      <w:r w:rsidRPr="00F04756">
        <w:rPr>
          <w:lang w:eastAsia="uk-UA"/>
        </w:rPr>
        <w:t>.</w:t>
      </w:r>
    </w:p>
    <w:tbl>
      <w:tblPr>
        <w:tblStyle w:val="a6"/>
        <w:tblW w:w="10065" w:type="dxa"/>
        <w:tblInd w:w="-289" w:type="dxa"/>
        <w:tblLayout w:type="fixed"/>
        <w:tblLook w:val="04A0" w:firstRow="1" w:lastRow="0" w:firstColumn="1" w:lastColumn="0" w:noHBand="0" w:noVBand="1"/>
      </w:tblPr>
      <w:tblGrid>
        <w:gridCol w:w="4905"/>
        <w:gridCol w:w="1266"/>
        <w:gridCol w:w="1267"/>
        <w:gridCol w:w="1467"/>
        <w:gridCol w:w="1160"/>
      </w:tblGrid>
      <w:tr w:rsidR="00967397" w:rsidRPr="00F04756" w14:paraId="65F44DCF" w14:textId="77777777" w:rsidTr="00151080">
        <w:tc>
          <w:tcPr>
            <w:tcW w:w="4905" w:type="dxa"/>
          </w:tcPr>
          <w:p w14:paraId="1B7F4579" w14:textId="77777777" w:rsidR="00967397" w:rsidRPr="00F04756" w:rsidRDefault="00967397" w:rsidP="00151080">
            <w:pPr>
              <w:rPr>
                <w:lang w:eastAsia="uk-UA"/>
              </w:rPr>
            </w:pPr>
          </w:p>
        </w:tc>
        <w:tc>
          <w:tcPr>
            <w:tcW w:w="1266" w:type="dxa"/>
          </w:tcPr>
          <w:p w14:paraId="7C98EA07" w14:textId="77777777" w:rsidR="00967397" w:rsidRPr="00F04756" w:rsidRDefault="00967397" w:rsidP="00151080">
            <w:pPr>
              <w:jc w:val="center"/>
              <w:rPr>
                <w:lang w:eastAsia="uk-UA"/>
              </w:rPr>
            </w:pPr>
            <w:r w:rsidRPr="00F04756">
              <w:rPr>
                <w:lang w:eastAsia="uk-UA"/>
              </w:rPr>
              <w:t xml:space="preserve">План на </w:t>
            </w:r>
            <w:proofErr w:type="spellStart"/>
            <w:r w:rsidRPr="00F04756">
              <w:rPr>
                <w:lang w:eastAsia="uk-UA"/>
              </w:rPr>
              <w:t>звітний</w:t>
            </w:r>
            <w:proofErr w:type="spellEnd"/>
            <w:r w:rsidRPr="00F04756">
              <w:rPr>
                <w:lang w:eastAsia="uk-UA"/>
              </w:rPr>
              <w:t xml:space="preserve"> період</w:t>
            </w:r>
          </w:p>
        </w:tc>
        <w:tc>
          <w:tcPr>
            <w:tcW w:w="1267" w:type="dxa"/>
          </w:tcPr>
          <w:p w14:paraId="1156FBCB" w14:textId="77777777" w:rsidR="00967397" w:rsidRPr="00F04756" w:rsidRDefault="00967397" w:rsidP="00151080">
            <w:pPr>
              <w:jc w:val="center"/>
              <w:rPr>
                <w:lang w:eastAsia="uk-UA"/>
              </w:rPr>
            </w:pPr>
            <w:proofErr w:type="spellStart"/>
            <w:r w:rsidRPr="00F04756">
              <w:rPr>
                <w:lang w:eastAsia="uk-UA"/>
              </w:rPr>
              <w:t>Касові</w:t>
            </w:r>
            <w:proofErr w:type="spellEnd"/>
            <w:r w:rsidRPr="00F04756">
              <w:rPr>
                <w:lang w:eastAsia="uk-UA"/>
              </w:rPr>
              <w:t xml:space="preserve"> </w:t>
            </w:r>
            <w:proofErr w:type="spellStart"/>
            <w:r w:rsidRPr="00F04756">
              <w:rPr>
                <w:lang w:eastAsia="uk-UA"/>
              </w:rPr>
              <w:t>видатки</w:t>
            </w:r>
            <w:proofErr w:type="spellEnd"/>
          </w:p>
        </w:tc>
        <w:tc>
          <w:tcPr>
            <w:tcW w:w="1467" w:type="dxa"/>
          </w:tcPr>
          <w:p w14:paraId="510647ED" w14:textId="77777777" w:rsidR="00967397" w:rsidRPr="00F04756" w:rsidRDefault="00967397" w:rsidP="00151080">
            <w:pPr>
              <w:jc w:val="center"/>
              <w:rPr>
                <w:lang w:eastAsia="uk-UA"/>
              </w:rPr>
            </w:pPr>
            <w:proofErr w:type="spellStart"/>
            <w:r w:rsidRPr="00F04756">
              <w:rPr>
                <w:lang w:eastAsia="uk-UA"/>
              </w:rPr>
              <w:t>Відхилення</w:t>
            </w:r>
            <w:proofErr w:type="spellEnd"/>
            <w:r w:rsidRPr="00F04756">
              <w:rPr>
                <w:lang w:eastAsia="uk-UA"/>
              </w:rPr>
              <w:t xml:space="preserve"> </w:t>
            </w:r>
            <w:proofErr w:type="spellStart"/>
            <w:r w:rsidRPr="00F04756">
              <w:rPr>
                <w:lang w:eastAsia="uk-UA"/>
              </w:rPr>
              <w:t>від</w:t>
            </w:r>
            <w:proofErr w:type="spellEnd"/>
            <w:r w:rsidRPr="00F04756">
              <w:rPr>
                <w:lang w:eastAsia="uk-UA"/>
              </w:rPr>
              <w:t xml:space="preserve"> </w:t>
            </w:r>
            <w:proofErr w:type="spellStart"/>
            <w:r w:rsidRPr="00F04756">
              <w:rPr>
                <w:lang w:eastAsia="uk-UA"/>
              </w:rPr>
              <w:t>планових</w:t>
            </w:r>
            <w:proofErr w:type="spellEnd"/>
            <w:r w:rsidRPr="00F04756">
              <w:rPr>
                <w:lang w:eastAsia="uk-UA"/>
              </w:rPr>
              <w:t xml:space="preserve"> </w:t>
            </w:r>
            <w:proofErr w:type="spellStart"/>
            <w:r w:rsidRPr="00F04756">
              <w:rPr>
                <w:lang w:eastAsia="uk-UA"/>
              </w:rPr>
              <w:t>показників</w:t>
            </w:r>
            <w:proofErr w:type="spellEnd"/>
          </w:p>
        </w:tc>
        <w:tc>
          <w:tcPr>
            <w:tcW w:w="1160" w:type="dxa"/>
          </w:tcPr>
          <w:p w14:paraId="79023D3D" w14:textId="77777777" w:rsidR="00967397" w:rsidRPr="00F04756" w:rsidRDefault="00967397" w:rsidP="00151080">
            <w:pPr>
              <w:jc w:val="center"/>
              <w:rPr>
                <w:lang w:eastAsia="uk-UA"/>
              </w:rPr>
            </w:pPr>
            <w:r w:rsidRPr="00F04756">
              <w:rPr>
                <w:lang w:eastAsia="uk-UA"/>
              </w:rPr>
              <w:t>% виконання</w:t>
            </w:r>
          </w:p>
        </w:tc>
      </w:tr>
      <w:tr w:rsidR="00967397" w:rsidRPr="00F04756" w14:paraId="17BDEA2A" w14:textId="77777777" w:rsidTr="00151080">
        <w:tc>
          <w:tcPr>
            <w:tcW w:w="4905" w:type="dxa"/>
          </w:tcPr>
          <w:p w14:paraId="6859F9C1" w14:textId="77777777" w:rsidR="00967397" w:rsidRPr="00F04756" w:rsidRDefault="00967397" w:rsidP="00151080">
            <w:pPr>
              <w:rPr>
                <w:bCs/>
                <w:color w:val="000000"/>
              </w:rPr>
            </w:pPr>
            <w:r w:rsidRPr="00F04756">
              <w:rPr>
                <w:bCs/>
                <w:color w:val="000000"/>
              </w:rPr>
              <w:t xml:space="preserve">Фонтанська </w:t>
            </w:r>
            <w:proofErr w:type="spellStart"/>
            <w:r w:rsidRPr="00F04756">
              <w:rPr>
                <w:bCs/>
                <w:color w:val="000000"/>
              </w:rPr>
              <w:t>сільська</w:t>
            </w:r>
            <w:proofErr w:type="spellEnd"/>
            <w:r w:rsidRPr="00F04756">
              <w:rPr>
                <w:bCs/>
                <w:color w:val="000000"/>
              </w:rPr>
              <w:t xml:space="preserve"> рада Одеського району Одеської області</w:t>
            </w:r>
          </w:p>
        </w:tc>
        <w:tc>
          <w:tcPr>
            <w:tcW w:w="1266" w:type="dxa"/>
          </w:tcPr>
          <w:p w14:paraId="5ECF4F1B" w14:textId="77777777" w:rsidR="00967397" w:rsidRPr="001E7E88" w:rsidRDefault="00967397" w:rsidP="00151080">
            <w:pPr>
              <w:jc w:val="center"/>
              <w:rPr>
                <w:bCs/>
                <w:color w:val="000000"/>
                <w:lang w:val="uk-UA"/>
              </w:rPr>
            </w:pPr>
            <w:r>
              <w:rPr>
                <w:bCs/>
                <w:color w:val="000000"/>
                <w:lang w:val="uk-UA"/>
              </w:rPr>
              <w:t>140352,2</w:t>
            </w:r>
          </w:p>
        </w:tc>
        <w:tc>
          <w:tcPr>
            <w:tcW w:w="1267" w:type="dxa"/>
          </w:tcPr>
          <w:p w14:paraId="521AB186" w14:textId="77777777" w:rsidR="00967397" w:rsidRPr="001E7E88" w:rsidRDefault="00967397" w:rsidP="00151080">
            <w:pPr>
              <w:jc w:val="center"/>
              <w:rPr>
                <w:bCs/>
                <w:color w:val="000000"/>
                <w:lang w:val="uk-UA"/>
              </w:rPr>
            </w:pPr>
            <w:r>
              <w:rPr>
                <w:bCs/>
                <w:color w:val="000000"/>
                <w:lang w:val="uk-UA"/>
              </w:rPr>
              <w:t>130217,8</w:t>
            </w:r>
          </w:p>
        </w:tc>
        <w:tc>
          <w:tcPr>
            <w:tcW w:w="1467" w:type="dxa"/>
          </w:tcPr>
          <w:p w14:paraId="65193F0A" w14:textId="77777777" w:rsidR="00967397" w:rsidRPr="007242CF" w:rsidRDefault="00967397" w:rsidP="00151080">
            <w:pPr>
              <w:jc w:val="center"/>
              <w:rPr>
                <w:lang w:val="uk-UA" w:eastAsia="uk-UA"/>
              </w:rPr>
            </w:pPr>
            <w:r>
              <w:rPr>
                <w:lang w:val="uk-UA" w:eastAsia="uk-UA"/>
              </w:rPr>
              <w:t>-10134,4</w:t>
            </w:r>
          </w:p>
        </w:tc>
        <w:tc>
          <w:tcPr>
            <w:tcW w:w="1160" w:type="dxa"/>
          </w:tcPr>
          <w:p w14:paraId="149448EA" w14:textId="77777777" w:rsidR="00967397" w:rsidRPr="001E7E88" w:rsidRDefault="00967397" w:rsidP="00151080">
            <w:pPr>
              <w:jc w:val="center"/>
              <w:rPr>
                <w:bCs/>
                <w:color w:val="000000"/>
                <w:lang w:val="uk-UA"/>
              </w:rPr>
            </w:pPr>
            <w:r>
              <w:rPr>
                <w:bCs/>
                <w:color w:val="000000"/>
                <w:lang w:val="uk-UA"/>
              </w:rPr>
              <w:t>92,8</w:t>
            </w:r>
          </w:p>
        </w:tc>
      </w:tr>
      <w:tr w:rsidR="00967397" w:rsidRPr="00F04756" w14:paraId="1905477A" w14:textId="77777777" w:rsidTr="00151080">
        <w:tc>
          <w:tcPr>
            <w:tcW w:w="4905" w:type="dxa"/>
          </w:tcPr>
          <w:p w14:paraId="6BCD06BA"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освіти</w:t>
            </w:r>
            <w:proofErr w:type="spellEnd"/>
            <w:r w:rsidRPr="00F04756">
              <w:rPr>
                <w:bCs/>
                <w:color w:val="000000"/>
              </w:rPr>
              <w:t xml:space="preserve"> Фонтанської сільської ради Одеського району Одеської області  </w:t>
            </w:r>
          </w:p>
        </w:tc>
        <w:tc>
          <w:tcPr>
            <w:tcW w:w="1266" w:type="dxa"/>
          </w:tcPr>
          <w:p w14:paraId="3387F3A0" w14:textId="77777777" w:rsidR="00967397" w:rsidRPr="000B0FC4" w:rsidRDefault="00967397" w:rsidP="00151080">
            <w:pPr>
              <w:jc w:val="center"/>
              <w:rPr>
                <w:bCs/>
                <w:color w:val="000000"/>
                <w:lang w:val="uk-UA"/>
              </w:rPr>
            </w:pPr>
            <w:r>
              <w:rPr>
                <w:bCs/>
                <w:color w:val="000000"/>
                <w:lang w:val="uk-UA"/>
              </w:rPr>
              <w:t>110941,1</w:t>
            </w:r>
          </w:p>
        </w:tc>
        <w:tc>
          <w:tcPr>
            <w:tcW w:w="1267" w:type="dxa"/>
          </w:tcPr>
          <w:p w14:paraId="019A03E4" w14:textId="77777777" w:rsidR="00967397" w:rsidRPr="000B0FC4" w:rsidRDefault="00967397" w:rsidP="00151080">
            <w:pPr>
              <w:jc w:val="center"/>
              <w:rPr>
                <w:bCs/>
                <w:color w:val="000000"/>
                <w:lang w:val="uk-UA"/>
              </w:rPr>
            </w:pPr>
            <w:r>
              <w:rPr>
                <w:bCs/>
                <w:color w:val="000000"/>
                <w:lang w:val="uk-UA"/>
              </w:rPr>
              <w:t>104862,5</w:t>
            </w:r>
          </w:p>
        </w:tc>
        <w:tc>
          <w:tcPr>
            <w:tcW w:w="1467" w:type="dxa"/>
          </w:tcPr>
          <w:p w14:paraId="0C93EF3D" w14:textId="77777777" w:rsidR="00967397" w:rsidRPr="007242CF" w:rsidRDefault="00967397" w:rsidP="00151080">
            <w:pPr>
              <w:jc w:val="center"/>
              <w:rPr>
                <w:lang w:val="uk-UA" w:eastAsia="uk-UA"/>
              </w:rPr>
            </w:pPr>
            <w:r>
              <w:rPr>
                <w:lang w:val="uk-UA" w:eastAsia="uk-UA"/>
              </w:rPr>
              <w:t>-6078,6</w:t>
            </w:r>
          </w:p>
        </w:tc>
        <w:tc>
          <w:tcPr>
            <w:tcW w:w="1160" w:type="dxa"/>
          </w:tcPr>
          <w:p w14:paraId="224DAD7D" w14:textId="77777777" w:rsidR="00967397" w:rsidRPr="000B545C" w:rsidRDefault="00967397" w:rsidP="00151080">
            <w:pPr>
              <w:jc w:val="center"/>
              <w:rPr>
                <w:bCs/>
                <w:color w:val="000000"/>
                <w:lang w:val="en-US"/>
              </w:rPr>
            </w:pPr>
            <w:r>
              <w:rPr>
                <w:bCs/>
                <w:color w:val="000000"/>
                <w:lang w:val="uk-UA"/>
              </w:rPr>
              <w:t>94,5</w:t>
            </w:r>
          </w:p>
        </w:tc>
      </w:tr>
      <w:tr w:rsidR="00967397" w:rsidRPr="00F04756" w14:paraId="416284AA" w14:textId="77777777" w:rsidTr="00151080">
        <w:trPr>
          <w:trHeight w:val="432"/>
        </w:trPr>
        <w:tc>
          <w:tcPr>
            <w:tcW w:w="4905" w:type="dxa"/>
          </w:tcPr>
          <w:p w14:paraId="7A93D1D8"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культури</w:t>
            </w:r>
            <w:proofErr w:type="spellEnd"/>
            <w:r w:rsidRPr="00F04756">
              <w:rPr>
                <w:bCs/>
                <w:color w:val="000000"/>
              </w:rPr>
              <w:t xml:space="preserve">, </w:t>
            </w:r>
            <w:proofErr w:type="spellStart"/>
            <w:r w:rsidRPr="00F04756">
              <w:rPr>
                <w:bCs/>
                <w:color w:val="000000"/>
              </w:rPr>
              <w:t>молоді</w:t>
            </w:r>
            <w:proofErr w:type="spellEnd"/>
            <w:r w:rsidRPr="00F04756">
              <w:rPr>
                <w:bCs/>
                <w:color w:val="000000"/>
              </w:rPr>
              <w:t xml:space="preserve"> і спорту виконавчого комітету Фонтанської сільської ради Одеського району Одеської області</w:t>
            </w:r>
          </w:p>
        </w:tc>
        <w:tc>
          <w:tcPr>
            <w:tcW w:w="1266" w:type="dxa"/>
          </w:tcPr>
          <w:p w14:paraId="13E64EB5" w14:textId="77777777" w:rsidR="00967397" w:rsidRPr="000B545C" w:rsidRDefault="00967397" w:rsidP="00151080">
            <w:pPr>
              <w:jc w:val="center"/>
              <w:rPr>
                <w:bCs/>
                <w:color w:val="000000"/>
                <w:lang w:val="en-US"/>
              </w:rPr>
            </w:pPr>
            <w:r>
              <w:rPr>
                <w:bCs/>
                <w:color w:val="000000"/>
                <w:lang w:val="en-US"/>
              </w:rPr>
              <w:t>12247,5</w:t>
            </w:r>
          </w:p>
        </w:tc>
        <w:tc>
          <w:tcPr>
            <w:tcW w:w="1267" w:type="dxa"/>
          </w:tcPr>
          <w:p w14:paraId="056641F6" w14:textId="77777777" w:rsidR="00967397" w:rsidRPr="000B545C" w:rsidRDefault="00967397" w:rsidP="00151080">
            <w:pPr>
              <w:jc w:val="center"/>
              <w:rPr>
                <w:bCs/>
                <w:color w:val="000000"/>
                <w:lang w:val="uk-UA"/>
              </w:rPr>
            </w:pPr>
            <w:r>
              <w:rPr>
                <w:bCs/>
                <w:color w:val="000000"/>
                <w:lang w:val="uk-UA"/>
              </w:rPr>
              <w:t>10419,2</w:t>
            </w:r>
          </w:p>
        </w:tc>
        <w:tc>
          <w:tcPr>
            <w:tcW w:w="1467" w:type="dxa"/>
          </w:tcPr>
          <w:p w14:paraId="3EFD236E" w14:textId="77777777" w:rsidR="00967397" w:rsidRPr="001C7212" w:rsidRDefault="00967397" w:rsidP="00151080">
            <w:pPr>
              <w:jc w:val="center"/>
              <w:rPr>
                <w:lang w:val="uk-UA" w:eastAsia="uk-UA"/>
              </w:rPr>
            </w:pPr>
            <w:r>
              <w:rPr>
                <w:lang w:val="uk-UA" w:eastAsia="uk-UA"/>
              </w:rPr>
              <w:t>-1828,3</w:t>
            </w:r>
          </w:p>
        </w:tc>
        <w:tc>
          <w:tcPr>
            <w:tcW w:w="1160" w:type="dxa"/>
          </w:tcPr>
          <w:p w14:paraId="1044FB1F" w14:textId="77777777" w:rsidR="00967397" w:rsidRPr="000B545C" w:rsidRDefault="00967397" w:rsidP="00151080">
            <w:pPr>
              <w:jc w:val="center"/>
              <w:rPr>
                <w:bCs/>
                <w:color w:val="000000"/>
                <w:lang w:val="uk-UA"/>
              </w:rPr>
            </w:pPr>
            <w:r>
              <w:rPr>
                <w:bCs/>
                <w:color w:val="000000"/>
                <w:lang w:val="uk-UA"/>
              </w:rPr>
              <w:t>85,1</w:t>
            </w:r>
          </w:p>
        </w:tc>
      </w:tr>
      <w:tr w:rsidR="00967397" w:rsidRPr="00F04756" w14:paraId="079A1360" w14:textId="77777777" w:rsidTr="00151080">
        <w:tc>
          <w:tcPr>
            <w:tcW w:w="4905" w:type="dxa"/>
          </w:tcPr>
          <w:p w14:paraId="7B8854A2"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капітального</w:t>
            </w:r>
            <w:proofErr w:type="spellEnd"/>
            <w:r w:rsidRPr="00F04756">
              <w:rPr>
                <w:bCs/>
                <w:color w:val="000000"/>
              </w:rPr>
              <w:t xml:space="preserve"> </w:t>
            </w:r>
            <w:proofErr w:type="spellStart"/>
            <w:r w:rsidRPr="00F04756">
              <w:rPr>
                <w:bCs/>
                <w:color w:val="000000"/>
              </w:rPr>
              <w:t>будівництва</w:t>
            </w:r>
            <w:proofErr w:type="spellEnd"/>
            <w:r w:rsidRPr="00F04756">
              <w:rPr>
                <w:bCs/>
                <w:color w:val="000000"/>
              </w:rPr>
              <w:t xml:space="preserve"> Фонтанської сільської ради Одеського району Одеської області </w:t>
            </w:r>
          </w:p>
        </w:tc>
        <w:tc>
          <w:tcPr>
            <w:tcW w:w="1266" w:type="dxa"/>
          </w:tcPr>
          <w:p w14:paraId="3823B3C1" w14:textId="77777777" w:rsidR="00967397" w:rsidRPr="000B545C" w:rsidRDefault="00967397" w:rsidP="00151080">
            <w:pPr>
              <w:jc w:val="center"/>
              <w:rPr>
                <w:bCs/>
                <w:color w:val="000000"/>
                <w:lang w:val="uk-UA"/>
              </w:rPr>
            </w:pPr>
            <w:r>
              <w:rPr>
                <w:bCs/>
                <w:color w:val="000000"/>
                <w:lang w:val="uk-UA"/>
              </w:rPr>
              <w:t>11594,2</w:t>
            </w:r>
          </w:p>
        </w:tc>
        <w:tc>
          <w:tcPr>
            <w:tcW w:w="1267" w:type="dxa"/>
          </w:tcPr>
          <w:p w14:paraId="4CB3B1FA" w14:textId="77777777" w:rsidR="00967397" w:rsidRPr="000B545C" w:rsidRDefault="00967397" w:rsidP="00151080">
            <w:pPr>
              <w:jc w:val="center"/>
              <w:rPr>
                <w:bCs/>
                <w:color w:val="000000"/>
                <w:lang w:val="uk-UA"/>
              </w:rPr>
            </w:pPr>
            <w:r>
              <w:rPr>
                <w:bCs/>
                <w:color w:val="000000"/>
                <w:lang w:val="uk-UA"/>
              </w:rPr>
              <w:t>9417,8</w:t>
            </w:r>
          </w:p>
        </w:tc>
        <w:tc>
          <w:tcPr>
            <w:tcW w:w="1467" w:type="dxa"/>
          </w:tcPr>
          <w:p w14:paraId="24BFACDF" w14:textId="77777777" w:rsidR="00967397" w:rsidRPr="001C7212" w:rsidRDefault="00967397" w:rsidP="00151080">
            <w:pPr>
              <w:jc w:val="center"/>
              <w:rPr>
                <w:lang w:val="uk-UA" w:eastAsia="uk-UA"/>
              </w:rPr>
            </w:pPr>
            <w:r>
              <w:rPr>
                <w:lang w:val="uk-UA" w:eastAsia="uk-UA"/>
              </w:rPr>
              <w:t>-2176,4</w:t>
            </w:r>
          </w:p>
        </w:tc>
        <w:tc>
          <w:tcPr>
            <w:tcW w:w="1160" w:type="dxa"/>
          </w:tcPr>
          <w:p w14:paraId="6857B3D0" w14:textId="77777777" w:rsidR="00967397" w:rsidRPr="000B545C" w:rsidRDefault="00967397" w:rsidP="00151080">
            <w:pPr>
              <w:jc w:val="center"/>
              <w:rPr>
                <w:bCs/>
                <w:color w:val="000000"/>
                <w:lang w:val="uk-UA"/>
              </w:rPr>
            </w:pPr>
            <w:r>
              <w:rPr>
                <w:bCs/>
                <w:color w:val="000000"/>
                <w:lang w:val="uk-UA"/>
              </w:rPr>
              <w:t>81,2</w:t>
            </w:r>
          </w:p>
        </w:tc>
      </w:tr>
      <w:tr w:rsidR="00967397" w:rsidRPr="00F04756" w14:paraId="4FFEBCAB" w14:textId="77777777" w:rsidTr="00151080">
        <w:tc>
          <w:tcPr>
            <w:tcW w:w="4905" w:type="dxa"/>
          </w:tcPr>
          <w:p w14:paraId="3CE5F110" w14:textId="77777777" w:rsidR="00967397" w:rsidRPr="00F04756" w:rsidRDefault="00967397" w:rsidP="00151080">
            <w:pPr>
              <w:rPr>
                <w:bCs/>
                <w:color w:val="000000"/>
              </w:rPr>
            </w:pPr>
            <w:r w:rsidRPr="00F04756">
              <w:rPr>
                <w:bCs/>
                <w:color w:val="000000"/>
              </w:rPr>
              <w:t xml:space="preserve"> </w:t>
            </w: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фінансів</w:t>
            </w:r>
            <w:proofErr w:type="spellEnd"/>
            <w:r w:rsidRPr="00F04756">
              <w:rPr>
                <w:bCs/>
                <w:color w:val="000000"/>
              </w:rPr>
              <w:t xml:space="preserve"> Фонтанської сільської ради Одеського району Одеської області  </w:t>
            </w:r>
          </w:p>
        </w:tc>
        <w:tc>
          <w:tcPr>
            <w:tcW w:w="1266" w:type="dxa"/>
          </w:tcPr>
          <w:p w14:paraId="5C5DCC93" w14:textId="77777777" w:rsidR="00967397" w:rsidRPr="000B545C" w:rsidRDefault="00967397" w:rsidP="00151080">
            <w:pPr>
              <w:jc w:val="center"/>
              <w:rPr>
                <w:bCs/>
                <w:color w:val="000000"/>
                <w:lang w:val="uk-UA"/>
              </w:rPr>
            </w:pPr>
            <w:r>
              <w:rPr>
                <w:bCs/>
                <w:color w:val="000000"/>
                <w:lang w:val="uk-UA"/>
              </w:rPr>
              <w:t>18877,9</w:t>
            </w:r>
          </w:p>
        </w:tc>
        <w:tc>
          <w:tcPr>
            <w:tcW w:w="1267" w:type="dxa"/>
          </w:tcPr>
          <w:p w14:paraId="157E1479" w14:textId="77777777" w:rsidR="00967397" w:rsidRPr="000B545C" w:rsidRDefault="00967397" w:rsidP="00151080">
            <w:pPr>
              <w:jc w:val="center"/>
              <w:rPr>
                <w:bCs/>
                <w:color w:val="000000"/>
                <w:lang w:val="uk-UA"/>
              </w:rPr>
            </w:pPr>
            <w:r>
              <w:rPr>
                <w:bCs/>
                <w:color w:val="000000"/>
                <w:lang w:val="uk-UA"/>
              </w:rPr>
              <w:t>15551,2</w:t>
            </w:r>
          </w:p>
        </w:tc>
        <w:tc>
          <w:tcPr>
            <w:tcW w:w="1467" w:type="dxa"/>
          </w:tcPr>
          <w:p w14:paraId="20E41D1B" w14:textId="77777777" w:rsidR="00967397" w:rsidRPr="001C7212" w:rsidRDefault="00967397" w:rsidP="00151080">
            <w:pPr>
              <w:jc w:val="center"/>
              <w:rPr>
                <w:lang w:val="uk-UA" w:eastAsia="uk-UA"/>
              </w:rPr>
            </w:pPr>
            <w:r>
              <w:rPr>
                <w:lang w:val="uk-UA" w:eastAsia="uk-UA"/>
              </w:rPr>
              <w:t>-3326,7</w:t>
            </w:r>
          </w:p>
        </w:tc>
        <w:tc>
          <w:tcPr>
            <w:tcW w:w="1160" w:type="dxa"/>
          </w:tcPr>
          <w:p w14:paraId="6A3D62A8" w14:textId="77777777" w:rsidR="00967397" w:rsidRPr="000B545C" w:rsidRDefault="00967397" w:rsidP="00151080">
            <w:pPr>
              <w:jc w:val="center"/>
              <w:rPr>
                <w:bCs/>
                <w:color w:val="000000"/>
                <w:lang w:val="uk-UA"/>
              </w:rPr>
            </w:pPr>
            <w:r>
              <w:rPr>
                <w:bCs/>
                <w:color w:val="000000"/>
                <w:lang w:val="uk-UA"/>
              </w:rPr>
              <w:t>82,4</w:t>
            </w:r>
          </w:p>
        </w:tc>
      </w:tr>
      <w:tr w:rsidR="00967397" w:rsidRPr="00F04756" w14:paraId="05536768" w14:textId="77777777" w:rsidTr="00151080">
        <w:tc>
          <w:tcPr>
            <w:tcW w:w="4905" w:type="dxa"/>
          </w:tcPr>
          <w:p w14:paraId="7A98CCB3" w14:textId="77777777" w:rsidR="00967397" w:rsidRPr="00F04756" w:rsidRDefault="00967397" w:rsidP="00151080">
            <w:pPr>
              <w:rPr>
                <w:b/>
                <w:lang w:eastAsia="uk-UA"/>
              </w:rPr>
            </w:pPr>
            <w:r w:rsidRPr="00F04756">
              <w:rPr>
                <w:b/>
                <w:lang w:eastAsia="uk-UA"/>
              </w:rPr>
              <w:t>Всього</w:t>
            </w:r>
          </w:p>
        </w:tc>
        <w:tc>
          <w:tcPr>
            <w:tcW w:w="1266" w:type="dxa"/>
          </w:tcPr>
          <w:p w14:paraId="52F1F466" w14:textId="77777777" w:rsidR="00967397" w:rsidRPr="00376E96" w:rsidRDefault="00967397" w:rsidP="00151080">
            <w:pPr>
              <w:jc w:val="center"/>
              <w:rPr>
                <w:b/>
                <w:bCs/>
                <w:color w:val="000000"/>
                <w:lang w:val="uk-UA"/>
              </w:rPr>
            </w:pPr>
            <w:r>
              <w:rPr>
                <w:b/>
                <w:bCs/>
                <w:color w:val="000000"/>
                <w:lang w:val="uk-UA"/>
              </w:rPr>
              <w:t>294012,9</w:t>
            </w:r>
          </w:p>
        </w:tc>
        <w:tc>
          <w:tcPr>
            <w:tcW w:w="1267" w:type="dxa"/>
          </w:tcPr>
          <w:p w14:paraId="2739D32F" w14:textId="77777777" w:rsidR="00967397" w:rsidRPr="00376E96" w:rsidRDefault="00967397" w:rsidP="00151080">
            <w:pPr>
              <w:jc w:val="center"/>
              <w:rPr>
                <w:b/>
                <w:bCs/>
                <w:color w:val="000000"/>
              </w:rPr>
            </w:pPr>
            <w:r w:rsidRPr="00376E96">
              <w:rPr>
                <w:b/>
                <w:lang w:val="uk-UA"/>
              </w:rPr>
              <w:t>270468,5</w:t>
            </w:r>
          </w:p>
        </w:tc>
        <w:tc>
          <w:tcPr>
            <w:tcW w:w="1467" w:type="dxa"/>
          </w:tcPr>
          <w:p w14:paraId="70677BA7" w14:textId="77777777" w:rsidR="00967397" w:rsidRPr="00376E96" w:rsidRDefault="00967397" w:rsidP="00151080">
            <w:pPr>
              <w:jc w:val="center"/>
              <w:rPr>
                <w:b/>
                <w:lang w:eastAsia="uk-UA"/>
              </w:rPr>
            </w:pPr>
            <w:r w:rsidRPr="00376E96">
              <w:rPr>
                <w:b/>
                <w:lang w:val="uk-UA"/>
              </w:rPr>
              <w:t>-23544,4</w:t>
            </w:r>
          </w:p>
        </w:tc>
        <w:tc>
          <w:tcPr>
            <w:tcW w:w="1160" w:type="dxa"/>
          </w:tcPr>
          <w:p w14:paraId="4CFF9DBE" w14:textId="77777777" w:rsidR="00967397" w:rsidRPr="00376E96" w:rsidRDefault="00967397" w:rsidP="00151080">
            <w:pPr>
              <w:jc w:val="center"/>
              <w:rPr>
                <w:b/>
                <w:bCs/>
                <w:color w:val="000000"/>
              </w:rPr>
            </w:pPr>
            <w:r w:rsidRPr="00376E96">
              <w:rPr>
                <w:b/>
                <w:lang w:val="uk-UA"/>
              </w:rPr>
              <w:t>92,0</w:t>
            </w:r>
          </w:p>
        </w:tc>
      </w:tr>
    </w:tbl>
    <w:p w14:paraId="6BB2AB0A" w14:textId="77777777" w:rsidR="00967397" w:rsidRPr="00F04756" w:rsidRDefault="00967397" w:rsidP="00967397">
      <w:pPr>
        <w:ind w:left="284"/>
        <w:rPr>
          <w:highlight w:val="yellow"/>
          <w:lang w:eastAsia="uk-UA"/>
        </w:rPr>
      </w:pPr>
    </w:p>
    <w:p w14:paraId="12F38355" w14:textId="77777777" w:rsidR="00151080" w:rsidRDefault="00151080" w:rsidP="00967397">
      <w:pPr>
        <w:ind w:firstLine="851"/>
        <w:jc w:val="center"/>
        <w:rPr>
          <w:b/>
          <w:lang w:val="uk-UA"/>
        </w:rPr>
      </w:pPr>
    </w:p>
    <w:p w14:paraId="23022195" w14:textId="77777777" w:rsidR="00151080" w:rsidRDefault="00151080" w:rsidP="00967397">
      <w:pPr>
        <w:ind w:firstLine="851"/>
        <w:jc w:val="center"/>
        <w:rPr>
          <w:b/>
          <w:lang w:val="uk-UA"/>
        </w:rPr>
      </w:pPr>
    </w:p>
    <w:p w14:paraId="4058898E" w14:textId="77777777" w:rsidR="00967397" w:rsidRPr="00430E79" w:rsidRDefault="00967397" w:rsidP="00967397">
      <w:pPr>
        <w:ind w:firstLine="851"/>
        <w:jc w:val="center"/>
        <w:rPr>
          <w:lang w:val="uk-UA" w:eastAsia="uk-UA"/>
        </w:rPr>
      </w:pPr>
      <w:bookmarkStart w:id="5" w:name="_GoBack"/>
      <w:bookmarkEnd w:id="5"/>
      <w:r>
        <w:rPr>
          <w:b/>
          <w:lang w:val="uk-UA"/>
        </w:rPr>
        <w:lastRenderedPageBreak/>
        <w:t>Аналіз ф</w:t>
      </w:r>
      <w:proofErr w:type="spellStart"/>
      <w:r>
        <w:rPr>
          <w:b/>
        </w:rPr>
        <w:t>інансування</w:t>
      </w:r>
      <w:proofErr w:type="spellEnd"/>
      <w:r>
        <w:rPr>
          <w:b/>
        </w:rPr>
        <w:t xml:space="preserve">  </w:t>
      </w:r>
      <w:proofErr w:type="spellStart"/>
      <w:r>
        <w:rPr>
          <w:b/>
        </w:rPr>
        <w:t>установ</w:t>
      </w:r>
      <w:proofErr w:type="spellEnd"/>
      <w:r>
        <w:rPr>
          <w:b/>
        </w:rPr>
        <w:t xml:space="preserve"> </w:t>
      </w:r>
      <w:r w:rsidRPr="00F04756">
        <w:rPr>
          <w:b/>
        </w:rPr>
        <w:t xml:space="preserve">за 2023 </w:t>
      </w:r>
      <w:r>
        <w:rPr>
          <w:b/>
          <w:lang w:val="uk-UA"/>
        </w:rPr>
        <w:t>рік</w:t>
      </w:r>
      <w:r w:rsidRPr="00F04756">
        <w:rPr>
          <w:b/>
        </w:rPr>
        <w:t xml:space="preserve">  в </w:t>
      </w:r>
      <w:proofErr w:type="spellStart"/>
      <w:r w:rsidRPr="00F04756">
        <w:rPr>
          <w:b/>
        </w:rPr>
        <w:t>розрізі</w:t>
      </w:r>
      <w:proofErr w:type="spellEnd"/>
      <w:r w:rsidRPr="00F04756">
        <w:rPr>
          <w:b/>
        </w:rPr>
        <w:t xml:space="preserve"> </w:t>
      </w:r>
      <w:proofErr w:type="spellStart"/>
      <w:r w:rsidRPr="00F04756">
        <w:rPr>
          <w:b/>
        </w:rPr>
        <w:t>головних</w:t>
      </w:r>
      <w:proofErr w:type="spellEnd"/>
      <w:r w:rsidRPr="00F04756">
        <w:rPr>
          <w:b/>
        </w:rPr>
        <w:t xml:space="preserve"> </w:t>
      </w:r>
      <w:proofErr w:type="spellStart"/>
      <w:r w:rsidRPr="00F04756">
        <w:rPr>
          <w:b/>
        </w:rPr>
        <w:t>розпорядників</w:t>
      </w:r>
      <w:proofErr w:type="spellEnd"/>
      <w:r w:rsidRPr="00F04756">
        <w:rPr>
          <w:b/>
        </w:rPr>
        <w:t xml:space="preserve"> </w:t>
      </w:r>
      <w:proofErr w:type="spellStart"/>
      <w:r w:rsidRPr="00F04756">
        <w:rPr>
          <w:b/>
        </w:rPr>
        <w:t>бюджетних</w:t>
      </w:r>
      <w:proofErr w:type="spellEnd"/>
      <w:r w:rsidRPr="00F04756">
        <w:rPr>
          <w:b/>
        </w:rPr>
        <w:t xml:space="preserve"> коштів</w:t>
      </w:r>
      <w:r>
        <w:rPr>
          <w:b/>
          <w:lang w:val="uk-UA"/>
        </w:rPr>
        <w:t xml:space="preserve"> по спеціальному  фонду( без врахування власних надходжень) </w:t>
      </w:r>
    </w:p>
    <w:p w14:paraId="1FA1EE38" w14:textId="77777777" w:rsidR="00967397" w:rsidRPr="00F04756" w:rsidRDefault="00967397" w:rsidP="00967397">
      <w:pPr>
        <w:ind w:left="8072" w:firstLine="424"/>
        <w:rPr>
          <w:lang w:eastAsia="uk-UA"/>
        </w:rPr>
      </w:pPr>
      <w:proofErr w:type="spellStart"/>
      <w:r w:rsidRPr="00F04756">
        <w:rPr>
          <w:lang w:eastAsia="uk-UA"/>
        </w:rPr>
        <w:t>тис.грн</w:t>
      </w:r>
      <w:proofErr w:type="spellEnd"/>
      <w:r w:rsidRPr="00F04756">
        <w:rPr>
          <w:lang w:eastAsia="uk-UA"/>
        </w:rPr>
        <w:t>.</w:t>
      </w:r>
    </w:p>
    <w:tbl>
      <w:tblPr>
        <w:tblStyle w:val="a6"/>
        <w:tblW w:w="10065" w:type="dxa"/>
        <w:tblInd w:w="-289" w:type="dxa"/>
        <w:tblLayout w:type="fixed"/>
        <w:tblLook w:val="04A0" w:firstRow="1" w:lastRow="0" w:firstColumn="1" w:lastColumn="0" w:noHBand="0" w:noVBand="1"/>
      </w:tblPr>
      <w:tblGrid>
        <w:gridCol w:w="5014"/>
        <w:gridCol w:w="1176"/>
        <w:gridCol w:w="1247"/>
        <w:gridCol w:w="1467"/>
        <w:gridCol w:w="1161"/>
      </w:tblGrid>
      <w:tr w:rsidR="00967397" w:rsidRPr="00F04756" w14:paraId="60EA28F4" w14:textId="77777777" w:rsidTr="00151080">
        <w:tc>
          <w:tcPr>
            <w:tcW w:w="5014" w:type="dxa"/>
          </w:tcPr>
          <w:p w14:paraId="223CA7D2" w14:textId="77777777" w:rsidR="00967397" w:rsidRPr="00F04756" w:rsidRDefault="00967397" w:rsidP="00151080">
            <w:pPr>
              <w:rPr>
                <w:lang w:eastAsia="uk-UA"/>
              </w:rPr>
            </w:pPr>
          </w:p>
        </w:tc>
        <w:tc>
          <w:tcPr>
            <w:tcW w:w="1176" w:type="dxa"/>
          </w:tcPr>
          <w:p w14:paraId="0BFEF617" w14:textId="77777777" w:rsidR="00967397" w:rsidRPr="00F04756" w:rsidRDefault="00967397" w:rsidP="00151080">
            <w:pPr>
              <w:jc w:val="center"/>
              <w:rPr>
                <w:lang w:eastAsia="uk-UA"/>
              </w:rPr>
            </w:pPr>
            <w:r w:rsidRPr="00F04756">
              <w:rPr>
                <w:lang w:eastAsia="uk-UA"/>
              </w:rPr>
              <w:t xml:space="preserve">План на </w:t>
            </w:r>
            <w:proofErr w:type="spellStart"/>
            <w:r w:rsidRPr="00F04756">
              <w:rPr>
                <w:lang w:eastAsia="uk-UA"/>
              </w:rPr>
              <w:t>звітний</w:t>
            </w:r>
            <w:proofErr w:type="spellEnd"/>
            <w:r w:rsidRPr="00F04756">
              <w:rPr>
                <w:lang w:eastAsia="uk-UA"/>
              </w:rPr>
              <w:t xml:space="preserve"> період</w:t>
            </w:r>
          </w:p>
        </w:tc>
        <w:tc>
          <w:tcPr>
            <w:tcW w:w="1247" w:type="dxa"/>
          </w:tcPr>
          <w:p w14:paraId="4F3378D1" w14:textId="77777777" w:rsidR="00967397" w:rsidRPr="00F04756" w:rsidRDefault="00967397" w:rsidP="00151080">
            <w:pPr>
              <w:jc w:val="center"/>
              <w:rPr>
                <w:lang w:eastAsia="uk-UA"/>
              </w:rPr>
            </w:pPr>
            <w:proofErr w:type="spellStart"/>
            <w:r w:rsidRPr="00F04756">
              <w:rPr>
                <w:lang w:eastAsia="uk-UA"/>
              </w:rPr>
              <w:t>Касові</w:t>
            </w:r>
            <w:proofErr w:type="spellEnd"/>
            <w:r w:rsidRPr="00F04756">
              <w:rPr>
                <w:lang w:eastAsia="uk-UA"/>
              </w:rPr>
              <w:t xml:space="preserve"> </w:t>
            </w:r>
            <w:proofErr w:type="spellStart"/>
            <w:r w:rsidRPr="00F04756">
              <w:rPr>
                <w:lang w:eastAsia="uk-UA"/>
              </w:rPr>
              <w:t>видатки</w:t>
            </w:r>
            <w:proofErr w:type="spellEnd"/>
          </w:p>
        </w:tc>
        <w:tc>
          <w:tcPr>
            <w:tcW w:w="1467" w:type="dxa"/>
          </w:tcPr>
          <w:p w14:paraId="04AEC711" w14:textId="77777777" w:rsidR="00967397" w:rsidRPr="00F04756" w:rsidRDefault="00967397" w:rsidP="00151080">
            <w:pPr>
              <w:jc w:val="center"/>
              <w:rPr>
                <w:lang w:eastAsia="uk-UA"/>
              </w:rPr>
            </w:pPr>
            <w:proofErr w:type="spellStart"/>
            <w:r w:rsidRPr="00F04756">
              <w:rPr>
                <w:lang w:eastAsia="uk-UA"/>
              </w:rPr>
              <w:t>Відхилення</w:t>
            </w:r>
            <w:proofErr w:type="spellEnd"/>
            <w:r w:rsidRPr="00F04756">
              <w:rPr>
                <w:lang w:eastAsia="uk-UA"/>
              </w:rPr>
              <w:t xml:space="preserve"> </w:t>
            </w:r>
            <w:proofErr w:type="spellStart"/>
            <w:r w:rsidRPr="00F04756">
              <w:rPr>
                <w:lang w:eastAsia="uk-UA"/>
              </w:rPr>
              <w:t>від</w:t>
            </w:r>
            <w:proofErr w:type="spellEnd"/>
            <w:r w:rsidRPr="00F04756">
              <w:rPr>
                <w:lang w:eastAsia="uk-UA"/>
              </w:rPr>
              <w:t xml:space="preserve"> </w:t>
            </w:r>
            <w:proofErr w:type="spellStart"/>
            <w:r w:rsidRPr="00F04756">
              <w:rPr>
                <w:lang w:eastAsia="uk-UA"/>
              </w:rPr>
              <w:t>планових</w:t>
            </w:r>
            <w:proofErr w:type="spellEnd"/>
            <w:r w:rsidRPr="00F04756">
              <w:rPr>
                <w:lang w:eastAsia="uk-UA"/>
              </w:rPr>
              <w:t xml:space="preserve"> </w:t>
            </w:r>
            <w:proofErr w:type="spellStart"/>
            <w:r w:rsidRPr="00F04756">
              <w:rPr>
                <w:lang w:eastAsia="uk-UA"/>
              </w:rPr>
              <w:t>показників</w:t>
            </w:r>
            <w:proofErr w:type="spellEnd"/>
          </w:p>
        </w:tc>
        <w:tc>
          <w:tcPr>
            <w:tcW w:w="1161" w:type="dxa"/>
          </w:tcPr>
          <w:p w14:paraId="4017822F" w14:textId="77777777" w:rsidR="00967397" w:rsidRPr="00F04756" w:rsidRDefault="00967397" w:rsidP="00151080">
            <w:pPr>
              <w:jc w:val="center"/>
              <w:rPr>
                <w:lang w:eastAsia="uk-UA"/>
              </w:rPr>
            </w:pPr>
            <w:r w:rsidRPr="00F04756">
              <w:rPr>
                <w:lang w:eastAsia="uk-UA"/>
              </w:rPr>
              <w:t>% виконання</w:t>
            </w:r>
          </w:p>
        </w:tc>
      </w:tr>
      <w:tr w:rsidR="00967397" w:rsidRPr="00F04756" w14:paraId="503CC1CB" w14:textId="77777777" w:rsidTr="00151080">
        <w:tc>
          <w:tcPr>
            <w:tcW w:w="5014" w:type="dxa"/>
          </w:tcPr>
          <w:p w14:paraId="1231F75A" w14:textId="77777777" w:rsidR="00967397" w:rsidRPr="00F04756" w:rsidRDefault="00967397" w:rsidP="00151080">
            <w:pPr>
              <w:rPr>
                <w:bCs/>
                <w:color w:val="000000"/>
              </w:rPr>
            </w:pPr>
            <w:r w:rsidRPr="00F04756">
              <w:rPr>
                <w:bCs/>
                <w:color w:val="000000"/>
              </w:rPr>
              <w:t xml:space="preserve">Фонтанська </w:t>
            </w:r>
            <w:proofErr w:type="spellStart"/>
            <w:r w:rsidRPr="00F04756">
              <w:rPr>
                <w:bCs/>
                <w:color w:val="000000"/>
              </w:rPr>
              <w:t>сільська</w:t>
            </w:r>
            <w:proofErr w:type="spellEnd"/>
            <w:r w:rsidRPr="00F04756">
              <w:rPr>
                <w:bCs/>
                <w:color w:val="000000"/>
              </w:rPr>
              <w:t xml:space="preserve"> рада Одеського району Одеської області</w:t>
            </w:r>
          </w:p>
        </w:tc>
        <w:tc>
          <w:tcPr>
            <w:tcW w:w="1176" w:type="dxa"/>
          </w:tcPr>
          <w:p w14:paraId="21EB01F4" w14:textId="77777777" w:rsidR="00967397" w:rsidRPr="00F02256" w:rsidRDefault="00967397" w:rsidP="00151080">
            <w:pPr>
              <w:jc w:val="right"/>
              <w:rPr>
                <w:bCs/>
                <w:color w:val="000000"/>
                <w:lang w:val="uk-UA"/>
              </w:rPr>
            </w:pPr>
            <w:r>
              <w:rPr>
                <w:bCs/>
                <w:color w:val="000000"/>
                <w:lang w:val="uk-UA"/>
              </w:rPr>
              <w:t>22349,4</w:t>
            </w:r>
          </w:p>
        </w:tc>
        <w:tc>
          <w:tcPr>
            <w:tcW w:w="1247" w:type="dxa"/>
          </w:tcPr>
          <w:p w14:paraId="4FB6A157" w14:textId="77777777" w:rsidR="00967397" w:rsidRPr="00F02256" w:rsidRDefault="00967397" w:rsidP="00151080">
            <w:pPr>
              <w:jc w:val="center"/>
              <w:rPr>
                <w:bCs/>
                <w:color w:val="000000"/>
                <w:lang w:val="uk-UA"/>
              </w:rPr>
            </w:pPr>
            <w:r>
              <w:rPr>
                <w:bCs/>
                <w:color w:val="000000"/>
                <w:lang w:val="uk-UA"/>
              </w:rPr>
              <w:t>15025,9</w:t>
            </w:r>
          </w:p>
        </w:tc>
        <w:tc>
          <w:tcPr>
            <w:tcW w:w="1467" w:type="dxa"/>
          </w:tcPr>
          <w:p w14:paraId="2C586D2F" w14:textId="77777777" w:rsidR="00967397" w:rsidRPr="00436C40" w:rsidRDefault="00967397" w:rsidP="00151080">
            <w:pPr>
              <w:jc w:val="center"/>
              <w:rPr>
                <w:lang w:val="uk-UA" w:eastAsia="uk-UA"/>
              </w:rPr>
            </w:pPr>
            <w:r>
              <w:rPr>
                <w:lang w:val="uk-UA" w:eastAsia="uk-UA"/>
              </w:rPr>
              <w:t>-7323,5</w:t>
            </w:r>
          </w:p>
        </w:tc>
        <w:tc>
          <w:tcPr>
            <w:tcW w:w="1161" w:type="dxa"/>
          </w:tcPr>
          <w:p w14:paraId="57617119" w14:textId="77777777" w:rsidR="00967397" w:rsidRPr="00F02256" w:rsidRDefault="00967397" w:rsidP="00151080">
            <w:pPr>
              <w:jc w:val="center"/>
              <w:rPr>
                <w:bCs/>
                <w:color w:val="000000"/>
                <w:lang w:val="uk-UA"/>
              </w:rPr>
            </w:pPr>
            <w:r>
              <w:rPr>
                <w:bCs/>
                <w:color w:val="000000"/>
                <w:lang w:val="uk-UA"/>
              </w:rPr>
              <w:t>67,2</w:t>
            </w:r>
          </w:p>
        </w:tc>
      </w:tr>
      <w:tr w:rsidR="00967397" w:rsidRPr="00F04756" w14:paraId="665235E6" w14:textId="77777777" w:rsidTr="00151080">
        <w:tc>
          <w:tcPr>
            <w:tcW w:w="5014" w:type="dxa"/>
          </w:tcPr>
          <w:p w14:paraId="45E3704C"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освіти</w:t>
            </w:r>
            <w:proofErr w:type="spellEnd"/>
            <w:r w:rsidRPr="00F04756">
              <w:rPr>
                <w:bCs/>
                <w:color w:val="000000"/>
              </w:rPr>
              <w:t xml:space="preserve"> Фонтанської сільської ради Одеського району Одеської області  </w:t>
            </w:r>
          </w:p>
        </w:tc>
        <w:tc>
          <w:tcPr>
            <w:tcW w:w="1176" w:type="dxa"/>
          </w:tcPr>
          <w:p w14:paraId="4157EE7F" w14:textId="77777777" w:rsidR="00967397" w:rsidRPr="00F02256" w:rsidRDefault="00967397" w:rsidP="00151080">
            <w:pPr>
              <w:jc w:val="right"/>
              <w:rPr>
                <w:bCs/>
                <w:color w:val="000000"/>
                <w:lang w:val="uk-UA"/>
              </w:rPr>
            </w:pPr>
            <w:r>
              <w:rPr>
                <w:bCs/>
                <w:color w:val="000000"/>
                <w:lang w:val="uk-UA"/>
              </w:rPr>
              <w:t>8957,6</w:t>
            </w:r>
          </w:p>
        </w:tc>
        <w:tc>
          <w:tcPr>
            <w:tcW w:w="1247" w:type="dxa"/>
          </w:tcPr>
          <w:p w14:paraId="656564A3" w14:textId="77777777" w:rsidR="00967397" w:rsidRPr="00F02256" w:rsidRDefault="00967397" w:rsidP="00151080">
            <w:pPr>
              <w:jc w:val="center"/>
              <w:rPr>
                <w:bCs/>
                <w:color w:val="000000"/>
                <w:lang w:val="uk-UA"/>
              </w:rPr>
            </w:pPr>
            <w:r>
              <w:rPr>
                <w:bCs/>
                <w:color w:val="000000"/>
                <w:lang w:val="uk-UA"/>
              </w:rPr>
              <w:t>6907,5</w:t>
            </w:r>
          </w:p>
        </w:tc>
        <w:tc>
          <w:tcPr>
            <w:tcW w:w="1467" w:type="dxa"/>
          </w:tcPr>
          <w:p w14:paraId="7DD2ADA2" w14:textId="77777777" w:rsidR="00967397" w:rsidRPr="00F02256" w:rsidRDefault="00967397" w:rsidP="00151080">
            <w:pPr>
              <w:jc w:val="center"/>
              <w:rPr>
                <w:lang w:val="uk-UA" w:eastAsia="uk-UA"/>
              </w:rPr>
            </w:pPr>
            <w:r>
              <w:rPr>
                <w:lang w:val="uk-UA" w:eastAsia="uk-UA"/>
              </w:rPr>
              <w:t>-2050,1</w:t>
            </w:r>
          </w:p>
        </w:tc>
        <w:tc>
          <w:tcPr>
            <w:tcW w:w="1161" w:type="dxa"/>
          </w:tcPr>
          <w:p w14:paraId="165C19B0" w14:textId="77777777" w:rsidR="00967397" w:rsidRPr="00F02256" w:rsidRDefault="00967397" w:rsidP="00151080">
            <w:pPr>
              <w:jc w:val="center"/>
              <w:rPr>
                <w:bCs/>
                <w:color w:val="000000"/>
                <w:lang w:val="uk-UA"/>
              </w:rPr>
            </w:pPr>
            <w:r>
              <w:rPr>
                <w:bCs/>
                <w:color w:val="000000"/>
                <w:lang w:val="uk-UA"/>
              </w:rPr>
              <w:t>77,1</w:t>
            </w:r>
          </w:p>
        </w:tc>
      </w:tr>
      <w:tr w:rsidR="00967397" w:rsidRPr="00F04756" w14:paraId="6FA48699" w14:textId="77777777" w:rsidTr="00151080">
        <w:tc>
          <w:tcPr>
            <w:tcW w:w="5014" w:type="dxa"/>
          </w:tcPr>
          <w:p w14:paraId="7AEAA4E6"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культури</w:t>
            </w:r>
            <w:proofErr w:type="spellEnd"/>
            <w:r w:rsidRPr="00F04756">
              <w:rPr>
                <w:bCs/>
                <w:color w:val="000000"/>
              </w:rPr>
              <w:t xml:space="preserve">, </w:t>
            </w:r>
            <w:proofErr w:type="spellStart"/>
            <w:r w:rsidRPr="00F04756">
              <w:rPr>
                <w:bCs/>
                <w:color w:val="000000"/>
              </w:rPr>
              <w:t>молоді</w:t>
            </w:r>
            <w:proofErr w:type="spellEnd"/>
            <w:r w:rsidRPr="00F04756">
              <w:rPr>
                <w:bCs/>
                <w:color w:val="000000"/>
              </w:rPr>
              <w:t xml:space="preserve"> і спорту виконавчого комітету Фонтанської сільської ради Одеського району Одеської області</w:t>
            </w:r>
          </w:p>
        </w:tc>
        <w:tc>
          <w:tcPr>
            <w:tcW w:w="1176" w:type="dxa"/>
          </w:tcPr>
          <w:p w14:paraId="16C4FE6C" w14:textId="77777777" w:rsidR="00967397" w:rsidRPr="00F02256" w:rsidRDefault="00967397" w:rsidP="00151080">
            <w:pPr>
              <w:jc w:val="right"/>
              <w:rPr>
                <w:bCs/>
                <w:color w:val="000000"/>
                <w:lang w:val="uk-UA"/>
              </w:rPr>
            </w:pPr>
            <w:r>
              <w:rPr>
                <w:bCs/>
                <w:color w:val="000000"/>
                <w:lang w:val="uk-UA"/>
              </w:rPr>
              <w:t>580,4</w:t>
            </w:r>
          </w:p>
        </w:tc>
        <w:tc>
          <w:tcPr>
            <w:tcW w:w="1247" w:type="dxa"/>
          </w:tcPr>
          <w:p w14:paraId="1E613A3F" w14:textId="77777777" w:rsidR="00967397" w:rsidRPr="00F02256" w:rsidRDefault="00967397" w:rsidP="00151080">
            <w:pPr>
              <w:jc w:val="center"/>
              <w:rPr>
                <w:bCs/>
                <w:color w:val="000000"/>
                <w:lang w:val="uk-UA"/>
              </w:rPr>
            </w:pPr>
            <w:r>
              <w:rPr>
                <w:bCs/>
                <w:color w:val="000000"/>
                <w:lang w:val="uk-UA"/>
              </w:rPr>
              <w:t>446,1</w:t>
            </w:r>
          </w:p>
        </w:tc>
        <w:tc>
          <w:tcPr>
            <w:tcW w:w="1467" w:type="dxa"/>
          </w:tcPr>
          <w:p w14:paraId="13044188" w14:textId="77777777" w:rsidR="00967397" w:rsidRPr="00436C40" w:rsidRDefault="00967397" w:rsidP="00151080">
            <w:pPr>
              <w:jc w:val="center"/>
              <w:rPr>
                <w:lang w:val="uk-UA" w:eastAsia="uk-UA"/>
              </w:rPr>
            </w:pPr>
            <w:r>
              <w:rPr>
                <w:lang w:val="uk-UA" w:eastAsia="uk-UA"/>
              </w:rPr>
              <w:t>-134,3</w:t>
            </w:r>
          </w:p>
        </w:tc>
        <w:tc>
          <w:tcPr>
            <w:tcW w:w="1161" w:type="dxa"/>
          </w:tcPr>
          <w:p w14:paraId="2552AC30" w14:textId="77777777" w:rsidR="00967397" w:rsidRPr="00F02256" w:rsidRDefault="00967397" w:rsidP="00151080">
            <w:pPr>
              <w:jc w:val="center"/>
              <w:rPr>
                <w:bCs/>
                <w:color w:val="000000"/>
                <w:lang w:val="uk-UA"/>
              </w:rPr>
            </w:pPr>
            <w:r>
              <w:rPr>
                <w:bCs/>
                <w:color w:val="000000"/>
                <w:lang w:val="uk-UA"/>
              </w:rPr>
              <w:t>76,9</w:t>
            </w:r>
          </w:p>
        </w:tc>
      </w:tr>
      <w:tr w:rsidR="00967397" w:rsidRPr="00F04756" w14:paraId="4F970428" w14:textId="77777777" w:rsidTr="00151080">
        <w:tc>
          <w:tcPr>
            <w:tcW w:w="5014" w:type="dxa"/>
          </w:tcPr>
          <w:p w14:paraId="15CCA1A2" w14:textId="77777777" w:rsidR="00967397" w:rsidRPr="00F04756" w:rsidRDefault="00967397" w:rsidP="00151080">
            <w:pPr>
              <w:rPr>
                <w:bCs/>
                <w:color w:val="000000"/>
              </w:rPr>
            </w:pP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капітального</w:t>
            </w:r>
            <w:proofErr w:type="spellEnd"/>
            <w:r w:rsidRPr="00F04756">
              <w:rPr>
                <w:bCs/>
                <w:color w:val="000000"/>
              </w:rPr>
              <w:t xml:space="preserve"> </w:t>
            </w:r>
            <w:proofErr w:type="spellStart"/>
            <w:r w:rsidRPr="00F04756">
              <w:rPr>
                <w:bCs/>
                <w:color w:val="000000"/>
              </w:rPr>
              <w:t>будівництва</w:t>
            </w:r>
            <w:proofErr w:type="spellEnd"/>
            <w:r w:rsidRPr="00F04756">
              <w:rPr>
                <w:bCs/>
                <w:color w:val="000000"/>
              </w:rPr>
              <w:t xml:space="preserve"> Фонтанської сільської ради Одеського району Одеської області </w:t>
            </w:r>
          </w:p>
        </w:tc>
        <w:tc>
          <w:tcPr>
            <w:tcW w:w="1176" w:type="dxa"/>
          </w:tcPr>
          <w:p w14:paraId="666175AD" w14:textId="77777777" w:rsidR="00967397" w:rsidRPr="00F02256" w:rsidRDefault="00967397" w:rsidP="00151080">
            <w:pPr>
              <w:jc w:val="right"/>
              <w:rPr>
                <w:bCs/>
                <w:color w:val="000000"/>
                <w:lang w:val="uk-UA"/>
              </w:rPr>
            </w:pPr>
            <w:r>
              <w:rPr>
                <w:bCs/>
                <w:color w:val="000000"/>
                <w:lang w:val="uk-UA"/>
              </w:rPr>
              <w:t>71975,0</w:t>
            </w:r>
          </w:p>
        </w:tc>
        <w:tc>
          <w:tcPr>
            <w:tcW w:w="1247" w:type="dxa"/>
          </w:tcPr>
          <w:p w14:paraId="43EC6608" w14:textId="77777777" w:rsidR="00967397" w:rsidRPr="00F02256" w:rsidRDefault="00967397" w:rsidP="00151080">
            <w:pPr>
              <w:jc w:val="center"/>
              <w:rPr>
                <w:bCs/>
                <w:color w:val="000000"/>
                <w:lang w:val="uk-UA"/>
              </w:rPr>
            </w:pPr>
            <w:r>
              <w:rPr>
                <w:bCs/>
                <w:color w:val="000000"/>
                <w:lang w:val="uk-UA"/>
              </w:rPr>
              <w:t>31187,0</w:t>
            </w:r>
          </w:p>
        </w:tc>
        <w:tc>
          <w:tcPr>
            <w:tcW w:w="1467" w:type="dxa"/>
          </w:tcPr>
          <w:p w14:paraId="5F13283B" w14:textId="77777777" w:rsidR="00967397" w:rsidRPr="00436C40" w:rsidRDefault="00967397" w:rsidP="00151080">
            <w:pPr>
              <w:jc w:val="center"/>
              <w:rPr>
                <w:lang w:val="uk-UA" w:eastAsia="uk-UA"/>
              </w:rPr>
            </w:pPr>
            <w:r>
              <w:rPr>
                <w:lang w:val="uk-UA" w:eastAsia="uk-UA"/>
              </w:rPr>
              <w:t>-40788,0</w:t>
            </w:r>
          </w:p>
        </w:tc>
        <w:tc>
          <w:tcPr>
            <w:tcW w:w="1161" w:type="dxa"/>
          </w:tcPr>
          <w:p w14:paraId="7CFB4BC7" w14:textId="77777777" w:rsidR="00967397" w:rsidRPr="00F02256" w:rsidRDefault="00967397" w:rsidP="00151080">
            <w:pPr>
              <w:jc w:val="center"/>
              <w:rPr>
                <w:bCs/>
                <w:color w:val="000000"/>
                <w:lang w:val="uk-UA"/>
              </w:rPr>
            </w:pPr>
            <w:r>
              <w:rPr>
                <w:bCs/>
                <w:color w:val="000000"/>
                <w:lang w:val="uk-UA"/>
              </w:rPr>
              <w:t>43,3</w:t>
            </w:r>
          </w:p>
        </w:tc>
      </w:tr>
      <w:tr w:rsidR="00967397" w:rsidRPr="00F04756" w14:paraId="2EC454CE" w14:textId="77777777" w:rsidTr="00151080">
        <w:tc>
          <w:tcPr>
            <w:tcW w:w="5014" w:type="dxa"/>
          </w:tcPr>
          <w:p w14:paraId="6F875DE7" w14:textId="77777777" w:rsidR="00967397" w:rsidRPr="00F04756" w:rsidRDefault="00967397" w:rsidP="00151080">
            <w:pPr>
              <w:rPr>
                <w:bCs/>
                <w:color w:val="000000"/>
              </w:rPr>
            </w:pPr>
            <w:r w:rsidRPr="00F04756">
              <w:rPr>
                <w:bCs/>
                <w:color w:val="000000"/>
              </w:rPr>
              <w:t xml:space="preserve"> </w:t>
            </w:r>
            <w:proofErr w:type="spellStart"/>
            <w:r w:rsidRPr="00F04756">
              <w:rPr>
                <w:bCs/>
                <w:color w:val="000000"/>
              </w:rPr>
              <w:t>Управління</w:t>
            </w:r>
            <w:proofErr w:type="spellEnd"/>
            <w:r w:rsidRPr="00F04756">
              <w:rPr>
                <w:bCs/>
                <w:color w:val="000000"/>
              </w:rPr>
              <w:t xml:space="preserve"> </w:t>
            </w:r>
            <w:proofErr w:type="spellStart"/>
            <w:r w:rsidRPr="00F04756">
              <w:rPr>
                <w:bCs/>
                <w:color w:val="000000"/>
              </w:rPr>
              <w:t>фінансів</w:t>
            </w:r>
            <w:proofErr w:type="spellEnd"/>
            <w:r w:rsidRPr="00F04756">
              <w:rPr>
                <w:bCs/>
                <w:color w:val="000000"/>
              </w:rPr>
              <w:t xml:space="preserve"> Фонтанської сільської ради Одеського району Одеської області  </w:t>
            </w:r>
          </w:p>
        </w:tc>
        <w:tc>
          <w:tcPr>
            <w:tcW w:w="1176" w:type="dxa"/>
          </w:tcPr>
          <w:p w14:paraId="372A4BEC" w14:textId="77777777" w:rsidR="00967397" w:rsidRPr="00F02256" w:rsidRDefault="00967397" w:rsidP="00151080">
            <w:pPr>
              <w:jc w:val="right"/>
              <w:rPr>
                <w:bCs/>
                <w:color w:val="000000"/>
                <w:lang w:val="uk-UA"/>
              </w:rPr>
            </w:pPr>
            <w:r>
              <w:rPr>
                <w:bCs/>
                <w:color w:val="000000"/>
                <w:lang w:val="uk-UA"/>
              </w:rPr>
              <w:t>12256,0</w:t>
            </w:r>
          </w:p>
        </w:tc>
        <w:tc>
          <w:tcPr>
            <w:tcW w:w="1247" w:type="dxa"/>
          </w:tcPr>
          <w:p w14:paraId="6CAF70E0" w14:textId="77777777" w:rsidR="00967397" w:rsidRPr="00F02256" w:rsidRDefault="00967397" w:rsidP="00151080">
            <w:pPr>
              <w:jc w:val="center"/>
              <w:rPr>
                <w:bCs/>
                <w:color w:val="000000"/>
                <w:lang w:val="uk-UA"/>
              </w:rPr>
            </w:pPr>
            <w:r>
              <w:rPr>
                <w:bCs/>
                <w:color w:val="000000"/>
                <w:lang w:val="uk-UA"/>
              </w:rPr>
              <w:t>11456,0</w:t>
            </w:r>
          </w:p>
        </w:tc>
        <w:tc>
          <w:tcPr>
            <w:tcW w:w="1467" w:type="dxa"/>
          </w:tcPr>
          <w:p w14:paraId="218A40E8" w14:textId="77777777" w:rsidR="00967397" w:rsidRPr="00436C40" w:rsidRDefault="00967397" w:rsidP="00151080">
            <w:pPr>
              <w:jc w:val="center"/>
              <w:rPr>
                <w:lang w:val="uk-UA" w:eastAsia="uk-UA"/>
              </w:rPr>
            </w:pPr>
            <w:r>
              <w:rPr>
                <w:lang w:val="uk-UA" w:eastAsia="uk-UA"/>
              </w:rPr>
              <w:t>-800,0</w:t>
            </w:r>
          </w:p>
        </w:tc>
        <w:tc>
          <w:tcPr>
            <w:tcW w:w="1161" w:type="dxa"/>
          </w:tcPr>
          <w:p w14:paraId="4FE8BDC0" w14:textId="77777777" w:rsidR="00967397" w:rsidRPr="00F02256" w:rsidRDefault="00967397" w:rsidP="00151080">
            <w:pPr>
              <w:jc w:val="center"/>
              <w:rPr>
                <w:bCs/>
                <w:color w:val="000000"/>
                <w:lang w:val="uk-UA"/>
              </w:rPr>
            </w:pPr>
            <w:r>
              <w:rPr>
                <w:bCs/>
                <w:color w:val="000000"/>
                <w:lang w:val="uk-UA"/>
              </w:rPr>
              <w:t>93,5</w:t>
            </w:r>
          </w:p>
        </w:tc>
      </w:tr>
      <w:tr w:rsidR="00967397" w:rsidRPr="00F04756" w14:paraId="20A2282C" w14:textId="77777777" w:rsidTr="00151080">
        <w:tc>
          <w:tcPr>
            <w:tcW w:w="5014" w:type="dxa"/>
          </w:tcPr>
          <w:p w14:paraId="3CF62573" w14:textId="77777777" w:rsidR="00967397" w:rsidRPr="00F04756" w:rsidRDefault="00967397" w:rsidP="00151080">
            <w:pPr>
              <w:rPr>
                <w:b/>
                <w:lang w:eastAsia="uk-UA"/>
              </w:rPr>
            </w:pPr>
            <w:r w:rsidRPr="00F04756">
              <w:rPr>
                <w:b/>
                <w:lang w:eastAsia="uk-UA"/>
              </w:rPr>
              <w:t>Всього</w:t>
            </w:r>
          </w:p>
        </w:tc>
        <w:tc>
          <w:tcPr>
            <w:tcW w:w="1176" w:type="dxa"/>
          </w:tcPr>
          <w:p w14:paraId="4A07729C" w14:textId="77777777" w:rsidR="00967397" w:rsidRPr="00F02256" w:rsidRDefault="00967397" w:rsidP="00151080">
            <w:pPr>
              <w:jc w:val="right"/>
              <w:rPr>
                <w:b/>
                <w:bCs/>
                <w:color w:val="000000"/>
                <w:lang w:val="uk-UA"/>
              </w:rPr>
            </w:pPr>
            <w:r>
              <w:rPr>
                <w:b/>
                <w:bCs/>
                <w:color w:val="000000"/>
                <w:lang w:val="uk-UA"/>
              </w:rPr>
              <w:t>116118,4</w:t>
            </w:r>
          </w:p>
        </w:tc>
        <w:tc>
          <w:tcPr>
            <w:tcW w:w="1247" w:type="dxa"/>
          </w:tcPr>
          <w:p w14:paraId="1AC4AF9A" w14:textId="77777777" w:rsidR="00967397" w:rsidRPr="00C36308" w:rsidRDefault="00967397" w:rsidP="00151080">
            <w:pPr>
              <w:jc w:val="center"/>
              <w:rPr>
                <w:b/>
                <w:bCs/>
                <w:color w:val="000000"/>
                <w:lang w:val="uk-UA"/>
              </w:rPr>
            </w:pPr>
            <w:r>
              <w:rPr>
                <w:b/>
                <w:bCs/>
                <w:color w:val="000000"/>
                <w:lang w:val="uk-UA"/>
              </w:rPr>
              <w:t>65022,5</w:t>
            </w:r>
          </w:p>
        </w:tc>
        <w:tc>
          <w:tcPr>
            <w:tcW w:w="1467" w:type="dxa"/>
          </w:tcPr>
          <w:p w14:paraId="06917420" w14:textId="77777777" w:rsidR="00967397" w:rsidRPr="00C36308" w:rsidRDefault="00967397" w:rsidP="00151080">
            <w:pPr>
              <w:jc w:val="center"/>
              <w:rPr>
                <w:b/>
                <w:lang w:val="uk-UA" w:eastAsia="uk-UA"/>
              </w:rPr>
            </w:pPr>
            <w:r>
              <w:rPr>
                <w:b/>
                <w:lang w:val="uk-UA" w:eastAsia="uk-UA"/>
              </w:rPr>
              <w:t>-51095,9</w:t>
            </w:r>
          </w:p>
        </w:tc>
        <w:tc>
          <w:tcPr>
            <w:tcW w:w="1161" w:type="dxa"/>
          </w:tcPr>
          <w:p w14:paraId="1520A68D" w14:textId="77777777" w:rsidR="00967397" w:rsidRPr="00D87FB9" w:rsidRDefault="00967397" w:rsidP="00151080">
            <w:pPr>
              <w:jc w:val="center"/>
              <w:rPr>
                <w:b/>
                <w:bCs/>
                <w:color w:val="000000"/>
                <w:lang w:val="uk-UA"/>
              </w:rPr>
            </w:pPr>
            <w:r>
              <w:rPr>
                <w:b/>
                <w:bCs/>
                <w:color w:val="000000"/>
                <w:lang w:val="uk-UA"/>
              </w:rPr>
              <w:t>56,0</w:t>
            </w:r>
          </w:p>
        </w:tc>
      </w:tr>
    </w:tbl>
    <w:p w14:paraId="07EBD543" w14:textId="77777777" w:rsidR="00967397" w:rsidRPr="00F04756" w:rsidRDefault="00967397" w:rsidP="00967397">
      <w:pPr>
        <w:pStyle w:val="a3"/>
        <w:ind w:left="0"/>
        <w:jc w:val="both"/>
        <w:rPr>
          <w:b/>
          <w:highlight w:val="yellow"/>
          <w:lang w:val="uk-UA"/>
        </w:rPr>
      </w:pPr>
    </w:p>
    <w:p w14:paraId="7D61246F" w14:textId="77777777" w:rsidR="00967397" w:rsidRDefault="00967397" w:rsidP="00967397">
      <w:pPr>
        <w:pStyle w:val="a3"/>
        <w:ind w:left="0"/>
        <w:jc w:val="center"/>
        <w:rPr>
          <w:b/>
          <w:sz w:val="24"/>
          <w:szCs w:val="24"/>
          <w:lang w:val="uk-UA"/>
        </w:rPr>
      </w:pPr>
    </w:p>
    <w:p w14:paraId="7D15B15F" w14:textId="77777777" w:rsidR="002A02F3" w:rsidRDefault="00967397" w:rsidP="00967397">
      <w:pPr>
        <w:ind w:firstLine="851"/>
        <w:jc w:val="center"/>
        <w:rPr>
          <w:b/>
          <w:lang w:val="uk-UA"/>
        </w:rPr>
      </w:pPr>
      <w:r w:rsidRPr="00585921">
        <w:rPr>
          <w:b/>
          <w:lang w:val="uk-UA"/>
        </w:rPr>
        <w:t>Аналіз фінансування  в розрізі економічної класифікації  видатків</w:t>
      </w:r>
      <w:r>
        <w:rPr>
          <w:b/>
          <w:lang w:val="uk-UA"/>
        </w:rPr>
        <w:t xml:space="preserve"> за 2023 рік</w:t>
      </w:r>
      <w:r w:rsidRPr="00585921">
        <w:rPr>
          <w:b/>
          <w:lang w:val="uk-UA"/>
        </w:rPr>
        <w:tab/>
      </w:r>
    </w:p>
    <w:p w14:paraId="12BF9FE7" w14:textId="44427A21" w:rsidR="00967397" w:rsidRPr="00430E79" w:rsidRDefault="00967397" w:rsidP="00967397">
      <w:pPr>
        <w:ind w:firstLine="851"/>
        <w:jc w:val="center"/>
        <w:rPr>
          <w:lang w:val="uk-UA" w:eastAsia="uk-UA"/>
        </w:rPr>
      </w:pPr>
      <w:r>
        <w:rPr>
          <w:b/>
          <w:lang w:val="uk-UA"/>
        </w:rPr>
        <w:t xml:space="preserve">( без врахування власних надходжень) </w:t>
      </w:r>
    </w:p>
    <w:p w14:paraId="5C6611D8" w14:textId="77777777" w:rsidR="00967397" w:rsidRPr="00F04756" w:rsidRDefault="00967397" w:rsidP="00967397">
      <w:pPr>
        <w:pStyle w:val="a3"/>
        <w:ind w:left="0"/>
        <w:jc w:val="center"/>
        <w:rPr>
          <w:b/>
          <w:lang w:val="uk-UA"/>
        </w:rPr>
      </w:pP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proofErr w:type="spellStart"/>
      <w:r w:rsidRPr="00213D1A">
        <w:rPr>
          <w:lang w:val="uk-UA" w:eastAsia="uk-UA"/>
        </w:rPr>
        <w:t>тис.грн</w:t>
      </w:r>
      <w:proofErr w:type="spellEnd"/>
      <w:r w:rsidRPr="00213D1A">
        <w:rPr>
          <w:lang w:val="uk-UA" w:eastAsia="uk-UA"/>
        </w:rPr>
        <w:t>.</w:t>
      </w:r>
    </w:p>
    <w:tbl>
      <w:tblPr>
        <w:tblStyle w:val="a6"/>
        <w:tblW w:w="10349" w:type="dxa"/>
        <w:tblInd w:w="-289" w:type="dxa"/>
        <w:tblLayout w:type="fixed"/>
        <w:tblLook w:val="04A0" w:firstRow="1" w:lastRow="0" w:firstColumn="1" w:lastColumn="0" w:noHBand="0" w:noVBand="1"/>
      </w:tblPr>
      <w:tblGrid>
        <w:gridCol w:w="933"/>
        <w:gridCol w:w="3462"/>
        <w:gridCol w:w="1276"/>
        <w:gridCol w:w="1276"/>
        <w:gridCol w:w="1417"/>
        <w:gridCol w:w="851"/>
        <w:gridCol w:w="1134"/>
      </w:tblGrid>
      <w:tr w:rsidR="00967397" w:rsidRPr="00F04756" w14:paraId="32CC04EA" w14:textId="77777777" w:rsidTr="002A02F3">
        <w:tc>
          <w:tcPr>
            <w:tcW w:w="933" w:type="dxa"/>
          </w:tcPr>
          <w:p w14:paraId="52C77CC2" w14:textId="77777777" w:rsidR="00967397" w:rsidRPr="00213D1A" w:rsidRDefault="00967397" w:rsidP="00151080">
            <w:pPr>
              <w:rPr>
                <w:highlight w:val="yellow"/>
                <w:lang w:val="uk-UA" w:eastAsia="uk-UA"/>
              </w:rPr>
            </w:pPr>
          </w:p>
        </w:tc>
        <w:tc>
          <w:tcPr>
            <w:tcW w:w="3462" w:type="dxa"/>
          </w:tcPr>
          <w:p w14:paraId="4A0A10E4" w14:textId="77777777" w:rsidR="00967397" w:rsidRPr="00213D1A" w:rsidRDefault="00967397" w:rsidP="00151080">
            <w:pPr>
              <w:rPr>
                <w:highlight w:val="yellow"/>
                <w:lang w:val="uk-UA" w:eastAsia="uk-UA"/>
              </w:rPr>
            </w:pPr>
          </w:p>
        </w:tc>
        <w:tc>
          <w:tcPr>
            <w:tcW w:w="1276" w:type="dxa"/>
          </w:tcPr>
          <w:p w14:paraId="7F36E2AD" w14:textId="77777777" w:rsidR="00967397" w:rsidRPr="00F04756" w:rsidRDefault="00967397" w:rsidP="00151080">
            <w:pPr>
              <w:jc w:val="center"/>
              <w:rPr>
                <w:lang w:eastAsia="uk-UA"/>
              </w:rPr>
            </w:pPr>
            <w:r w:rsidRPr="00F04756">
              <w:rPr>
                <w:lang w:eastAsia="uk-UA"/>
              </w:rPr>
              <w:t xml:space="preserve">План на </w:t>
            </w:r>
            <w:proofErr w:type="spellStart"/>
            <w:r w:rsidRPr="00F04756">
              <w:rPr>
                <w:lang w:eastAsia="uk-UA"/>
              </w:rPr>
              <w:t>звітний</w:t>
            </w:r>
            <w:proofErr w:type="spellEnd"/>
            <w:r w:rsidRPr="00F04756">
              <w:rPr>
                <w:lang w:eastAsia="uk-UA"/>
              </w:rPr>
              <w:t xml:space="preserve"> період</w:t>
            </w:r>
          </w:p>
        </w:tc>
        <w:tc>
          <w:tcPr>
            <w:tcW w:w="1276" w:type="dxa"/>
          </w:tcPr>
          <w:p w14:paraId="77A2FD9B" w14:textId="77777777" w:rsidR="00967397" w:rsidRPr="00F04756" w:rsidRDefault="00967397" w:rsidP="00151080">
            <w:pPr>
              <w:jc w:val="center"/>
              <w:rPr>
                <w:lang w:eastAsia="uk-UA"/>
              </w:rPr>
            </w:pPr>
            <w:proofErr w:type="spellStart"/>
            <w:r w:rsidRPr="00F04756">
              <w:rPr>
                <w:lang w:eastAsia="uk-UA"/>
              </w:rPr>
              <w:t>Касові</w:t>
            </w:r>
            <w:proofErr w:type="spellEnd"/>
            <w:r w:rsidRPr="00F04756">
              <w:rPr>
                <w:lang w:eastAsia="uk-UA"/>
              </w:rPr>
              <w:t xml:space="preserve"> </w:t>
            </w:r>
            <w:proofErr w:type="spellStart"/>
            <w:r w:rsidRPr="00F04756">
              <w:rPr>
                <w:lang w:eastAsia="uk-UA"/>
              </w:rPr>
              <w:t>видатки</w:t>
            </w:r>
            <w:proofErr w:type="spellEnd"/>
          </w:p>
        </w:tc>
        <w:tc>
          <w:tcPr>
            <w:tcW w:w="1417" w:type="dxa"/>
          </w:tcPr>
          <w:p w14:paraId="42E81FC4" w14:textId="77777777" w:rsidR="00967397" w:rsidRPr="00F04756" w:rsidRDefault="00967397" w:rsidP="00151080">
            <w:pPr>
              <w:jc w:val="center"/>
              <w:rPr>
                <w:lang w:eastAsia="uk-UA"/>
              </w:rPr>
            </w:pPr>
            <w:proofErr w:type="spellStart"/>
            <w:r w:rsidRPr="00F04756">
              <w:rPr>
                <w:lang w:eastAsia="uk-UA"/>
              </w:rPr>
              <w:t>Відхилення</w:t>
            </w:r>
            <w:proofErr w:type="spellEnd"/>
            <w:r w:rsidRPr="00F04756">
              <w:rPr>
                <w:lang w:eastAsia="uk-UA"/>
              </w:rPr>
              <w:t xml:space="preserve"> </w:t>
            </w:r>
            <w:proofErr w:type="spellStart"/>
            <w:r w:rsidRPr="00F04756">
              <w:rPr>
                <w:lang w:eastAsia="uk-UA"/>
              </w:rPr>
              <w:t>від</w:t>
            </w:r>
            <w:proofErr w:type="spellEnd"/>
            <w:r w:rsidRPr="00F04756">
              <w:rPr>
                <w:lang w:eastAsia="uk-UA"/>
              </w:rPr>
              <w:t xml:space="preserve"> </w:t>
            </w:r>
            <w:proofErr w:type="spellStart"/>
            <w:r w:rsidRPr="00F04756">
              <w:rPr>
                <w:lang w:eastAsia="uk-UA"/>
              </w:rPr>
              <w:t>планових</w:t>
            </w:r>
            <w:proofErr w:type="spellEnd"/>
            <w:r w:rsidRPr="00F04756">
              <w:rPr>
                <w:lang w:eastAsia="uk-UA"/>
              </w:rPr>
              <w:t xml:space="preserve"> </w:t>
            </w:r>
            <w:proofErr w:type="spellStart"/>
            <w:r w:rsidRPr="00F04756">
              <w:rPr>
                <w:lang w:eastAsia="uk-UA"/>
              </w:rPr>
              <w:t>показників</w:t>
            </w:r>
            <w:proofErr w:type="spellEnd"/>
          </w:p>
        </w:tc>
        <w:tc>
          <w:tcPr>
            <w:tcW w:w="851" w:type="dxa"/>
          </w:tcPr>
          <w:p w14:paraId="5E1770CD" w14:textId="77777777" w:rsidR="00967397" w:rsidRPr="00F04756" w:rsidRDefault="00967397" w:rsidP="00151080">
            <w:pPr>
              <w:jc w:val="center"/>
              <w:rPr>
                <w:lang w:eastAsia="uk-UA"/>
              </w:rPr>
            </w:pPr>
            <w:r w:rsidRPr="00F04756">
              <w:rPr>
                <w:lang w:eastAsia="uk-UA"/>
              </w:rPr>
              <w:t>% виконання</w:t>
            </w:r>
          </w:p>
        </w:tc>
        <w:tc>
          <w:tcPr>
            <w:tcW w:w="1134" w:type="dxa"/>
          </w:tcPr>
          <w:p w14:paraId="444F5711" w14:textId="77777777" w:rsidR="00967397" w:rsidRPr="00720C4F" w:rsidRDefault="00967397" w:rsidP="00151080">
            <w:pPr>
              <w:jc w:val="center"/>
              <w:rPr>
                <w:lang w:val="uk-UA" w:eastAsia="uk-UA"/>
              </w:rPr>
            </w:pPr>
            <w:r>
              <w:rPr>
                <w:lang w:val="uk-UA" w:eastAsia="uk-UA"/>
              </w:rPr>
              <w:t xml:space="preserve">Питома вага в структурі видатків </w:t>
            </w:r>
          </w:p>
        </w:tc>
      </w:tr>
      <w:tr w:rsidR="00967397" w:rsidRPr="00F04756" w14:paraId="4A75756D" w14:textId="77777777" w:rsidTr="002A02F3">
        <w:tc>
          <w:tcPr>
            <w:tcW w:w="933" w:type="dxa"/>
          </w:tcPr>
          <w:p w14:paraId="57E54166" w14:textId="77777777" w:rsidR="00967397" w:rsidRPr="00F04756" w:rsidRDefault="00967397" w:rsidP="00151080">
            <w:pPr>
              <w:rPr>
                <w:color w:val="000000"/>
              </w:rPr>
            </w:pPr>
            <w:r w:rsidRPr="00F04756">
              <w:rPr>
                <w:color w:val="000000"/>
              </w:rPr>
              <w:t>2111</w:t>
            </w:r>
          </w:p>
        </w:tc>
        <w:tc>
          <w:tcPr>
            <w:tcW w:w="3462" w:type="dxa"/>
          </w:tcPr>
          <w:p w14:paraId="110ACF55" w14:textId="77777777" w:rsidR="00967397" w:rsidRPr="00F04756" w:rsidRDefault="00967397" w:rsidP="00151080">
            <w:pPr>
              <w:rPr>
                <w:color w:val="000000"/>
              </w:rPr>
            </w:pPr>
            <w:proofErr w:type="spellStart"/>
            <w:r w:rsidRPr="00F04756">
              <w:rPr>
                <w:color w:val="000000"/>
              </w:rPr>
              <w:t>Заробітна</w:t>
            </w:r>
            <w:proofErr w:type="spellEnd"/>
            <w:r w:rsidRPr="00F04756">
              <w:rPr>
                <w:color w:val="000000"/>
              </w:rPr>
              <w:t xml:space="preserve"> плата</w:t>
            </w:r>
          </w:p>
        </w:tc>
        <w:tc>
          <w:tcPr>
            <w:tcW w:w="1276" w:type="dxa"/>
          </w:tcPr>
          <w:p w14:paraId="66C0AB38" w14:textId="77777777" w:rsidR="00967397" w:rsidRPr="001164F9" w:rsidRDefault="00967397" w:rsidP="00151080">
            <w:pPr>
              <w:jc w:val="right"/>
              <w:rPr>
                <w:color w:val="000000"/>
                <w:lang w:val="uk-UA"/>
              </w:rPr>
            </w:pPr>
            <w:r>
              <w:rPr>
                <w:color w:val="000000"/>
                <w:lang w:val="uk-UA"/>
              </w:rPr>
              <w:t>123443,8</w:t>
            </w:r>
          </w:p>
        </w:tc>
        <w:tc>
          <w:tcPr>
            <w:tcW w:w="1276" w:type="dxa"/>
          </w:tcPr>
          <w:p w14:paraId="08757E28" w14:textId="77777777" w:rsidR="00967397" w:rsidRPr="001164F9" w:rsidRDefault="00967397" w:rsidP="00151080">
            <w:pPr>
              <w:jc w:val="right"/>
              <w:rPr>
                <w:color w:val="000000"/>
                <w:lang w:val="uk-UA"/>
              </w:rPr>
            </w:pPr>
            <w:r>
              <w:rPr>
                <w:color w:val="000000"/>
                <w:lang w:val="uk-UA"/>
              </w:rPr>
              <w:t>122328,8</w:t>
            </w:r>
          </w:p>
        </w:tc>
        <w:tc>
          <w:tcPr>
            <w:tcW w:w="1417" w:type="dxa"/>
            <w:vAlign w:val="bottom"/>
          </w:tcPr>
          <w:p w14:paraId="1E756CD8" w14:textId="77777777" w:rsidR="00967397" w:rsidRPr="005730C0" w:rsidRDefault="00967397" w:rsidP="00151080">
            <w:pPr>
              <w:jc w:val="right"/>
              <w:rPr>
                <w:lang w:eastAsia="uk-UA"/>
              </w:rPr>
            </w:pPr>
            <w:r w:rsidRPr="005730C0">
              <w:t>-1115</w:t>
            </w:r>
          </w:p>
        </w:tc>
        <w:tc>
          <w:tcPr>
            <w:tcW w:w="851" w:type="dxa"/>
            <w:vAlign w:val="bottom"/>
          </w:tcPr>
          <w:p w14:paraId="19DD69AC" w14:textId="77777777" w:rsidR="00967397" w:rsidRPr="005730C0" w:rsidRDefault="00967397" w:rsidP="00151080">
            <w:pPr>
              <w:jc w:val="right"/>
            </w:pPr>
            <w:r w:rsidRPr="005730C0">
              <w:t>99,1</w:t>
            </w:r>
          </w:p>
        </w:tc>
        <w:tc>
          <w:tcPr>
            <w:tcW w:w="1134" w:type="dxa"/>
            <w:vAlign w:val="bottom"/>
          </w:tcPr>
          <w:p w14:paraId="5E2B9EBC" w14:textId="77777777" w:rsidR="00967397" w:rsidRPr="006400A8" w:rsidRDefault="00967397" w:rsidP="00151080">
            <w:pPr>
              <w:jc w:val="right"/>
            </w:pPr>
            <w:r w:rsidRPr="006400A8">
              <w:t>36,5</w:t>
            </w:r>
          </w:p>
        </w:tc>
      </w:tr>
      <w:tr w:rsidR="00967397" w:rsidRPr="00F04756" w14:paraId="774E7D3C" w14:textId="77777777" w:rsidTr="002A02F3">
        <w:tc>
          <w:tcPr>
            <w:tcW w:w="933" w:type="dxa"/>
          </w:tcPr>
          <w:p w14:paraId="1726BC5A" w14:textId="77777777" w:rsidR="00967397" w:rsidRPr="00F04756" w:rsidRDefault="00967397" w:rsidP="00151080">
            <w:pPr>
              <w:rPr>
                <w:color w:val="000000"/>
              </w:rPr>
            </w:pPr>
            <w:r w:rsidRPr="00F04756">
              <w:rPr>
                <w:color w:val="000000"/>
              </w:rPr>
              <w:t>2120</w:t>
            </w:r>
          </w:p>
        </w:tc>
        <w:tc>
          <w:tcPr>
            <w:tcW w:w="3462" w:type="dxa"/>
          </w:tcPr>
          <w:p w14:paraId="441495CC" w14:textId="77777777" w:rsidR="00967397" w:rsidRPr="00F04756" w:rsidRDefault="00967397" w:rsidP="00151080">
            <w:pPr>
              <w:rPr>
                <w:color w:val="000000"/>
              </w:rPr>
            </w:pPr>
            <w:proofErr w:type="spellStart"/>
            <w:r w:rsidRPr="00F04756">
              <w:rPr>
                <w:color w:val="000000"/>
              </w:rPr>
              <w:t>Нарахування</w:t>
            </w:r>
            <w:proofErr w:type="spellEnd"/>
            <w:r w:rsidRPr="00F04756">
              <w:rPr>
                <w:color w:val="000000"/>
              </w:rPr>
              <w:t xml:space="preserve"> на оплату </w:t>
            </w:r>
            <w:proofErr w:type="spellStart"/>
            <w:r w:rsidRPr="00F04756">
              <w:rPr>
                <w:color w:val="000000"/>
              </w:rPr>
              <w:t>праці</w:t>
            </w:r>
            <w:proofErr w:type="spellEnd"/>
          </w:p>
        </w:tc>
        <w:tc>
          <w:tcPr>
            <w:tcW w:w="1276" w:type="dxa"/>
          </w:tcPr>
          <w:p w14:paraId="64C3896D" w14:textId="77777777" w:rsidR="00967397" w:rsidRPr="001164F9" w:rsidRDefault="00967397" w:rsidP="00151080">
            <w:pPr>
              <w:jc w:val="right"/>
              <w:rPr>
                <w:color w:val="000000"/>
                <w:lang w:val="uk-UA"/>
              </w:rPr>
            </w:pPr>
            <w:r>
              <w:rPr>
                <w:color w:val="000000"/>
                <w:lang w:val="uk-UA"/>
              </w:rPr>
              <w:t>26783,6</w:t>
            </w:r>
          </w:p>
        </w:tc>
        <w:tc>
          <w:tcPr>
            <w:tcW w:w="1276" w:type="dxa"/>
          </w:tcPr>
          <w:p w14:paraId="3C7BFE07" w14:textId="77777777" w:rsidR="00967397" w:rsidRPr="001164F9" w:rsidRDefault="00967397" w:rsidP="00151080">
            <w:pPr>
              <w:jc w:val="right"/>
              <w:rPr>
                <w:color w:val="000000"/>
                <w:lang w:val="uk-UA"/>
              </w:rPr>
            </w:pPr>
            <w:r>
              <w:rPr>
                <w:color w:val="000000"/>
                <w:lang w:val="uk-UA"/>
              </w:rPr>
              <w:t>26254,3</w:t>
            </w:r>
          </w:p>
        </w:tc>
        <w:tc>
          <w:tcPr>
            <w:tcW w:w="1417" w:type="dxa"/>
            <w:vAlign w:val="bottom"/>
          </w:tcPr>
          <w:p w14:paraId="7BCD2DCD" w14:textId="77777777" w:rsidR="00967397" w:rsidRPr="005730C0" w:rsidRDefault="00967397" w:rsidP="00151080">
            <w:pPr>
              <w:jc w:val="right"/>
              <w:rPr>
                <w:lang w:eastAsia="uk-UA"/>
              </w:rPr>
            </w:pPr>
            <w:r w:rsidRPr="005730C0">
              <w:t>-529,3</w:t>
            </w:r>
          </w:p>
        </w:tc>
        <w:tc>
          <w:tcPr>
            <w:tcW w:w="851" w:type="dxa"/>
            <w:vAlign w:val="bottom"/>
          </w:tcPr>
          <w:p w14:paraId="09631AD2" w14:textId="77777777" w:rsidR="00967397" w:rsidRPr="005730C0" w:rsidRDefault="00967397" w:rsidP="00151080">
            <w:pPr>
              <w:jc w:val="right"/>
            </w:pPr>
            <w:r w:rsidRPr="005730C0">
              <w:t>98,0</w:t>
            </w:r>
          </w:p>
        </w:tc>
        <w:tc>
          <w:tcPr>
            <w:tcW w:w="1134" w:type="dxa"/>
            <w:vAlign w:val="bottom"/>
          </w:tcPr>
          <w:p w14:paraId="3A089BD1" w14:textId="77777777" w:rsidR="00967397" w:rsidRPr="006400A8" w:rsidRDefault="00967397" w:rsidP="00151080">
            <w:pPr>
              <w:jc w:val="right"/>
            </w:pPr>
            <w:r w:rsidRPr="006400A8">
              <w:t>7,8</w:t>
            </w:r>
          </w:p>
        </w:tc>
      </w:tr>
      <w:tr w:rsidR="00967397" w:rsidRPr="00F04756" w14:paraId="372DC4B6" w14:textId="77777777" w:rsidTr="002A02F3">
        <w:tc>
          <w:tcPr>
            <w:tcW w:w="933" w:type="dxa"/>
          </w:tcPr>
          <w:p w14:paraId="19275E9C" w14:textId="77777777" w:rsidR="00967397" w:rsidRPr="00F04756" w:rsidRDefault="00967397" w:rsidP="00151080">
            <w:pPr>
              <w:rPr>
                <w:color w:val="000000"/>
              </w:rPr>
            </w:pPr>
            <w:r w:rsidRPr="00F04756">
              <w:rPr>
                <w:color w:val="000000"/>
              </w:rPr>
              <w:t>2210</w:t>
            </w:r>
          </w:p>
        </w:tc>
        <w:tc>
          <w:tcPr>
            <w:tcW w:w="3462" w:type="dxa"/>
          </w:tcPr>
          <w:p w14:paraId="16654B3C" w14:textId="77777777" w:rsidR="00967397" w:rsidRPr="00F04756" w:rsidRDefault="00967397" w:rsidP="00151080">
            <w:pPr>
              <w:rPr>
                <w:color w:val="000000"/>
              </w:rPr>
            </w:pPr>
            <w:proofErr w:type="spellStart"/>
            <w:r w:rsidRPr="00F04756">
              <w:rPr>
                <w:color w:val="000000"/>
              </w:rPr>
              <w:t>Предмети</w:t>
            </w:r>
            <w:proofErr w:type="spellEnd"/>
            <w:r w:rsidRPr="00F04756">
              <w:rPr>
                <w:color w:val="000000"/>
              </w:rPr>
              <w:t xml:space="preserve">, </w:t>
            </w:r>
            <w:proofErr w:type="spellStart"/>
            <w:r w:rsidRPr="00F04756">
              <w:rPr>
                <w:color w:val="000000"/>
              </w:rPr>
              <w:t>матеріали</w:t>
            </w:r>
            <w:proofErr w:type="spellEnd"/>
            <w:r w:rsidRPr="00F04756">
              <w:rPr>
                <w:color w:val="000000"/>
              </w:rPr>
              <w:t xml:space="preserve">, </w:t>
            </w:r>
            <w:proofErr w:type="spellStart"/>
            <w:r w:rsidRPr="00F04756">
              <w:rPr>
                <w:color w:val="000000"/>
              </w:rPr>
              <w:t>обладнання</w:t>
            </w:r>
            <w:proofErr w:type="spellEnd"/>
            <w:r w:rsidRPr="00F04756">
              <w:rPr>
                <w:color w:val="000000"/>
              </w:rPr>
              <w:t xml:space="preserve"> та </w:t>
            </w:r>
            <w:proofErr w:type="spellStart"/>
            <w:r w:rsidRPr="00F04756">
              <w:rPr>
                <w:color w:val="000000"/>
              </w:rPr>
              <w:t>інвентар</w:t>
            </w:r>
            <w:proofErr w:type="spellEnd"/>
          </w:p>
        </w:tc>
        <w:tc>
          <w:tcPr>
            <w:tcW w:w="1276" w:type="dxa"/>
          </w:tcPr>
          <w:p w14:paraId="4703F7FD" w14:textId="77777777" w:rsidR="00967397" w:rsidRPr="001164F9" w:rsidRDefault="00967397" w:rsidP="00151080">
            <w:pPr>
              <w:jc w:val="right"/>
              <w:rPr>
                <w:color w:val="000000"/>
                <w:lang w:val="uk-UA"/>
              </w:rPr>
            </w:pPr>
            <w:r>
              <w:rPr>
                <w:color w:val="000000"/>
                <w:lang w:val="uk-UA"/>
              </w:rPr>
              <w:t>5435,2</w:t>
            </w:r>
          </w:p>
        </w:tc>
        <w:tc>
          <w:tcPr>
            <w:tcW w:w="1276" w:type="dxa"/>
          </w:tcPr>
          <w:p w14:paraId="7E4D91C7" w14:textId="77777777" w:rsidR="00967397" w:rsidRPr="001164F9" w:rsidRDefault="00967397" w:rsidP="00151080">
            <w:pPr>
              <w:jc w:val="right"/>
              <w:rPr>
                <w:color w:val="000000"/>
                <w:lang w:val="uk-UA"/>
              </w:rPr>
            </w:pPr>
            <w:r>
              <w:rPr>
                <w:color w:val="000000"/>
                <w:lang w:val="uk-UA"/>
              </w:rPr>
              <w:t>4429,0</w:t>
            </w:r>
          </w:p>
        </w:tc>
        <w:tc>
          <w:tcPr>
            <w:tcW w:w="1417" w:type="dxa"/>
            <w:vAlign w:val="bottom"/>
          </w:tcPr>
          <w:p w14:paraId="00DE7C94" w14:textId="77777777" w:rsidR="00967397" w:rsidRPr="005730C0" w:rsidRDefault="00967397" w:rsidP="00151080">
            <w:pPr>
              <w:jc w:val="right"/>
              <w:rPr>
                <w:lang w:eastAsia="uk-UA"/>
              </w:rPr>
            </w:pPr>
            <w:r w:rsidRPr="005730C0">
              <w:t>-1006,2</w:t>
            </w:r>
          </w:p>
        </w:tc>
        <w:tc>
          <w:tcPr>
            <w:tcW w:w="851" w:type="dxa"/>
            <w:vAlign w:val="bottom"/>
          </w:tcPr>
          <w:p w14:paraId="725DE1D9" w14:textId="77777777" w:rsidR="00967397" w:rsidRPr="005730C0" w:rsidRDefault="00967397" w:rsidP="00151080">
            <w:pPr>
              <w:jc w:val="right"/>
            </w:pPr>
            <w:r w:rsidRPr="005730C0">
              <w:t>81,5</w:t>
            </w:r>
          </w:p>
        </w:tc>
        <w:tc>
          <w:tcPr>
            <w:tcW w:w="1134" w:type="dxa"/>
            <w:vAlign w:val="bottom"/>
          </w:tcPr>
          <w:p w14:paraId="16AE48DB" w14:textId="77777777" w:rsidR="00967397" w:rsidRPr="006400A8" w:rsidRDefault="00967397" w:rsidP="00151080">
            <w:pPr>
              <w:jc w:val="right"/>
            </w:pPr>
            <w:r w:rsidRPr="006400A8">
              <w:t>1,3</w:t>
            </w:r>
          </w:p>
        </w:tc>
      </w:tr>
      <w:tr w:rsidR="00967397" w:rsidRPr="00F04756" w14:paraId="45F71A1B" w14:textId="77777777" w:rsidTr="002A02F3">
        <w:tc>
          <w:tcPr>
            <w:tcW w:w="933" w:type="dxa"/>
          </w:tcPr>
          <w:p w14:paraId="71E05B12" w14:textId="77777777" w:rsidR="00967397" w:rsidRPr="00F04756" w:rsidRDefault="00967397" w:rsidP="00151080">
            <w:pPr>
              <w:rPr>
                <w:color w:val="000000"/>
              </w:rPr>
            </w:pPr>
            <w:r w:rsidRPr="00F04756">
              <w:rPr>
                <w:color w:val="000000"/>
              </w:rPr>
              <w:t>2230</w:t>
            </w:r>
          </w:p>
        </w:tc>
        <w:tc>
          <w:tcPr>
            <w:tcW w:w="3462" w:type="dxa"/>
          </w:tcPr>
          <w:p w14:paraId="4712C364" w14:textId="77777777" w:rsidR="00967397" w:rsidRPr="00F04756" w:rsidRDefault="00967397" w:rsidP="00151080">
            <w:pPr>
              <w:rPr>
                <w:color w:val="000000"/>
              </w:rPr>
            </w:pPr>
            <w:proofErr w:type="spellStart"/>
            <w:r w:rsidRPr="00F04756">
              <w:rPr>
                <w:color w:val="000000"/>
              </w:rPr>
              <w:t>Продукти</w:t>
            </w:r>
            <w:proofErr w:type="spellEnd"/>
            <w:r w:rsidRPr="00F04756">
              <w:rPr>
                <w:color w:val="000000"/>
              </w:rPr>
              <w:t xml:space="preserve"> </w:t>
            </w:r>
            <w:proofErr w:type="spellStart"/>
            <w:r w:rsidRPr="00F04756">
              <w:rPr>
                <w:color w:val="000000"/>
              </w:rPr>
              <w:t>харчування</w:t>
            </w:r>
            <w:proofErr w:type="spellEnd"/>
          </w:p>
        </w:tc>
        <w:tc>
          <w:tcPr>
            <w:tcW w:w="1276" w:type="dxa"/>
          </w:tcPr>
          <w:p w14:paraId="35DEA4ED" w14:textId="77777777" w:rsidR="00967397" w:rsidRPr="001164F9" w:rsidRDefault="00967397" w:rsidP="00151080">
            <w:pPr>
              <w:jc w:val="right"/>
              <w:rPr>
                <w:color w:val="000000"/>
                <w:lang w:val="uk-UA"/>
              </w:rPr>
            </w:pPr>
            <w:r>
              <w:rPr>
                <w:color w:val="000000"/>
                <w:lang w:val="uk-UA"/>
              </w:rPr>
              <w:t>5812,0</w:t>
            </w:r>
          </w:p>
        </w:tc>
        <w:tc>
          <w:tcPr>
            <w:tcW w:w="1276" w:type="dxa"/>
          </w:tcPr>
          <w:p w14:paraId="3969EA85" w14:textId="77777777" w:rsidR="00967397" w:rsidRPr="001164F9" w:rsidRDefault="00967397" w:rsidP="00151080">
            <w:pPr>
              <w:jc w:val="right"/>
              <w:rPr>
                <w:color w:val="000000"/>
                <w:lang w:val="uk-UA"/>
              </w:rPr>
            </w:pPr>
            <w:r>
              <w:rPr>
                <w:color w:val="000000"/>
                <w:lang w:val="uk-UA"/>
              </w:rPr>
              <w:t>2774,7</w:t>
            </w:r>
          </w:p>
        </w:tc>
        <w:tc>
          <w:tcPr>
            <w:tcW w:w="1417" w:type="dxa"/>
            <w:vAlign w:val="bottom"/>
          </w:tcPr>
          <w:p w14:paraId="2F56C2AA" w14:textId="77777777" w:rsidR="00967397" w:rsidRPr="005730C0" w:rsidRDefault="00967397" w:rsidP="00151080">
            <w:pPr>
              <w:jc w:val="right"/>
              <w:rPr>
                <w:lang w:eastAsia="uk-UA"/>
              </w:rPr>
            </w:pPr>
            <w:r w:rsidRPr="005730C0">
              <w:t>-3037,3</w:t>
            </w:r>
          </w:p>
        </w:tc>
        <w:tc>
          <w:tcPr>
            <w:tcW w:w="851" w:type="dxa"/>
            <w:vAlign w:val="bottom"/>
          </w:tcPr>
          <w:p w14:paraId="2E76BF23" w14:textId="77777777" w:rsidR="00967397" w:rsidRPr="005730C0" w:rsidRDefault="00967397" w:rsidP="00151080">
            <w:pPr>
              <w:jc w:val="right"/>
            </w:pPr>
            <w:r w:rsidRPr="005730C0">
              <w:t>47,7</w:t>
            </w:r>
          </w:p>
        </w:tc>
        <w:tc>
          <w:tcPr>
            <w:tcW w:w="1134" w:type="dxa"/>
            <w:vAlign w:val="bottom"/>
          </w:tcPr>
          <w:p w14:paraId="1C8F7137" w14:textId="77777777" w:rsidR="00967397" w:rsidRPr="006400A8" w:rsidRDefault="00967397" w:rsidP="00151080">
            <w:pPr>
              <w:jc w:val="right"/>
            </w:pPr>
            <w:r w:rsidRPr="006400A8">
              <w:t>0,8</w:t>
            </w:r>
          </w:p>
        </w:tc>
      </w:tr>
      <w:tr w:rsidR="00967397" w:rsidRPr="00F04756" w14:paraId="14A7BF68" w14:textId="77777777" w:rsidTr="002A02F3">
        <w:tc>
          <w:tcPr>
            <w:tcW w:w="933" w:type="dxa"/>
          </w:tcPr>
          <w:p w14:paraId="33B15075" w14:textId="77777777" w:rsidR="00967397" w:rsidRPr="00F04756" w:rsidRDefault="00967397" w:rsidP="00151080">
            <w:pPr>
              <w:rPr>
                <w:color w:val="000000"/>
              </w:rPr>
            </w:pPr>
            <w:r w:rsidRPr="00F04756">
              <w:rPr>
                <w:color w:val="000000"/>
              </w:rPr>
              <w:t>2240</w:t>
            </w:r>
          </w:p>
        </w:tc>
        <w:tc>
          <w:tcPr>
            <w:tcW w:w="3462" w:type="dxa"/>
          </w:tcPr>
          <w:p w14:paraId="34685965" w14:textId="77777777" w:rsidR="00967397" w:rsidRPr="00F04756" w:rsidRDefault="00967397" w:rsidP="00151080">
            <w:pPr>
              <w:rPr>
                <w:color w:val="000000"/>
              </w:rPr>
            </w:pPr>
            <w:r w:rsidRPr="00F04756">
              <w:rPr>
                <w:color w:val="000000"/>
              </w:rPr>
              <w:t xml:space="preserve">Оплата </w:t>
            </w:r>
            <w:proofErr w:type="spellStart"/>
            <w:r w:rsidRPr="00F04756">
              <w:rPr>
                <w:color w:val="000000"/>
              </w:rPr>
              <w:t>послуг</w:t>
            </w:r>
            <w:proofErr w:type="spellEnd"/>
            <w:r w:rsidRPr="00F04756">
              <w:rPr>
                <w:color w:val="000000"/>
              </w:rPr>
              <w:t xml:space="preserve"> (</w:t>
            </w:r>
            <w:proofErr w:type="spellStart"/>
            <w:r w:rsidRPr="00F04756">
              <w:rPr>
                <w:color w:val="000000"/>
              </w:rPr>
              <w:t>крім</w:t>
            </w:r>
            <w:proofErr w:type="spellEnd"/>
            <w:r w:rsidRPr="00F04756">
              <w:rPr>
                <w:color w:val="000000"/>
              </w:rPr>
              <w:t xml:space="preserve"> </w:t>
            </w:r>
            <w:proofErr w:type="spellStart"/>
            <w:r w:rsidRPr="00F04756">
              <w:rPr>
                <w:color w:val="000000"/>
              </w:rPr>
              <w:t>комунальних</w:t>
            </w:r>
            <w:proofErr w:type="spellEnd"/>
            <w:r w:rsidRPr="00F04756">
              <w:rPr>
                <w:color w:val="000000"/>
              </w:rPr>
              <w:t>)</w:t>
            </w:r>
          </w:p>
        </w:tc>
        <w:tc>
          <w:tcPr>
            <w:tcW w:w="1276" w:type="dxa"/>
          </w:tcPr>
          <w:p w14:paraId="223A36B5" w14:textId="77777777" w:rsidR="00967397" w:rsidRPr="001164F9" w:rsidRDefault="00967397" w:rsidP="00151080">
            <w:pPr>
              <w:jc w:val="right"/>
              <w:rPr>
                <w:color w:val="000000"/>
                <w:lang w:val="uk-UA"/>
              </w:rPr>
            </w:pPr>
            <w:r>
              <w:rPr>
                <w:color w:val="000000"/>
                <w:lang w:val="uk-UA"/>
              </w:rPr>
              <w:t>45937,9</w:t>
            </w:r>
          </w:p>
        </w:tc>
        <w:tc>
          <w:tcPr>
            <w:tcW w:w="1276" w:type="dxa"/>
          </w:tcPr>
          <w:p w14:paraId="2E518E61" w14:textId="77777777" w:rsidR="00967397" w:rsidRPr="001164F9" w:rsidRDefault="00967397" w:rsidP="00151080">
            <w:pPr>
              <w:jc w:val="right"/>
              <w:rPr>
                <w:color w:val="000000"/>
                <w:lang w:val="uk-UA"/>
              </w:rPr>
            </w:pPr>
            <w:r>
              <w:rPr>
                <w:color w:val="000000"/>
                <w:lang w:val="uk-UA"/>
              </w:rPr>
              <w:t>38304,3</w:t>
            </w:r>
          </w:p>
        </w:tc>
        <w:tc>
          <w:tcPr>
            <w:tcW w:w="1417" w:type="dxa"/>
            <w:vAlign w:val="bottom"/>
          </w:tcPr>
          <w:p w14:paraId="09CFE3CD" w14:textId="77777777" w:rsidR="00967397" w:rsidRPr="005730C0" w:rsidRDefault="00967397" w:rsidP="00151080">
            <w:pPr>
              <w:jc w:val="right"/>
              <w:rPr>
                <w:lang w:eastAsia="uk-UA"/>
              </w:rPr>
            </w:pPr>
            <w:r w:rsidRPr="005730C0">
              <w:t>-7633,6</w:t>
            </w:r>
          </w:p>
        </w:tc>
        <w:tc>
          <w:tcPr>
            <w:tcW w:w="851" w:type="dxa"/>
            <w:vAlign w:val="bottom"/>
          </w:tcPr>
          <w:p w14:paraId="0762EAAB" w14:textId="77777777" w:rsidR="00967397" w:rsidRPr="005730C0" w:rsidRDefault="00967397" w:rsidP="00151080">
            <w:pPr>
              <w:jc w:val="right"/>
            </w:pPr>
            <w:r w:rsidRPr="005730C0">
              <w:t>83,4</w:t>
            </w:r>
          </w:p>
        </w:tc>
        <w:tc>
          <w:tcPr>
            <w:tcW w:w="1134" w:type="dxa"/>
            <w:vAlign w:val="bottom"/>
          </w:tcPr>
          <w:p w14:paraId="78D168A0" w14:textId="77777777" w:rsidR="00967397" w:rsidRPr="006400A8" w:rsidRDefault="00967397" w:rsidP="00151080">
            <w:pPr>
              <w:jc w:val="right"/>
            </w:pPr>
            <w:r w:rsidRPr="006400A8">
              <w:t>11,4</w:t>
            </w:r>
          </w:p>
        </w:tc>
      </w:tr>
      <w:tr w:rsidR="00967397" w:rsidRPr="00F04756" w14:paraId="6F721F6B" w14:textId="77777777" w:rsidTr="002A02F3">
        <w:tc>
          <w:tcPr>
            <w:tcW w:w="933" w:type="dxa"/>
          </w:tcPr>
          <w:p w14:paraId="0266C73C" w14:textId="77777777" w:rsidR="00967397" w:rsidRPr="00F04756" w:rsidRDefault="00967397" w:rsidP="00151080">
            <w:pPr>
              <w:rPr>
                <w:color w:val="000000"/>
              </w:rPr>
            </w:pPr>
            <w:r w:rsidRPr="00F04756">
              <w:rPr>
                <w:color w:val="000000"/>
              </w:rPr>
              <w:t>2250</w:t>
            </w:r>
          </w:p>
        </w:tc>
        <w:tc>
          <w:tcPr>
            <w:tcW w:w="3462" w:type="dxa"/>
          </w:tcPr>
          <w:p w14:paraId="3BF60317" w14:textId="77777777" w:rsidR="00967397" w:rsidRPr="00F04756" w:rsidRDefault="00967397" w:rsidP="00151080">
            <w:pPr>
              <w:rPr>
                <w:color w:val="000000"/>
              </w:rPr>
            </w:pPr>
            <w:proofErr w:type="spellStart"/>
            <w:r w:rsidRPr="00F04756">
              <w:rPr>
                <w:color w:val="000000"/>
              </w:rPr>
              <w:t>Видатки</w:t>
            </w:r>
            <w:proofErr w:type="spellEnd"/>
            <w:r w:rsidRPr="00F04756">
              <w:rPr>
                <w:color w:val="000000"/>
              </w:rPr>
              <w:t xml:space="preserve"> на </w:t>
            </w:r>
            <w:proofErr w:type="spellStart"/>
            <w:r w:rsidRPr="00F04756">
              <w:rPr>
                <w:color w:val="000000"/>
              </w:rPr>
              <w:t>відрядження</w:t>
            </w:r>
            <w:proofErr w:type="spellEnd"/>
          </w:p>
        </w:tc>
        <w:tc>
          <w:tcPr>
            <w:tcW w:w="1276" w:type="dxa"/>
          </w:tcPr>
          <w:p w14:paraId="67E16F55" w14:textId="77777777" w:rsidR="00967397" w:rsidRPr="001F542F" w:rsidRDefault="00967397" w:rsidP="00151080">
            <w:pPr>
              <w:jc w:val="right"/>
              <w:rPr>
                <w:color w:val="000000"/>
                <w:lang w:val="uk-UA"/>
              </w:rPr>
            </w:pPr>
            <w:r>
              <w:rPr>
                <w:color w:val="000000"/>
                <w:lang w:val="uk-UA"/>
              </w:rPr>
              <w:t>13,8</w:t>
            </w:r>
          </w:p>
        </w:tc>
        <w:tc>
          <w:tcPr>
            <w:tcW w:w="1276" w:type="dxa"/>
          </w:tcPr>
          <w:p w14:paraId="4E7908E3" w14:textId="77777777" w:rsidR="00967397" w:rsidRPr="001F542F" w:rsidRDefault="00967397" w:rsidP="00151080">
            <w:pPr>
              <w:jc w:val="right"/>
              <w:rPr>
                <w:color w:val="000000"/>
                <w:lang w:val="uk-UA"/>
              </w:rPr>
            </w:pPr>
            <w:r>
              <w:rPr>
                <w:color w:val="000000"/>
                <w:lang w:val="uk-UA"/>
              </w:rPr>
              <w:t>4,4</w:t>
            </w:r>
          </w:p>
        </w:tc>
        <w:tc>
          <w:tcPr>
            <w:tcW w:w="1417" w:type="dxa"/>
            <w:vAlign w:val="bottom"/>
          </w:tcPr>
          <w:p w14:paraId="1456D3B8" w14:textId="77777777" w:rsidR="00967397" w:rsidRPr="005730C0" w:rsidRDefault="00967397" w:rsidP="00151080">
            <w:pPr>
              <w:jc w:val="right"/>
              <w:rPr>
                <w:lang w:eastAsia="uk-UA"/>
              </w:rPr>
            </w:pPr>
            <w:r w:rsidRPr="005730C0">
              <w:t>-9,4</w:t>
            </w:r>
          </w:p>
        </w:tc>
        <w:tc>
          <w:tcPr>
            <w:tcW w:w="851" w:type="dxa"/>
            <w:vAlign w:val="bottom"/>
          </w:tcPr>
          <w:p w14:paraId="6204F8DB" w14:textId="77777777" w:rsidR="00967397" w:rsidRPr="005730C0" w:rsidRDefault="00967397" w:rsidP="00151080">
            <w:pPr>
              <w:jc w:val="right"/>
            </w:pPr>
            <w:r w:rsidRPr="005730C0">
              <w:t>31,9</w:t>
            </w:r>
          </w:p>
        </w:tc>
        <w:tc>
          <w:tcPr>
            <w:tcW w:w="1134" w:type="dxa"/>
            <w:vAlign w:val="bottom"/>
          </w:tcPr>
          <w:p w14:paraId="73CBE08B" w14:textId="77777777" w:rsidR="00967397" w:rsidRPr="006400A8" w:rsidRDefault="00967397" w:rsidP="00151080">
            <w:pPr>
              <w:jc w:val="right"/>
            </w:pPr>
            <w:r w:rsidRPr="006400A8">
              <w:t>0,0</w:t>
            </w:r>
          </w:p>
        </w:tc>
      </w:tr>
      <w:tr w:rsidR="00967397" w:rsidRPr="00F04756" w14:paraId="1FA56F7F" w14:textId="77777777" w:rsidTr="002A02F3">
        <w:tc>
          <w:tcPr>
            <w:tcW w:w="933" w:type="dxa"/>
          </w:tcPr>
          <w:p w14:paraId="082C2D82" w14:textId="77777777" w:rsidR="00967397" w:rsidRPr="00F04756" w:rsidRDefault="00967397" w:rsidP="00151080">
            <w:pPr>
              <w:rPr>
                <w:color w:val="000000"/>
              </w:rPr>
            </w:pPr>
            <w:r w:rsidRPr="00F04756">
              <w:rPr>
                <w:color w:val="000000"/>
              </w:rPr>
              <w:t>2272</w:t>
            </w:r>
          </w:p>
        </w:tc>
        <w:tc>
          <w:tcPr>
            <w:tcW w:w="3462" w:type="dxa"/>
          </w:tcPr>
          <w:p w14:paraId="21DA7B6B" w14:textId="77777777" w:rsidR="00967397" w:rsidRPr="00F04756" w:rsidRDefault="00967397" w:rsidP="00151080">
            <w:pPr>
              <w:rPr>
                <w:color w:val="000000"/>
              </w:rPr>
            </w:pPr>
            <w:r w:rsidRPr="00F04756">
              <w:rPr>
                <w:color w:val="000000"/>
              </w:rPr>
              <w:t xml:space="preserve">Оплата </w:t>
            </w:r>
            <w:proofErr w:type="spellStart"/>
            <w:r w:rsidRPr="00F04756">
              <w:rPr>
                <w:color w:val="000000"/>
              </w:rPr>
              <w:t>водопостачання</w:t>
            </w:r>
            <w:proofErr w:type="spellEnd"/>
            <w:r w:rsidRPr="00F04756">
              <w:rPr>
                <w:color w:val="000000"/>
              </w:rPr>
              <w:t xml:space="preserve"> та </w:t>
            </w:r>
            <w:proofErr w:type="spellStart"/>
            <w:r w:rsidRPr="00F04756">
              <w:rPr>
                <w:color w:val="000000"/>
              </w:rPr>
              <w:t>водовідведення</w:t>
            </w:r>
            <w:proofErr w:type="spellEnd"/>
          </w:p>
        </w:tc>
        <w:tc>
          <w:tcPr>
            <w:tcW w:w="1276" w:type="dxa"/>
          </w:tcPr>
          <w:p w14:paraId="55BD6B45" w14:textId="77777777" w:rsidR="00967397" w:rsidRPr="00F4094F" w:rsidRDefault="00967397" w:rsidP="00151080">
            <w:pPr>
              <w:jc w:val="right"/>
              <w:rPr>
                <w:color w:val="000000"/>
                <w:lang w:val="uk-UA"/>
              </w:rPr>
            </w:pPr>
            <w:r>
              <w:rPr>
                <w:color w:val="000000"/>
                <w:lang w:val="uk-UA"/>
              </w:rPr>
              <w:t>260,6</w:t>
            </w:r>
          </w:p>
        </w:tc>
        <w:tc>
          <w:tcPr>
            <w:tcW w:w="1276" w:type="dxa"/>
          </w:tcPr>
          <w:p w14:paraId="5EC92722" w14:textId="77777777" w:rsidR="00967397" w:rsidRPr="00F4094F" w:rsidRDefault="00967397" w:rsidP="00151080">
            <w:pPr>
              <w:jc w:val="right"/>
              <w:rPr>
                <w:color w:val="000000"/>
                <w:lang w:val="uk-UA"/>
              </w:rPr>
            </w:pPr>
            <w:r>
              <w:rPr>
                <w:color w:val="000000"/>
                <w:lang w:val="uk-UA"/>
              </w:rPr>
              <w:t>158,3</w:t>
            </w:r>
          </w:p>
        </w:tc>
        <w:tc>
          <w:tcPr>
            <w:tcW w:w="1417" w:type="dxa"/>
            <w:vAlign w:val="bottom"/>
          </w:tcPr>
          <w:p w14:paraId="65EF20DC" w14:textId="77777777" w:rsidR="00967397" w:rsidRPr="005730C0" w:rsidRDefault="00967397" w:rsidP="00151080">
            <w:pPr>
              <w:jc w:val="right"/>
              <w:rPr>
                <w:lang w:eastAsia="uk-UA"/>
              </w:rPr>
            </w:pPr>
            <w:r w:rsidRPr="005730C0">
              <w:t>-102,3</w:t>
            </w:r>
          </w:p>
        </w:tc>
        <w:tc>
          <w:tcPr>
            <w:tcW w:w="851" w:type="dxa"/>
            <w:vAlign w:val="bottom"/>
          </w:tcPr>
          <w:p w14:paraId="21CC8C23" w14:textId="77777777" w:rsidR="00967397" w:rsidRPr="005730C0" w:rsidRDefault="00967397" w:rsidP="00151080">
            <w:pPr>
              <w:jc w:val="right"/>
            </w:pPr>
            <w:r w:rsidRPr="005730C0">
              <w:t>60,7</w:t>
            </w:r>
          </w:p>
        </w:tc>
        <w:tc>
          <w:tcPr>
            <w:tcW w:w="1134" w:type="dxa"/>
            <w:vAlign w:val="bottom"/>
          </w:tcPr>
          <w:p w14:paraId="3F28E9FD" w14:textId="77777777" w:rsidR="00967397" w:rsidRPr="006400A8" w:rsidRDefault="00967397" w:rsidP="00151080">
            <w:pPr>
              <w:jc w:val="right"/>
            </w:pPr>
            <w:r w:rsidRPr="006400A8">
              <w:t>0,0</w:t>
            </w:r>
          </w:p>
        </w:tc>
      </w:tr>
      <w:tr w:rsidR="00967397" w:rsidRPr="00F04756" w14:paraId="2E1E1DB8" w14:textId="77777777" w:rsidTr="002A02F3">
        <w:tc>
          <w:tcPr>
            <w:tcW w:w="933" w:type="dxa"/>
          </w:tcPr>
          <w:p w14:paraId="28B313C9" w14:textId="77777777" w:rsidR="00967397" w:rsidRPr="00F04756" w:rsidRDefault="00967397" w:rsidP="00151080">
            <w:pPr>
              <w:rPr>
                <w:color w:val="000000"/>
              </w:rPr>
            </w:pPr>
            <w:r w:rsidRPr="00F04756">
              <w:rPr>
                <w:color w:val="000000"/>
              </w:rPr>
              <w:t>2273</w:t>
            </w:r>
          </w:p>
        </w:tc>
        <w:tc>
          <w:tcPr>
            <w:tcW w:w="3462" w:type="dxa"/>
          </w:tcPr>
          <w:p w14:paraId="790AC5C8" w14:textId="77777777" w:rsidR="00967397" w:rsidRPr="00F04756" w:rsidRDefault="00967397" w:rsidP="00151080">
            <w:pPr>
              <w:rPr>
                <w:color w:val="000000"/>
              </w:rPr>
            </w:pPr>
            <w:r w:rsidRPr="00F04756">
              <w:rPr>
                <w:color w:val="000000"/>
              </w:rPr>
              <w:t xml:space="preserve">Оплата </w:t>
            </w:r>
            <w:proofErr w:type="spellStart"/>
            <w:r w:rsidRPr="00F04756">
              <w:rPr>
                <w:color w:val="000000"/>
              </w:rPr>
              <w:t>електроенергії</w:t>
            </w:r>
            <w:proofErr w:type="spellEnd"/>
          </w:p>
        </w:tc>
        <w:tc>
          <w:tcPr>
            <w:tcW w:w="1276" w:type="dxa"/>
          </w:tcPr>
          <w:p w14:paraId="2D52799A" w14:textId="77777777" w:rsidR="00967397" w:rsidRPr="00F4094F" w:rsidRDefault="00967397" w:rsidP="00151080">
            <w:pPr>
              <w:jc w:val="right"/>
              <w:rPr>
                <w:color w:val="000000"/>
                <w:lang w:val="uk-UA"/>
              </w:rPr>
            </w:pPr>
            <w:r>
              <w:rPr>
                <w:color w:val="000000"/>
                <w:lang w:val="uk-UA"/>
              </w:rPr>
              <w:t>6525,0</w:t>
            </w:r>
          </w:p>
        </w:tc>
        <w:tc>
          <w:tcPr>
            <w:tcW w:w="1276" w:type="dxa"/>
          </w:tcPr>
          <w:p w14:paraId="500FCACE" w14:textId="77777777" w:rsidR="00967397" w:rsidRPr="00F4094F" w:rsidRDefault="00967397" w:rsidP="00151080">
            <w:pPr>
              <w:jc w:val="right"/>
              <w:rPr>
                <w:color w:val="000000"/>
                <w:lang w:val="uk-UA"/>
              </w:rPr>
            </w:pPr>
            <w:r>
              <w:rPr>
                <w:color w:val="000000"/>
                <w:lang w:val="uk-UA"/>
              </w:rPr>
              <w:t>4420,3</w:t>
            </w:r>
          </w:p>
        </w:tc>
        <w:tc>
          <w:tcPr>
            <w:tcW w:w="1417" w:type="dxa"/>
            <w:vAlign w:val="bottom"/>
          </w:tcPr>
          <w:p w14:paraId="08E43414" w14:textId="77777777" w:rsidR="00967397" w:rsidRPr="005730C0" w:rsidRDefault="00967397" w:rsidP="00151080">
            <w:pPr>
              <w:jc w:val="right"/>
              <w:rPr>
                <w:lang w:eastAsia="uk-UA"/>
              </w:rPr>
            </w:pPr>
            <w:r w:rsidRPr="005730C0">
              <w:t>-2104,7</w:t>
            </w:r>
          </w:p>
        </w:tc>
        <w:tc>
          <w:tcPr>
            <w:tcW w:w="851" w:type="dxa"/>
            <w:vAlign w:val="bottom"/>
          </w:tcPr>
          <w:p w14:paraId="35AEA4AE" w14:textId="77777777" w:rsidR="00967397" w:rsidRPr="005730C0" w:rsidRDefault="00967397" w:rsidP="00151080">
            <w:pPr>
              <w:jc w:val="right"/>
            </w:pPr>
            <w:r w:rsidRPr="005730C0">
              <w:t>67,7</w:t>
            </w:r>
          </w:p>
        </w:tc>
        <w:tc>
          <w:tcPr>
            <w:tcW w:w="1134" w:type="dxa"/>
            <w:vAlign w:val="bottom"/>
          </w:tcPr>
          <w:p w14:paraId="07F070A5" w14:textId="77777777" w:rsidR="00967397" w:rsidRPr="006400A8" w:rsidRDefault="00967397" w:rsidP="00151080">
            <w:pPr>
              <w:jc w:val="right"/>
            </w:pPr>
            <w:r w:rsidRPr="006400A8">
              <w:t>1,3</w:t>
            </w:r>
          </w:p>
        </w:tc>
      </w:tr>
      <w:tr w:rsidR="00967397" w:rsidRPr="00F04756" w14:paraId="687703C7" w14:textId="77777777" w:rsidTr="002A02F3">
        <w:tc>
          <w:tcPr>
            <w:tcW w:w="933" w:type="dxa"/>
          </w:tcPr>
          <w:p w14:paraId="5466E306" w14:textId="77777777" w:rsidR="00967397" w:rsidRPr="00F04756" w:rsidRDefault="00967397" w:rsidP="00151080">
            <w:pPr>
              <w:rPr>
                <w:color w:val="000000"/>
              </w:rPr>
            </w:pPr>
            <w:r w:rsidRPr="00F04756">
              <w:rPr>
                <w:color w:val="000000"/>
              </w:rPr>
              <w:t>2274</w:t>
            </w:r>
          </w:p>
        </w:tc>
        <w:tc>
          <w:tcPr>
            <w:tcW w:w="3462" w:type="dxa"/>
          </w:tcPr>
          <w:p w14:paraId="0A204C74" w14:textId="77777777" w:rsidR="00967397" w:rsidRPr="00F04756" w:rsidRDefault="00967397" w:rsidP="00151080">
            <w:pPr>
              <w:rPr>
                <w:color w:val="000000"/>
              </w:rPr>
            </w:pPr>
            <w:r w:rsidRPr="00F04756">
              <w:rPr>
                <w:color w:val="000000"/>
              </w:rPr>
              <w:t>Оплата природного газу</w:t>
            </w:r>
          </w:p>
        </w:tc>
        <w:tc>
          <w:tcPr>
            <w:tcW w:w="1276" w:type="dxa"/>
          </w:tcPr>
          <w:p w14:paraId="1421A781" w14:textId="77777777" w:rsidR="00967397" w:rsidRPr="00F4094F" w:rsidRDefault="00967397" w:rsidP="00151080">
            <w:pPr>
              <w:jc w:val="right"/>
              <w:rPr>
                <w:color w:val="000000"/>
                <w:lang w:val="uk-UA"/>
              </w:rPr>
            </w:pPr>
            <w:r>
              <w:rPr>
                <w:color w:val="000000"/>
                <w:lang w:val="uk-UA"/>
              </w:rPr>
              <w:t>2275,3</w:t>
            </w:r>
          </w:p>
        </w:tc>
        <w:tc>
          <w:tcPr>
            <w:tcW w:w="1276" w:type="dxa"/>
          </w:tcPr>
          <w:p w14:paraId="6A23BD87" w14:textId="77777777" w:rsidR="00967397" w:rsidRPr="00F4094F" w:rsidRDefault="00967397" w:rsidP="00151080">
            <w:pPr>
              <w:jc w:val="right"/>
              <w:rPr>
                <w:color w:val="000000"/>
                <w:lang w:val="uk-UA"/>
              </w:rPr>
            </w:pPr>
            <w:r>
              <w:rPr>
                <w:color w:val="000000"/>
                <w:lang w:val="uk-UA"/>
              </w:rPr>
              <w:t>1728,1</w:t>
            </w:r>
          </w:p>
        </w:tc>
        <w:tc>
          <w:tcPr>
            <w:tcW w:w="1417" w:type="dxa"/>
            <w:vAlign w:val="bottom"/>
          </w:tcPr>
          <w:p w14:paraId="782AD0B0" w14:textId="77777777" w:rsidR="00967397" w:rsidRPr="005730C0" w:rsidRDefault="00967397" w:rsidP="00151080">
            <w:pPr>
              <w:jc w:val="right"/>
              <w:rPr>
                <w:lang w:eastAsia="uk-UA"/>
              </w:rPr>
            </w:pPr>
            <w:r w:rsidRPr="005730C0">
              <w:t>-547,2</w:t>
            </w:r>
          </w:p>
        </w:tc>
        <w:tc>
          <w:tcPr>
            <w:tcW w:w="851" w:type="dxa"/>
            <w:vAlign w:val="bottom"/>
          </w:tcPr>
          <w:p w14:paraId="1D94D851" w14:textId="77777777" w:rsidR="00967397" w:rsidRPr="005730C0" w:rsidRDefault="00967397" w:rsidP="00151080">
            <w:pPr>
              <w:jc w:val="right"/>
            </w:pPr>
            <w:r w:rsidRPr="005730C0">
              <w:t>76,0</w:t>
            </w:r>
          </w:p>
        </w:tc>
        <w:tc>
          <w:tcPr>
            <w:tcW w:w="1134" w:type="dxa"/>
            <w:vAlign w:val="bottom"/>
          </w:tcPr>
          <w:p w14:paraId="723B4FF3" w14:textId="77777777" w:rsidR="00967397" w:rsidRPr="006400A8" w:rsidRDefault="00967397" w:rsidP="00151080">
            <w:pPr>
              <w:jc w:val="right"/>
            </w:pPr>
            <w:r w:rsidRPr="006400A8">
              <w:t>0,5</w:t>
            </w:r>
          </w:p>
        </w:tc>
      </w:tr>
      <w:tr w:rsidR="00967397" w:rsidRPr="00F04756" w14:paraId="28C0097F" w14:textId="77777777" w:rsidTr="002A02F3">
        <w:tc>
          <w:tcPr>
            <w:tcW w:w="933" w:type="dxa"/>
          </w:tcPr>
          <w:p w14:paraId="38D8D5B7" w14:textId="77777777" w:rsidR="00967397" w:rsidRPr="00F04756" w:rsidRDefault="00967397" w:rsidP="00151080">
            <w:pPr>
              <w:rPr>
                <w:color w:val="000000"/>
              </w:rPr>
            </w:pPr>
            <w:r w:rsidRPr="00F04756">
              <w:rPr>
                <w:color w:val="000000"/>
              </w:rPr>
              <w:t>2275</w:t>
            </w:r>
          </w:p>
        </w:tc>
        <w:tc>
          <w:tcPr>
            <w:tcW w:w="3462" w:type="dxa"/>
          </w:tcPr>
          <w:p w14:paraId="718BA0F3" w14:textId="77777777" w:rsidR="00967397" w:rsidRPr="00F04756" w:rsidRDefault="00967397" w:rsidP="00151080">
            <w:pPr>
              <w:rPr>
                <w:color w:val="000000"/>
              </w:rPr>
            </w:pPr>
            <w:r w:rsidRPr="00F04756">
              <w:rPr>
                <w:color w:val="000000"/>
              </w:rPr>
              <w:t xml:space="preserve">Оплата інших </w:t>
            </w:r>
            <w:proofErr w:type="spellStart"/>
            <w:r w:rsidRPr="00F04756">
              <w:rPr>
                <w:color w:val="000000"/>
              </w:rPr>
              <w:t>енергоносіїв</w:t>
            </w:r>
            <w:proofErr w:type="spellEnd"/>
            <w:r w:rsidRPr="00F04756">
              <w:rPr>
                <w:color w:val="000000"/>
              </w:rPr>
              <w:t xml:space="preserve"> та інших </w:t>
            </w:r>
            <w:proofErr w:type="spellStart"/>
            <w:r w:rsidRPr="00F04756">
              <w:rPr>
                <w:color w:val="000000"/>
              </w:rPr>
              <w:t>комунальних</w:t>
            </w:r>
            <w:proofErr w:type="spellEnd"/>
            <w:r w:rsidRPr="00F04756">
              <w:rPr>
                <w:color w:val="000000"/>
              </w:rPr>
              <w:t xml:space="preserve"> </w:t>
            </w:r>
            <w:proofErr w:type="spellStart"/>
            <w:r w:rsidRPr="00F04756">
              <w:rPr>
                <w:color w:val="000000"/>
              </w:rPr>
              <w:t>послуг</w:t>
            </w:r>
            <w:proofErr w:type="spellEnd"/>
          </w:p>
        </w:tc>
        <w:tc>
          <w:tcPr>
            <w:tcW w:w="1276" w:type="dxa"/>
          </w:tcPr>
          <w:p w14:paraId="14AA7175" w14:textId="77777777" w:rsidR="00967397" w:rsidRPr="00F4094F" w:rsidRDefault="00967397" w:rsidP="00151080">
            <w:pPr>
              <w:jc w:val="right"/>
              <w:rPr>
                <w:color w:val="000000"/>
                <w:lang w:val="uk-UA"/>
              </w:rPr>
            </w:pPr>
            <w:r>
              <w:rPr>
                <w:color w:val="000000"/>
                <w:lang w:val="uk-UA"/>
              </w:rPr>
              <w:t>1184,9</w:t>
            </w:r>
          </w:p>
        </w:tc>
        <w:tc>
          <w:tcPr>
            <w:tcW w:w="1276" w:type="dxa"/>
          </w:tcPr>
          <w:p w14:paraId="69CF4D9F" w14:textId="77777777" w:rsidR="00967397" w:rsidRPr="00F4094F" w:rsidRDefault="00967397" w:rsidP="00151080">
            <w:pPr>
              <w:jc w:val="right"/>
              <w:rPr>
                <w:color w:val="000000"/>
                <w:lang w:val="uk-UA"/>
              </w:rPr>
            </w:pPr>
            <w:r>
              <w:rPr>
                <w:color w:val="000000"/>
                <w:lang w:val="uk-UA"/>
              </w:rPr>
              <w:t>565,1</w:t>
            </w:r>
          </w:p>
        </w:tc>
        <w:tc>
          <w:tcPr>
            <w:tcW w:w="1417" w:type="dxa"/>
            <w:vAlign w:val="bottom"/>
          </w:tcPr>
          <w:p w14:paraId="50E1CED6" w14:textId="77777777" w:rsidR="00967397" w:rsidRPr="005730C0" w:rsidRDefault="00967397" w:rsidP="00151080">
            <w:pPr>
              <w:jc w:val="right"/>
              <w:rPr>
                <w:lang w:eastAsia="uk-UA"/>
              </w:rPr>
            </w:pPr>
            <w:r w:rsidRPr="005730C0">
              <w:t>-619,8</w:t>
            </w:r>
          </w:p>
        </w:tc>
        <w:tc>
          <w:tcPr>
            <w:tcW w:w="851" w:type="dxa"/>
            <w:vAlign w:val="bottom"/>
          </w:tcPr>
          <w:p w14:paraId="01C8CE2C" w14:textId="77777777" w:rsidR="00967397" w:rsidRPr="005730C0" w:rsidRDefault="00967397" w:rsidP="00151080">
            <w:pPr>
              <w:jc w:val="right"/>
            </w:pPr>
            <w:r w:rsidRPr="005730C0">
              <w:t>47,7</w:t>
            </w:r>
          </w:p>
        </w:tc>
        <w:tc>
          <w:tcPr>
            <w:tcW w:w="1134" w:type="dxa"/>
            <w:vAlign w:val="bottom"/>
          </w:tcPr>
          <w:p w14:paraId="0F9A2D14" w14:textId="77777777" w:rsidR="00967397" w:rsidRPr="006400A8" w:rsidRDefault="00967397" w:rsidP="00151080">
            <w:pPr>
              <w:jc w:val="right"/>
            </w:pPr>
            <w:r w:rsidRPr="006400A8">
              <w:t>0,2</w:t>
            </w:r>
          </w:p>
        </w:tc>
      </w:tr>
      <w:tr w:rsidR="00967397" w:rsidRPr="00F04756" w14:paraId="46F85244" w14:textId="77777777" w:rsidTr="002A02F3">
        <w:tc>
          <w:tcPr>
            <w:tcW w:w="933" w:type="dxa"/>
          </w:tcPr>
          <w:p w14:paraId="6A392493" w14:textId="77777777" w:rsidR="00967397" w:rsidRPr="00F04756" w:rsidRDefault="00967397" w:rsidP="00151080">
            <w:pPr>
              <w:rPr>
                <w:color w:val="000000"/>
              </w:rPr>
            </w:pPr>
            <w:r w:rsidRPr="00F04756">
              <w:rPr>
                <w:color w:val="000000"/>
              </w:rPr>
              <w:t>2281</w:t>
            </w:r>
          </w:p>
        </w:tc>
        <w:tc>
          <w:tcPr>
            <w:tcW w:w="3462" w:type="dxa"/>
          </w:tcPr>
          <w:p w14:paraId="2D3D1AA2" w14:textId="77777777" w:rsidR="00967397" w:rsidRPr="00F04756" w:rsidRDefault="00967397" w:rsidP="00151080">
            <w:pPr>
              <w:rPr>
                <w:color w:val="000000"/>
              </w:rPr>
            </w:pPr>
            <w:proofErr w:type="spellStart"/>
            <w:r w:rsidRPr="00F04756">
              <w:rPr>
                <w:color w:val="000000"/>
              </w:rPr>
              <w:t>Дослідження</w:t>
            </w:r>
            <w:proofErr w:type="spellEnd"/>
            <w:r w:rsidRPr="00F04756">
              <w:rPr>
                <w:color w:val="000000"/>
              </w:rPr>
              <w:t xml:space="preserve"> і </w:t>
            </w:r>
            <w:proofErr w:type="spellStart"/>
            <w:r w:rsidRPr="00F04756">
              <w:rPr>
                <w:color w:val="000000"/>
              </w:rPr>
              <w:t>розробки</w:t>
            </w:r>
            <w:proofErr w:type="spellEnd"/>
            <w:r w:rsidRPr="00F04756">
              <w:rPr>
                <w:color w:val="000000"/>
              </w:rPr>
              <w:t xml:space="preserve">, </w:t>
            </w:r>
            <w:proofErr w:type="spellStart"/>
            <w:r w:rsidRPr="00F04756">
              <w:rPr>
                <w:color w:val="000000"/>
              </w:rPr>
              <w:t>окремі</w:t>
            </w:r>
            <w:proofErr w:type="spellEnd"/>
            <w:r w:rsidRPr="00F04756">
              <w:rPr>
                <w:color w:val="000000"/>
              </w:rPr>
              <w:t xml:space="preserve"> заходи розвитку по реалізації </w:t>
            </w:r>
            <w:proofErr w:type="spellStart"/>
            <w:r w:rsidRPr="00F04756">
              <w:rPr>
                <w:color w:val="000000"/>
              </w:rPr>
              <w:t>державних</w:t>
            </w:r>
            <w:proofErr w:type="spellEnd"/>
            <w:r w:rsidRPr="00F04756">
              <w:rPr>
                <w:color w:val="000000"/>
              </w:rPr>
              <w:t xml:space="preserve"> (</w:t>
            </w:r>
            <w:proofErr w:type="spellStart"/>
            <w:r w:rsidRPr="00F04756">
              <w:rPr>
                <w:color w:val="000000"/>
              </w:rPr>
              <w:t>регіональних</w:t>
            </w:r>
            <w:proofErr w:type="spellEnd"/>
            <w:r w:rsidRPr="00F04756">
              <w:rPr>
                <w:color w:val="000000"/>
              </w:rPr>
              <w:t xml:space="preserve">) </w:t>
            </w:r>
            <w:proofErr w:type="spellStart"/>
            <w:r w:rsidRPr="00F04756">
              <w:rPr>
                <w:color w:val="000000"/>
              </w:rPr>
              <w:t>програм</w:t>
            </w:r>
            <w:proofErr w:type="spellEnd"/>
          </w:p>
        </w:tc>
        <w:tc>
          <w:tcPr>
            <w:tcW w:w="1276" w:type="dxa"/>
          </w:tcPr>
          <w:p w14:paraId="1C337CAA" w14:textId="77777777" w:rsidR="00967397" w:rsidRPr="00F4094F" w:rsidRDefault="00967397" w:rsidP="00151080">
            <w:pPr>
              <w:jc w:val="right"/>
              <w:rPr>
                <w:color w:val="000000"/>
                <w:lang w:val="uk-UA"/>
              </w:rPr>
            </w:pPr>
            <w:r>
              <w:rPr>
                <w:color w:val="000000"/>
                <w:lang w:val="uk-UA"/>
              </w:rPr>
              <w:t>7660,0</w:t>
            </w:r>
          </w:p>
        </w:tc>
        <w:tc>
          <w:tcPr>
            <w:tcW w:w="1276" w:type="dxa"/>
          </w:tcPr>
          <w:p w14:paraId="7E4247FE" w14:textId="77777777" w:rsidR="00967397" w:rsidRPr="00F4094F" w:rsidRDefault="00967397" w:rsidP="00151080">
            <w:pPr>
              <w:jc w:val="right"/>
              <w:rPr>
                <w:color w:val="000000"/>
                <w:lang w:val="uk-UA"/>
              </w:rPr>
            </w:pPr>
            <w:r>
              <w:rPr>
                <w:color w:val="000000"/>
                <w:lang w:val="uk-UA"/>
              </w:rPr>
              <w:t>4569,0</w:t>
            </w:r>
          </w:p>
        </w:tc>
        <w:tc>
          <w:tcPr>
            <w:tcW w:w="1417" w:type="dxa"/>
            <w:vAlign w:val="bottom"/>
          </w:tcPr>
          <w:p w14:paraId="4FD0CAFE" w14:textId="77777777" w:rsidR="00967397" w:rsidRPr="005730C0" w:rsidRDefault="00967397" w:rsidP="00151080">
            <w:pPr>
              <w:jc w:val="right"/>
              <w:rPr>
                <w:lang w:eastAsia="uk-UA"/>
              </w:rPr>
            </w:pPr>
            <w:r w:rsidRPr="005730C0">
              <w:t>-3091</w:t>
            </w:r>
          </w:p>
        </w:tc>
        <w:tc>
          <w:tcPr>
            <w:tcW w:w="851" w:type="dxa"/>
            <w:vAlign w:val="bottom"/>
          </w:tcPr>
          <w:p w14:paraId="18084586" w14:textId="77777777" w:rsidR="00967397" w:rsidRPr="005730C0" w:rsidRDefault="00967397" w:rsidP="00151080">
            <w:pPr>
              <w:jc w:val="right"/>
            </w:pPr>
            <w:r w:rsidRPr="005730C0">
              <w:t>59,6</w:t>
            </w:r>
          </w:p>
        </w:tc>
        <w:tc>
          <w:tcPr>
            <w:tcW w:w="1134" w:type="dxa"/>
            <w:vAlign w:val="bottom"/>
          </w:tcPr>
          <w:p w14:paraId="105FD197" w14:textId="77777777" w:rsidR="00967397" w:rsidRPr="006400A8" w:rsidRDefault="00967397" w:rsidP="00151080">
            <w:pPr>
              <w:jc w:val="right"/>
            </w:pPr>
            <w:r w:rsidRPr="006400A8">
              <w:t>1,4</w:t>
            </w:r>
          </w:p>
        </w:tc>
      </w:tr>
      <w:tr w:rsidR="00967397" w:rsidRPr="00F04756" w14:paraId="0ADB7132" w14:textId="77777777" w:rsidTr="002A02F3">
        <w:tc>
          <w:tcPr>
            <w:tcW w:w="933" w:type="dxa"/>
          </w:tcPr>
          <w:p w14:paraId="3F78CE53" w14:textId="77777777" w:rsidR="00967397" w:rsidRPr="00F04756" w:rsidRDefault="00967397" w:rsidP="00151080">
            <w:pPr>
              <w:rPr>
                <w:color w:val="000000"/>
              </w:rPr>
            </w:pPr>
            <w:r w:rsidRPr="00F04756">
              <w:rPr>
                <w:color w:val="000000"/>
              </w:rPr>
              <w:t>2282</w:t>
            </w:r>
          </w:p>
        </w:tc>
        <w:tc>
          <w:tcPr>
            <w:tcW w:w="3462" w:type="dxa"/>
          </w:tcPr>
          <w:p w14:paraId="189014E8" w14:textId="77777777" w:rsidR="00967397" w:rsidRPr="00F04756" w:rsidRDefault="00967397" w:rsidP="00151080">
            <w:pPr>
              <w:rPr>
                <w:color w:val="000000"/>
              </w:rPr>
            </w:pPr>
            <w:proofErr w:type="spellStart"/>
            <w:r w:rsidRPr="00F04756">
              <w:rPr>
                <w:color w:val="000000"/>
              </w:rPr>
              <w:t>Окремі</w:t>
            </w:r>
            <w:proofErr w:type="spellEnd"/>
            <w:r w:rsidRPr="00F04756">
              <w:rPr>
                <w:color w:val="000000"/>
              </w:rPr>
              <w:t xml:space="preserve"> заходи по реалізації </w:t>
            </w:r>
            <w:proofErr w:type="spellStart"/>
            <w:r w:rsidRPr="00F04756">
              <w:rPr>
                <w:color w:val="000000"/>
              </w:rPr>
              <w:t>державних</w:t>
            </w:r>
            <w:proofErr w:type="spellEnd"/>
            <w:r w:rsidRPr="00F04756">
              <w:rPr>
                <w:color w:val="000000"/>
              </w:rPr>
              <w:t xml:space="preserve"> (</w:t>
            </w:r>
            <w:proofErr w:type="spellStart"/>
            <w:r w:rsidRPr="00F04756">
              <w:rPr>
                <w:color w:val="000000"/>
              </w:rPr>
              <w:t>регіональних</w:t>
            </w:r>
            <w:proofErr w:type="spellEnd"/>
            <w:r w:rsidRPr="00F04756">
              <w:rPr>
                <w:color w:val="000000"/>
              </w:rPr>
              <w:t xml:space="preserve">) </w:t>
            </w:r>
            <w:proofErr w:type="spellStart"/>
            <w:r w:rsidRPr="00F04756">
              <w:rPr>
                <w:color w:val="000000"/>
              </w:rPr>
              <w:t>програм</w:t>
            </w:r>
            <w:proofErr w:type="spellEnd"/>
            <w:r w:rsidRPr="00F04756">
              <w:rPr>
                <w:color w:val="000000"/>
              </w:rPr>
              <w:t xml:space="preserve">, не </w:t>
            </w:r>
            <w:proofErr w:type="spellStart"/>
            <w:r w:rsidRPr="00F04756">
              <w:rPr>
                <w:color w:val="000000"/>
              </w:rPr>
              <w:t>віднесені</w:t>
            </w:r>
            <w:proofErr w:type="spellEnd"/>
            <w:r w:rsidRPr="00F04756">
              <w:rPr>
                <w:color w:val="000000"/>
              </w:rPr>
              <w:t xml:space="preserve"> до </w:t>
            </w:r>
            <w:proofErr w:type="spellStart"/>
            <w:r w:rsidRPr="00F04756">
              <w:rPr>
                <w:color w:val="000000"/>
              </w:rPr>
              <w:t>заходів</w:t>
            </w:r>
            <w:proofErr w:type="spellEnd"/>
            <w:r w:rsidRPr="00F04756">
              <w:rPr>
                <w:color w:val="000000"/>
              </w:rPr>
              <w:t xml:space="preserve"> розвитку</w:t>
            </w:r>
          </w:p>
        </w:tc>
        <w:tc>
          <w:tcPr>
            <w:tcW w:w="1276" w:type="dxa"/>
          </w:tcPr>
          <w:p w14:paraId="6A7EB815" w14:textId="77777777" w:rsidR="00967397" w:rsidRPr="00F4094F" w:rsidRDefault="00967397" w:rsidP="00151080">
            <w:pPr>
              <w:jc w:val="right"/>
              <w:rPr>
                <w:color w:val="000000"/>
                <w:lang w:val="uk-UA"/>
              </w:rPr>
            </w:pPr>
            <w:r>
              <w:rPr>
                <w:color w:val="000000"/>
                <w:lang w:val="uk-UA"/>
              </w:rPr>
              <w:t>104,8</w:t>
            </w:r>
          </w:p>
        </w:tc>
        <w:tc>
          <w:tcPr>
            <w:tcW w:w="1276" w:type="dxa"/>
          </w:tcPr>
          <w:p w14:paraId="1A68F97D" w14:textId="77777777" w:rsidR="00967397" w:rsidRPr="00F4094F" w:rsidRDefault="00967397" w:rsidP="00151080">
            <w:pPr>
              <w:jc w:val="right"/>
              <w:rPr>
                <w:color w:val="000000"/>
                <w:lang w:val="uk-UA"/>
              </w:rPr>
            </w:pPr>
            <w:r>
              <w:rPr>
                <w:color w:val="000000"/>
                <w:lang w:val="uk-UA"/>
              </w:rPr>
              <w:t>56,1</w:t>
            </w:r>
          </w:p>
        </w:tc>
        <w:tc>
          <w:tcPr>
            <w:tcW w:w="1417" w:type="dxa"/>
            <w:vAlign w:val="bottom"/>
          </w:tcPr>
          <w:p w14:paraId="4837ED8D" w14:textId="77777777" w:rsidR="00967397" w:rsidRPr="005730C0" w:rsidRDefault="00967397" w:rsidP="00151080">
            <w:pPr>
              <w:jc w:val="right"/>
              <w:rPr>
                <w:lang w:eastAsia="uk-UA"/>
              </w:rPr>
            </w:pPr>
            <w:r w:rsidRPr="005730C0">
              <w:t>-48,7</w:t>
            </w:r>
          </w:p>
        </w:tc>
        <w:tc>
          <w:tcPr>
            <w:tcW w:w="851" w:type="dxa"/>
            <w:vAlign w:val="bottom"/>
          </w:tcPr>
          <w:p w14:paraId="24A11C75" w14:textId="77777777" w:rsidR="00967397" w:rsidRPr="005730C0" w:rsidRDefault="00967397" w:rsidP="00151080">
            <w:pPr>
              <w:jc w:val="right"/>
            </w:pPr>
            <w:r w:rsidRPr="005730C0">
              <w:t>53,5</w:t>
            </w:r>
          </w:p>
        </w:tc>
        <w:tc>
          <w:tcPr>
            <w:tcW w:w="1134" w:type="dxa"/>
            <w:vAlign w:val="bottom"/>
          </w:tcPr>
          <w:p w14:paraId="53CD6D00" w14:textId="77777777" w:rsidR="00967397" w:rsidRPr="006400A8" w:rsidRDefault="00967397" w:rsidP="00151080">
            <w:pPr>
              <w:jc w:val="right"/>
            </w:pPr>
            <w:r w:rsidRPr="006400A8">
              <w:t>0,0</w:t>
            </w:r>
          </w:p>
        </w:tc>
      </w:tr>
      <w:tr w:rsidR="00967397" w:rsidRPr="00F04756" w14:paraId="4C02F65D" w14:textId="77777777" w:rsidTr="002A02F3">
        <w:tc>
          <w:tcPr>
            <w:tcW w:w="933" w:type="dxa"/>
          </w:tcPr>
          <w:p w14:paraId="1F9236A0" w14:textId="77777777" w:rsidR="00967397" w:rsidRPr="00F04756" w:rsidRDefault="00967397" w:rsidP="00151080">
            <w:pPr>
              <w:rPr>
                <w:color w:val="000000"/>
              </w:rPr>
            </w:pPr>
            <w:r w:rsidRPr="00F04756">
              <w:rPr>
                <w:color w:val="000000"/>
              </w:rPr>
              <w:t>2610</w:t>
            </w:r>
          </w:p>
        </w:tc>
        <w:tc>
          <w:tcPr>
            <w:tcW w:w="3462" w:type="dxa"/>
          </w:tcPr>
          <w:p w14:paraId="47465916" w14:textId="77777777" w:rsidR="00967397" w:rsidRPr="00F04756" w:rsidRDefault="00967397" w:rsidP="00151080">
            <w:pPr>
              <w:rPr>
                <w:color w:val="000000"/>
              </w:rPr>
            </w:pPr>
            <w:proofErr w:type="spellStart"/>
            <w:r w:rsidRPr="00F04756">
              <w:rPr>
                <w:color w:val="000000"/>
              </w:rPr>
              <w:t>Субсидії</w:t>
            </w:r>
            <w:proofErr w:type="spellEnd"/>
            <w:r w:rsidRPr="00F04756">
              <w:rPr>
                <w:color w:val="000000"/>
              </w:rPr>
              <w:t xml:space="preserve"> та </w:t>
            </w:r>
            <w:proofErr w:type="spellStart"/>
            <w:r w:rsidRPr="00F04756">
              <w:rPr>
                <w:color w:val="000000"/>
              </w:rPr>
              <w:t>поточні</w:t>
            </w:r>
            <w:proofErr w:type="spellEnd"/>
            <w:r w:rsidRPr="00F04756">
              <w:rPr>
                <w:color w:val="000000"/>
              </w:rPr>
              <w:t xml:space="preserve"> </w:t>
            </w:r>
            <w:proofErr w:type="spellStart"/>
            <w:r w:rsidRPr="00F04756">
              <w:rPr>
                <w:color w:val="000000"/>
              </w:rPr>
              <w:t>трансферти</w:t>
            </w:r>
            <w:proofErr w:type="spellEnd"/>
            <w:r w:rsidRPr="00F04756">
              <w:rPr>
                <w:color w:val="000000"/>
              </w:rPr>
              <w:t xml:space="preserve"> </w:t>
            </w:r>
            <w:proofErr w:type="spellStart"/>
            <w:r w:rsidRPr="00F04756">
              <w:rPr>
                <w:color w:val="000000"/>
              </w:rPr>
              <w:t>підприємствам</w:t>
            </w:r>
            <w:proofErr w:type="spellEnd"/>
            <w:r w:rsidRPr="00F04756">
              <w:rPr>
                <w:color w:val="000000"/>
              </w:rPr>
              <w:t xml:space="preserve"> (</w:t>
            </w:r>
            <w:proofErr w:type="spellStart"/>
            <w:r w:rsidRPr="00F04756">
              <w:rPr>
                <w:color w:val="000000"/>
              </w:rPr>
              <w:t>установам</w:t>
            </w:r>
            <w:proofErr w:type="spellEnd"/>
            <w:r w:rsidRPr="00F04756">
              <w:rPr>
                <w:color w:val="000000"/>
              </w:rPr>
              <w:t xml:space="preserve">, </w:t>
            </w:r>
            <w:proofErr w:type="spellStart"/>
            <w:r w:rsidRPr="00F04756">
              <w:rPr>
                <w:color w:val="000000"/>
              </w:rPr>
              <w:t>організаціям</w:t>
            </w:r>
            <w:proofErr w:type="spellEnd"/>
            <w:r w:rsidRPr="00F04756">
              <w:rPr>
                <w:color w:val="000000"/>
              </w:rPr>
              <w:t>)</w:t>
            </w:r>
          </w:p>
        </w:tc>
        <w:tc>
          <w:tcPr>
            <w:tcW w:w="1276" w:type="dxa"/>
          </w:tcPr>
          <w:p w14:paraId="70D48D56" w14:textId="77777777" w:rsidR="00967397" w:rsidRPr="00F4094F" w:rsidRDefault="00967397" w:rsidP="00151080">
            <w:pPr>
              <w:jc w:val="right"/>
              <w:rPr>
                <w:color w:val="000000"/>
                <w:lang w:val="uk-UA"/>
              </w:rPr>
            </w:pPr>
            <w:r>
              <w:rPr>
                <w:color w:val="000000"/>
                <w:lang w:val="uk-UA"/>
              </w:rPr>
              <w:t>46983,1</w:t>
            </w:r>
          </w:p>
        </w:tc>
        <w:tc>
          <w:tcPr>
            <w:tcW w:w="1276" w:type="dxa"/>
          </w:tcPr>
          <w:p w14:paraId="253F0F1C" w14:textId="77777777" w:rsidR="00967397" w:rsidRPr="00F4094F" w:rsidRDefault="00967397" w:rsidP="00151080">
            <w:pPr>
              <w:jc w:val="right"/>
              <w:rPr>
                <w:color w:val="000000"/>
                <w:lang w:val="uk-UA"/>
              </w:rPr>
            </w:pPr>
            <w:r>
              <w:rPr>
                <w:color w:val="000000"/>
                <w:lang w:val="uk-UA"/>
              </w:rPr>
              <w:t>44485,8</w:t>
            </w:r>
          </w:p>
        </w:tc>
        <w:tc>
          <w:tcPr>
            <w:tcW w:w="1417" w:type="dxa"/>
            <w:vAlign w:val="bottom"/>
          </w:tcPr>
          <w:p w14:paraId="7F336A2D" w14:textId="77777777" w:rsidR="00967397" w:rsidRPr="005730C0" w:rsidRDefault="00967397" w:rsidP="00151080">
            <w:pPr>
              <w:jc w:val="right"/>
              <w:rPr>
                <w:lang w:eastAsia="uk-UA"/>
              </w:rPr>
            </w:pPr>
            <w:r w:rsidRPr="005730C0">
              <w:t>-2497,3</w:t>
            </w:r>
          </w:p>
        </w:tc>
        <w:tc>
          <w:tcPr>
            <w:tcW w:w="851" w:type="dxa"/>
            <w:vAlign w:val="bottom"/>
          </w:tcPr>
          <w:p w14:paraId="727D4BB6" w14:textId="77777777" w:rsidR="00967397" w:rsidRPr="005730C0" w:rsidRDefault="00967397" w:rsidP="00151080">
            <w:pPr>
              <w:jc w:val="right"/>
            </w:pPr>
            <w:r w:rsidRPr="005730C0">
              <w:t>94,7</w:t>
            </w:r>
          </w:p>
        </w:tc>
        <w:tc>
          <w:tcPr>
            <w:tcW w:w="1134" w:type="dxa"/>
            <w:vAlign w:val="bottom"/>
          </w:tcPr>
          <w:p w14:paraId="4BCE7FA0" w14:textId="77777777" w:rsidR="00967397" w:rsidRPr="006400A8" w:rsidRDefault="00967397" w:rsidP="00151080">
            <w:pPr>
              <w:jc w:val="right"/>
            </w:pPr>
            <w:r w:rsidRPr="006400A8">
              <w:t>13,3</w:t>
            </w:r>
          </w:p>
        </w:tc>
      </w:tr>
      <w:tr w:rsidR="00967397" w:rsidRPr="00F04756" w14:paraId="3E404F62" w14:textId="77777777" w:rsidTr="002A02F3">
        <w:tc>
          <w:tcPr>
            <w:tcW w:w="933" w:type="dxa"/>
          </w:tcPr>
          <w:p w14:paraId="28B23470" w14:textId="77777777" w:rsidR="00967397" w:rsidRPr="00F04756" w:rsidRDefault="00967397" w:rsidP="00151080">
            <w:pPr>
              <w:rPr>
                <w:color w:val="000000"/>
              </w:rPr>
            </w:pPr>
            <w:r w:rsidRPr="00F04756">
              <w:rPr>
                <w:color w:val="000000"/>
              </w:rPr>
              <w:t>2620</w:t>
            </w:r>
          </w:p>
        </w:tc>
        <w:tc>
          <w:tcPr>
            <w:tcW w:w="3462" w:type="dxa"/>
          </w:tcPr>
          <w:p w14:paraId="579280AE" w14:textId="77777777" w:rsidR="00967397" w:rsidRPr="00F04756" w:rsidRDefault="00967397" w:rsidP="00151080">
            <w:pPr>
              <w:rPr>
                <w:color w:val="000000"/>
              </w:rPr>
            </w:pPr>
            <w:proofErr w:type="spellStart"/>
            <w:r w:rsidRPr="00F04756">
              <w:rPr>
                <w:color w:val="000000"/>
              </w:rPr>
              <w:t>Поточні</w:t>
            </w:r>
            <w:proofErr w:type="spellEnd"/>
            <w:r w:rsidRPr="00F04756">
              <w:rPr>
                <w:color w:val="000000"/>
              </w:rPr>
              <w:t xml:space="preserve"> </w:t>
            </w:r>
            <w:proofErr w:type="spellStart"/>
            <w:r w:rsidRPr="00F04756">
              <w:rPr>
                <w:color w:val="000000"/>
              </w:rPr>
              <w:t>трансферти</w:t>
            </w:r>
            <w:proofErr w:type="spellEnd"/>
            <w:r w:rsidRPr="00F04756">
              <w:rPr>
                <w:color w:val="000000"/>
              </w:rPr>
              <w:t xml:space="preserve"> органам державного </w:t>
            </w:r>
            <w:proofErr w:type="spellStart"/>
            <w:r w:rsidRPr="00F04756">
              <w:rPr>
                <w:color w:val="000000"/>
              </w:rPr>
              <w:t>управління</w:t>
            </w:r>
            <w:proofErr w:type="spellEnd"/>
            <w:r w:rsidRPr="00F04756">
              <w:rPr>
                <w:color w:val="000000"/>
              </w:rPr>
              <w:t xml:space="preserve"> інших </w:t>
            </w:r>
            <w:proofErr w:type="spellStart"/>
            <w:r w:rsidRPr="00F04756">
              <w:rPr>
                <w:color w:val="000000"/>
              </w:rPr>
              <w:lastRenderedPageBreak/>
              <w:t>рівнів</w:t>
            </w:r>
            <w:proofErr w:type="spellEnd"/>
          </w:p>
        </w:tc>
        <w:tc>
          <w:tcPr>
            <w:tcW w:w="1276" w:type="dxa"/>
          </w:tcPr>
          <w:p w14:paraId="2A5F84CE" w14:textId="77777777" w:rsidR="00967397" w:rsidRPr="00172836" w:rsidRDefault="00967397" w:rsidP="00151080">
            <w:pPr>
              <w:jc w:val="right"/>
              <w:rPr>
                <w:color w:val="000000"/>
                <w:lang w:val="uk-UA"/>
              </w:rPr>
            </w:pPr>
            <w:r>
              <w:rPr>
                <w:color w:val="000000"/>
                <w:lang w:val="uk-UA"/>
              </w:rPr>
              <w:lastRenderedPageBreak/>
              <w:t>11966,1</w:t>
            </w:r>
          </w:p>
        </w:tc>
        <w:tc>
          <w:tcPr>
            <w:tcW w:w="1276" w:type="dxa"/>
          </w:tcPr>
          <w:p w14:paraId="2D769466" w14:textId="77777777" w:rsidR="00967397" w:rsidRPr="00172836" w:rsidRDefault="00967397" w:rsidP="00151080">
            <w:pPr>
              <w:jc w:val="right"/>
              <w:rPr>
                <w:color w:val="000000"/>
                <w:lang w:val="uk-UA"/>
              </w:rPr>
            </w:pPr>
            <w:r>
              <w:rPr>
                <w:color w:val="000000"/>
                <w:lang w:val="uk-UA"/>
              </w:rPr>
              <w:t>11265,9</w:t>
            </w:r>
          </w:p>
        </w:tc>
        <w:tc>
          <w:tcPr>
            <w:tcW w:w="1417" w:type="dxa"/>
            <w:vAlign w:val="bottom"/>
          </w:tcPr>
          <w:p w14:paraId="3927E46C" w14:textId="77777777" w:rsidR="00967397" w:rsidRPr="005730C0" w:rsidRDefault="00967397" w:rsidP="00151080">
            <w:pPr>
              <w:jc w:val="right"/>
              <w:rPr>
                <w:lang w:eastAsia="uk-UA"/>
              </w:rPr>
            </w:pPr>
            <w:r w:rsidRPr="005730C0">
              <w:t>-700,2</w:t>
            </w:r>
          </w:p>
        </w:tc>
        <w:tc>
          <w:tcPr>
            <w:tcW w:w="851" w:type="dxa"/>
            <w:vAlign w:val="bottom"/>
          </w:tcPr>
          <w:p w14:paraId="4A72D521" w14:textId="77777777" w:rsidR="00967397" w:rsidRPr="005730C0" w:rsidRDefault="00967397" w:rsidP="00151080">
            <w:pPr>
              <w:jc w:val="right"/>
            </w:pPr>
            <w:r w:rsidRPr="005730C0">
              <w:t>94,1</w:t>
            </w:r>
          </w:p>
        </w:tc>
        <w:tc>
          <w:tcPr>
            <w:tcW w:w="1134" w:type="dxa"/>
            <w:vAlign w:val="bottom"/>
          </w:tcPr>
          <w:p w14:paraId="32674149" w14:textId="77777777" w:rsidR="00967397" w:rsidRPr="006400A8" w:rsidRDefault="00967397" w:rsidP="00151080">
            <w:pPr>
              <w:jc w:val="right"/>
            </w:pPr>
            <w:r w:rsidRPr="006400A8">
              <w:t>3,4</w:t>
            </w:r>
          </w:p>
        </w:tc>
      </w:tr>
      <w:tr w:rsidR="00967397" w:rsidRPr="00F04756" w14:paraId="0A9E25FB" w14:textId="77777777" w:rsidTr="002A02F3">
        <w:tc>
          <w:tcPr>
            <w:tcW w:w="933" w:type="dxa"/>
          </w:tcPr>
          <w:p w14:paraId="44322F7A" w14:textId="77777777" w:rsidR="00967397" w:rsidRPr="00F04756" w:rsidRDefault="00967397" w:rsidP="00151080">
            <w:pPr>
              <w:rPr>
                <w:color w:val="000000"/>
              </w:rPr>
            </w:pPr>
            <w:r w:rsidRPr="00F04756">
              <w:rPr>
                <w:color w:val="000000"/>
              </w:rPr>
              <w:lastRenderedPageBreak/>
              <w:t>2730</w:t>
            </w:r>
          </w:p>
        </w:tc>
        <w:tc>
          <w:tcPr>
            <w:tcW w:w="3462" w:type="dxa"/>
          </w:tcPr>
          <w:p w14:paraId="54544318" w14:textId="77777777" w:rsidR="00967397" w:rsidRPr="00F04756" w:rsidRDefault="00967397" w:rsidP="00151080">
            <w:pPr>
              <w:rPr>
                <w:color w:val="000000"/>
              </w:rPr>
            </w:pPr>
            <w:proofErr w:type="spellStart"/>
            <w:r w:rsidRPr="00F04756">
              <w:rPr>
                <w:color w:val="000000"/>
              </w:rPr>
              <w:t>Інші</w:t>
            </w:r>
            <w:proofErr w:type="spellEnd"/>
            <w:r w:rsidRPr="00F04756">
              <w:rPr>
                <w:color w:val="000000"/>
              </w:rPr>
              <w:t xml:space="preserve"> </w:t>
            </w:r>
            <w:proofErr w:type="spellStart"/>
            <w:r w:rsidRPr="00F04756">
              <w:rPr>
                <w:color w:val="000000"/>
              </w:rPr>
              <w:t>виплати</w:t>
            </w:r>
            <w:proofErr w:type="spellEnd"/>
            <w:r w:rsidRPr="00F04756">
              <w:rPr>
                <w:color w:val="000000"/>
              </w:rPr>
              <w:t xml:space="preserve"> </w:t>
            </w:r>
            <w:proofErr w:type="spellStart"/>
            <w:r w:rsidRPr="00F04756">
              <w:rPr>
                <w:color w:val="000000"/>
              </w:rPr>
              <w:t>населенню</w:t>
            </w:r>
            <w:proofErr w:type="spellEnd"/>
          </w:p>
        </w:tc>
        <w:tc>
          <w:tcPr>
            <w:tcW w:w="1276" w:type="dxa"/>
          </w:tcPr>
          <w:p w14:paraId="3F9EDF83" w14:textId="77777777" w:rsidR="00967397" w:rsidRPr="00172836" w:rsidRDefault="00967397" w:rsidP="00151080">
            <w:pPr>
              <w:jc w:val="right"/>
              <w:rPr>
                <w:color w:val="000000"/>
                <w:lang w:val="uk-UA"/>
              </w:rPr>
            </w:pPr>
            <w:r>
              <w:rPr>
                <w:color w:val="000000"/>
                <w:lang w:val="uk-UA"/>
              </w:rPr>
              <w:t>11722,9</w:t>
            </w:r>
          </w:p>
        </w:tc>
        <w:tc>
          <w:tcPr>
            <w:tcW w:w="1276" w:type="dxa"/>
          </w:tcPr>
          <w:p w14:paraId="4CF17EBA" w14:textId="77777777" w:rsidR="00967397" w:rsidRPr="00172836" w:rsidRDefault="00967397" w:rsidP="00151080">
            <w:pPr>
              <w:jc w:val="right"/>
              <w:rPr>
                <w:color w:val="000000"/>
                <w:lang w:val="uk-UA"/>
              </w:rPr>
            </w:pPr>
            <w:r>
              <w:rPr>
                <w:color w:val="000000"/>
                <w:lang w:val="uk-UA"/>
              </w:rPr>
              <w:t>10986,7</w:t>
            </w:r>
          </w:p>
        </w:tc>
        <w:tc>
          <w:tcPr>
            <w:tcW w:w="1417" w:type="dxa"/>
            <w:vAlign w:val="bottom"/>
          </w:tcPr>
          <w:p w14:paraId="6797931D" w14:textId="77777777" w:rsidR="00967397" w:rsidRPr="005730C0" w:rsidRDefault="00967397" w:rsidP="00151080">
            <w:pPr>
              <w:jc w:val="right"/>
              <w:rPr>
                <w:lang w:eastAsia="uk-UA"/>
              </w:rPr>
            </w:pPr>
            <w:r w:rsidRPr="005730C0">
              <w:t>-736,2</w:t>
            </w:r>
          </w:p>
        </w:tc>
        <w:tc>
          <w:tcPr>
            <w:tcW w:w="851" w:type="dxa"/>
            <w:vAlign w:val="bottom"/>
          </w:tcPr>
          <w:p w14:paraId="3CF3AECE" w14:textId="77777777" w:rsidR="00967397" w:rsidRPr="005730C0" w:rsidRDefault="00967397" w:rsidP="00151080">
            <w:pPr>
              <w:jc w:val="right"/>
            </w:pPr>
            <w:r w:rsidRPr="005730C0">
              <w:t>93,7</w:t>
            </w:r>
          </w:p>
        </w:tc>
        <w:tc>
          <w:tcPr>
            <w:tcW w:w="1134" w:type="dxa"/>
            <w:vAlign w:val="bottom"/>
          </w:tcPr>
          <w:p w14:paraId="6B85E48F" w14:textId="77777777" w:rsidR="00967397" w:rsidRPr="006400A8" w:rsidRDefault="00967397" w:rsidP="00151080">
            <w:pPr>
              <w:jc w:val="right"/>
            </w:pPr>
            <w:r w:rsidRPr="006400A8">
              <w:t>3,3</w:t>
            </w:r>
          </w:p>
        </w:tc>
      </w:tr>
      <w:tr w:rsidR="00967397" w:rsidRPr="00F04756" w14:paraId="6F5CF5B4" w14:textId="77777777" w:rsidTr="002A02F3">
        <w:tc>
          <w:tcPr>
            <w:tcW w:w="933" w:type="dxa"/>
          </w:tcPr>
          <w:p w14:paraId="7023D48A" w14:textId="77777777" w:rsidR="00967397" w:rsidRPr="00F04756" w:rsidRDefault="00967397" w:rsidP="00151080">
            <w:pPr>
              <w:rPr>
                <w:color w:val="000000"/>
              </w:rPr>
            </w:pPr>
            <w:r w:rsidRPr="00F04756">
              <w:rPr>
                <w:color w:val="000000"/>
              </w:rPr>
              <w:t>2800</w:t>
            </w:r>
          </w:p>
        </w:tc>
        <w:tc>
          <w:tcPr>
            <w:tcW w:w="3462" w:type="dxa"/>
          </w:tcPr>
          <w:p w14:paraId="299DA17A" w14:textId="77777777" w:rsidR="00967397" w:rsidRPr="00F04756" w:rsidRDefault="00967397" w:rsidP="00151080">
            <w:pPr>
              <w:rPr>
                <w:color w:val="000000"/>
              </w:rPr>
            </w:pPr>
            <w:proofErr w:type="spellStart"/>
            <w:r w:rsidRPr="00F04756">
              <w:rPr>
                <w:color w:val="000000"/>
              </w:rPr>
              <w:t>Інші</w:t>
            </w:r>
            <w:proofErr w:type="spellEnd"/>
            <w:r w:rsidRPr="00F04756">
              <w:rPr>
                <w:color w:val="000000"/>
              </w:rPr>
              <w:t xml:space="preserve"> </w:t>
            </w:r>
            <w:proofErr w:type="spellStart"/>
            <w:r w:rsidRPr="00F04756">
              <w:rPr>
                <w:color w:val="000000"/>
              </w:rPr>
              <w:t>поточні</w:t>
            </w:r>
            <w:proofErr w:type="spellEnd"/>
            <w:r w:rsidRPr="00F04756">
              <w:rPr>
                <w:color w:val="000000"/>
              </w:rPr>
              <w:t xml:space="preserve"> </w:t>
            </w:r>
            <w:proofErr w:type="spellStart"/>
            <w:r w:rsidRPr="00F04756">
              <w:rPr>
                <w:color w:val="000000"/>
              </w:rPr>
              <w:t>видатки</w:t>
            </w:r>
            <w:proofErr w:type="spellEnd"/>
          </w:p>
        </w:tc>
        <w:tc>
          <w:tcPr>
            <w:tcW w:w="1276" w:type="dxa"/>
          </w:tcPr>
          <w:p w14:paraId="1F489C2A" w14:textId="77777777" w:rsidR="00967397" w:rsidRPr="00172836" w:rsidRDefault="00967397" w:rsidP="00151080">
            <w:pPr>
              <w:jc w:val="right"/>
              <w:rPr>
                <w:color w:val="000000"/>
                <w:lang w:val="uk-UA"/>
              </w:rPr>
            </w:pPr>
            <w:r>
              <w:rPr>
                <w:color w:val="000000"/>
                <w:lang w:val="uk-UA"/>
              </w:rPr>
              <w:t>2618,7</w:t>
            </w:r>
          </w:p>
        </w:tc>
        <w:tc>
          <w:tcPr>
            <w:tcW w:w="1276" w:type="dxa"/>
          </w:tcPr>
          <w:p w14:paraId="3F9BBEBD" w14:textId="77777777" w:rsidR="00967397" w:rsidRPr="00172836" w:rsidRDefault="00967397" w:rsidP="00151080">
            <w:pPr>
              <w:jc w:val="right"/>
              <w:rPr>
                <w:color w:val="000000"/>
                <w:lang w:val="uk-UA"/>
              </w:rPr>
            </w:pPr>
            <w:r>
              <w:rPr>
                <w:color w:val="000000"/>
                <w:lang w:val="uk-UA"/>
              </w:rPr>
              <w:t>2607,7</w:t>
            </w:r>
          </w:p>
        </w:tc>
        <w:tc>
          <w:tcPr>
            <w:tcW w:w="1417" w:type="dxa"/>
            <w:vAlign w:val="bottom"/>
          </w:tcPr>
          <w:p w14:paraId="54F13D70" w14:textId="77777777" w:rsidR="00967397" w:rsidRPr="005730C0" w:rsidRDefault="00967397" w:rsidP="00151080">
            <w:pPr>
              <w:jc w:val="right"/>
              <w:rPr>
                <w:lang w:eastAsia="uk-UA"/>
              </w:rPr>
            </w:pPr>
            <w:r w:rsidRPr="005730C0">
              <w:t>-11</w:t>
            </w:r>
          </w:p>
        </w:tc>
        <w:tc>
          <w:tcPr>
            <w:tcW w:w="851" w:type="dxa"/>
            <w:vAlign w:val="bottom"/>
          </w:tcPr>
          <w:p w14:paraId="45CED74A" w14:textId="77777777" w:rsidR="00967397" w:rsidRPr="005730C0" w:rsidRDefault="00967397" w:rsidP="00151080">
            <w:pPr>
              <w:jc w:val="right"/>
            </w:pPr>
            <w:r w:rsidRPr="005730C0">
              <w:t>99,6</w:t>
            </w:r>
          </w:p>
        </w:tc>
        <w:tc>
          <w:tcPr>
            <w:tcW w:w="1134" w:type="dxa"/>
            <w:vAlign w:val="bottom"/>
          </w:tcPr>
          <w:p w14:paraId="2B26176A" w14:textId="77777777" w:rsidR="00967397" w:rsidRPr="006400A8" w:rsidRDefault="00967397" w:rsidP="00151080">
            <w:pPr>
              <w:jc w:val="right"/>
            </w:pPr>
            <w:r w:rsidRPr="006400A8">
              <w:t>0,8</w:t>
            </w:r>
          </w:p>
        </w:tc>
      </w:tr>
      <w:tr w:rsidR="00967397" w:rsidRPr="00F04756" w14:paraId="28604054" w14:textId="77777777" w:rsidTr="002A02F3">
        <w:tc>
          <w:tcPr>
            <w:tcW w:w="933" w:type="dxa"/>
          </w:tcPr>
          <w:p w14:paraId="5C4ADD12" w14:textId="77777777" w:rsidR="00967397" w:rsidRPr="00F04756" w:rsidRDefault="00967397" w:rsidP="00151080">
            <w:pPr>
              <w:rPr>
                <w:color w:val="000000"/>
              </w:rPr>
            </w:pPr>
            <w:r w:rsidRPr="00F04756">
              <w:rPr>
                <w:color w:val="000000"/>
              </w:rPr>
              <w:t>3110</w:t>
            </w:r>
          </w:p>
        </w:tc>
        <w:tc>
          <w:tcPr>
            <w:tcW w:w="3462" w:type="dxa"/>
          </w:tcPr>
          <w:p w14:paraId="3F0FDDEC" w14:textId="77777777" w:rsidR="00967397" w:rsidRPr="00F04756" w:rsidRDefault="00967397" w:rsidP="00151080">
            <w:pPr>
              <w:jc w:val="left"/>
              <w:rPr>
                <w:color w:val="000000"/>
              </w:rPr>
            </w:pPr>
            <w:r w:rsidRPr="00F04756">
              <w:rPr>
                <w:color w:val="000000"/>
              </w:rPr>
              <w:t xml:space="preserve">Придбання </w:t>
            </w:r>
            <w:proofErr w:type="spellStart"/>
            <w:r w:rsidRPr="00F04756">
              <w:rPr>
                <w:color w:val="000000"/>
              </w:rPr>
              <w:t>обладнання</w:t>
            </w:r>
            <w:proofErr w:type="spellEnd"/>
            <w:r w:rsidRPr="00F04756">
              <w:rPr>
                <w:color w:val="000000"/>
              </w:rPr>
              <w:t xml:space="preserve"> і </w:t>
            </w:r>
            <w:proofErr w:type="spellStart"/>
            <w:r w:rsidRPr="00F04756">
              <w:rPr>
                <w:color w:val="000000"/>
              </w:rPr>
              <w:t>предметів</w:t>
            </w:r>
            <w:proofErr w:type="spellEnd"/>
            <w:r w:rsidRPr="00F04756">
              <w:rPr>
                <w:color w:val="000000"/>
              </w:rPr>
              <w:t xml:space="preserve"> </w:t>
            </w:r>
            <w:proofErr w:type="spellStart"/>
            <w:r w:rsidRPr="00F04756">
              <w:rPr>
                <w:color w:val="000000"/>
              </w:rPr>
              <w:t>довгострокового</w:t>
            </w:r>
            <w:proofErr w:type="spellEnd"/>
            <w:r w:rsidRPr="00F04756">
              <w:rPr>
                <w:color w:val="000000"/>
              </w:rPr>
              <w:t xml:space="preserve"> користування</w:t>
            </w:r>
          </w:p>
        </w:tc>
        <w:tc>
          <w:tcPr>
            <w:tcW w:w="1276" w:type="dxa"/>
          </w:tcPr>
          <w:p w14:paraId="5EC16D2A" w14:textId="77777777" w:rsidR="00967397" w:rsidRDefault="00967397" w:rsidP="00151080">
            <w:pPr>
              <w:jc w:val="right"/>
              <w:rPr>
                <w:color w:val="000000"/>
                <w:lang w:val="uk-UA"/>
              </w:rPr>
            </w:pPr>
            <w:r w:rsidRPr="00281BAE">
              <w:rPr>
                <w:color w:val="000000"/>
              </w:rPr>
              <w:t>4948</w:t>
            </w:r>
            <w:r>
              <w:rPr>
                <w:color w:val="000000"/>
                <w:lang w:val="uk-UA"/>
              </w:rPr>
              <w:t>,</w:t>
            </w:r>
            <w:r>
              <w:rPr>
                <w:color w:val="000000"/>
              </w:rPr>
              <w:t>7</w:t>
            </w:r>
          </w:p>
        </w:tc>
        <w:tc>
          <w:tcPr>
            <w:tcW w:w="1276" w:type="dxa"/>
          </w:tcPr>
          <w:p w14:paraId="3D85DA92" w14:textId="77777777" w:rsidR="00967397" w:rsidRDefault="00967397" w:rsidP="00151080">
            <w:pPr>
              <w:jc w:val="right"/>
              <w:rPr>
                <w:color w:val="000000"/>
                <w:lang w:val="uk-UA"/>
              </w:rPr>
            </w:pPr>
            <w:r w:rsidRPr="004536A9">
              <w:rPr>
                <w:color w:val="000000"/>
              </w:rPr>
              <w:t>3090</w:t>
            </w:r>
            <w:r>
              <w:rPr>
                <w:color w:val="000000"/>
                <w:lang w:val="uk-UA"/>
              </w:rPr>
              <w:t>,</w:t>
            </w:r>
            <w:r>
              <w:rPr>
                <w:color w:val="000000"/>
              </w:rPr>
              <w:t>5</w:t>
            </w:r>
          </w:p>
        </w:tc>
        <w:tc>
          <w:tcPr>
            <w:tcW w:w="1417" w:type="dxa"/>
            <w:vAlign w:val="bottom"/>
          </w:tcPr>
          <w:p w14:paraId="531EE59C" w14:textId="77777777" w:rsidR="00967397" w:rsidRPr="005730C0" w:rsidRDefault="00967397" w:rsidP="00151080">
            <w:pPr>
              <w:jc w:val="right"/>
              <w:rPr>
                <w:lang w:eastAsia="uk-UA"/>
              </w:rPr>
            </w:pPr>
            <w:r w:rsidRPr="005730C0">
              <w:t>-1858,2</w:t>
            </w:r>
          </w:p>
        </w:tc>
        <w:tc>
          <w:tcPr>
            <w:tcW w:w="851" w:type="dxa"/>
            <w:vAlign w:val="bottom"/>
          </w:tcPr>
          <w:p w14:paraId="635B71F4" w14:textId="77777777" w:rsidR="00967397" w:rsidRPr="005730C0" w:rsidRDefault="00967397" w:rsidP="00151080">
            <w:pPr>
              <w:jc w:val="right"/>
            </w:pPr>
            <w:r w:rsidRPr="005730C0">
              <w:t>62,5</w:t>
            </w:r>
          </w:p>
        </w:tc>
        <w:tc>
          <w:tcPr>
            <w:tcW w:w="1134" w:type="dxa"/>
            <w:vAlign w:val="bottom"/>
          </w:tcPr>
          <w:p w14:paraId="462F8724" w14:textId="77777777" w:rsidR="00967397" w:rsidRPr="006400A8" w:rsidRDefault="00967397" w:rsidP="00151080">
            <w:pPr>
              <w:jc w:val="right"/>
            </w:pPr>
            <w:r w:rsidRPr="006400A8">
              <w:t>0,9</w:t>
            </w:r>
          </w:p>
        </w:tc>
      </w:tr>
      <w:tr w:rsidR="00967397" w:rsidRPr="00F04756" w14:paraId="0A37A319" w14:textId="77777777" w:rsidTr="002A02F3">
        <w:tc>
          <w:tcPr>
            <w:tcW w:w="933" w:type="dxa"/>
          </w:tcPr>
          <w:p w14:paraId="0F909E9A" w14:textId="77777777" w:rsidR="00967397" w:rsidRPr="00F04756" w:rsidRDefault="00967397" w:rsidP="00151080">
            <w:pPr>
              <w:rPr>
                <w:color w:val="000000"/>
              </w:rPr>
            </w:pPr>
            <w:r w:rsidRPr="00F04756">
              <w:rPr>
                <w:color w:val="000000"/>
              </w:rPr>
              <w:t>3122</w:t>
            </w:r>
          </w:p>
        </w:tc>
        <w:tc>
          <w:tcPr>
            <w:tcW w:w="3462" w:type="dxa"/>
          </w:tcPr>
          <w:p w14:paraId="3A212362" w14:textId="77777777" w:rsidR="00967397" w:rsidRPr="00F04756" w:rsidRDefault="00967397" w:rsidP="00151080">
            <w:pPr>
              <w:jc w:val="left"/>
              <w:rPr>
                <w:color w:val="000000"/>
              </w:rPr>
            </w:pPr>
            <w:proofErr w:type="spellStart"/>
            <w:r w:rsidRPr="00F04756">
              <w:rPr>
                <w:color w:val="000000"/>
              </w:rPr>
              <w:t>Капітальне</w:t>
            </w:r>
            <w:proofErr w:type="spellEnd"/>
            <w:r w:rsidRPr="00F04756">
              <w:rPr>
                <w:color w:val="000000"/>
              </w:rPr>
              <w:t xml:space="preserve"> </w:t>
            </w:r>
            <w:proofErr w:type="spellStart"/>
            <w:r w:rsidRPr="00F04756">
              <w:rPr>
                <w:color w:val="000000"/>
              </w:rPr>
              <w:t>будівництво</w:t>
            </w:r>
            <w:proofErr w:type="spellEnd"/>
            <w:r w:rsidRPr="00F04756">
              <w:rPr>
                <w:color w:val="000000"/>
              </w:rPr>
              <w:t xml:space="preserve"> (</w:t>
            </w:r>
            <w:proofErr w:type="spellStart"/>
            <w:r w:rsidRPr="00F04756">
              <w:rPr>
                <w:color w:val="000000"/>
              </w:rPr>
              <w:t>придбання</w:t>
            </w:r>
            <w:proofErr w:type="spellEnd"/>
            <w:r w:rsidRPr="00F04756">
              <w:rPr>
                <w:color w:val="000000"/>
              </w:rPr>
              <w:t xml:space="preserve">) інших </w:t>
            </w:r>
            <w:proofErr w:type="spellStart"/>
            <w:r w:rsidRPr="00F04756">
              <w:rPr>
                <w:color w:val="000000"/>
              </w:rPr>
              <w:t>об’єктів</w:t>
            </w:r>
            <w:proofErr w:type="spellEnd"/>
          </w:p>
        </w:tc>
        <w:tc>
          <w:tcPr>
            <w:tcW w:w="1276" w:type="dxa"/>
          </w:tcPr>
          <w:p w14:paraId="24572B3D" w14:textId="77777777" w:rsidR="00967397" w:rsidRDefault="00967397" w:rsidP="00151080">
            <w:pPr>
              <w:jc w:val="right"/>
              <w:rPr>
                <w:color w:val="000000"/>
                <w:lang w:val="uk-UA"/>
              </w:rPr>
            </w:pPr>
            <w:r w:rsidRPr="00281BAE">
              <w:rPr>
                <w:color w:val="000000"/>
              </w:rPr>
              <w:t>14750</w:t>
            </w:r>
            <w:r>
              <w:rPr>
                <w:color w:val="000000"/>
                <w:lang w:val="uk-UA"/>
              </w:rPr>
              <w:t>,</w:t>
            </w:r>
            <w:r>
              <w:rPr>
                <w:color w:val="000000"/>
              </w:rPr>
              <w:t>9</w:t>
            </w:r>
          </w:p>
        </w:tc>
        <w:tc>
          <w:tcPr>
            <w:tcW w:w="1276" w:type="dxa"/>
          </w:tcPr>
          <w:p w14:paraId="3F228552" w14:textId="77777777" w:rsidR="00967397" w:rsidRDefault="00967397" w:rsidP="00151080">
            <w:pPr>
              <w:jc w:val="right"/>
              <w:rPr>
                <w:color w:val="000000"/>
                <w:lang w:val="uk-UA"/>
              </w:rPr>
            </w:pPr>
            <w:r w:rsidRPr="004536A9">
              <w:rPr>
                <w:color w:val="000000"/>
              </w:rPr>
              <w:t>11502</w:t>
            </w:r>
            <w:r>
              <w:rPr>
                <w:color w:val="000000"/>
                <w:lang w:val="uk-UA"/>
              </w:rPr>
              <w:t>,</w:t>
            </w:r>
            <w:r>
              <w:rPr>
                <w:color w:val="000000"/>
              </w:rPr>
              <w:t>1</w:t>
            </w:r>
          </w:p>
        </w:tc>
        <w:tc>
          <w:tcPr>
            <w:tcW w:w="1417" w:type="dxa"/>
            <w:vAlign w:val="bottom"/>
          </w:tcPr>
          <w:p w14:paraId="2A61838A" w14:textId="77777777" w:rsidR="00967397" w:rsidRPr="005730C0" w:rsidRDefault="00967397" w:rsidP="00151080">
            <w:pPr>
              <w:jc w:val="right"/>
              <w:rPr>
                <w:lang w:eastAsia="uk-UA"/>
              </w:rPr>
            </w:pPr>
            <w:r w:rsidRPr="005730C0">
              <w:t>-3248,8</w:t>
            </w:r>
          </w:p>
        </w:tc>
        <w:tc>
          <w:tcPr>
            <w:tcW w:w="851" w:type="dxa"/>
            <w:vAlign w:val="bottom"/>
          </w:tcPr>
          <w:p w14:paraId="7A001C6C" w14:textId="77777777" w:rsidR="00967397" w:rsidRPr="005730C0" w:rsidRDefault="00967397" w:rsidP="00151080">
            <w:pPr>
              <w:jc w:val="right"/>
            </w:pPr>
            <w:r w:rsidRPr="005730C0">
              <w:t>78,0</w:t>
            </w:r>
          </w:p>
        </w:tc>
        <w:tc>
          <w:tcPr>
            <w:tcW w:w="1134" w:type="dxa"/>
            <w:vAlign w:val="bottom"/>
          </w:tcPr>
          <w:p w14:paraId="714F4C86" w14:textId="77777777" w:rsidR="00967397" w:rsidRPr="006400A8" w:rsidRDefault="00967397" w:rsidP="00151080">
            <w:pPr>
              <w:jc w:val="right"/>
            </w:pPr>
            <w:r w:rsidRPr="006400A8">
              <w:t>3,4</w:t>
            </w:r>
          </w:p>
        </w:tc>
      </w:tr>
      <w:tr w:rsidR="00967397" w:rsidRPr="00F04756" w14:paraId="7D2C34AD" w14:textId="77777777" w:rsidTr="002A02F3">
        <w:tc>
          <w:tcPr>
            <w:tcW w:w="933" w:type="dxa"/>
          </w:tcPr>
          <w:p w14:paraId="1378B7A6" w14:textId="77777777" w:rsidR="00967397" w:rsidRPr="00F04756" w:rsidRDefault="00967397" w:rsidP="00151080">
            <w:pPr>
              <w:rPr>
                <w:color w:val="000000"/>
              </w:rPr>
            </w:pPr>
            <w:r w:rsidRPr="00F04756">
              <w:rPr>
                <w:color w:val="000000"/>
              </w:rPr>
              <w:t>3132</w:t>
            </w:r>
          </w:p>
        </w:tc>
        <w:tc>
          <w:tcPr>
            <w:tcW w:w="3462" w:type="dxa"/>
          </w:tcPr>
          <w:p w14:paraId="192A0C4F" w14:textId="77777777" w:rsidR="00967397" w:rsidRPr="00F04756" w:rsidRDefault="00967397" w:rsidP="00151080">
            <w:pPr>
              <w:jc w:val="left"/>
              <w:rPr>
                <w:color w:val="000000"/>
              </w:rPr>
            </w:pPr>
            <w:proofErr w:type="spellStart"/>
            <w:r w:rsidRPr="00F04756">
              <w:rPr>
                <w:color w:val="000000"/>
              </w:rPr>
              <w:t>Капітальний</w:t>
            </w:r>
            <w:proofErr w:type="spellEnd"/>
            <w:r w:rsidRPr="00F04756">
              <w:rPr>
                <w:color w:val="000000"/>
              </w:rPr>
              <w:t xml:space="preserve"> ремонт інших </w:t>
            </w:r>
            <w:proofErr w:type="spellStart"/>
            <w:r w:rsidRPr="00F04756">
              <w:rPr>
                <w:color w:val="000000"/>
              </w:rPr>
              <w:t>об’єктів</w:t>
            </w:r>
            <w:proofErr w:type="spellEnd"/>
          </w:p>
        </w:tc>
        <w:tc>
          <w:tcPr>
            <w:tcW w:w="1276" w:type="dxa"/>
          </w:tcPr>
          <w:p w14:paraId="7D270498" w14:textId="77777777" w:rsidR="00967397" w:rsidRDefault="00967397" w:rsidP="00151080">
            <w:pPr>
              <w:jc w:val="right"/>
              <w:rPr>
                <w:color w:val="000000"/>
                <w:lang w:val="uk-UA"/>
              </w:rPr>
            </w:pPr>
            <w:r w:rsidRPr="00281BAE">
              <w:rPr>
                <w:color w:val="000000"/>
              </w:rPr>
              <w:t>36904</w:t>
            </w:r>
            <w:r>
              <w:rPr>
                <w:color w:val="000000"/>
                <w:lang w:val="uk-UA"/>
              </w:rPr>
              <w:t>,</w:t>
            </w:r>
            <w:r>
              <w:rPr>
                <w:color w:val="000000"/>
              </w:rPr>
              <w:t>8</w:t>
            </w:r>
          </w:p>
        </w:tc>
        <w:tc>
          <w:tcPr>
            <w:tcW w:w="1276" w:type="dxa"/>
          </w:tcPr>
          <w:p w14:paraId="5CE82983" w14:textId="77777777" w:rsidR="00967397" w:rsidRDefault="00967397" w:rsidP="00151080">
            <w:pPr>
              <w:jc w:val="right"/>
              <w:rPr>
                <w:color w:val="000000"/>
                <w:lang w:val="uk-UA"/>
              </w:rPr>
            </w:pPr>
            <w:r w:rsidRPr="004536A9">
              <w:rPr>
                <w:color w:val="000000"/>
              </w:rPr>
              <w:t>23231</w:t>
            </w:r>
            <w:r>
              <w:rPr>
                <w:color w:val="000000"/>
                <w:lang w:val="uk-UA"/>
              </w:rPr>
              <w:t>,</w:t>
            </w:r>
            <w:r>
              <w:rPr>
                <w:color w:val="000000"/>
              </w:rPr>
              <w:t>9</w:t>
            </w:r>
          </w:p>
        </w:tc>
        <w:tc>
          <w:tcPr>
            <w:tcW w:w="1417" w:type="dxa"/>
            <w:vAlign w:val="bottom"/>
          </w:tcPr>
          <w:p w14:paraId="518D6ED0" w14:textId="77777777" w:rsidR="00967397" w:rsidRPr="005730C0" w:rsidRDefault="00967397" w:rsidP="00151080">
            <w:pPr>
              <w:jc w:val="right"/>
              <w:rPr>
                <w:lang w:eastAsia="uk-UA"/>
              </w:rPr>
            </w:pPr>
            <w:r w:rsidRPr="005730C0">
              <w:t>-13672,9</w:t>
            </w:r>
          </w:p>
        </w:tc>
        <w:tc>
          <w:tcPr>
            <w:tcW w:w="851" w:type="dxa"/>
            <w:vAlign w:val="bottom"/>
          </w:tcPr>
          <w:p w14:paraId="39E114CE" w14:textId="77777777" w:rsidR="00967397" w:rsidRPr="005730C0" w:rsidRDefault="00967397" w:rsidP="00151080">
            <w:pPr>
              <w:jc w:val="right"/>
            </w:pPr>
            <w:r w:rsidRPr="005730C0">
              <w:t>63,0</w:t>
            </w:r>
          </w:p>
        </w:tc>
        <w:tc>
          <w:tcPr>
            <w:tcW w:w="1134" w:type="dxa"/>
            <w:vAlign w:val="bottom"/>
          </w:tcPr>
          <w:p w14:paraId="0AE7E440" w14:textId="77777777" w:rsidR="00967397" w:rsidRPr="006400A8" w:rsidRDefault="00967397" w:rsidP="00151080">
            <w:pPr>
              <w:jc w:val="right"/>
            </w:pPr>
            <w:r w:rsidRPr="006400A8">
              <w:t>6,9</w:t>
            </w:r>
          </w:p>
        </w:tc>
      </w:tr>
      <w:tr w:rsidR="00967397" w:rsidRPr="00F04756" w14:paraId="000A7910" w14:textId="77777777" w:rsidTr="002A02F3">
        <w:tc>
          <w:tcPr>
            <w:tcW w:w="933" w:type="dxa"/>
          </w:tcPr>
          <w:p w14:paraId="23EDD15A" w14:textId="77777777" w:rsidR="00967397" w:rsidRPr="00F04756" w:rsidRDefault="00967397" w:rsidP="00151080">
            <w:pPr>
              <w:rPr>
                <w:color w:val="000000"/>
              </w:rPr>
            </w:pPr>
            <w:r w:rsidRPr="00F04756">
              <w:rPr>
                <w:color w:val="000000"/>
              </w:rPr>
              <w:t>3142</w:t>
            </w:r>
          </w:p>
        </w:tc>
        <w:tc>
          <w:tcPr>
            <w:tcW w:w="3462" w:type="dxa"/>
          </w:tcPr>
          <w:p w14:paraId="758530F3" w14:textId="77777777" w:rsidR="00967397" w:rsidRPr="00F04756" w:rsidRDefault="00967397" w:rsidP="00151080">
            <w:pPr>
              <w:jc w:val="left"/>
              <w:rPr>
                <w:color w:val="000000"/>
              </w:rPr>
            </w:pPr>
            <w:proofErr w:type="spellStart"/>
            <w:r w:rsidRPr="00F04756">
              <w:rPr>
                <w:color w:val="000000"/>
              </w:rPr>
              <w:t>Реконструкція</w:t>
            </w:r>
            <w:proofErr w:type="spellEnd"/>
            <w:r w:rsidRPr="00F04756">
              <w:rPr>
                <w:color w:val="000000"/>
              </w:rPr>
              <w:t xml:space="preserve"> та </w:t>
            </w:r>
            <w:proofErr w:type="spellStart"/>
            <w:r w:rsidRPr="00F04756">
              <w:rPr>
                <w:color w:val="000000"/>
              </w:rPr>
              <w:t>реставрація</w:t>
            </w:r>
            <w:proofErr w:type="spellEnd"/>
            <w:r w:rsidRPr="00F04756">
              <w:rPr>
                <w:color w:val="000000"/>
              </w:rPr>
              <w:t xml:space="preserve"> інших </w:t>
            </w:r>
            <w:proofErr w:type="spellStart"/>
            <w:r w:rsidRPr="00F04756">
              <w:rPr>
                <w:color w:val="000000"/>
              </w:rPr>
              <w:t>об’єктів</w:t>
            </w:r>
            <w:proofErr w:type="spellEnd"/>
          </w:p>
        </w:tc>
        <w:tc>
          <w:tcPr>
            <w:tcW w:w="1276" w:type="dxa"/>
          </w:tcPr>
          <w:p w14:paraId="11B3D084" w14:textId="77777777" w:rsidR="00967397" w:rsidRDefault="00967397" w:rsidP="00151080">
            <w:pPr>
              <w:jc w:val="right"/>
              <w:rPr>
                <w:color w:val="000000"/>
                <w:lang w:val="uk-UA"/>
              </w:rPr>
            </w:pPr>
            <w:r w:rsidRPr="00281BAE">
              <w:rPr>
                <w:color w:val="000000"/>
              </w:rPr>
              <w:t>32938</w:t>
            </w:r>
            <w:r>
              <w:rPr>
                <w:color w:val="000000"/>
                <w:lang w:val="uk-UA"/>
              </w:rPr>
              <w:t>,</w:t>
            </w:r>
            <w:r>
              <w:rPr>
                <w:color w:val="000000"/>
              </w:rPr>
              <w:t>6</w:t>
            </w:r>
          </w:p>
        </w:tc>
        <w:tc>
          <w:tcPr>
            <w:tcW w:w="1276" w:type="dxa"/>
          </w:tcPr>
          <w:p w14:paraId="3A5323B5" w14:textId="77777777" w:rsidR="00967397" w:rsidRDefault="00967397" w:rsidP="00151080">
            <w:pPr>
              <w:jc w:val="right"/>
              <w:rPr>
                <w:color w:val="000000"/>
                <w:lang w:val="uk-UA"/>
              </w:rPr>
            </w:pPr>
            <w:r w:rsidRPr="004536A9">
              <w:rPr>
                <w:color w:val="000000"/>
              </w:rPr>
              <w:t>4730</w:t>
            </w:r>
            <w:r>
              <w:rPr>
                <w:color w:val="000000"/>
                <w:lang w:val="uk-UA"/>
              </w:rPr>
              <w:t>,</w:t>
            </w:r>
            <w:r>
              <w:rPr>
                <w:color w:val="000000"/>
              </w:rPr>
              <w:t>7</w:t>
            </w:r>
          </w:p>
        </w:tc>
        <w:tc>
          <w:tcPr>
            <w:tcW w:w="1417" w:type="dxa"/>
            <w:vAlign w:val="bottom"/>
          </w:tcPr>
          <w:p w14:paraId="228DA2BC" w14:textId="77777777" w:rsidR="00967397" w:rsidRPr="005730C0" w:rsidRDefault="00967397" w:rsidP="00151080">
            <w:pPr>
              <w:jc w:val="right"/>
              <w:rPr>
                <w:lang w:eastAsia="uk-UA"/>
              </w:rPr>
            </w:pPr>
            <w:r w:rsidRPr="005730C0">
              <w:t>-28207,9</w:t>
            </w:r>
          </w:p>
        </w:tc>
        <w:tc>
          <w:tcPr>
            <w:tcW w:w="851" w:type="dxa"/>
            <w:vAlign w:val="bottom"/>
          </w:tcPr>
          <w:p w14:paraId="2EA8C0D1" w14:textId="77777777" w:rsidR="00967397" w:rsidRPr="005730C0" w:rsidRDefault="00967397" w:rsidP="00151080">
            <w:pPr>
              <w:jc w:val="right"/>
            </w:pPr>
            <w:r w:rsidRPr="005730C0">
              <w:t>14,4</w:t>
            </w:r>
          </w:p>
        </w:tc>
        <w:tc>
          <w:tcPr>
            <w:tcW w:w="1134" w:type="dxa"/>
            <w:vAlign w:val="bottom"/>
          </w:tcPr>
          <w:p w14:paraId="1AF9E673" w14:textId="77777777" w:rsidR="00967397" w:rsidRPr="006400A8" w:rsidRDefault="00967397" w:rsidP="00151080">
            <w:pPr>
              <w:jc w:val="right"/>
            </w:pPr>
            <w:r w:rsidRPr="006400A8">
              <w:t>1,4</w:t>
            </w:r>
          </w:p>
        </w:tc>
      </w:tr>
      <w:tr w:rsidR="00967397" w:rsidRPr="00F04756" w14:paraId="5D4CAEBF" w14:textId="77777777" w:rsidTr="002A02F3">
        <w:tc>
          <w:tcPr>
            <w:tcW w:w="933" w:type="dxa"/>
          </w:tcPr>
          <w:p w14:paraId="2CD2FF87" w14:textId="77777777" w:rsidR="00967397" w:rsidRPr="00F04756" w:rsidRDefault="00967397" w:rsidP="00151080">
            <w:pPr>
              <w:rPr>
                <w:color w:val="000000"/>
              </w:rPr>
            </w:pPr>
            <w:r w:rsidRPr="00F04756">
              <w:rPr>
                <w:color w:val="000000"/>
              </w:rPr>
              <w:t>3210</w:t>
            </w:r>
          </w:p>
        </w:tc>
        <w:tc>
          <w:tcPr>
            <w:tcW w:w="3462" w:type="dxa"/>
          </w:tcPr>
          <w:p w14:paraId="35A1B809" w14:textId="77777777" w:rsidR="00967397" w:rsidRPr="00F04756" w:rsidRDefault="00967397" w:rsidP="00151080">
            <w:pPr>
              <w:jc w:val="left"/>
              <w:rPr>
                <w:color w:val="000000"/>
              </w:rPr>
            </w:pPr>
            <w:proofErr w:type="spellStart"/>
            <w:r w:rsidRPr="00F04756">
              <w:rPr>
                <w:color w:val="000000"/>
              </w:rPr>
              <w:t>Капітальні</w:t>
            </w:r>
            <w:proofErr w:type="spellEnd"/>
            <w:r w:rsidRPr="00F04756">
              <w:rPr>
                <w:color w:val="000000"/>
              </w:rPr>
              <w:t xml:space="preserve"> </w:t>
            </w:r>
            <w:proofErr w:type="spellStart"/>
            <w:r w:rsidRPr="00F04756">
              <w:rPr>
                <w:color w:val="000000"/>
              </w:rPr>
              <w:t>трансферти</w:t>
            </w:r>
            <w:proofErr w:type="spellEnd"/>
            <w:r w:rsidRPr="00F04756">
              <w:rPr>
                <w:color w:val="000000"/>
              </w:rPr>
              <w:t xml:space="preserve"> </w:t>
            </w:r>
            <w:proofErr w:type="spellStart"/>
            <w:r w:rsidRPr="00F04756">
              <w:rPr>
                <w:color w:val="000000"/>
              </w:rPr>
              <w:t>підприємствам</w:t>
            </w:r>
            <w:proofErr w:type="spellEnd"/>
            <w:r w:rsidRPr="00F04756">
              <w:rPr>
                <w:color w:val="000000"/>
              </w:rPr>
              <w:t xml:space="preserve"> (</w:t>
            </w:r>
            <w:proofErr w:type="spellStart"/>
            <w:r w:rsidRPr="00F04756">
              <w:rPr>
                <w:color w:val="000000"/>
              </w:rPr>
              <w:t>установам</w:t>
            </w:r>
            <w:proofErr w:type="spellEnd"/>
            <w:r w:rsidRPr="00F04756">
              <w:rPr>
                <w:color w:val="000000"/>
              </w:rPr>
              <w:t xml:space="preserve">, </w:t>
            </w:r>
            <w:proofErr w:type="spellStart"/>
            <w:r w:rsidRPr="00F04756">
              <w:rPr>
                <w:color w:val="000000"/>
              </w:rPr>
              <w:t>організаціям</w:t>
            </w:r>
            <w:proofErr w:type="spellEnd"/>
            <w:r w:rsidRPr="00F04756">
              <w:rPr>
                <w:color w:val="000000"/>
              </w:rPr>
              <w:t>)</w:t>
            </w:r>
          </w:p>
        </w:tc>
        <w:tc>
          <w:tcPr>
            <w:tcW w:w="1276" w:type="dxa"/>
          </w:tcPr>
          <w:p w14:paraId="181DF828" w14:textId="77777777" w:rsidR="00967397" w:rsidRDefault="00967397" w:rsidP="00151080">
            <w:pPr>
              <w:jc w:val="right"/>
              <w:rPr>
                <w:color w:val="000000"/>
                <w:lang w:val="uk-UA"/>
              </w:rPr>
            </w:pPr>
            <w:r w:rsidRPr="00281BAE">
              <w:rPr>
                <w:color w:val="000000"/>
              </w:rPr>
              <w:t>7253</w:t>
            </w:r>
            <w:r>
              <w:rPr>
                <w:color w:val="000000"/>
                <w:lang w:val="uk-UA"/>
              </w:rPr>
              <w:t>,</w:t>
            </w:r>
            <w:r>
              <w:rPr>
                <w:color w:val="000000"/>
              </w:rPr>
              <w:t>1</w:t>
            </w:r>
          </w:p>
        </w:tc>
        <w:tc>
          <w:tcPr>
            <w:tcW w:w="1276" w:type="dxa"/>
          </w:tcPr>
          <w:p w14:paraId="50C5C390" w14:textId="77777777" w:rsidR="00967397" w:rsidRDefault="00967397" w:rsidP="00151080">
            <w:pPr>
              <w:jc w:val="right"/>
              <w:rPr>
                <w:color w:val="000000"/>
                <w:lang w:val="uk-UA"/>
              </w:rPr>
            </w:pPr>
            <w:r w:rsidRPr="004536A9">
              <w:rPr>
                <w:color w:val="000000"/>
              </w:rPr>
              <w:t>6625</w:t>
            </w:r>
            <w:r>
              <w:rPr>
                <w:color w:val="000000"/>
                <w:lang w:val="uk-UA"/>
              </w:rPr>
              <w:t>,</w:t>
            </w:r>
            <w:r>
              <w:rPr>
                <w:color w:val="000000"/>
              </w:rPr>
              <w:t>1</w:t>
            </w:r>
          </w:p>
        </w:tc>
        <w:tc>
          <w:tcPr>
            <w:tcW w:w="1417" w:type="dxa"/>
            <w:vAlign w:val="bottom"/>
          </w:tcPr>
          <w:p w14:paraId="4DEC4B85" w14:textId="77777777" w:rsidR="00967397" w:rsidRPr="005730C0" w:rsidRDefault="00967397" w:rsidP="00151080">
            <w:pPr>
              <w:jc w:val="right"/>
              <w:rPr>
                <w:lang w:eastAsia="uk-UA"/>
              </w:rPr>
            </w:pPr>
            <w:r w:rsidRPr="005730C0">
              <w:t>-628</w:t>
            </w:r>
          </w:p>
        </w:tc>
        <w:tc>
          <w:tcPr>
            <w:tcW w:w="851" w:type="dxa"/>
            <w:vAlign w:val="bottom"/>
          </w:tcPr>
          <w:p w14:paraId="7D1A0FD8" w14:textId="77777777" w:rsidR="00967397" w:rsidRPr="005730C0" w:rsidRDefault="00967397" w:rsidP="00151080">
            <w:pPr>
              <w:jc w:val="right"/>
            </w:pPr>
            <w:r w:rsidRPr="005730C0">
              <w:t>91,3</w:t>
            </w:r>
          </w:p>
        </w:tc>
        <w:tc>
          <w:tcPr>
            <w:tcW w:w="1134" w:type="dxa"/>
            <w:vAlign w:val="bottom"/>
          </w:tcPr>
          <w:p w14:paraId="6BDECC33" w14:textId="77777777" w:rsidR="00967397" w:rsidRPr="006400A8" w:rsidRDefault="00967397" w:rsidP="00151080">
            <w:pPr>
              <w:jc w:val="right"/>
            </w:pPr>
            <w:r w:rsidRPr="006400A8">
              <w:t>2,0</w:t>
            </w:r>
          </w:p>
        </w:tc>
      </w:tr>
      <w:tr w:rsidR="00967397" w:rsidRPr="00F04756" w14:paraId="662F695D" w14:textId="77777777" w:rsidTr="002A02F3">
        <w:tc>
          <w:tcPr>
            <w:tcW w:w="933" w:type="dxa"/>
          </w:tcPr>
          <w:p w14:paraId="61D8B6B8" w14:textId="77777777" w:rsidR="00967397" w:rsidRPr="00F04756" w:rsidRDefault="00967397" w:rsidP="00151080">
            <w:pPr>
              <w:rPr>
                <w:color w:val="000000"/>
              </w:rPr>
            </w:pPr>
            <w:r w:rsidRPr="00F04756">
              <w:rPr>
                <w:color w:val="000000"/>
              </w:rPr>
              <w:t>3220</w:t>
            </w:r>
          </w:p>
        </w:tc>
        <w:tc>
          <w:tcPr>
            <w:tcW w:w="3462" w:type="dxa"/>
          </w:tcPr>
          <w:p w14:paraId="51E688CF" w14:textId="77777777" w:rsidR="00967397" w:rsidRPr="00F04756" w:rsidRDefault="00967397" w:rsidP="00151080">
            <w:pPr>
              <w:jc w:val="left"/>
              <w:rPr>
                <w:color w:val="000000"/>
              </w:rPr>
            </w:pPr>
            <w:proofErr w:type="spellStart"/>
            <w:r w:rsidRPr="00F04756">
              <w:rPr>
                <w:color w:val="000000"/>
              </w:rPr>
              <w:t>Капітальні</w:t>
            </w:r>
            <w:proofErr w:type="spellEnd"/>
            <w:r w:rsidRPr="00F04756">
              <w:rPr>
                <w:color w:val="000000"/>
              </w:rPr>
              <w:t xml:space="preserve"> </w:t>
            </w:r>
            <w:proofErr w:type="spellStart"/>
            <w:r w:rsidRPr="00F04756">
              <w:rPr>
                <w:color w:val="000000"/>
              </w:rPr>
              <w:t>трансферти</w:t>
            </w:r>
            <w:proofErr w:type="spellEnd"/>
            <w:r w:rsidRPr="00F04756">
              <w:rPr>
                <w:color w:val="000000"/>
              </w:rPr>
              <w:t xml:space="preserve"> органам державного </w:t>
            </w:r>
            <w:proofErr w:type="spellStart"/>
            <w:r w:rsidRPr="00F04756">
              <w:rPr>
                <w:color w:val="000000"/>
              </w:rPr>
              <w:t>управління</w:t>
            </w:r>
            <w:proofErr w:type="spellEnd"/>
            <w:r w:rsidRPr="00F04756">
              <w:rPr>
                <w:color w:val="000000"/>
              </w:rPr>
              <w:t xml:space="preserve"> інших </w:t>
            </w:r>
            <w:proofErr w:type="spellStart"/>
            <w:r w:rsidRPr="00F04756">
              <w:rPr>
                <w:color w:val="000000"/>
              </w:rPr>
              <w:t>рівнів</w:t>
            </w:r>
            <w:proofErr w:type="spellEnd"/>
          </w:p>
        </w:tc>
        <w:tc>
          <w:tcPr>
            <w:tcW w:w="1276" w:type="dxa"/>
          </w:tcPr>
          <w:p w14:paraId="141B507B" w14:textId="77777777" w:rsidR="00967397" w:rsidRDefault="00967397" w:rsidP="00151080">
            <w:pPr>
              <w:jc w:val="right"/>
              <w:rPr>
                <w:color w:val="000000"/>
                <w:lang w:val="uk-UA"/>
              </w:rPr>
            </w:pPr>
            <w:r w:rsidRPr="00281BAE">
              <w:rPr>
                <w:color w:val="000000"/>
              </w:rPr>
              <w:t>12172</w:t>
            </w:r>
            <w:r>
              <w:rPr>
                <w:color w:val="000000"/>
                <w:lang w:val="uk-UA"/>
              </w:rPr>
              <w:t>,</w:t>
            </w:r>
            <w:r>
              <w:rPr>
                <w:color w:val="000000"/>
              </w:rPr>
              <w:t>2</w:t>
            </w:r>
          </w:p>
        </w:tc>
        <w:tc>
          <w:tcPr>
            <w:tcW w:w="1276" w:type="dxa"/>
          </w:tcPr>
          <w:p w14:paraId="76EB4C02" w14:textId="77777777" w:rsidR="00967397" w:rsidRDefault="00967397" w:rsidP="00151080">
            <w:pPr>
              <w:jc w:val="right"/>
              <w:rPr>
                <w:color w:val="000000"/>
                <w:lang w:val="uk-UA"/>
              </w:rPr>
            </w:pPr>
            <w:r w:rsidRPr="004536A9">
              <w:rPr>
                <w:color w:val="000000"/>
              </w:rPr>
              <w:t>11372</w:t>
            </w:r>
            <w:r>
              <w:rPr>
                <w:color w:val="000000"/>
                <w:lang w:val="uk-UA"/>
              </w:rPr>
              <w:t>,</w:t>
            </w:r>
            <w:r>
              <w:rPr>
                <w:color w:val="000000"/>
              </w:rPr>
              <w:t>2</w:t>
            </w:r>
          </w:p>
        </w:tc>
        <w:tc>
          <w:tcPr>
            <w:tcW w:w="1417" w:type="dxa"/>
            <w:vAlign w:val="bottom"/>
          </w:tcPr>
          <w:p w14:paraId="3BCFD3F3" w14:textId="77777777" w:rsidR="00967397" w:rsidRPr="005730C0" w:rsidRDefault="00967397" w:rsidP="00151080">
            <w:pPr>
              <w:jc w:val="right"/>
              <w:rPr>
                <w:lang w:eastAsia="uk-UA"/>
              </w:rPr>
            </w:pPr>
            <w:r w:rsidRPr="005730C0">
              <w:t>-800</w:t>
            </w:r>
          </w:p>
        </w:tc>
        <w:tc>
          <w:tcPr>
            <w:tcW w:w="851" w:type="dxa"/>
            <w:vAlign w:val="bottom"/>
          </w:tcPr>
          <w:p w14:paraId="2F02E86C" w14:textId="77777777" w:rsidR="00967397" w:rsidRPr="005730C0" w:rsidRDefault="00967397" w:rsidP="00151080">
            <w:pPr>
              <w:jc w:val="right"/>
            </w:pPr>
            <w:r w:rsidRPr="005730C0">
              <w:t>93,4</w:t>
            </w:r>
          </w:p>
        </w:tc>
        <w:tc>
          <w:tcPr>
            <w:tcW w:w="1134" w:type="dxa"/>
            <w:vAlign w:val="bottom"/>
          </w:tcPr>
          <w:p w14:paraId="1D9B343A" w14:textId="77777777" w:rsidR="00967397" w:rsidRPr="006400A8" w:rsidRDefault="00967397" w:rsidP="00151080">
            <w:pPr>
              <w:jc w:val="right"/>
            </w:pPr>
            <w:r w:rsidRPr="006400A8">
              <w:t>3,4</w:t>
            </w:r>
          </w:p>
        </w:tc>
      </w:tr>
      <w:tr w:rsidR="00967397" w:rsidRPr="00F04756" w14:paraId="671EDE3E" w14:textId="77777777" w:rsidTr="002A02F3">
        <w:tc>
          <w:tcPr>
            <w:tcW w:w="933" w:type="dxa"/>
          </w:tcPr>
          <w:p w14:paraId="43E9FBE3" w14:textId="77777777" w:rsidR="00967397" w:rsidRPr="00F04756" w:rsidRDefault="00967397" w:rsidP="00151080">
            <w:pPr>
              <w:rPr>
                <w:color w:val="000000"/>
              </w:rPr>
            </w:pPr>
            <w:r w:rsidRPr="00F04756">
              <w:rPr>
                <w:color w:val="000000"/>
              </w:rPr>
              <w:t>9000</w:t>
            </w:r>
          </w:p>
        </w:tc>
        <w:tc>
          <w:tcPr>
            <w:tcW w:w="3462" w:type="dxa"/>
          </w:tcPr>
          <w:p w14:paraId="02710AE9" w14:textId="77777777" w:rsidR="00967397" w:rsidRPr="00F04756" w:rsidRDefault="00967397" w:rsidP="00151080">
            <w:pPr>
              <w:rPr>
                <w:color w:val="000000"/>
              </w:rPr>
            </w:pPr>
            <w:proofErr w:type="spellStart"/>
            <w:r w:rsidRPr="00F04756">
              <w:rPr>
                <w:color w:val="000000"/>
              </w:rPr>
              <w:t>Нерозподілені</w:t>
            </w:r>
            <w:proofErr w:type="spellEnd"/>
            <w:r w:rsidRPr="00F04756">
              <w:rPr>
                <w:color w:val="000000"/>
              </w:rPr>
              <w:t xml:space="preserve"> </w:t>
            </w:r>
            <w:proofErr w:type="spellStart"/>
            <w:r w:rsidRPr="00F04756">
              <w:rPr>
                <w:color w:val="000000"/>
              </w:rPr>
              <w:t>видатки</w:t>
            </w:r>
            <w:proofErr w:type="spellEnd"/>
          </w:p>
        </w:tc>
        <w:tc>
          <w:tcPr>
            <w:tcW w:w="1276" w:type="dxa"/>
          </w:tcPr>
          <w:p w14:paraId="45BC3F25" w14:textId="77777777" w:rsidR="00967397" w:rsidRPr="00172836" w:rsidRDefault="00967397" w:rsidP="00151080">
            <w:pPr>
              <w:jc w:val="right"/>
              <w:rPr>
                <w:color w:val="000000"/>
                <w:lang w:val="uk-UA"/>
              </w:rPr>
            </w:pPr>
            <w:r>
              <w:rPr>
                <w:color w:val="000000"/>
                <w:lang w:val="uk-UA"/>
              </w:rPr>
              <w:t>2435,3</w:t>
            </w:r>
          </w:p>
        </w:tc>
        <w:tc>
          <w:tcPr>
            <w:tcW w:w="1276" w:type="dxa"/>
          </w:tcPr>
          <w:p w14:paraId="61CF589E" w14:textId="77777777" w:rsidR="00967397" w:rsidRPr="00172836" w:rsidRDefault="00967397" w:rsidP="00151080">
            <w:pPr>
              <w:jc w:val="right"/>
              <w:rPr>
                <w:color w:val="000000"/>
                <w:lang w:val="uk-UA"/>
              </w:rPr>
            </w:pPr>
            <w:r>
              <w:rPr>
                <w:color w:val="000000"/>
                <w:lang w:val="uk-UA"/>
              </w:rPr>
              <w:t>0</w:t>
            </w:r>
          </w:p>
        </w:tc>
        <w:tc>
          <w:tcPr>
            <w:tcW w:w="1417" w:type="dxa"/>
            <w:vAlign w:val="bottom"/>
          </w:tcPr>
          <w:p w14:paraId="6A877EA3" w14:textId="77777777" w:rsidR="00967397" w:rsidRPr="005730C0" w:rsidRDefault="00967397" w:rsidP="00151080">
            <w:pPr>
              <w:jc w:val="right"/>
              <w:rPr>
                <w:lang w:eastAsia="uk-UA"/>
              </w:rPr>
            </w:pPr>
            <w:r w:rsidRPr="005730C0">
              <w:t>-2435,3</w:t>
            </w:r>
          </w:p>
        </w:tc>
        <w:tc>
          <w:tcPr>
            <w:tcW w:w="851" w:type="dxa"/>
            <w:vAlign w:val="bottom"/>
          </w:tcPr>
          <w:p w14:paraId="6B1219DD" w14:textId="77777777" w:rsidR="00967397" w:rsidRPr="005730C0" w:rsidRDefault="00967397" w:rsidP="00151080">
            <w:pPr>
              <w:jc w:val="right"/>
            </w:pPr>
            <w:r w:rsidRPr="005730C0">
              <w:t>0,0</w:t>
            </w:r>
          </w:p>
        </w:tc>
        <w:tc>
          <w:tcPr>
            <w:tcW w:w="1134" w:type="dxa"/>
            <w:vAlign w:val="bottom"/>
          </w:tcPr>
          <w:p w14:paraId="30772DA5" w14:textId="77777777" w:rsidR="00967397" w:rsidRPr="006400A8" w:rsidRDefault="00967397" w:rsidP="00151080">
            <w:pPr>
              <w:jc w:val="right"/>
            </w:pPr>
          </w:p>
        </w:tc>
      </w:tr>
      <w:tr w:rsidR="00967397" w:rsidRPr="00F04756" w14:paraId="73684993" w14:textId="77777777" w:rsidTr="002A02F3">
        <w:trPr>
          <w:trHeight w:val="70"/>
        </w:trPr>
        <w:tc>
          <w:tcPr>
            <w:tcW w:w="933" w:type="dxa"/>
          </w:tcPr>
          <w:p w14:paraId="2640DF6B" w14:textId="77777777" w:rsidR="00967397" w:rsidRPr="00F04756" w:rsidRDefault="00967397" w:rsidP="00151080">
            <w:pPr>
              <w:rPr>
                <w:color w:val="000000"/>
                <w:highlight w:val="yellow"/>
              </w:rPr>
            </w:pPr>
          </w:p>
        </w:tc>
        <w:tc>
          <w:tcPr>
            <w:tcW w:w="3462" w:type="dxa"/>
          </w:tcPr>
          <w:p w14:paraId="21C7DF1E" w14:textId="77777777" w:rsidR="00967397" w:rsidRPr="00F04756" w:rsidRDefault="00967397" w:rsidP="00151080">
            <w:pPr>
              <w:rPr>
                <w:b/>
                <w:bCs/>
                <w:color w:val="000000"/>
                <w:highlight w:val="yellow"/>
              </w:rPr>
            </w:pPr>
            <w:r w:rsidRPr="00F04756">
              <w:rPr>
                <w:b/>
                <w:bCs/>
                <w:color w:val="000000"/>
              </w:rPr>
              <w:t>ВСЬОГО</w:t>
            </w:r>
          </w:p>
        </w:tc>
        <w:tc>
          <w:tcPr>
            <w:tcW w:w="1276" w:type="dxa"/>
            <w:vAlign w:val="center"/>
          </w:tcPr>
          <w:p w14:paraId="0BC7542C" w14:textId="77777777" w:rsidR="00967397" w:rsidRPr="005730C0" w:rsidRDefault="00967397" w:rsidP="00151080">
            <w:pPr>
              <w:jc w:val="right"/>
              <w:rPr>
                <w:b/>
                <w:bCs/>
                <w:color w:val="000000"/>
                <w:lang w:val="uk-UA"/>
              </w:rPr>
            </w:pPr>
            <w:r>
              <w:rPr>
                <w:b/>
                <w:bCs/>
                <w:color w:val="000000"/>
              </w:rPr>
              <w:t>410131,</w:t>
            </w:r>
            <w:r>
              <w:rPr>
                <w:b/>
                <w:bCs/>
                <w:color w:val="000000"/>
                <w:lang w:val="uk-UA"/>
              </w:rPr>
              <w:t>3</w:t>
            </w:r>
          </w:p>
        </w:tc>
        <w:tc>
          <w:tcPr>
            <w:tcW w:w="1276" w:type="dxa"/>
            <w:vAlign w:val="center"/>
          </w:tcPr>
          <w:p w14:paraId="78F4E064" w14:textId="77777777" w:rsidR="00967397" w:rsidRPr="00F04756" w:rsidRDefault="00967397" w:rsidP="00151080">
            <w:pPr>
              <w:jc w:val="right"/>
              <w:rPr>
                <w:b/>
                <w:bCs/>
                <w:color w:val="000000"/>
              </w:rPr>
            </w:pPr>
            <w:r>
              <w:rPr>
                <w:b/>
                <w:bCs/>
                <w:color w:val="000000"/>
              </w:rPr>
              <w:t>335491</w:t>
            </w:r>
          </w:p>
        </w:tc>
        <w:tc>
          <w:tcPr>
            <w:tcW w:w="1417" w:type="dxa"/>
            <w:vAlign w:val="bottom"/>
          </w:tcPr>
          <w:p w14:paraId="6551564F" w14:textId="77777777" w:rsidR="00967397" w:rsidRPr="005730C0" w:rsidRDefault="00967397" w:rsidP="00151080">
            <w:pPr>
              <w:jc w:val="right"/>
              <w:rPr>
                <w:b/>
                <w:lang w:eastAsia="uk-UA"/>
              </w:rPr>
            </w:pPr>
            <w:r w:rsidRPr="005730C0">
              <w:rPr>
                <w:b/>
              </w:rPr>
              <w:t>-74640,3</w:t>
            </w:r>
          </w:p>
        </w:tc>
        <w:tc>
          <w:tcPr>
            <w:tcW w:w="851" w:type="dxa"/>
            <w:vAlign w:val="bottom"/>
          </w:tcPr>
          <w:p w14:paraId="7C6909CF" w14:textId="77777777" w:rsidR="00967397" w:rsidRPr="005730C0" w:rsidRDefault="00967397" w:rsidP="00151080">
            <w:pPr>
              <w:jc w:val="right"/>
              <w:rPr>
                <w:b/>
              </w:rPr>
            </w:pPr>
            <w:r w:rsidRPr="005730C0">
              <w:rPr>
                <w:b/>
              </w:rPr>
              <w:t>81,8</w:t>
            </w:r>
          </w:p>
        </w:tc>
        <w:tc>
          <w:tcPr>
            <w:tcW w:w="1134" w:type="dxa"/>
            <w:vAlign w:val="bottom"/>
          </w:tcPr>
          <w:p w14:paraId="64AA46BA" w14:textId="77777777" w:rsidR="00967397" w:rsidRPr="006400A8" w:rsidRDefault="00967397" w:rsidP="00151080">
            <w:pPr>
              <w:jc w:val="right"/>
              <w:rPr>
                <w:b/>
              </w:rPr>
            </w:pPr>
            <w:r w:rsidRPr="006400A8">
              <w:rPr>
                <w:b/>
              </w:rPr>
              <w:t>100,0</w:t>
            </w:r>
          </w:p>
        </w:tc>
      </w:tr>
    </w:tbl>
    <w:p w14:paraId="02DB7DD9" w14:textId="77777777" w:rsidR="00967397" w:rsidRDefault="00967397" w:rsidP="00967397">
      <w:pPr>
        <w:pStyle w:val="aa"/>
        <w:shd w:val="clear" w:color="auto" w:fill="FFFFFF"/>
        <w:spacing w:before="0" w:beforeAutospacing="0" w:after="0" w:afterAutospacing="0"/>
        <w:jc w:val="both"/>
        <w:rPr>
          <w:lang w:val="uk-UA" w:eastAsia="uk-UA"/>
        </w:rPr>
      </w:pPr>
      <w:r>
        <w:rPr>
          <w:lang w:val="uk-UA" w:eastAsia="uk-UA"/>
        </w:rPr>
        <w:t xml:space="preserve">           Аналіз структури </w:t>
      </w:r>
      <w:r w:rsidRPr="00920AEB">
        <w:rPr>
          <w:lang w:val="uk-UA" w:eastAsia="uk-UA"/>
        </w:rPr>
        <w:t xml:space="preserve"> видатків бюджет</w:t>
      </w:r>
      <w:r>
        <w:rPr>
          <w:lang w:val="uk-UA" w:eastAsia="uk-UA"/>
        </w:rPr>
        <w:t>у</w:t>
      </w:r>
      <w:r w:rsidRPr="00920AEB">
        <w:rPr>
          <w:lang w:val="uk-UA" w:eastAsia="uk-UA"/>
        </w:rPr>
        <w:t xml:space="preserve"> за економічною </w:t>
      </w:r>
      <w:r>
        <w:rPr>
          <w:lang w:val="uk-UA" w:eastAsia="uk-UA"/>
        </w:rPr>
        <w:t xml:space="preserve">класифікацією </w:t>
      </w:r>
      <w:r w:rsidRPr="00920AEB">
        <w:rPr>
          <w:lang w:val="uk-UA" w:eastAsia="uk-UA"/>
        </w:rPr>
        <w:t xml:space="preserve"> показують, що </w:t>
      </w:r>
      <w:r>
        <w:rPr>
          <w:lang w:val="uk-UA" w:eastAsia="uk-UA"/>
        </w:rPr>
        <w:t xml:space="preserve">видатки на оплату праці та нарахування на оплату праці є найбільшою статтею видатків в громаді, що складає 148583,1 </w:t>
      </w:r>
      <w:proofErr w:type="spellStart"/>
      <w:r>
        <w:rPr>
          <w:lang w:val="uk-UA" w:eastAsia="uk-UA"/>
        </w:rPr>
        <w:t>тис.грн</w:t>
      </w:r>
      <w:proofErr w:type="spellEnd"/>
      <w:r>
        <w:rPr>
          <w:lang w:val="uk-UA" w:eastAsia="uk-UA"/>
        </w:rPr>
        <w:t xml:space="preserve">. питома вага в структурі видатків складає 44,3 %., енергоносії 6871,8 </w:t>
      </w:r>
      <w:proofErr w:type="spellStart"/>
      <w:r>
        <w:rPr>
          <w:lang w:val="uk-UA" w:eastAsia="uk-UA"/>
        </w:rPr>
        <w:t>тис.грн</w:t>
      </w:r>
      <w:proofErr w:type="spellEnd"/>
      <w:r>
        <w:rPr>
          <w:lang w:val="uk-UA" w:eastAsia="uk-UA"/>
        </w:rPr>
        <w:t>.</w:t>
      </w:r>
      <w:r w:rsidRPr="003035C3">
        <w:rPr>
          <w:lang w:val="uk-UA" w:eastAsia="uk-UA"/>
        </w:rPr>
        <w:t xml:space="preserve"> </w:t>
      </w:r>
      <w:r>
        <w:rPr>
          <w:lang w:val="uk-UA" w:eastAsia="uk-UA"/>
        </w:rPr>
        <w:t>питома вага в структурі видатків складає 2,0 %.,</w:t>
      </w:r>
      <w:proofErr w:type="spellStart"/>
      <w:r>
        <w:rPr>
          <w:lang w:val="uk-UA" w:eastAsia="uk-UA"/>
        </w:rPr>
        <w:t>підтрика</w:t>
      </w:r>
      <w:proofErr w:type="spellEnd"/>
      <w:r>
        <w:rPr>
          <w:lang w:val="uk-UA" w:eastAsia="uk-UA"/>
        </w:rPr>
        <w:t xml:space="preserve"> комунальних підприємств 51110,9 </w:t>
      </w:r>
      <w:proofErr w:type="spellStart"/>
      <w:r>
        <w:rPr>
          <w:lang w:val="uk-UA" w:eastAsia="uk-UA"/>
        </w:rPr>
        <w:t>тис.грн</w:t>
      </w:r>
      <w:proofErr w:type="spellEnd"/>
      <w:r>
        <w:rPr>
          <w:lang w:val="uk-UA" w:eastAsia="uk-UA"/>
        </w:rPr>
        <w:t>. питома вага в структурі видатків складає 15,3 %.,</w:t>
      </w:r>
      <w:r w:rsidRPr="00920AEB">
        <w:rPr>
          <w:lang w:val="uk-UA" w:eastAsia="uk-UA"/>
        </w:rPr>
        <w:t xml:space="preserve"> капітальн</w:t>
      </w:r>
      <w:r>
        <w:rPr>
          <w:lang w:val="uk-UA" w:eastAsia="uk-UA"/>
        </w:rPr>
        <w:t>і</w:t>
      </w:r>
      <w:r w:rsidRPr="00920AEB">
        <w:rPr>
          <w:lang w:val="uk-UA" w:eastAsia="uk-UA"/>
        </w:rPr>
        <w:t xml:space="preserve"> видатк</w:t>
      </w:r>
      <w:r>
        <w:rPr>
          <w:lang w:val="uk-UA" w:eastAsia="uk-UA"/>
        </w:rPr>
        <w:t>и</w:t>
      </w:r>
      <w:r w:rsidRPr="00920AEB">
        <w:rPr>
          <w:lang w:val="uk-UA" w:eastAsia="uk-UA"/>
        </w:rPr>
        <w:t xml:space="preserve"> </w:t>
      </w:r>
      <w:r>
        <w:rPr>
          <w:lang w:val="uk-UA" w:eastAsia="uk-UA"/>
        </w:rPr>
        <w:t xml:space="preserve">42555,2 </w:t>
      </w:r>
      <w:proofErr w:type="spellStart"/>
      <w:r>
        <w:rPr>
          <w:lang w:val="uk-UA" w:eastAsia="uk-UA"/>
        </w:rPr>
        <w:t>тис.грн</w:t>
      </w:r>
      <w:proofErr w:type="spellEnd"/>
      <w:r>
        <w:rPr>
          <w:lang w:val="uk-UA" w:eastAsia="uk-UA"/>
        </w:rPr>
        <w:t>.</w:t>
      </w:r>
      <w:r w:rsidRPr="00715542">
        <w:rPr>
          <w:lang w:val="uk-UA" w:eastAsia="uk-UA"/>
        </w:rPr>
        <w:t xml:space="preserve"> </w:t>
      </w:r>
      <w:r>
        <w:rPr>
          <w:lang w:val="uk-UA" w:eastAsia="uk-UA"/>
        </w:rPr>
        <w:t xml:space="preserve">питома вага в структурі видатків складає 12,7 %., трансферти 22638,1 </w:t>
      </w:r>
      <w:proofErr w:type="spellStart"/>
      <w:r>
        <w:rPr>
          <w:lang w:val="uk-UA" w:eastAsia="uk-UA"/>
        </w:rPr>
        <w:t>тис.грн</w:t>
      </w:r>
      <w:proofErr w:type="spellEnd"/>
      <w:r>
        <w:rPr>
          <w:lang w:val="uk-UA" w:eastAsia="uk-UA"/>
        </w:rPr>
        <w:t>.</w:t>
      </w:r>
      <w:r w:rsidRPr="006E064D">
        <w:rPr>
          <w:lang w:val="uk-UA" w:eastAsia="uk-UA"/>
        </w:rPr>
        <w:t xml:space="preserve"> </w:t>
      </w:r>
      <w:r>
        <w:rPr>
          <w:lang w:val="uk-UA" w:eastAsia="uk-UA"/>
        </w:rPr>
        <w:t>питома вага в структурі видатків складає 6,7 %..</w:t>
      </w:r>
    </w:p>
    <w:p w14:paraId="3977A19C" w14:textId="77777777" w:rsidR="00967397" w:rsidRPr="00E42448" w:rsidRDefault="00967397" w:rsidP="00967397">
      <w:pPr>
        <w:ind w:firstLine="708"/>
        <w:rPr>
          <w:lang w:val="uk-UA"/>
        </w:rPr>
      </w:pPr>
      <w:r w:rsidRPr="00E42448">
        <w:rPr>
          <w:lang w:val="uk-UA"/>
        </w:rPr>
        <w:t>Нев</w:t>
      </w:r>
      <w:r>
        <w:rPr>
          <w:lang w:val="uk-UA"/>
        </w:rPr>
        <w:t xml:space="preserve">иконання планових призначень </w:t>
      </w:r>
      <w:proofErr w:type="spellStart"/>
      <w:r w:rsidRPr="00E42448">
        <w:rPr>
          <w:lang w:val="uk-UA"/>
        </w:rPr>
        <w:t>виникло</w:t>
      </w:r>
      <w:proofErr w:type="spellEnd"/>
      <w:r w:rsidRPr="00E42448">
        <w:rPr>
          <w:lang w:val="uk-UA"/>
        </w:rPr>
        <w:t xml:space="preserve"> через наявність вакантних ставок, лікарняних листів більше 5-ти днів, економне споживання енергоносіїв, проведення </w:t>
      </w:r>
      <w:proofErr w:type="spellStart"/>
      <w:r w:rsidRPr="00E42448">
        <w:rPr>
          <w:lang w:val="uk-UA"/>
        </w:rPr>
        <w:t>закупівель</w:t>
      </w:r>
      <w:proofErr w:type="spellEnd"/>
      <w:r w:rsidRPr="00E42448">
        <w:rPr>
          <w:lang w:val="uk-UA"/>
        </w:rPr>
        <w:t xml:space="preserve"> через систему «</w:t>
      </w:r>
      <w:proofErr w:type="spellStart"/>
      <w:r w:rsidRPr="00E42448">
        <w:rPr>
          <w:lang w:val="uk-UA"/>
        </w:rPr>
        <w:t>ПРОЗОРО»</w:t>
      </w:r>
      <w:r>
        <w:rPr>
          <w:lang w:val="uk-UA"/>
        </w:rPr>
        <w:t>та</w:t>
      </w:r>
      <w:proofErr w:type="spellEnd"/>
      <w:r>
        <w:rPr>
          <w:lang w:val="uk-UA"/>
        </w:rPr>
        <w:t xml:space="preserve"> </w:t>
      </w:r>
      <w:proofErr w:type="spellStart"/>
      <w:r>
        <w:rPr>
          <w:lang w:val="uk-UA"/>
        </w:rPr>
        <w:t>варахування</w:t>
      </w:r>
      <w:proofErr w:type="spellEnd"/>
      <w:r>
        <w:rPr>
          <w:lang w:val="uk-UA"/>
        </w:rPr>
        <w:t xml:space="preserve"> вимог законодавства в частині обмеження видатків в умовах військового стану</w:t>
      </w:r>
      <w:r w:rsidRPr="00E42448">
        <w:rPr>
          <w:lang w:val="uk-UA"/>
        </w:rPr>
        <w:t>.</w:t>
      </w:r>
    </w:p>
    <w:p w14:paraId="3D7FA4DB" w14:textId="77777777" w:rsidR="00967397" w:rsidRPr="00CE6604" w:rsidRDefault="00967397" w:rsidP="00967397">
      <w:pPr>
        <w:ind w:firstLine="708"/>
        <w:rPr>
          <w:highlight w:val="yellow"/>
          <w:lang w:val="uk-UA"/>
        </w:rPr>
      </w:pPr>
    </w:p>
    <w:p w14:paraId="3CA963DF" w14:textId="77777777" w:rsidR="00007CBD" w:rsidRDefault="00007CBD" w:rsidP="00967397">
      <w:pPr>
        <w:pStyle w:val="a3"/>
        <w:ind w:left="0"/>
        <w:jc w:val="center"/>
        <w:rPr>
          <w:b/>
          <w:sz w:val="24"/>
          <w:szCs w:val="24"/>
          <w:lang w:val="uk-UA"/>
        </w:rPr>
      </w:pPr>
    </w:p>
    <w:p w14:paraId="64E44577" w14:textId="77777777" w:rsidR="00967397" w:rsidRPr="00F04756" w:rsidRDefault="00967397" w:rsidP="00967397">
      <w:pPr>
        <w:pStyle w:val="a3"/>
        <w:ind w:left="0"/>
        <w:jc w:val="center"/>
        <w:rPr>
          <w:b/>
          <w:lang w:val="uk-UA"/>
        </w:rPr>
      </w:pPr>
      <w:r w:rsidRPr="00585921">
        <w:rPr>
          <w:b/>
          <w:sz w:val="24"/>
          <w:szCs w:val="24"/>
          <w:lang w:val="uk-UA"/>
        </w:rPr>
        <w:t xml:space="preserve">Аналіз фінансування  в розрізі </w:t>
      </w:r>
      <w:r>
        <w:rPr>
          <w:b/>
          <w:sz w:val="24"/>
          <w:szCs w:val="24"/>
          <w:lang w:val="uk-UA"/>
        </w:rPr>
        <w:t xml:space="preserve">галузей  </w:t>
      </w:r>
      <w:r w:rsidRPr="00585921">
        <w:rPr>
          <w:b/>
          <w:sz w:val="24"/>
          <w:szCs w:val="24"/>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r w:rsidRPr="00F04756">
        <w:rPr>
          <w:b/>
          <w:lang w:val="uk-UA"/>
        </w:rPr>
        <w:tab/>
      </w:r>
      <w:proofErr w:type="spellStart"/>
      <w:r w:rsidRPr="00F04756">
        <w:rPr>
          <w:lang w:eastAsia="uk-UA"/>
        </w:rPr>
        <w:t>тис.грн</w:t>
      </w:r>
      <w:proofErr w:type="spellEnd"/>
      <w:r w:rsidRPr="00F04756">
        <w:rPr>
          <w:lang w:eastAsia="uk-UA"/>
        </w:rPr>
        <w:t>.</w:t>
      </w:r>
    </w:p>
    <w:tbl>
      <w:tblPr>
        <w:tblStyle w:val="a6"/>
        <w:tblW w:w="10349" w:type="dxa"/>
        <w:tblInd w:w="-289" w:type="dxa"/>
        <w:tblLayout w:type="fixed"/>
        <w:tblLook w:val="04A0" w:firstRow="1" w:lastRow="0" w:firstColumn="1" w:lastColumn="0" w:noHBand="0" w:noVBand="1"/>
      </w:tblPr>
      <w:tblGrid>
        <w:gridCol w:w="933"/>
        <w:gridCol w:w="3037"/>
        <w:gridCol w:w="1417"/>
        <w:gridCol w:w="1276"/>
        <w:gridCol w:w="1559"/>
        <w:gridCol w:w="993"/>
        <w:gridCol w:w="1134"/>
      </w:tblGrid>
      <w:tr w:rsidR="00967397" w:rsidRPr="00F04756" w14:paraId="10EF6933" w14:textId="77777777" w:rsidTr="00151080">
        <w:tc>
          <w:tcPr>
            <w:tcW w:w="933" w:type="dxa"/>
          </w:tcPr>
          <w:p w14:paraId="2449D341" w14:textId="77777777" w:rsidR="00967397" w:rsidRPr="00F04756" w:rsidRDefault="00967397" w:rsidP="00151080">
            <w:pPr>
              <w:rPr>
                <w:highlight w:val="yellow"/>
                <w:lang w:eastAsia="uk-UA"/>
              </w:rPr>
            </w:pPr>
          </w:p>
        </w:tc>
        <w:tc>
          <w:tcPr>
            <w:tcW w:w="3037" w:type="dxa"/>
          </w:tcPr>
          <w:p w14:paraId="3F3A231B" w14:textId="77777777" w:rsidR="00967397" w:rsidRPr="00F04756" w:rsidRDefault="00967397" w:rsidP="00151080">
            <w:pPr>
              <w:rPr>
                <w:highlight w:val="yellow"/>
                <w:lang w:eastAsia="uk-UA"/>
              </w:rPr>
            </w:pPr>
          </w:p>
        </w:tc>
        <w:tc>
          <w:tcPr>
            <w:tcW w:w="1417" w:type="dxa"/>
          </w:tcPr>
          <w:p w14:paraId="34618904" w14:textId="77777777" w:rsidR="00967397" w:rsidRPr="00F04756" w:rsidRDefault="00967397" w:rsidP="00151080">
            <w:pPr>
              <w:jc w:val="center"/>
              <w:rPr>
                <w:lang w:eastAsia="uk-UA"/>
              </w:rPr>
            </w:pPr>
            <w:r w:rsidRPr="00F04756">
              <w:rPr>
                <w:lang w:eastAsia="uk-UA"/>
              </w:rPr>
              <w:t xml:space="preserve">План на </w:t>
            </w:r>
            <w:proofErr w:type="spellStart"/>
            <w:r w:rsidRPr="00F04756">
              <w:rPr>
                <w:lang w:eastAsia="uk-UA"/>
              </w:rPr>
              <w:t>звітний</w:t>
            </w:r>
            <w:proofErr w:type="spellEnd"/>
            <w:r w:rsidRPr="00F04756">
              <w:rPr>
                <w:lang w:eastAsia="uk-UA"/>
              </w:rPr>
              <w:t xml:space="preserve"> період</w:t>
            </w:r>
          </w:p>
        </w:tc>
        <w:tc>
          <w:tcPr>
            <w:tcW w:w="1276" w:type="dxa"/>
          </w:tcPr>
          <w:p w14:paraId="1CD23FDD" w14:textId="77777777" w:rsidR="00967397" w:rsidRPr="00F04756" w:rsidRDefault="00967397" w:rsidP="00151080">
            <w:pPr>
              <w:jc w:val="center"/>
              <w:rPr>
                <w:lang w:eastAsia="uk-UA"/>
              </w:rPr>
            </w:pPr>
            <w:proofErr w:type="spellStart"/>
            <w:r w:rsidRPr="00F04756">
              <w:rPr>
                <w:lang w:eastAsia="uk-UA"/>
              </w:rPr>
              <w:t>Касові</w:t>
            </w:r>
            <w:proofErr w:type="spellEnd"/>
            <w:r w:rsidRPr="00F04756">
              <w:rPr>
                <w:lang w:eastAsia="uk-UA"/>
              </w:rPr>
              <w:t xml:space="preserve"> </w:t>
            </w:r>
            <w:proofErr w:type="spellStart"/>
            <w:r w:rsidRPr="00F04756">
              <w:rPr>
                <w:lang w:eastAsia="uk-UA"/>
              </w:rPr>
              <w:t>видатки</w:t>
            </w:r>
            <w:proofErr w:type="spellEnd"/>
          </w:p>
        </w:tc>
        <w:tc>
          <w:tcPr>
            <w:tcW w:w="1559" w:type="dxa"/>
          </w:tcPr>
          <w:p w14:paraId="48E8B9DB" w14:textId="77777777" w:rsidR="00967397" w:rsidRPr="00F04756" w:rsidRDefault="00967397" w:rsidP="00151080">
            <w:pPr>
              <w:jc w:val="center"/>
              <w:rPr>
                <w:lang w:eastAsia="uk-UA"/>
              </w:rPr>
            </w:pPr>
            <w:proofErr w:type="spellStart"/>
            <w:r w:rsidRPr="00F04756">
              <w:rPr>
                <w:lang w:eastAsia="uk-UA"/>
              </w:rPr>
              <w:t>Відхилення</w:t>
            </w:r>
            <w:proofErr w:type="spellEnd"/>
            <w:r w:rsidRPr="00F04756">
              <w:rPr>
                <w:lang w:eastAsia="uk-UA"/>
              </w:rPr>
              <w:t xml:space="preserve"> </w:t>
            </w:r>
            <w:proofErr w:type="spellStart"/>
            <w:r w:rsidRPr="00F04756">
              <w:rPr>
                <w:lang w:eastAsia="uk-UA"/>
              </w:rPr>
              <w:t>від</w:t>
            </w:r>
            <w:proofErr w:type="spellEnd"/>
            <w:r w:rsidRPr="00F04756">
              <w:rPr>
                <w:lang w:eastAsia="uk-UA"/>
              </w:rPr>
              <w:t xml:space="preserve"> </w:t>
            </w:r>
            <w:proofErr w:type="spellStart"/>
            <w:r w:rsidRPr="00F04756">
              <w:rPr>
                <w:lang w:eastAsia="uk-UA"/>
              </w:rPr>
              <w:t>планових</w:t>
            </w:r>
            <w:proofErr w:type="spellEnd"/>
            <w:r w:rsidRPr="00F04756">
              <w:rPr>
                <w:lang w:eastAsia="uk-UA"/>
              </w:rPr>
              <w:t xml:space="preserve"> </w:t>
            </w:r>
            <w:proofErr w:type="spellStart"/>
            <w:r w:rsidRPr="00F04756">
              <w:rPr>
                <w:lang w:eastAsia="uk-UA"/>
              </w:rPr>
              <w:t>показників</w:t>
            </w:r>
            <w:proofErr w:type="spellEnd"/>
          </w:p>
        </w:tc>
        <w:tc>
          <w:tcPr>
            <w:tcW w:w="993" w:type="dxa"/>
          </w:tcPr>
          <w:p w14:paraId="232EE5B8" w14:textId="77777777" w:rsidR="00967397" w:rsidRPr="00F04756" w:rsidRDefault="00967397" w:rsidP="00151080">
            <w:pPr>
              <w:jc w:val="center"/>
              <w:rPr>
                <w:lang w:eastAsia="uk-UA"/>
              </w:rPr>
            </w:pPr>
            <w:r w:rsidRPr="00F04756">
              <w:rPr>
                <w:lang w:eastAsia="uk-UA"/>
              </w:rPr>
              <w:t>% виконання</w:t>
            </w:r>
          </w:p>
        </w:tc>
        <w:tc>
          <w:tcPr>
            <w:tcW w:w="1134" w:type="dxa"/>
          </w:tcPr>
          <w:p w14:paraId="592F918B" w14:textId="77777777" w:rsidR="00967397" w:rsidRPr="00F04756" w:rsidRDefault="00967397" w:rsidP="00151080">
            <w:pPr>
              <w:jc w:val="center"/>
              <w:rPr>
                <w:lang w:eastAsia="uk-UA"/>
              </w:rPr>
            </w:pPr>
            <w:r>
              <w:rPr>
                <w:lang w:val="uk-UA" w:eastAsia="uk-UA"/>
              </w:rPr>
              <w:t>Питома вага в структурі видатків</w:t>
            </w:r>
          </w:p>
        </w:tc>
      </w:tr>
      <w:tr w:rsidR="00967397" w:rsidRPr="00F04756" w14:paraId="4FABD61C" w14:textId="77777777" w:rsidTr="00151080">
        <w:tc>
          <w:tcPr>
            <w:tcW w:w="933" w:type="dxa"/>
          </w:tcPr>
          <w:p w14:paraId="4BA38BFD" w14:textId="77777777" w:rsidR="00967397" w:rsidRPr="002F2139" w:rsidRDefault="00967397" w:rsidP="00151080">
            <w:pPr>
              <w:rPr>
                <w:color w:val="000000"/>
              </w:rPr>
            </w:pPr>
            <w:r w:rsidRPr="002F2139">
              <w:rPr>
                <w:bCs/>
                <w:color w:val="000000"/>
              </w:rPr>
              <w:t>0100</w:t>
            </w:r>
          </w:p>
        </w:tc>
        <w:tc>
          <w:tcPr>
            <w:tcW w:w="3037" w:type="dxa"/>
          </w:tcPr>
          <w:p w14:paraId="5C3E472B" w14:textId="77777777" w:rsidR="00967397" w:rsidRPr="002F2139" w:rsidRDefault="00967397" w:rsidP="00151080">
            <w:pPr>
              <w:rPr>
                <w:color w:val="000000"/>
              </w:rPr>
            </w:pPr>
            <w:proofErr w:type="spellStart"/>
            <w:r w:rsidRPr="002F2139">
              <w:rPr>
                <w:bCs/>
                <w:color w:val="000000"/>
              </w:rPr>
              <w:t>Державне</w:t>
            </w:r>
            <w:proofErr w:type="spellEnd"/>
            <w:r w:rsidRPr="002F2139">
              <w:rPr>
                <w:bCs/>
                <w:color w:val="000000"/>
              </w:rPr>
              <w:t xml:space="preserve"> </w:t>
            </w:r>
            <w:proofErr w:type="spellStart"/>
            <w:r w:rsidRPr="002F2139">
              <w:rPr>
                <w:bCs/>
                <w:color w:val="000000"/>
              </w:rPr>
              <w:t>управління</w:t>
            </w:r>
            <w:proofErr w:type="spellEnd"/>
          </w:p>
        </w:tc>
        <w:tc>
          <w:tcPr>
            <w:tcW w:w="1417" w:type="dxa"/>
            <w:vAlign w:val="bottom"/>
          </w:tcPr>
          <w:p w14:paraId="5C3D29CA" w14:textId="77777777" w:rsidR="00967397" w:rsidRPr="00C14B34" w:rsidRDefault="00967397" w:rsidP="00151080">
            <w:pPr>
              <w:jc w:val="right"/>
              <w:rPr>
                <w:color w:val="000000"/>
                <w:lang w:val="uk-UA"/>
              </w:rPr>
            </w:pPr>
            <w:r w:rsidRPr="00C14B34">
              <w:t>58950,4</w:t>
            </w:r>
          </w:p>
        </w:tc>
        <w:tc>
          <w:tcPr>
            <w:tcW w:w="1276" w:type="dxa"/>
            <w:vAlign w:val="bottom"/>
          </w:tcPr>
          <w:p w14:paraId="31791D2D" w14:textId="77777777" w:rsidR="00967397" w:rsidRPr="000B4414" w:rsidRDefault="00967397" w:rsidP="00151080">
            <w:pPr>
              <w:jc w:val="right"/>
              <w:rPr>
                <w:color w:val="000000"/>
                <w:lang w:val="uk-UA"/>
              </w:rPr>
            </w:pPr>
            <w:r w:rsidRPr="000B4414">
              <w:t>53739</w:t>
            </w:r>
          </w:p>
        </w:tc>
        <w:tc>
          <w:tcPr>
            <w:tcW w:w="1559" w:type="dxa"/>
            <w:vAlign w:val="bottom"/>
          </w:tcPr>
          <w:p w14:paraId="0E610551" w14:textId="77777777" w:rsidR="00967397" w:rsidRPr="00673E51" w:rsidRDefault="00967397" w:rsidP="00151080">
            <w:pPr>
              <w:jc w:val="center"/>
              <w:rPr>
                <w:lang w:eastAsia="uk-UA"/>
              </w:rPr>
            </w:pPr>
            <w:r w:rsidRPr="00673E51">
              <w:t>-5211,4</w:t>
            </w:r>
          </w:p>
        </w:tc>
        <w:tc>
          <w:tcPr>
            <w:tcW w:w="993" w:type="dxa"/>
            <w:vAlign w:val="center"/>
          </w:tcPr>
          <w:p w14:paraId="3B15B038" w14:textId="77777777" w:rsidR="00967397" w:rsidRPr="00673E51" w:rsidRDefault="00967397" w:rsidP="00151080">
            <w:pPr>
              <w:jc w:val="right"/>
            </w:pPr>
            <w:r w:rsidRPr="00673E51">
              <w:t>91,2</w:t>
            </w:r>
          </w:p>
        </w:tc>
        <w:tc>
          <w:tcPr>
            <w:tcW w:w="1134" w:type="dxa"/>
            <w:vAlign w:val="center"/>
          </w:tcPr>
          <w:p w14:paraId="4A162C3C" w14:textId="77777777" w:rsidR="00967397" w:rsidRPr="00673E51" w:rsidRDefault="00967397" w:rsidP="00151080">
            <w:pPr>
              <w:jc w:val="right"/>
            </w:pPr>
            <w:r w:rsidRPr="00673E51">
              <w:t>16,0</w:t>
            </w:r>
          </w:p>
        </w:tc>
      </w:tr>
      <w:tr w:rsidR="00967397" w:rsidRPr="00F04756" w14:paraId="78510543" w14:textId="77777777" w:rsidTr="00151080">
        <w:tc>
          <w:tcPr>
            <w:tcW w:w="933" w:type="dxa"/>
          </w:tcPr>
          <w:p w14:paraId="0E41C19F" w14:textId="77777777" w:rsidR="00967397" w:rsidRPr="002F2139" w:rsidRDefault="00967397" w:rsidP="00151080">
            <w:pPr>
              <w:rPr>
                <w:color w:val="000000"/>
              </w:rPr>
            </w:pPr>
            <w:r w:rsidRPr="002F2139">
              <w:rPr>
                <w:bCs/>
                <w:color w:val="000000"/>
              </w:rPr>
              <w:t>1000</w:t>
            </w:r>
          </w:p>
        </w:tc>
        <w:tc>
          <w:tcPr>
            <w:tcW w:w="3037" w:type="dxa"/>
          </w:tcPr>
          <w:p w14:paraId="0BADB540" w14:textId="77777777" w:rsidR="00967397" w:rsidRPr="002F2139" w:rsidRDefault="00967397" w:rsidP="00151080">
            <w:pPr>
              <w:rPr>
                <w:color w:val="000000"/>
              </w:rPr>
            </w:pPr>
            <w:proofErr w:type="spellStart"/>
            <w:r w:rsidRPr="002F2139">
              <w:rPr>
                <w:bCs/>
                <w:color w:val="000000"/>
              </w:rPr>
              <w:t>Освіта</w:t>
            </w:r>
            <w:proofErr w:type="spellEnd"/>
          </w:p>
        </w:tc>
        <w:tc>
          <w:tcPr>
            <w:tcW w:w="1417" w:type="dxa"/>
            <w:vAlign w:val="bottom"/>
          </w:tcPr>
          <w:p w14:paraId="220F0C7A" w14:textId="77777777" w:rsidR="00967397" w:rsidRPr="00C14B34" w:rsidRDefault="00967397" w:rsidP="00151080">
            <w:pPr>
              <w:jc w:val="right"/>
              <w:rPr>
                <w:color w:val="000000"/>
                <w:lang w:val="uk-UA"/>
              </w:rPr>
            </w:pPr>
            <w:r w:rsidRPr="00C14B34">
              <w:t>129942,1</w:t>
            </w:r>
          </w:p>
        </w:tc>
        <w:tc>
          <w:tcPr>
            <w:tcW w:w="1276" w:type="dxa"/>
            <w:vAlign w:val="bottom"/>
          </w:tcPr>
          <w:p w14:paraId="365E6EF3" w14:textId="77777777" w:rsidR="00967397" w:rsidRPr="000B4414" w:rsidRDefault="00967397" w:rsidP="00151080">
            <w:pPr>
              <w:jc w:val="right"/>
              <w:rPr>
                <w:color w:val="000000"/>
                <w:lang w:val="uk-UA"/>
              </w:rPr>
            </w:pPr>
            <w:r w:rsidRPr="000B4414">
              <w:t>116352,3</w:t>
            </w:r>
          </w:p>
        </w:tc>
        <w:tc>
          <w:tcPr>
            <w:tcW w:w="1559" w:type="dxa"/>
            <w:vAlign w:val="bottom"/>
          </w:tcPr>
          <w:p w14:paraId="5FD336D1" w14:textId="77777777" w:rsidR="00967397" w:rsidRPr="00673E51" w:rsidRDefault="00967397" w:rsidP="00151080">
            <w:pPr>
              <w:jc w:val="center"/>
              <w:rPr>
                <w:lang w:eastAsia="uk-UA"/>
              </w:rPr>
            </w:pPr>
            <w:r w:rsidRPr="00673E51">
              <w:t>-13589,8</w:t>
            </w:r>
          </w:p>
        </w:tc>
        <w:tc>
          <w:tcPr>
            <w:tcW w:w="993" w:type="dxa"/>
            <w:vAlign w:val="center"/>
          </w:tcPr>
          <w:p w14:paraId="44EAE843" w14:textId="77777777" w:rsidR="00967397" w:rsidRPr="00673E51" w:rsidRDefault="00967397" w:rsidP="00151080">
            <w:pPr>
              <w:jc w:val="right"/>
            </w:pPr>
            <w:r w:rsidRPr="00673E51">
              <w:t>89,5</w:t>
            </w:r>
          </w:p>
        </w:tc>
        <w:tc>
          <w:tcPr>
            <w:tcW w:w="1134" w:type="dxa"/>
            <w:vAlign w:val="center"/>
          </w:tcPr>
          <w:p w14:paraId="02DD213E" w14:textId="77777777" w:rsidR="00967397" w:rsidRPr="00673E51" w:rsidRDefault="00967397" w:rsidP="00151080">
            <w:pPr>
              <w:jc w:val="right"/>
            </w:pPr>
            <w:r w:rsidRPr="00673E51">
              <w:t>34,7</w:t>
            </w:r>
          </w:p>
        </w:tc>
      </w:tr>
      <w:tr w:rsidR="00967397" w:rsidRPr="00F04756" w14:paraId="535A0925" w14:textId="77777777" w:rsidTr="00151080">
        <w:tc>
          <w:tcPr>
            <w:tcW w:w="933" w:type="dxa"/>
          </w:tcPr>
          <w:p w14:paraId="5743CEF5" w14:textId="77777777" w:rsidR="00967397" w:rsidRPr="002F2139" w:rsidRDefault="00967397" w:rsidP="00151080">
            <w:pPr>
              <w:rPr>
                <w:color w:val="000000"/>
              </w:rPr>
            </w:pPr>
            <w:r w:rsidRPr="002F2139">
              <w:rPr>
                <w:bCs/>
                <w:color w:val="000000"/>
              </w:rPr>
              <w:t>2000</w:t>
            </w:r>
          </w:p>
        </w:tc>
        <w:tc>
          <w:tcPr>
            <w:tcW w:w="3037" w:type="dxa"/>
          </w:tcPr>
          <w:p w14:paraId="5F6761E5" w14:textId="77777777" w:rsidR="00967397" w:rsidRPr="002F2139" w:rsidRDefault="00967397" w:rsidP="00151080">
            <w:pPr>
              <w:rPr>
                <w:color w:val="000000"/>
              </w:rPr>
            </w:pPr>
            <w:proofErr w:type="spellStart"/>
            <w:r w:rsidRPr="002F2139">
              <w:rPr>
                <w:bCs/>
                <w:color w:val="000000"/>
              </w:rPr>
              <w:t>Охорона</w:t>
            </w:r>
            <w:proofErr w:type="spellEnd"/>
            <w:r w:rsidRPr="002F2139">
              <w:rPr>
                <w:bCs/>
                <w:color w:val="000000"/>
              </w:rPr>
              <w:t xml:space="preserve"> </w:t>
            </w:r>
            <w:proofErr w:type="spellStart"/>
            <w:r w:rsidRPr="002F2139">
              <w:rPr>
                <w:bCs/>
                <w:color w:val="000000"/>
              </w:rPr>
              <w:t>здоров’я</w:t>
            </w:r>
            <w:proofErr w:type="spellEnd"/>
          </w:p>
        </w:tc>
        <w:tc>
          <w:tcPr>
            <w:tcW w:w="1417" w:type="dxa"/>
            <w:vAlign w:val="bottom"/>
          </w:tcPr>
          <w:p w14:paraId="1C2386AE" w14:textId="77777777" w:rsidR="00967397" w:rsidRPr="00C14B34" w:rsidRDefault="00967397" w:rsidP="00151080">
            <w:pPr>
              <w:jc w:val="right"/>
              <w:rPr>
                <w:color w:val="000000"/>
                <w:lang w:val="uk-UA"/>
              </w:rPr>
            </w:pPr>
            <w:r w:rsidRPr="00C14B34">
              <w:t>9966,7</w:t>
            </w:r>
          </w:p>
        </w:tc>
        <w:tc>
          <w:tcPr>
            <w:tcW w:w="1276" w:type="dxa"/>
            <w:vAlign w:val="bottom"/>
          </w:tcPr>
          <w:p w14:paraId="19F277B0" w14:textId="77777777" w:rsidR="00967397" w:rsidRPr="000B4414" w:rsidRDefault="00967397" w:rsidP="00151080">
            <w:pPr>
              <w:jc w:val="right"/>
              <w:rPr>
                <w:color w:val="000000"/>
                <w:lang w:val="uk-UA"/>
              </w:rPr>
            </w:pPr>
            <w:r w:rsidRPr="000B4414">
              <w:t>9192,2</w:t>
            </w:r>
          </w:p>
        </w:tc>
        <w:tc>
          <w:tcPr>
            <w:tcW w:w="1559" w:type="dxa"/>
            <w:vAlign w:val="bottom"/>
          </w:tcPr>
          <w:p w14:paraId="05E65071" w14:textId="77777777" w:rsidR="00967397" w:rsidRPr="00673E51" w:rsidRDefault="00967397" w:rsidP="00151080">
            <w:pPr>
              <w:jc w:val="center"/>
              <w:rPr>
                <w:lang w:eastAsia="uk-UA"/>
              </w:rPr>
            </w:pPr>
            <w:r w:rsidRPr="00673E51">
              <w:t>-774,5</w:t>
            </w:r>
          </w:p>
        </w:tc>
        <w:tc>
          <w:tcPr>
            <w:tcW w:w="993" w:type="dxa"/>
            <w:vAlign w:val="center"/>
          </w:tcPr>
          <w:p w14:paraId="6FA8A6AF" w14:textId="77777777" w:rsidR="00967397" w:rsidRPr="00673E51" w:rsidRDefault="00967397" w:rsidP="00151080">
            <w:pPr>
              <w:jc w:val="right"/>
            </w:pPr>
            <w:r w:rsidRPr="00673E51">
              <w:t>92,2</w:t>
            </w:r>
          </w:p>
        </w:tc>
        <w:tc>
          <w:tcPr>
            <w:tcW w:w="1134" w:type="dxa"/>
            <w:vAlign w:val="center"/>
          </w:tcPr>
          <w:p w14:paraId="340F8B26" w14:textId="77777777" w:rsidR="00967397" w:rsidRPr="00673E51" w:rsidRDefault="00967397" w:rsidP="00151080">
            <w:pPr>
              <w:jc w:val="right"/>
            </w:pPr>
            <w:r w:rsidRPr="00673E51">
              <w:t>2,7</w:t>
            </w:r>
          </w:p>
        </w:tc>
      </w:tr>
      <w:tr w:rsidR="00967397" w:rsidRPr="00F04756" w14:paraId="1D343289" w14:textId="77777777" w:rsidTr="00151080">
        <w:tc>
          <w:tcPr>
            <w:tcW w:w="933" w:type="dxa"/>
          </w:tcPr>
          <w:p w14:paraId="401DB033" w14:textId="77777777" w:rsidR="00967397" w:rsidRPr="002F2139" w:rsidRDefault="00967397" w:rsidP="00151080">
            <w:pPr>
              <w:rPr>
                <w:color w:val="000000"/>
              </w:rPr>
            </w:pPr>
            <w:r w:rsidRPr="002F2139">
              <w:rPr>
                <w:bCs/>
                <w:color w:val="000000"/>
              </w:rPr>
              <w:t>3000</w:t>
            </w:r>
          </w:p>
        </w:tc>
        <w:tc>
          <w:tcPr>
            <w:tcW w:w="3037" w:type="dxa"/>
          </w:tcPr>
          <w:p w14:paraId="4DFD739C" w14:textId="77777777" w:rsidR="00967397" w:rsidRPr="002F2139" w:rsidRDefault="00967397" w:rsidP="00151080">
            <w:pPr>
              <w:rPr>
                <w:color w:val="000000"/>
              </w:rPr>
            </w:pPr>
            <w:proofErr w:type="spellStart"/>
            <w:r w:rsidRPr="002F2139">
              <w:rPr>
                <w:bCs/>
                <w:color w:val="000000"/>
              </w:rPr>
              <w:t>Соціальний</w:t>
            </w:r>
            <w:proofErr w:type="spellEnd"/>
            <w:r w:rsidRPr="002F2139">
              <w:rPr>
                <w:bCs/>
                <w:color w:val="000000"/>
              </w:rPr>
              <w:t xml:space="preserve"> </w:t>
            </w:r>
            <w:proofErr w:type="spellStart"/>
            <w:r w:rsidRPr="002F2139">
              <w:rPr>
                <w:bCs/>
                <w:color w:val="000000"/>
              </w:rPr>
              <w:t>захист</w:t>
            </w:r>
            <w:proofErr w:type="spellEnd"/>
            <w:r w:rsidRPr="002F2139">
              <w:rPr>
                <w:bCs/>
                <w:color w:val="000000"/>
              </w:rPr>
              <w:t xml:space="preserve"> та </w:t>
            </w:r>
            <w:proofErr w:type="spellStart"/>
            <w:r w:rsidRPr="002F2139">
              <w:rPr>
                <w:bCs/>
                <w:color w:val="000000"/>
              </w:rPr>
              <w:t>соціальне</w:t>
            </w:r>
            <w:proofErr w:type="spellEnd"/>
            <w:r w:rsidRPr="002F2139">
              <w:rPr>
                <w:bCs/>
                <w:color w:val="000000"/>
              </w:rPr>
              <w:t xml:space="preserve"> забезпечення</w:t>
            </w:r>
          </w:p>
        </w:tc>
        <w:tc>
          <w:tcPr>
            <w:tcW w:w="1417" w:type="dxa"/>
            <w:vAlign w:val="bottom"/>
          </w:tcPr>
          <w:p w14:paraId="0F4914C5" w14:textId="77777777" w:rsidR="00967397" w:rsidRPr="00C14B34" w:rsidRDefault="00967397" w:rsidP="00151080">
            <w:pPr>
              <w:jc w:val="right"/>
              <w:rPr>
                <w:color w:val="000000"/>
                <w:lang w:val="uk-UA"/>
              </w:rPr>
            </w:pPr>
            <w:r w:rsidRPr="00C14B34">
              <w:t>14891,6</w:t>
            </w:r>
          </w:p>
        </w:tc>
        <w:tc>
          <w:tcPr>
            <w:tcW w:w="1276" w:type="dxa"/>
            <w:vAlign w:val="bottom"/>
          </w:tcPr>
          <w:p w14:paraId="01AE8F07" w14:textId="77777777" w:rsidR="00967397" w:rsidRPr="000B4414" w:rsidRDefault="00967397" w:rsidP="00151080">
            <w:pPr>
              <w:jc w:val="right"/>
              <w:rPr>
                <w:color w:val="000000"/>
                <w:lang w:val="uk-UA"/>
              </w:rPr>
            </w:pPr>
            <w:r w:rsidRPr="000B4414">
              <w:t>13850,8</w:t>
            </w:r>
          </w:p>
        </w:tc>
        <w:tc>
          <w:tcPr>
            <w:tcW w:w="1559" w:type="dxa"/>
            <w:vAlign w:val="bottom"/>
          </w:tcPr>
          <w:p w14:paraId="20B1C1A2" w14:textId="77777777" w:rsidR="00967397" w:rsidRPr="00673E51" w:rsidRDefault="00967397" w:rsidP="00151080">
            <w:pPr>
              <w:jc w:val="center"/>
              <w:rPr>
                <w:lang w:eastAsia="uk-UA"/>
              </w:rPr>
            </w:pPr>
            <w:r w:rsidRPr="00673E51">
              <w:t>-1040,8</w:t>
            </w:r>
          </w:p>
        </w:tc>
        <w:tc>
          <w:tcPr>
            <w:tcW w:w="993" w:type="dxa"/>
            <w:vAlign w:val="center"/>
          </w:tcPr>
          <w:p w14:paraId="5E5E1F45" w14:textId="77777777" w:rsidR="00967397" w:rsidRPr="00673E51" w:rsidRDefault="00967397" w:rsidP="00151080">
            <w:pPr>
              <w:jc w:val="right"/>
            </w:pPr>
            <w:r w:rsidRPr="00673E51">
              <w:t>93,0</w:t>
            </w:r>
          </w:p>
        </w:tc>
        <w:tc>
          <w:tcPr>
            <w:tcW w:w="1134" w:type="dxa"/>
            <w:vAlign w:val="center"/>
          </w:tcPr>
          <w:p w14:paraId="5BE28C7B" w14:textId="77777777" w:rsidR="00967397" w:rsidRPr="00673E51" w:rsidRDefault="00967397" w:rsidP="00151080">
            <w:pPr>
              <w:jc w:val="right"/>
            </w:pPr>
            <w:r w:rsidRPr="00673E51">
              <w:t>4,1</w:t>
            </w:r>
          </w:p>
        </w:tc>
      </w:tr>
      <w:tr w:rsidR="00967397" w:rsidRPr="00F04756" w14:paraId="09B7090B" w14:textId="77777777" w:rsidTr="00151080">
        <w:tc>
          <w:tcPr>
            <w:tcW w:w="933" w:type="dxa"/>
          </w:tcPr>
          <w:p w14:paraId="7683822A" w14:textId="77777777" w:rsidR="00967397" w:rsidRPr="002F2139" w:rsidRDefault="00967397" w:rsidP="00151080">
            <w:pPr>
              <w:rPr>
                <w:color w:val="000000"/>
              </w:rPr>
            </w:pPr>
            <w:r w:rsidRPr="002F2139">
              <w:rPr>
                <w:bCs/>
                <w:color w:val="000000"/>
              </w:rPr>
              <w:t>4000</w:t>
            </w:r>
          </w:p>
        </w:tc>
        <w:tc>
          <w:tcPr>
            <w:tcW w:w="3037" w:type="dxa"/>
          </w:tcPr>
          <w:p w14:paraId="2E2581A4" w14:textId="77777777" w:rsidR="00967397" w:rsidRPr="002F2139" w:rsidRDefault="00967397" w:rsidP="00151080">
            <w:pPr>
              <w:rPr>
                <w:color w:val="000000"/>
              </w:rPr>
            </w:pPr>
            <w:r w:rsidRPr="002F2139">
              <w:rPr>
                <w:bCs/>
                <w:color w:val="000000"/>
              </w:rPr>
              <w:t xml:space="preserve">Культура i </w:t>
            </w:r>
            <w:proofErr w:type="spellStart"/>
            <w:r w:rsidRPr="002F2139">
              <w:rPr>
                <w:bCs/>
                <w:color w:val="000000"/>
              </w:rPr>
              <w:t>мистецтво</w:t>
            </w:r>
            <w:proofErr w:type="spellEnd"/>
          </w:p>
        </w:tc>
        <w:tc>
          <w:tcPr>
            <w:tcW w:w="1417" w:type="dxa"/>
            <w:vAlign w:val="bottom"/>
          </w:tcPr>
          <w:p w14:paraId="6FEB3822" w14:textId="77777777" w:rsidR="00967397" w:rsidRPr="00C14B34" w:rsidRDefault="00967397" w:rsidP="00151080">
            <w:pPr>
              <w:jc w:val="right"/>
              <w:rPr>
                <w:color w:val="000000"/>
                <w:lang w:val="uk-UA"/>
              </w:rPr>
            </w:pPr>
            <w:r w:rsidRPr="00C14B34">
              <w:t>9990,5</w:t>
            </w:r>
          </w:p>
        </w:tc>
        <w:tc>
          <w:tcPr>
            <w:tcW w:w="1276" w:type="dxa"/>
            <w:vAlign w:val="bottom"/>
          </w:tcPr>
          <w:p w14:paraId="2DD55C1A" w14:textId="77777777" w:rsidR="00967397" w:rsidRPr="000B4414" w:rsidRDefault="00967397" w:rsidP="00151080">
            <w:pPr>
              <w:jc w:val="right"/>
              <w:rPr>
                <w:color w:val="000000"/>
                <w:lang w:val="uk-UA"/>
              </w:rPr>
            </w:pPr>
            <w:r w:rsidRPr="000B4414">
              <w:t>8238,6</w:t>
            </w:r>
          </w:p>
        </w:tc>
        <w:tc>
          <w:tcPr>
            <w:tcW w:w="1559" w:type="dxa"/>
            <w:vAlign w:val="bottom"/>
          </w:tcPr>
          <w:p w14:paraId="6D3B0CB6" w14:textId="77777777" w:rsidR="00967397" w:rsidRPr="00673E51" w:rsidRDefault="00967397" w:rsidP="00151080">
            <w:pPr>
              <w:jc w:val="center"/>
              <w:rPr>
                <w:lang w:eastAsia="uk-UA"/>
              </w:rPr>
            </w:pPr>
            <w:r w:rsidRPr="00673E51">
              <w:t>-1751,9</w:t>
            </w:r>
          </w:p>
        </w:tc>
        <w:tc>
          <w:tcPr>
            <w:tcW w:w="993" w:type="dxa"/>
            <w:vAlign w:val="center"/>
          </w:tcPr>
          <w:p w14:paraId="0D6395F6" w14:textId="77777777" w:rsidR="00967397" w:rsidRPr="00673E51" w:rsidRDefault="00967397" w:rsidP="00151080">
            <w:pPr>
              <w:jc w:val="right"/>
            </w:pPr>
            <w:r w:rsidRPr="00673E51">
              <w:t>82,5</w:t>
            </w:r>
          </w:p>
        </w:tc>
        <w:tc>
          <w:tcPr>
            <w:tcW w:w="1134" w:type="dxa"/>
            <w:vAlign w:val="bottom"/>
          </w:tcPr>
          <w:p w14:paraId="407CAAF3" w14:textId="77777777" w:rsidR="00967397" w:rsidRPr="00673E51" w:rsidRDefault="00967397" w:rsidP="00151080">
            <w:pPr>
              <w:jc w:val="right"/>
            </w:pPr>
            <w:r w:rsidRPr="00673E51">
              <w:t>2,5</w:t>
            </w:r>
          </w:p>
        </w:tc>
      </w:tr>
      <w:tr w:rsidR="00967397" w:rsidRPr="00F04756" w14:paraId="767C8FCF" w14:textId="77777777" w:rsidTr="00151080">
        <w:tc>
          <w:tcPr>
            <w:tcW w:w="933" w:type="dxa"/>
          </w:tcPr>
          <w:p w14:paraId="4DE29987" w14:textId="77777777" w:rsidR="00967397" w:rsidRPr="002F2139" w:rsidRDefault="00967397" w:rsidP="00151080">
            <w:pPr>
              <w:rPr>
                <w:color w:val="000000"/>
              </w:rPr>
            </w:pPr>
            <w:r w:rsidRPr="002F2139">
              <w:rPr>
                <w:bCs/>
                <w:color w:val="000000"/>
              </w:rPr>
              <w:t>5000</w:t>
            </w:r>
          </w:p>
        </w:tc>
        <w:tc>
          <w:tcPr>
            <w:tcW w:w="3037" w:type="dxa"/>
          </w:tcPr>
          <w:p w14:paraId="0928A22B" w14:textId="77777777" w:rsidR="00967397" w:rsidRPr="002F2139" w:rsidRDefault="00967397" w:rsidP="00151080">
            <w:pPr>
              <w:rPr>
                <w:color w:val="000000"/>
              </w:rPr>
            </w:pPr>
            <w:proofErr w:type="spellStart"/>
            <w:r w:rsidRPr="002F2139">
              <w:rPr>
                <w:bCs/>
                <w:color w:val="000000"/>
              </w:rPr>
              <w:t>Фiзична</w:t>
            </w:r>
            <w:proofErr w:type="spellEnd"/>
            <w:r w:rsidRPr="002F2139">
              <w:rPr>
                <w:bCs/>
                <w:color w:val="000000"/>
              </w:rPr>
              <w:t xml:space="preserve"> культура i спорт</w:t>
            </w:r>
          </w:p>
        </w:tc>
        <w:tc>
          <w:tcPr>
            <w:tcW w:w="1417" w:type="dxa"/>
            <w:vAlign w:val="bottom"/>
          </w:tcPr>
          <w:p w14:paraId="76E20217" w14:textId="77777777" w:rsidR="00967397" w:rsidRPr="00C14B34" w:rsidRDefault="00967397" w:rsidP="00151080">
            <w:pPr>
              <w:jc w:val="right"/>
              <w:rPr>
                <w:color w:val="000000"/>
                <w:lang w:val="uk-UA"/>
              </w:rPr>
            </w:pPr>
            <w:r w:rsidRPr="00C14B34">
              <w:t>4193,4</w:t>
            </w:r>
          </w:p>
        </w:tc>
        <w:tc>
          <w:tcPr>
            <w:tcW w:w="1276" w:type="dxa"/>
            <w:vAlign w:val="bottom"/>
          </w:tcPr>
          <w:p w14:paraId="57772E94" w14:textId="77777777" w:rsidR="00967397" w:rsidRPr="000B4414" w:rsidRDefault="00967397" w:rsidP="00151080">
            <w:pPr>
              <w:jc w:val="right"/>
              <w:rPr>
                <w:color w:val="000000"/>
                <w:lang w:val="uk-UA"/>
              </w:rPr>
            </w:pPr>
            <w:r w:rsidRPr="000B4414">
              <w:t>3895,9</w:t>
            </w:r>
          </w:p>
        </w:tc>
        <w:tc>
          <w:tcPr>
            <w:tcW w:w="1559" w:type="dxa"/>
            <w:vAlign w:val="bottom"/>
          </w:tcPr>
          <w:p w14:paraId="1242D848" w14:textId="77777777" w:rsidR="00967397" w:rsidRPr="00673E51" w:rsidRDefault="00967397" w:rsidP="00151080">
            <w:pPr>
              <w:jc w:val="center"/>
              <w:rPr>
                <w:lang w:eastAsia="uk-UA"/>
              </w:rPr>
            </w:pPr>
            <w:r w:rsidRPr="00673E51">
              <w:t>-297,5</w:t>
            </w:r>
          </w:p>
        </w:tc>
        <w:tc>
          <w:tcPr>
            <w:tcW w:w="993" w:type="dxa"/>
            <w:vAlign w:val="center"/>
          </w:tcPr>
          <w:p w14:paraId="297006F1" w14:textId="77777777" w:rsidR="00967397" w:rsidRPr="00673E51" w:rsidRDefault="00967397" w:rsidP="00151080">
            <w:pPr>
              <w:jc w:val="right"/>
            </w:pPr>
            <w:r w:rsidRPr="00673E51">
              <w:t>92,9</w:t>
            </w:r>
          </w:p>
        </w:tc>
        <w:tc>
          <w:tcPr>
            <w:tcW w:w="1134" w:type="dxa"/>
            <w:vAlign w:val="bottom"/>
          </w:tcPr>
          <w:p w14:paraId="49C71BA6" w14:textId="77777777" w:rsidR="00967397" w:rsidRPr="00673E51" w:rsidRDefault="00967397" w:rsidP="00151080">
            <w:pPr>
              <w:jc w:val="right"/>
            </w:pPr>
            <w:r w:rsidRPr="00673E51">
              <w:t>1,2</w:t>
            </w:r>
          </w:p>
        </w:tc>
      </w:tr>
      <w:tr w:rsidR="00967397" w:rsidRPr="00F04756" w14:paraId="2251E102" w14:textId="77777777" w:rsidTr="00151080">
        <w:tc>
          <w:tcPr>
            <w:tcW w:w="933" w:type="dxa"/>
          </w:tcPr>
          <w:p w14:paraId="23A5F69B" w14:textId="77777777" w:rsidR="00967397" w:rsidRPr="002F2139" w:rsidRDefault="00967397" w:rsidP="00151080">
            <w:pPr>
              <w:rPr>
                <w:color w:val="000000"/>
              </w:rPr>
            </w:pPr>
            <w:r w:rsidRPr="002F2139">
              <w:rPr>
                <w:bCs/>
                <w:color w:val="000000"/>
              </w:rPr>
              <w:t>6000</w:t>
            </w:r>
          </w:p>
        </w:tc>
        <w:tc>
          <w:tcPr>
            <w:tcW w:w="3037" w:type="dxa"/>
          </w:tcPr>
          <w:p w14:paraId="30F25C45" w14:textId="77777777" w:rsidR="00967397" w:rsidRPr="002F2139" w:rsidRDefault="00967397" w:rsidP="00151080">
            <w:pPr>
              <w:rPr>
                <w:color w:val="000000"/>
              </w:rPr>
            </w:pPr>
            <w:proofErr w:type="spellStart"/>
            <w:r w:rsidRPr="002F2139">
              <w:rPr>
                <w:bCs/>
                <w:color w:val="000000"/>
              </w:rPr>
              <w:t>Житлово-комунальне</w:t>
            </w:r>
            <w:proofErr w:type="spellEnd"/>
            <w:r w:rsidRPr="002F2139">
              <w:rPr>
                <w:bCs/>
                <w:color w:val="000000"/>
              </w:rPr>
              <w:t xml:space="preserve"> </w:t>
            </w:r>
            <w:proofErr w:type="spellStart"/>
            <w:r w:rsidRPr="002F2139">
              <w:rPr>
                <w:bCs/>
                <w:color w:val="000000"/>
              </w:rPr>
              <w:t>господарство</w:t>
            </w:r>
            <w:proofErr w:type="spellEnd"/>
          </w:p>
        </w:tc>
        <w:tc>
          <w:tcPr>
            <w:tcW w:w="1417" w:type="dxa"/>
            <w:vAlign w:val="bottom"/>
          </w:tcPr>
          <w:p w14:paraId="5CCA933D" w14:textId="77777777" w:rsidR="00967397" w:rsidRPr="00C14B34" w:rsidRDefault="00967397" w:rsidP="00151080">
            <w:pPr>
              <w:jc w:val="right"/>
              <w:rPr>
                <w:color w:val="000000"/>
                <w:lang w:val="uk-UA"/>
              </w:rPr>
            </w:pPr>
            <w:r w:rsidRPr="00C14B34">
              <w:t>53297,3</w:t>
            </w:r>
          </w:p>
        </w:tc>
        <w:tc>
          <w:tcPr>
            <w:tcW w:w="1276" w:type="dxa"/>
            <w:vAlign w:val="bottom"/>
          </w:tcPr>
          <w:p w14:paraId="627F72A2" w14:textId="77777777" w:rsidR="00967397" w:rsidRPr="000B4414" w:rsidRDefault="00967397" w:rsidP="00151080">
            <w:pPr>
              <w:jc w:val="right"/>
              <w:rPr>
                <w:color w:val="000000"/>
                <w:lang w:val="uk-UA"/>
              </w:rPr>
            </w:pPr>
            <w:r w:rsidRPr="000B4414">
              <w:t>48051,7</w:t>
            </w:r>
          </w:p>
        </w:tc>
        <w:tc>
          <w:tcPr>
            <w:tcW w:w="1559" w:type="dxa"/>
            <w:vAlign w:val="bottom"/>
          </w:tcPr>
          <w:p w14:paraId="4E5DAB22" w14:textId="77777777" w:rsidR="00967397" w:rsidRPr="00673E51" w:rsidRDefault="00967397" w:rsidP="00151080">
            <w:pPr>
              <w:jc w:val="center"/>
              <w:rPr>
                <w:lang w:eastAsia="uk-UA"/>
              </w:rPr>
            </w:pPr>
            <w:r w:rsidRPr="00673E51">
              <w:t>-5245,6</w:t>
            </w:r>
          </w:p>
        </w:tc>
        <w:tc>
          <w:tcPr>
            <w:tcW w:w="993" w:type="dxa"/>
            <w:vAlign w:val="center"/>
          </w:tcPr>
          <w:p w14:paraId="7A7B21F9" w14:textId="77777777" w:rsidR="00967397" w:rsidRPr="00673E51" w:rsidRDefault="00967397" w:rsidP="00151080">
            <w:pPr>
              <w:jc w:val="right"/>
            </w:pPr>
            <w:r w:rsidRPr="00673E51">
              <w:t>90,2</w:t>
            </w:r>
          </w:p>
        </w:tc>
        <w:tc>
          <w:tcPr>
            <w:tcW w:w="1134" w:type="dxa"/>
            <w:vAlign w:val="bottom"/>
          </w:tcPr>
          <w:p w14:paraId="60D33981" w14:textId="77777777" w:rsidR="00967397" w:rsidRPr="00673E51" w:rsidRDefault="00967397" w:rsidP="00151080">
            <w:pPr>
              <w:jc w:val="right"/>
            </w:pPr>
            <w:r w:rsidRPr="00673E51">
              <w:t>14,3</w:t>
            </w:r>
          </w:p>
        </w:tc>
      </w:tr>
      <w:tr w:rsidR="00967397" w:rsidRPr="00F04756" w14:paraId="242E87E8" w14:textId="77777777" w:rsidTr="00151080">
        <w:tc>
          <w:tcPr>
            <w:tcW w:w="933" w:type="dxa"/>
          </w:tcPr>
          <w:p w14:paraId="3A31C6B8" w14:textId="77777777" w:rsidR="00967397" w:rsidRPr="002F2139" w:rsidRDefault="00967397" w:rsidP="00151080">
            <w:pPr>
              <w:rPr>
                <w:color w:val="000000"/>
              </w:rPr>
            </w:pPr>
            <w:r w:rsidRPr="002F2139">
              <w:rPr>
                <w:bCs/>
                <w:color w:val="000000"/>
              </w:rPr>
              <w:t>7000</w:t>
            </w:r>
          </w:p>
        </w:tc>
        <w:tc>
          <w:tcPr>
            <w:tcW w:w="3037" w:type="dxa"/>
          </w:tcPr>
          <w:p w14:paraId="22A15524" w14:textId="77777777" w:rsidR="00967397" w:rsidRPr="002F2139" w:rsidRDefault="00967397" w:rsidP="00151080">
            <w:pPr>
              <w:rPr>
                <w:color w:val="000000"/>
              </w:rPr>
            </w:pPr>
            <w:proofErr w:type="spellStart"/>
            <w:r w:rsidRPr="002F2139">
              <w:rPr>
                <w:bCs/>
                <w:color w:val="000000"/>
              </w:rPr>
              <w:t>Економічна</w:t>
            </w:r>
            <w:proofErr w:type="spellEnd"/>
            <w:r w:rsidRPr="002F2139">
              <w:rPr>
                <w:bCs/>
                <w:color w:val="000000"/>
              </w:rPr>
              <w:t xml:space="preserve"> </w:t>
            </w:r>
            <w:proofErr w:type="spellStart"/>
            <w:r w:rsidRPr="002F2139">
              <w:rPr>
                <w:bCs/>
                <w:color w:val="000000"/>
              </w:rPr>
              <w:t>діяльність</w:t>
            </w:r>
            <w:proofErr w:type="spellEnd"/>
          </w:p>
        </w:tc>
        <w:tc>
          <w:tcPr>
            <w:tcW w:w="1417" w:type="dxa"/>
            <w:vAlign w:val="bottom"/>
          </w:tcPr>
          <w:p w14:paraId="224C06D1" w14:textId="77777777" w:rsidR="00967397" w:rsidRPr="00C14B34" w:rsidRDefault="00967397" w:rsidP="00151080">
            <w:pPr>
              <w:jc w:val="right"/>
              <w:rPr>
                <w:color w:val="000000"/>
                <w:lang w:val="uk-UA"/>
              </w:rPr>
            </w:pPr>
            <w:r w:rsidRPr="00C14B34">
              <w:t>80706,8</w:t>
            </w:r>
          </w:p>
        </w:tc>
        <w:tc>
          <w:tcPr>
            <w:tcW w:w="1276" w:type="dxa"/>
            <w:vAlign w:val="bottom"/>
          </w:tcPr>
          <w:p w14:paraId="59AE575E" w14:textId="77777777" w:rsidR="00967397" w:rsidRPr="000B4414" w:rsidRDefault="00967397" w:rsidP="00151080">
            <w:pPr>
              <w:jc w:val="right"/>
              <w:rPr>
                <w:color w:val="000000"/>
                <w:lang w:val="uk-UA"/>
              </w:rPr>
            </w:pPr>
            <w:r w:rsidRPr="000B4414">
              <w:t>43747,1</w:t>
            </w:r>
          </w:p>
        </w:tc>
        <w:tc>
          <w:tcPr>
            <w:tcW w:w="1559" w:type="dxa"/>
            <w:vAlign w:val="bottom"/>
          </w:tcPr>
          <w:p w14:paraId="105A8A04" w14:textId="77777777" w:rsidR="00967397" w:rsidRPr="00673E51" w:rsidRDefault="00967397" w:rsidP="00151080">
            <w:pPr>
              <w:jc w:val="center"/>
              <w:rPr>
                <w:lang w:eastAsia="uk-UA"/>
              </w:rPr>
            </w:pPr>
            <w:r w:rsidRPr="00673E51">
              <w:t>-36959,7</w:t>
            </w:r>
          </w:p>
        </w:tc>
        <w:tc>
          <w:tcPr>
            <w:tcW w:w="993" w:type="dxa"/>
            <w:vAlign w:val="center"/>
          </w:tcPr>
          <w:p w14:paraId="7C6D7F43" w14:textId="77777777" w:rsidR="00967397" w:rsidRPr="00673E51" w:rsidRDefault="00967397" w:rsidP="00151080">
            <w:pPr>
              <w:jc w:val="right"/>
            </w:pPr>
            <w:r w:rsidRPr="00673E51">
              <w:t>54,2</w:t>
            </w:r>
          </w:p>
        </w:tc>
        <w:tc>
          <w:tcPr>
            <w:tcW w:w="1134" w:type="dxa"/>
            <w:vAlign w:val="bottom"/>
          </w:tcPr>
          <w:p w14:paraId="0FB815F1" w14:textId="77777777" w:rsidR="00967397" w:rsidRPr="00673E51" w:rsidRDefault="00967397" w:rsidP="00151080">
            <w:pPr>
              <w:jc w:val="right"/>
            </w:pPr>
            <w:r w:rsidRPr="00673E51">
              <w:t>13,0</w:t>
            </w:r>
          </w:p>
        </w:tc>
      </w:tr>
      <w:tr w:rsidR="00967397" w:rsidRPr="00F04756" w14:paraId="26DB7FCB" w14:textId="77777777" w:rsidTr="00151080">
        <w:tc>
          <w:tcPr>
            <w:tcW w:w="933" w:type="dxa"/>
          </w:tcPr>
          <w:p w14:paraId="2820A274" w14:textId="77777777" w:rsidR="00967397" w:rsidRPr="002F2139" w:rsidRDefault="00967397" w:rsidP="00151080">
            <w:pPr>
              <w:rPr>
                <w:color w:val="000000"/>
              </w:rPr>
            </w:pPr>
            <w:r w:rsidRPr="002F2139">
              <w:rPr>
                <w:bCs/>
                <w:color w:val="000000"/>
              </w:rPr>
              <w:t>8000</w:t>
            </w:r>
          </w:p>
        </w:tc>
        <w:tc>
          <w:tcPr>
            <w:tcW w:w="3037" w:type="dxa"/>
          </w:tcPr>
          <w:p w14:paraId="07050773" w14:textId="77777777" w:rsidR="00967397" w:rsidRPr="002F2139" w:rsidRDefault="00967397" w:rsidP="00151080">
            <w:pPr>
              <w:rPr>
                <w:color w:val="000000"/>
              </w:rPr>
            </w:pPr>
            <w:proofErr w:type="spellStart"/>
            <w:r w:rsidRPr="002F2139">
              <w:rPr>
                <w:bCs/>
                <w:color w:val="000000"/>
              </w:rPr>
              <w:t>Інша</w:t>
            </w:r>
            <w:proofErr w:type="spellEnd"/>
            <w:r w:rsidRPr="002F2139">
              <w:rPr>
                <w:bCs/>
                <w:color w:val="000000"/>
              </w:rPr>
              <w:t xml:space="preserve"> </w:t>
            </w:r>
            <w:proofErr w:type="spellStart"/>
            <w:r w:rsidRPr="002F2139">
              <w:rPr>
                <w:bCs/>
                <w:color w:val="000000"/>
              </w:rPr>
              <w:t>діяльність</w:t>
            </w:r>
            <w:proofErr w:type="spellEnd"/>
          </w:p>
        </w:tc>
        <w:tc>
          <w:tcPr>
            <w:tcW w:w="1417" w:type="dxa"/>
            <w:vAlign w:val="bottom"/>
          </w:tcPr>
          <w:p w14:paraId="66FB68F1" w14:textId="77777777" w:rsidR="00967397" w:rsidRPr="00C14B34" w:rsidRDefault="00967397" w:rsidP="00151080">
            <w:pPr>
              <w:jc w:val="right"/>
              <w:rPr>
                <w:color w:val="000000"/>
                <w:lang w:val="uk-UA"/>
              </w:rPr>
            </w:pPr>
            <w:r w:rsidRPr="00C14B34">
              <w:t>24054,1</w:t>
            </w:r>
          </w:p>
        </w:tc>
        <w:tc>
          <w:tcPr>
            <w:tcW w:w="1276" w:type="dxa"/>
            <w:vAlign w:val="bottom"/>
          </w:tcPr>
          <w:p w14:paraId="55F5DF29" w14:textId="77777777" w:rsidR="00967397" w:rsidRPr="000B4414" w:rsidRDefault="00967397" w:rsidP="00151080">
            <w:pPr>
              <w:jc w:val="right"/>
              <w:rPr>
                <w:color w:val="000000"/>
                <w:lang w:val="uk-UA"/>
              </w:rPr>
            </w:pPr>
            <w:r w:rsidRPr="000B4414">
              <w:t>15785,3</w:t>
            </w:r>
          </w:p>
        </w:tc>
        <w:tc>
          <w:tcPr>
            <w:tcW w:w="1559" w:type="dxa"/>
            <w:vAlign w:val="bottom"/>
          </w:tcPr>
          <w:p w14:paraId="547EFA2A" w14:textId="77777777" w:rsidR="00967397" w:rsidRPr="00673E51" w:rsidRDefault="00967397" w:rsidP="00151080">
            <w:pPr>
              <w:jc w:val="center"/>
              <w:rPr>
                <w:lang w:eastAsia="uk-UA"/>
              </w:rPr>
            </w:pPr>
            <w:r w:rsidRPr="00673E51">
              <w:t>-8268,8</w:t>
            </w:r>
          </w:p>
        </w:tc>
        <w:tc>
          <w:tcPr>
            <w:tcW w:w="993" w:type="dxa"/>
            <w:vAlign w:val="center"/>
          </w:tcPr>
          <w:p w14:paraId="26500808" w14:textId="77777777" w:rsidR="00967397" w:rsidRPr="00673E51" w:rsidRDefault="00967397" w:rsidP="00151080">
            <w:pPr>
              <w:jc w:val="right"/>
            </w:pPr>
            <w:r w:rsidRPr="00673E51">
              <w:t>65,6</w:t>
            </w:r>
          </w:p>
        </w:tc>
        <w:tc>
          <w:tcPr>
            <w:tcW w:w="1134" w:type="dxa"/>
            <w:vAlign w:val="bottom"/>
          </w:tcPr>
          <w:p w14:paraId="6750EE86" w14:textId="77777777" w:rsidR="00967397" w:rsidRPr="00673E51" w:rsidRDefault="00967397" w:rsidP="00151080">
            <w:pPr>
              <w:jc w:val="right"/>
            </w:pPr>
            <w:r w:rsidRPr="00673E51">
              <w:t>4,7</w:t>
            </w:r>
          </w:p>
        </w:tc>
      </w:tr>
      <w:tr w:rsidR="00967397" w:rsidRPr="00F04756" w14:paraId="2C2BD26D" w14:textId="77777777" w:rsidTr="00151080">
        <w:tc>
          <w:tcPr>
            <w:tcW w:w="933" w:type="dxa"/>
          </w:tcPr>
          <w:p w14:paraId="4DC264EA" w14:textId="77777777" w:rsidR="00967397" w:rsidRPr="002F2139" w:rsidRDefault="00967397" w:rsidP="00151080">
            <w:pPr>
              <w:rPr>
                <w:color w:val="000000"/>
              </w:rPr>
            </w:pPr>
            <w:r w:rsidRPr="002F2139">
              <w:rPr>
                <w:bCs/>
                <w:color w:val="000000"/>
              </w:rPr>
              <w:t>9000</w:t>
            </w:r>
          </w:p>
        </w:tc>
        <w:tc>
          <w:tcPr>
            <w:tcW w:w="3037" w:type="dxa"/>
          </w:tcPr>
          <w:p w14:paraId="35A63A80" w14:textId="77777777" w:rsidR="00967397" w:rsidRPr="002F2139" w:rsidRDefault="00967397" w:rsidP="00151080">
            <w:pPr>
              <w:rPr>
                <w:color w:val="000000"/>
                <w:lang w:val="uk-UA"/>
              </w:rPr>
            </w:pPr>
            <w:r w:rsidRPr="002F2139">
              <w:rPr>
                <w:color w:val="000000"/>
                <w:lang w:val="uk-UA"/>
              </w:rPr>
              <w:t>Міжбюджетні трансферти</w:t>
            </w:r>
          </w:p>
        </w:tc>
        <w:tc>
          <w:tcPr>
            <w:tcW w:w="1417" w:type="dxa"/>
            <w:vAlign w:val="bottom"/>
          </w:tcPr>
          <w:p w14:paraId="451F2401" w14:textId="77777777" w:rsidR="00967397" w:rsidRPr="00C14B34" w:rsidRDefault="00967397" w:rsidP="00151080">
            <w:pPr>
              <w:jc w:val="right"/>
              <w:rPr>
                <w:color w:val="000000"/>
                <w:lang w:val="uk-UA"/>
              </w:rPr>
            </w:pPr>
            <w:r w:rsidRPr="00C14B34">
              <w:t>24138,4</w:t>
            </w:r>
          </w:p>
        </w:tc>
        <w:tc>
          <w:tcPr>
            <w:tcW w:w="1276" w:type="dxa"/>
            <w:vAlign w:val="bottom"/>
          </w:tcPr>
          <w:p w14:paraId="56B51C98" w14:textId="77777777" w:rsidR="00967397" w:rsidRPr="000B4414" w:rsidRDefault="00967397" w:rsidP="00151080">
            <w:pPr>
              <w:jc w:val="right"/>
              <w:rPr>
                <w:color w:val="000000"/>
                <w:lang w:val="uk-UA"/>
              </w:rPr>
            </w:pPr>
            <w:r w:rsidRPr="000B4414">
              <w:t>22638,1</w:t>
            </w:r>
          </w:p>
        </w:tc>
        <w:tc>
          <w:tcPr>
            <w:tcW w:w="1559" w:type="dxa"/>
            <w:vAlign w:val="bottom"/>
          </w:tcPr>
          <w:p w14:paraId="7D16D213" w14:textId="77777777" w:rsidR="00967397" w:rsidRPr="00673E51" w:rsidRDefault="00967397" w:rsidP="00151080">
            <w:pPr>
              <w:jc w:val="center"/>
              <w:rPr>
                <w:lang w:eastAsia="uk-UA"/>
              </w:rPr>
            </w:pPr>
            <w:r w:rsidRPr="00673E51">
              <w:t>-1500,3</w:t>
            </w:r>
          </w:p>
        </w:tc>
        <w:tc>
          <w:tcPr>
            <w:tcW w:w="993" w:type="dxa"/>
            <w:vAlign w:val="center"/>
          </w:tcPr>
          <w:p w14:paraId="6F862174" w14:textId="77777777" w:rsidR="00967397" w:rsidRPr="00673E51" w:rsidRDefault="00967397" w:rsidP="00151080">
            <w:pPr>
              <w:jc w:val="right"/>
            </w:pPr>
            <w:r w:rsidRPr="00673E51">
              <w:t>93,8</w:t>
            </w:r>
          </w:p>
        </w:tc>
        <w:tc>
          <w:tcPr>
            <w:tcW w:w="1134" w:type="dxa"/>
            <w:vAlign w:val="bottom"/>
          </w:tcPr>
          <w:p w14:paraId="07BE5768" w14:textId="77777777" w:rsidR="00967397" w:rsidRPr="00673E51" w:rsidRDefault="00967397" w:rsidP="00151080">
            <w:pPr>
              <w:jc w:val="right"/>
            </w:pPr>
            <w:r w:rsidRPr="00673E51">
              <w:t>6,7</w:t>
            </w:r>
          </w:p>
        </w:tc>
      </w:tr>
      <w:tr w:rsidR="00967397" w:rsidRPr="00F04756" w14:paraId="7E130CC9" w14:textId="77777777" w:rsidTr="00151080">
        <w:tc>
          <w:tcPr>
            <w:tcW w:w="933" w:type="dxa"/>
          </w:tcPr>
          <w:p w14:paraId="2834686E" w14:textId="77777777" w:rsidR="00967397" w:rsidRPr="00F04756" w:rsidRDefault="00967397" w:rsidP="00151080">
            <w:pPr>
              <w:rPr>
                <w:color w:val="000000"/>
              </w:rPr>
            </w:pPr>
          </w:p>
        </w:tc>
        <w:tc>
          <w:tcPr>
            <w:tcW w:w="3037" w:type="dxa"/>
          </w:tcPr>
          <w:p w14:paraId="7D970CB6" w14:textId="77777777" w:rsidR="00967397" w:rsidRPr="00F04756" w:rsidRDefault="00967397" w:rsidP="00151080">
            <w:pPr>
              <w:rPr>
                <w:color w:val="000000"/>
              </w:rPr>
            </w:pPr>
            <w:r>
              <w:rPr>
                <w:b/>
                <w:lang w:val="uk-UA" w:eastAsia="uk-UA"/>
              </w:rPr>
              <w:t>В</w:t>
            </w:r>
            <w:proofErr w:type="spellStart"/>
            <w:r w:rsidRPr="00F04756">
              <w:rPr>
                <w:b/>
                <w:lang w:eastAsia="uk-UA"/>
              </w:rPr>
              <w:t>сього</w:t>
            </w:r>
            <w:proofErr w:type="spellEnd"/>
          </w:p>
        </w:tc>
        <w:tc>
          <w:tcPr>
            <w:tcW w:w="1417" w:type="dxa"/>
            <w:vAlign w:val="bottom"/>
          </w:tcPr>
          <w:p w14:paraId="26CFB0A2" w14:textId="77777777" w:rsidR="00967397" w:rsidRPr="00C14B34" w:rsidRDefault="00967397" w:rsidP="00151080">
            <w:pPr>
              <w:jc w:val="right"/>
              <w:rPr>
                <w:b/>
                <w:color w:val="000000"/>
                <w:lang w:val="uk-UA"/>
              </w:rPr>
            </w:pPr>
            <w:r w:rsidRPr="00C14B34">
              <w:rPr>
                <w:b/>
              </w:rPr>
              <w:t>410131,3</w:t>
            </w:r>
          </w:p>
        </w:tc>
        <w:tc>
          <w:tcPr>
            <w:tcW w:w="1276" w:type="dxa"/>
            <w:vAlign w:val="bottom"/>
          </w:tcPr>
          <w:p w14:paraId="08B7FCEA" w14:textId="77777777" w:rsidR="00967397" w:rsidRPr="000B4414" w:rsidRDefault="00967397" w:rsidP="00151080">
            <w:pPr>
              <w:jc w:val="right"/>
              <w:rPr>
                <w:b/>
                <w:color w:val="000000"/>
                <w:lang w:val="uk-UA"/>
              </w:rPr>
            </w:pPr>
            <w:r w:rsidRPr="000B4414">
              <w:rPr>
                <w:b/>
              </w:rPr>
              <w:t>335491</w:t>
            </w:r>
          </w:p>
        </w:tc>
        <w:tc>
          <w:tcPr>
            <w:tcW w:w="1559" w:type="dxa"/>
            <w:vAlign w:val="bottom"/>
          </w:tcPr>
          <w:p w14:paraId="156E4A1E" w14:textId="77777777" w:rsidR="00967397" w:rsidRPr="00673E51" w:rsidRDefault="00967397" w:rsidP="00151080">
            <w:pPr>
              <w:jc w:val="center"/>
              <w:rPr>
                <w:b/>
                <w:lang w:eastAsia="uk-UA"/>
              </w:rPr>
            </w:pPr>
            <w:r w:rsidRPr="00673E51">
              <w:rPr>
                <w:b/>
              </w:rPr>
              <w:t>-74640,3</w:t>
            </w:r>
          </w:p>
        </w:tc>
        <w:tc>
          <w:tcPr>
            <w:tcW w:w="993" w:type="dxa"/>
            <w:vAlign w:val="center"/>
          </w:tcPr>
          <w:p w14:paraId="431E21B6" w14:textId="77777777" w:rsidR="00967397" w:rsidRPr="00673E51" w:rsidRDefault="00967397" w:rsidP="00151080">
            <w:pPr>
              <w:jc w:val="right"/>
              <w:rPr>
                <w:b/>
              </w:rPr>
            </w:pPr>
            <w:r w:rsidRPr="00673E51">
              <w:rPr>
                <w:b/>
              </w:rPr>
              <w:t>81,8</w:t>
            </w:r>
          </w:p>
        </w:tc>
        <w:tc>
          <w:tcPr>
            <w:tcW w:w="1134" w:type="dxa"/>
            <w:vAlign w:val="bottom"/>
          </w:tcPr>
          <w:p w14:paraId="76002186" w14:textId="77777777" w:rsidR="00967397" w:rsidRPr="00673E51" w:rsidRDefault="00967397" w:rsidP="00151080">
            <w:pPr>
              <w:jc w:val="right"/>
              <w:rPr>
                <w:b/>
              </w:rPr>
            </w:pPr>
            <w:r w:rsidRPr="00673E51">
              <w:rPr>
                <w:b/>
              </w:rPr>
              <w:t>100,0</w:t>
            </w:r>
          </w:p>
        </w:tc>
      </w:tr>
    </w:tbl>
    <w:p w14:paraId="3BDE65A5" w14:textId="77777777" w:rsidR="00967397" w:rsidRDefault="00967397" w:rsidP="00967397">
      <w:pPr>
        <w:ind w:left="284" w:firstLine="284"/>
        <w:rPr>
          <w:u w:val="single"/>
          <w:lang w:val="uk-UA"/>
        </w:rPr>
      </w:pPr>
    </w:p>
    <w:p w14:paraId="5DEE30B3" w14:textId="77777777" w:rsidR="00967397" w:rsidRDefault="00967397" w:rsidP="00967397">
      <w:pPr>
        <w:pStyle w:val="a3"/>
        <w:ind w:left="0" w:firstLine="284"/>
        <w:jc w:val="both"/>
        <w:rPr>
          <w:b/>
          <w:sz w:val="24"/>
          <w:szCs w:val="24"/>
          <w:lang w:val="uk-UA"/>
        </w:rPr>
      </w:pPr>
    </w:p>
    <w:p w14:paraId="15CF20FE" w14:textId="77777777" w:rsidR="00967397" w:rsidRDefault="00967397" w:rsidP="00967397">
      <w:pPr>
        <w:pStyle w:val="aa"/>
        <w:shd w:val="clear" w:color="auto" w:fill="FFFFFF"/>
        <w:spacing w:before="0" w:beforeAutospacing="0" w:after="0" w:afterAutospacing="0"/>
        <w:jc w:val="both"/>
        <w:rPr>
          <w:shd w:val="clear" w:color="auto" w:fill="FFFFFF"/>
          <w:lang w:val="uk-UA"/>
        </w:rPr>
      </w:pPr>
      <w:r w:rsidRPr="0093623C">
        <w:rPr>
          <w:shd w:val="clear" w:color="auto" w:fill="FFFFFF"/>
          <w:lang w:val="uk-UA"/>
        </w:rPr>
        <w:t xml:space="preserve">        </w:t>
      </w:r>
      <w:r>
        <w:rPr>
          <w:shd w:val="clear" w:color="auto" w:fill="FFFFFF"/>
          <w:lang w:val="uk-UA"/>
        </w:rPr>
        <w:t>В</w:t>
      </w:r>
      <w:r w:rsidRPr="0093623C">
        <w:rPr>
          <w:shd w:val="clear" w:color="auto" w:fill="FFFFFF"/>
          <w:lang w:val="uk-UA"/>
        </w:rPr>
        <w:t xml:space="preserve"> галузевому розрізі найбільшим є обсяг видатків на </w:t>
      </w:r>
      <w:r>
        <w:rPr>
          <w:shd w:val="clear" w:color="auto" w:fill="FFFFFF"/>
          <w:lang w:val="uk-UA"/>
        </w:rPr>
        <w:t>освіту, як делеговане повноваження, державне управління,</w:t>
      </w:r>
      <w:r w:rsidRPr="0093623C">
        <w:rPr>
          <w:lang w:val="uk-UA"/>
        </w:rPr>
        <w:t xml:space="preserve"> </w:t>
      </w:r>
      <w:r>
        <w:rPr>
          <w:lang w:val="uk-UA"/>
        </w:rPr>
        <w:t>ж</w:t>
      </w:r>
      <w:r w:rsidRPr="0093623C">
        <w:rPr>
          <w:shd w:val="clear" w:color="auto" w:fill="FFFFFF"/>
          <w:lang w:val="uk-UA"/>
        </w:rPr>
        <w:t>итлово-комунальне господарство</w:t>
      </w:r>
      <w:r>
        <w:rPr>
          <w:shd w:val="clear" w:color="auto" w:fill="FFFFFF"/>
          <w:lang w:val="uk-UA"/>
        </w:rPr>
        <w:t xml:space="preserve"> та економічна діяльність ( </w:t>
      </w:r>
      <w:proofErr w:type="spellStart"/>
      <w:r>
        <w:rPr>
          <w:shd w:val="clear" w:color="auto" w:fill="FFFFFF"/>
          <w:lang w:val="uk-UA"/>
        </w:rPr>
        <w:t>будівницто</w:t>
      </w:r>
      <w:proofErr w:type="spellEnd"/>
      <w:r>
        <w:rPr>
          <w:shd w:val="clear" w:color="auto" w:fill="FFFFFF"/>
          <w:lang w:val="uk-UA"/>
        </w:rPr>
        <w:t xml:space="preserve">) </w:t>
      </w:r>
      <w:r w:rsidRPr="0093623C">
        <w:rPr>
          <w:shd w:val="clear" w:color="auto" w:fill="FFFFFF"/>
          <w:lang w:val="uk-UA"/>
        </w:rPr>
        <w:t xml:space="preserve">. </w:t>
      </w:r>
    </w:p>
    <w:p w14:paraId="46315B35" w14:textId="77777777" w:rsidR="00967397" w:rsidRDefault="00967397" w:rsidP="00967397">
      <w:pPr>
        <w:pStyle w:val="aa"/>
        <w:shd w:val="clear" w:color="auto" w:fill="FFFFFF"/>
        <w:spacing w:before="0" w:beforeAutospacing="0" w:after="0" w:afterAutospacing="0"/>
        <w:jc w:val="both"/>
        <w:rPr>
          <w:shd w:val="clear" w:color="auto" w:fill="FFFFFF"/>
          <w:lang w:val="uk-UA"/>
        </w:rPr>
      </w:pPr>
      <w:r>
        <w:rPr>
          <w:shd w:val="clear" w:color="auto" w:fill="FFFFFF"/>
          <w:lang w:val="uk-UA"/>
        </w:rPr>
        <w:lastRenderedPageBreak/>
        <w:t xml:space="preserve">       Співвідношення витрат на Державне управління у власних доходах бюджету складає 24,2%.</w:t>
      </w:r>
    </w:p>
    <w:p w14:paraId="6E84DD2A" w14:textId="77777777" w:rsidR="00967397" w:rsidRDefault="00967397" w:rsidP="00967397">
      <w:pPr>
        <w:pStyle w:val="TableParagraph"/>
        <w:jc w:val="both"/>
      </w:pPr>
      <w:r>
        <w:t xml:space="preserve">     </w:t>
      </w:r>
      <w:r w:rsidRPr="00443951">
        <w:t xml:space="preserve"> </w:t>
      </w:r>
    </w:p>
    <w:p w14:paraId="7A257716" w14:textId="77777777" w:rsidR="00967397" w:rsidRPr="00443951" w:rsidRDefault="00967397" w:rsidP="00967397">
      <w:pPr>
        <w:pStyle w:val="TableParagraph"/>
        <w:jc w:val="both"/>
      </w:pPr>
      <w:r>
        <w:t xml:space="preserve">   </w:t>
      </w:r>
      <w:r w:rsidRPr="00443951">
        <w:t xml:space="preserve"> </w:t>
      </w:r>
      <w:r>
        <w:t xml:space="preserve">  Державну політику в галузі О</w:t>
      </w:r>
      <w:r w:rsidRPr="00443951">
        <w:t xml:space="preserve">світи громади забезпечують 5 закладів загальної середньої освіти, 6 закладів дошкільної освіти та 1 заклад спеціалізованої освіти « Мистецька школа». </w:t>
      </w:r>
    </w:p>
    <w:p w14:paraId="0A567750" w14:textId="77777777" w:rsidR="00967397" w:rsidRPr="00443951" w:rsidRDefault="00967397" w:rsidP="00967397">
      <w:pPr>
        <w:kinsoku w:val="0"/>
        <w:overflowPunct w:val="0"/>
        <w:jc w:val="center"/>
        <w:rPr>
          <w:iCs/>
          <w:spacing w:val="-1"/>
          <w:lang w:val="uk-UA"/>
        </w:rPr>
      </w:pPr>
    </w:p>
    <w:p w14:paraId="322BF654" w14:textId="77777777" w:rsidR="00967397" w:rsidRPr="000A0513" w:rsidRDefault="00967397" w:rsidP="00967397">
      <w:pPr>
        <w:kinsoku w:val="0"/>
        <w:overflowPunct w:val="0"/>
        <w:jc w:val="center"/>
        <w:rPr>
          <w:iCs/>
          <w:lang w:val="uk-UA"/>
        </w:rPr>
      </w:pPr>
      <w:r w:rsidRPr="000A0513">
        <w:rPr>
          <w:iCs/>
          <w:spacing w:val="-1"/>
          <w:lang w:val="uk-UA"/>
        </w:rPr>
        <w:t xml:space="preserve">Заклади освіти </w:t>
      </w:r>
      <w:r w:rsidRPr="000A0513">
        <w:rPr>
          <w:iCs/>
          <w:lang w:val="uk-UA"/>
        </w:rPr>
        <w:t>у</w:t>
      </w:r>
      <w:r w:rsidRPr="000A0513">
        <w:rPr>
          <w:iCs/>
          <w:spacing w:val="-1"/>
          <w:lang w:val="uk-UA"/>
        </w:rPr>
        <w:t xml:space="preserve"> </w:t>
      </w:r>
      <w:r w:rsidRPr="000A0513">
        <w:rPr>
          <w:iCs/>
          <w:lang w:val="uk-UA"/>
        </w:rPr>
        <w:t xml:space="preserve">громаді  </w:t>
      </w:r>
    </w:p>
    <w:p w14:paraId="5B95CC2E" w14:textId="77777777" w:rsidR="00967397" w:rsidRPr="00443951" w:rsidRDefault="00967397" w:rsidP="00967397">
      <w:pPr>
        <w:kinsoku w:val="0"/>
        <w:overflowPunct w:val="0"/>
        <w:jc w:val="center"/>
        <w:rPr>
          <w:sz w:val="22"/>
          <w:szCs w:val="22"/>
          <w:lang w:val="uk-UA"/>
        </w:rPr>
      </w:pPr>
    </w:p>
    <w:tbl>
      <w:tblPr>
        <w:tblW w:w="9629" w:type="dxa"/>
        <w:tblInd w:w="5" w:type="dxa"/>
        <w:tblLayout w:type="fixed"/>
        <w:tblCellMar>
          <w:left w:w="0" w:type="dxa"/>
          <w:right w:w="0" w:type="dxa"/>
        </w:tblCellMar>
        <w:tblLook w:val="0000" w:firstRow="0" w:lastRow="0" w:firstColumn="0" w:lastColumn="0" w:noHBand="0" w:noVBand="0"/>
      </w:tblPr>
      <w:tblGrid>
        <w:gridCol w:w="8070"/>
        <w:gridCol w:w="1559"/>
      </w:tblGrid>
      <w:tr w:rsidR="00967397" w:rsidRPr="00CE6604" w14:paraId="22AD4580" w14:textId="77777777" w:rsidTr="00151080">
        <w:trPr>
          <w:trHeight w:hRule="exact" w:val="311"/>
        </w:trPr>
        <w:tc>
          <w:tcPr>
            <w:tcW w:w="8070" w:type="dxa"/>
            <w:tcBorders>
              <w:top w:val="single" w:sz="4" w:space="0" w:color="000000"/>
              <w:left w:val="single" w:sz="4" w:space="0" w:color="000000"/>
              <w:bottom w:val="single" w:sz="4" w:space="0" w:color="000000"/>
              <w:right w:val="single" w:sz="4" w:space="0" w:color="000000"/>
            </w:tcBorders>
            <w:shd w:val="clear" w:color="auto" w:fill="F3F3F3"/>
          </w:tcPr>
          <w:p w14:paraId="1CC6EE7C" w14:textId="77777777" w:rsidR="00967397" w:rsidRPr="00122F9E" w:rsidRDefault="00967397" w:rsidP="00151080">
            <w:pPr>
              <w:kinsoku w:val="0"/>
              <w:overflowPunct w:val="0"/>
              <w:jc w:val="center"/>
              <w:rPr>
                <w:lang w:val="uk-UA" w:eastAsia="uk-UA"/>
              </w:rPr>
            </w:pPr>
            <w:r w:rsidRPr="00122F9E">
              <w:rPr>
                <w:spacing w:val="-1"/>
                <w:lang w:val="uk-UA" w:eastAsia="uk-UA"/>
              </w:rPr>
              <w:t>Показники</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Pr>
          <w:p w14:paraId="16B7C27F" w14:textId="77777777" w:rsidR="00967397" w:rsidRPr="00122F9E" w:rsidRDefault="00967397" w:rsidP="00151080">
            <w:pPr>
              <w:kinsoku w:val="0"/>
              <w:overflowPunct w:val="0"/>
              <w:jc w:val="center"/>
              <w:rPr>
                <w:lang w:val="uk-UA" w:eastAsia="uk-UA"/>
              </w:rPr>
            </w:pPr>
            <w:r w:rsidRPr="00122F9E">
              <w:rPr>
                <w:lang w:val="uk-UA" w:eastAsia="uk-UA"/>
              </w:rPr>
              <w:t>2023 рік</w:t>
            </w:r>
          </w:p>
        </w:tc>
      </w:tr>
      <w:tr w:rsidR="00967397" w:rsidRPr="00CE6604" w14:paraId="1D0B5ABB" w14:textId="77777777" w:rsidTr="00151080">
        <w:trPr>
          <w:trHeight w:hRule="exact" w:val="379"/>
        </w:trPr>
        <w:tc>
          <w:tcPr>
            <w:tcW w:w="8070" w:type="dxa"/>
            <w:tcBorders>
              <w:top w:val="single" w:sz="4" w:space="0" w:color="000000"/>
              <w:left w:val="single" w:sz="4" w:space="0" w:color="000000"/>
              <w:bottom w:val="single" w:sz="4" w:space="0" w:color="000000"/>
              <w:right w:val="single" w:sz="4" w:space="0" w:color="000000"/>
            </w:tcBorders>
          </w:tcPr>
          <w:p w14:paraId="6C4FFE4A" w14:textId="77777777" w:rsidR="00967397" w:rsidRPr="00122F9E" w:rsidRDefault="00967397" w:rsidP="00151080">
            <w:pPr>
              <w:kinsoku w:val="0"/>
              <w:overflowPunct w:val="0"/>
              <w:spacing w:line="278" w:lineRule="auto"/>
              <w:ind w:left="102" w:right="486"/>
              <w:rPr>
                <w:lang w:val="uk-UA" w:eastAsia="uk-UA"/>
              </w:rPr>
            </w:pPr>
            <w:r w:rsidRPr="00122F9E">
              <w:rPr>
                <w:spacing w:val="-1"/>
                <w:lang w:val="uk-UA" w:eastAsia="uk-UA"/>
              </w:rPr>
              <w:t>Кількість</w:t>
            </w:r>
            <w:r w:rsidRPr="00122F9E">
              <w:rPr>
                <w:lang w:val="uk-UA" w:eastAsia="uk-UA"/>
              </w:rPr>
              <w:t xml:space="preserve"> закладів </w:t>
            </w:r>
            <w:r w:rsidRPr="00122F9E">
              <w:rPr>
                <w:spacing w:val="-1"/>
                <w:lang w:val="uk-UA" w:eastAsia="uk-UA"/>
              </w:rPr>
              <w:t xml:space="preserve">дошкільної освіти </w:t>
            </w:r>
            <w:r w:rsidRPr="00122F9E">
              <w:rPr>
                <w:lang w:val="uk-UA" w:eastAsia="uk-UA"/>
              </w:rPr>
              <w:t>та</w:t>
            </w:r>
            <w:r w:rsidRPr="00122F9E">
              <w:rPr>
                <w:spacing w:val="-1"/>
                <w:lang w:val="uk-UA" w:eastAsia="uk-UA"/>
              </w:rPr>
              <w:t xml:space="preserve"> дошкільних підрозділів</w:t>
            </w:r>
            <w:r w:rsidRPr="00122F9E">
              <w:rPr>
                <w:spacing w:val="-3"/>
                <w:lang w:val="uk-UA" w:eastAsia="uk-UA"/>
              </w:rPr>
              <w:t xml:space="preserve"> </w:t>
            </w:r>
            <w:r w:rsidRPr="00122F9E">
              <w:rPr>
                <w:lang w:val="uk-UA" w:eastAsia="uk-UA"/>
              </w:rPr>
              <w:t>НВК,</w:t>
            </w:r>
            <w:r w:rsidRPr="00122F9E">
              <w:rPr>
                <w:spacing w:val="71"/>
                <w:lang w:val="uk-UA" w:eastAsia="uk-UA"/>
              </w:rPr>
              <w:t xml:space="preserve"> </w:t>
            </w:r>
            <w:r w:rsidRPr="00122F9E">
              <w:rPr>
                <w:spacing w:val="-1"/>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53DB3EF7"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6</w:t>
            </w:r>
          </w:p>
        </w:tc>
      </w:tr>
      <w:tr w:rsidR="00967397" w:rsidRPr="00CE6604" w14:paraId="31594587"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57A478F8" w14:textId="77777777" w:rsidR="00967397" w:rsidRPr="00122F9E" w:rsidRDefault="00967397" w:rsidP="00151080">
            <w:pPr>
              <w:kinsoku w:val="0"/>
              <w:overflowPunct w:val="0"/>
              <w:spacing w:line="269" w:lineRule="exact"/>
              <w:ind w:left="102"/>
              <w:rPr>
                <w:lang w:val="uk-UA" w:eastAsia="uk-UA"/>
              </w:rPr>
            </w:pPr>
            <w:r w:rsidRPr="00122F9E">
              <w:rPr>
                <w:spacing w:val="-1"/>
                <w:lang w:val="uk-UA" w:eastAsia="uk-UA"/>
              </w:rPr>
              <w:t>Кількість</w:t>
            </w:r>
            <w:r w:rsidRPr="00122F9E">
              <w:rPr>
                <w:lang w:val="uk-UA" w:eastAsia="uk-UA"/>
              </w:rPr>
              <w:t xml:space="preserve"> </w:t>
            </w:r>
            <w:r w:rsidRPr="00122F9E">
              <w:rPr>
                <w:spacing w:val="-1"/>
                <w:lang w:val="uk-UA" w:eastAsia="uk-UA"/>
              </w:rPr>
              <w:t>дітей</w:t>
            </w:r>
            <w:r w:rsidRPr="00122F9E">
              <w:rPr>
                <w:lang w:val="uk-UA" w:eastAsia="uk-UA"/>
              </w:rPr>
              <w:t xml:space="preserve"> в </w:t>
            </w:r>
            <w:r w:rsidRPr="00122F9E">
              <w:rPr>
                <w:spacing w:val="-1"/>
                <w:lang w:val="uk-UA" w:eastAsia="uk-UA"/>
              </w:rPr>
              <w:t>дошкільних</w:t>
            </w:r>
            <w:r w:rsidRPr="00122F9E">
              <w:rPr>
                <w:spacing w:val="2"/>
                <w:lang w:val="uk-UA" w:eastAsia="uk-UA"/>
              </w:rPr>
              <w:t xml:space="preserve"> </w:t>
            </w:r>
            <w:r w:rsidRPr="00122F9E">
              <w:rPr>
                <w:spacing w:val="-1"/>
                <w:lang w:val="uk-UA" w:eastAsia="uk-UA"/>
              </w:rPr>
              <w:t>навчальних</w:t>
            </w:r>
            <w:r w:rsidRPr="00122F9E">
              <w:rPr>
                <w:spacing w:val="1"/>
                <w:lang w:val="uk-UA" w:eastAsia="uk-UA"/>
              </w:rPr>
              <w:t xml:space="preserve"> </w:t>
            </w:r>
            <w:r w:rsidRPr="00122F9E">
              <w:rPr>
                <w:spacing w:val="-1"/>
                <w:lang w:val="uk-UA" w:eastAsia="uk-UA"/>
              </w:rPr>
              <w:t>закладах,</w:t>
            </w:r>
            <w:r w:rsidRPr="00122F9E">
              <w:rPr>
                <w:lang w:val="uk-UA" w:eastAsia="uk-UA"/>
              </w:rPr>
              <w:t xml:space="preserve"> </w:t>
            </w:r>
            <w:r w:rsidRPr="00122F9E">
              <w:rPr>
                <w:spacing w:val="-1"/>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5BC1B568"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587</w:t>
            </w:r>
          </w:p>
        </w:tc>
      </w:tr>
      <w:tr w:rsidR="00967397" w:rsidRPr="00CE6604" w14:paraId="1A1FCF48"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48CD115A"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Всього штатна чисельність в ЗДО</w:t>
            </w:r>
          </w:p>
        </w:tc>
        <w:tc>
          <w:tcPr>
            <w:tcW w:w="1559" w:type="dxa"/>
            <w:tcBorders>
              <w:top w:val="single" w:sz="4" w:space="0" w:color="000000"/>
              <w:left w:val="single" w:sz="4" w:space="0" w:color="000000"/>
              <w:bottom w:val="single" w:sz="4" w:space="0" w:color="000000"/>
              <w:right w:val="single" w:sz="4" w:space="0" w:color="000000"/>
            </w:tcBorders>
            <w:vAlign w:val="bottom"/>
          </w:tcPr>
          <w:p w14:paraId="7E1F8435"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199,22</w:t>
            </w:r>
          </w:p>
        </w:tc>
      </w:tr>
      <w:tr w:rsidR="00967397" w:rsidRPr="00CE6604" w14:paraId="7D88CCC1"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515FB188"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у т.ч. штатна чисельність педагогічних працівників</w:t>
            </w:r>
            <w:r w:rsidRPr="00122F9E">
              <w:rPr>
                <w:spacing w:val="2"/>
                <w:lang w:val="uk-UA" w:eastAsia="uk-UA"/>
              </w:rPr>
              <w:t xml:space="preserve"> </w:t>
            </w:r>
            <w:r w:rsidRPr="00122F9E">
              <w:rPr>
                <w:lang w:val="uk-UA" w:eastAsia="uk-UA"/>
              </w:rPr>
              <w:t>у</w:t>
            </w:r>
            <w:r w:rsidRPr="00122F9E">
              <w:rPr>
                <w:spacing w:val="-8"/>
                <w:lang w:val="uk-UA" w:eastAsia="uk-UA"/>
              </w:rPr>
              <w:t xml:space="preserve"> ЗДО</w:t>
            </w:r>
            <w:r w:rsidRPr="00122F9E">
              <w:rPr>
                <w:lang w:val="uk-UA" w:eastAsia="uk-UA"/>
              </w:rPr>
              <w:t>,</w:t>
            </w:r>
            <w:r w:rsidRPr="00122F9E">
              <w:rPr>
                <w:spacing w:val="3"/>
                <w:lang w:val="uk-UA" w:eastAsia="uk-UA"/>
              </w:rPr>
              <w:t xml:space="preserve"> </w:t>
            </w:r>
            <w:r w:rsidRPr="00122F9E">
              <w:rPr>
                <w:spacing w:val="-1"/>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5F2A86F8"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199,22</w:t>
            </w:r>
          </w:p>
        </w:tc>
      </w:tr>
      <w:tr w:rsidR="00967397" w:rsidRPr="00CE6604" w14:paraId="0D9095DD"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04240134"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Фактично зайнятих шт. од в ЗДО</w:t>
            </w:r>
          </w:p>
        </w:tc>
        <w:tc>
          <w:tcPr>
            <w:tcW w:w="1559" w:type="dxa"/>
            <w:tcBorders>
              <w:top w:val="single" w:sz="4" w:space="0" w:color="000000"/>
              <w:left w:val="single" w:sz="4" w:space="0" w:color="000000"/>
              <w:bottom w:val="single" w:sz="4" w:space="0" w:color="000000"/>
              <w:right w:val="single" w:sz="4" w:space="0" w:color="000000"/>
            </w:tcBorders>
            <w:vAlign w:val="bottom"/>
          </w:tcPr>
          <w:p w14:paraId="744EC961"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170,48</w:t>
            </w:r>
          </w:p>
        </w:tc>
      </w:tr>
      <w:tr w:rsidR="00967397" w:rsidRPr="00CE6604" w14:paraId="5F7B23D0"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7ED1EA11"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 xml:space="preserve">у т.ч. фактична чисельність педагогічних працівників у ЗДО </w:t>
            </w:r>
          </w:p>
        </w:tc>
        <w:tc>
          <w:tcPr>
            <w:tcW w:w="1559" w:type="dxa"/>
            <w:tcBorders>
              <w:top w:val="single" w:sz="4" w:space="0" w:color="000000"/>
              <w:left w:val="single" w:sz="4" w:space="0" w:color="000000"/>
              <w:bottom w:val="single" w:sz="4" w:space="0" w:color="000000"/>
              <w:right w:val="single" w:sz="4" w:space="0" w:color="000000"/>
            </w:tcBorders>
            <w:vAlign w:val="bottom"/>
          </w:tcPr>
          <w:p w14:paraId="560D8383"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63,98</w:t>
            </w:r>
          </w:p>
        </w:tc>
      </w:tr>
      <w:tr w:rsidR="00967397" w:rsidRPr="00CE6604" w14:paraId="2FCD36CB"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219B9A2" w14:textId="77777777" w:rsidR="00967397" w:rsidRPr="00122F9E" w:rsidRDefault="00967397" w:rsidP="00151080">
            <w:pPr>
              <w:kinsoku w:val="0"/>
              <w:overflowPunct w:val="0"/>
              <w:spacing w:line="269" w:lineRule="exact"/>
              <w:ind w:left="102"/>
              <w:rPr>
                <w:lang w:val="uk-UA" w:eastAsia="uk-UA"/>
              </w:rPr>
            </w:pPr>
            <w:r w:rsidRPr="00122F9E">
              <w:rPr>
                <w:spacing w:val="-1"/>
                <w:lang w:val="uk-UA" w:eastAsia="uk-UA"/>
              </w:rPr>
              <w:t>Кількість</w:t>
            </w:r>
            <w:r w:rsidRPr="00122F9E">
              <w:rPr>
                <w:lang w:val="uk-UA" w:eastAsia="uk-UA"/>
              </w:rPr>
              <w:t xml:space="preserve"> </w:t>
            </w:r>
            <w:r w:rsidRPr="00122F9E">
              <w:rPr>
                <w:spacing w:val="-1"/>
                <w:lang w:val="uk-UA" w:eastAsia="uk-UA"/>
              </w:rPr>
              <w:t>позашкільних</w:t>
            </w:r>
            <w:r w:rsidRPr="00122F9E">
              <w:rPr>
                <w:lang w:val="uk-UA" w:eastAsia="uk-UA"/>
              </w:rPr>
              <w:t xml:space="preserve"> </w:t>
            </w:r>
            <w:r w:rsidRPr="00122F9E">
              <w:rPr>
                <w:spacing w:val="-1"/>
                <w:lang w:val="uk-UA" w:eastAsia="uk-UA"/>
              </w:rPr>
              <w:t>навчальних</w:t>
            </w:r>
            <w:r w:rsidRPr="00122F9E">
              <w:rPr>
                <w:spacing w:val="2"/>
                <w:lang w:val="uk-UA" w:eastAsia="uk-UA"/>
              </w:rPr>
              <w:t xml:space="preserve"> </w:t>
            </w:r>
            <w:r w:rsidRPr="00122F9E">
              <w:rPr>
                <w:spacing w:val="-1"/>
                <w:lang w:val="uk-UA" w:eastAsia="uk-UA"/>
              </w:rPr>
              <w:t>закладів,</w:t>
            </w:r>
            <w:r w:rsidRPr="00122F9E">
              <w:rPr>
                <w:lang w:val="uk-UA" w:eastAsia="uk-UA"/>
              </w:rPr>
              <w:t xml:space="preserve"> </w:t>
            </w:r>
            <w:r w:rsidRPr="00122F9E">
              <w:rPr>
                <w:spacing w:val="-1"/>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7FF331DF"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1</w:t>
            </w:r>
          </w:p>
        </w:tc>
      </w:tr>
      <w:tr w:rsidR="00967397" w:rsidRPr="00CE6604" w14:paraId="43C558F9"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6EBBCA1B" w14:textId="77777777" w:rsidR="00967397" w:rsidRPr="00122F9E" w:rsidRDefault="00967397" w:rsidP="00151080">
            <w:pPr>
              <w:kinsoku w:val="0"/>
              <w:overflowPunct w:val="0"/>
              <w:spacing w:line="269" w:lineRule="exact"/>
              <w:ind w:left="102"/>
              <w:rPr>
                <w:lang w:val="uk-UA" w:eastAsia="uk-UA"/>
              </w:rPr>
            </w:pPr>
            <w:r w:rsidRPr="00122F9E">
              <w:rPr>
                <w:spacing w:val="-1"/>
                <w:lang w:val="uk-UA" w:eastAsia="uk-UA"/>
              </w:rPr>
              <w:t>Кількість</w:t>
            </w:r>
            <w:r w:rsidRPr="00122F9E">
              <w:rPr>
                <w:lang w:val="uk-UA" w:eastAsia="uk-UA"/>
              </w:rPr>
              <w:t xml:space="preserve"> </w:t>
            </w:r>
            <w:r w:rsidRPr="00122F9E">
              <w:rPr>
                <w:spacing w:val="-1"/>
                <w:lang w:val="uk-UA" w:eastAsia="uk-UA"/>
              </w:rPr>
              <w:t>дітей</w:t>
            </w:r>
            <w:r w:rsidRPr="00122F9E">
              <w:rPr>
                <w:lang w:val="uk-UA" w:eastAsia="uk-UA"/>
              </w:rPr>
              <w:t xml:space="preserve"> в </w:t>
            </w:r>
            <w:r w:rsidRPr="00122F9E">
              <w:rPr>
                <w:spacing w:val="-1"/>
                <w:lang w:val="uk-UA" w:eastAsia="uk-UA"/>
              </w:rPr>
              <w:t>позашкільних навчальних</w:t>
            </w:r>
            <w:r w:rsidRPr="00122F9E">
              <w:rPr>
                <w:spacing w:val="2"/>
                <w:lang w:val="uk-UA" w:eastAsia="uk-UA"/>
              </w:rPr>
              <w:t xml:space="preserve"> </w:t>
            </w:r>
            <w:r w:rsidRPr="00122F9E">
              <w:rPr>
                <w:spacing w:val="-1"/>
                <w:lang w:val="uk-UA" w:eastAsia="uk-UA"/>
              </w:rPr>
              <w:t>закладах,</w:t>
            </w:r>
            <w:r w:rsidRPr="00122F9E">
              <w:rPr>
                <w:lang w:val="uk-UA" w:eastAsia="uk-UA"/>
              </w:rPr>
              <w:t xml:space="preserve"> </w:t>
            </w:r>
            <w:r w:rsidRPr="00122F9E">
              <w:rPr>
                <w:spacing w:val="-1"/>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35456F23"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109</w:t>
            </w:r>
          </w:p>
        </w:tc>
      </w:tr>
      <w:tr w:rsidR="00967397" w:rsidRPr="00CE6604" w14:paraId="012B9317"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04F31856" w14:textId="77777777" w:rsidR="00967397" w:rsidRPr="00122F9E" w:rsidRDefault="00967397" w:rsidP="00151080">
            <w:pPr>
              <w:kinsoku w:val="0"/>
              <w:overflowPunct w:val="0"/>
              <w:spacing w:line="272" w:lineRule="exact"/>
              <w:ind w:left="102"/>
              <w:rPr>
                <w:lang w:val="uk-UA" w:eastAsia="uk-UA"/>
              </w:rPr>
            </w:pPr>
            <w:r w:rsidRPr="00122F9E">
              <w:rPr>
                <w:spacing w:val="-1"/>
                <w:lang w:val="uk-UA" w:eastAsia="uk-UA"/>
              </w:rPr>
              <w:t>Кількість</w:t>
            </w:r>
            <w:r w:rsidRPr="00122F9E">
              <w:rPr>
                <w:lang w:val="uk-UA" w:eastAsia="uk-UA"/>
              </w:rPr>
              <w:t xml:space="preserve"> </w:t>
            </w:r>
            <w:r w:rsidRPr="00122F9E">
              <w:rPr>
                <w:spacing w:val="1"/>
                <w:lang w:val="uk-UA" w:eastAsia="uk-UA"/>
              </w:rPr>
              <w:t xml:space="preserve"> </w:t>
            </w:r>
            <w:r w:rsidRPr="00122F9E">
              <w:rPr>
                <w:spacing w:val="-1"/>
                <w:lang w:val="uk-UA" w:eastAsia="uk-UA"/>
              </w:rPr>
              <w:t>закладів</w:t>
            </w:r>
            <w:r w:rsidRPr="00122F9E">
              <w:rPr>
                <w:spacing w:val="1"/>
                <w:lang w:val="uk-UA" w:eastAsia="uk-UA"/>
              </w:rPr>
              <w:t xml:space="preserve"> </w:t>
            </w:r>
            <w:r w:rsidRPr="00122F9E">
              <w:rPr>
                <w:spacing w:val="-1"/>
                <w:lang w:val="uk-UA" w:eastAsia="uk-UA"/>
              </w:rPr>
              <w:t>загальної</w:t>
            </w:r>
            <w:r w:rsidRPr="00122F9E">
              <w:rPr>
                <w:lang w:val="uk-UA" w:eastAsia="uk-UA"/>
              </w:rPr>
              <w:t xml:space="preserve"> </w:t>
            </w:r>
            <w:r w:rsidRPr="00122F9E">
              <w:rPr>
                <w:spacing w:val="-1"/>
                <w:lang w:val="uk-UA" w:eastAsia="uk-UA"/>
              </w:rPr>
              <w:t>середньої</w:t>
            </w:r>
            <w:r w:rsidRPr="00122F9E">
              <w:rPr>
                <w:lang w:val="uk-UA" w:eastAsia="uk-UA"/>
              </w:rPr>
              <w:t xml:space="preserve"> </w:t>
            </w:r>
            <w:r w:rsidRPr="00122F9E">
              <w:rPr>
                <w:spacing w:val="-1"/>
                <w:lang w:val="uk-UA" w:eastAsia="uk-UA"/>
              </w:rPr>
              <w:t>освіти,</w:t>
            </w:r>
            <w:r w:rsidRPr="00122F9E">
              <w:rPr>
                <w:spacing w:val="-3"/>
                <w:lang w:val="uk-UA" w:eastAsia="uk-UA"/>
              </w:rPr>
              <w:t xml:space="preserve"> </w:t>
            </w:r>
            <w:r w:rsidRPr="00122F9E">
              <w:rPr>
                <w:spacing w:val="-1"/>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7CF9407A"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5</w:t>
            </w:r>
          </w:p>
        </w:tc>
      </w:tr>
      <w:tr w:rsidR="00967397" w:rsidRPr="00CE6604" w14:paraId="7E29CE58" w14:textId="77777777" w:rsidTr="00151080">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7FB69C1D" w14:textId="77777777" w:rsidR="00967397" w:rsidRPr="00122F9E" w:rsidRDefault="00967397" w:rsidP="00151080">
            <w:pPr>
              <w:kinsoku w:val="0"/>
              <w:overflowPunct w:val="0"/>
              <w:spacing w:line="269" w:lineRule="exact"/>
              <w:ind w:left="102"/>
              <w:rPr>
                <w:lang w:val="uk-UA" w:eastAsia="uk-UA"/>
              </w:rPr>
            </w:pPr>
            <w:r w:rsidRPr="00122F9E">
              <w:rPr>
                <w:spacing w:val="-1"/>
                <w:lang w:val="uk-UA" w:eastAsia="uk-UA"/>
              </w:rPr>
              <w:t>Кількість</w:t>
            </w:r>
            <w:r w:rsidRPr="00122F9E">
              <w:rPr>
                <w:spacing w:val="3"/>
                <w:lang w:val="uk-UA" w:eastAsia="uk-UA"/>
              </w:rPr>
              <w:t xml:space="preserve"> </w:t>
            </w:r>
            <w:r w:rsidRPr="00122F9E">
              <w:rPr>
                <w:spacing w:val="-2"/>
                <w:lang w:val="uk-UA" w:eastAsia="uk-UA"/>
              </w:rPr>
              <w:t>учнів</w:t>
            </w:r>
            <w:r w:rsidRPr="00122F9E">
              <w:rPr>
                <w:spacing w:val="4"/>
                <w:lang w:val="uk-UA" w:eastAsia="uk-UA"/>
              </w:rPr>
              <w:t xml:space="preserve"> </w:t>
            </w:r>
            <w:r w:rsidRPr="00122F9E">
              <w:rPr>
                <w:lang w:val="uk-UA" w:eastAsia="uk-UA"/>
              </w:rPr>
              <w:t>у</w:t>
            </w:r>
            <w:r w:rsidRPr="00122F9E">
              <w:rPr>
                <w:spacing w:val="-3"/>
                <w:lang w:val="uk-UA" w:eastAsia="uk-UA"/>
              </w:rPr>
              <w:t xml:space="preserve"> </w:t>
            </w:r>
            <w:r w:rsidRPr="00122F9E">
              <w:rPr>
                <w:spacing w:val="-1"/>
                <w:lang w:val="uk-UA" w:eastAsia="uk-UA"/>
              </w:rPr>
              <w:t>закладах</w:t>
            </w:r>
            <w:r w:rsidRPr="00122F9E">
              <w:rPr>
                <w:spacing w:val="3"/>
                <w:lang w:val="uk-UA" w:eastAsia="uk-UA"/>
              </w:rPr>
              <w:t xml:space="preserve"> </w:t>
            </w:r>
            <w:r w:rsidRPr="00122F9E">
              <w:rPr>
                <w:spacing w:val="-1"/>
                <w:lang w:val="uk-UA" w:eastAsia="uk-UA"/>
              </w:rPr>
              <w:t>загальної</w:t>
            </w:r>
            <w:r w:rsidRPr="00122F9E">
              <w:rPr>
                <w:lang w:val="uk-UA" w:eastAsia="uk-UA"/>
              </w:rPr>
              <w:t xml:space="preserve"> </w:t>
            </w:r>
            <w:r w:rsidRPr="00122F9E">
              <w:rPr>
                <w:spacing w:val="-1"/>
                <w:lang w:val="uk-UA" w:eastAsia="uk-UA"/>
              </w:rPr>
              <w:t>середньої</w:t>
            </w:r>
            <w:r w:rsidRPr="00122F9E">
              <w:rPr>
                <w:spacing w:val="-2"/>
                <w:lang w:val="uk-UA" w:eastAsia="uk-UA"/>
              </w:rPr>
              <w:t xml:space="preserve"> </w:t>
            </w:r>
            <w:r w:rsidRPr="00122F9E">
              <w:rPr>
                <w:lang w:val="uk-UA" w:eastAsia="uk-UA"/>
              </w:rPr>
              <w:t xml:space="preserve">освіти, </w:t>
            </w:r>
            <w:r w:rsidRPr="00122F9E">
              <w:rPr>
                <w:spacing w:val="-1"/>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1B8FFEAC"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2516</w:t>
            </w:r>
          </w:p>
        </w:tc>
      </w:tr>
      <w:tr w:rsidR="00967397" w:rsidRPr="00CE6604" w14:paraId="4B945B50"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4DDF936" w14:textId="77777777" w:rsidR="00967397" w:rsidRPr="00122F9E" w:rsidRDefault="00967397" w:rsidP="00151080">
            <w:pPr>
              <w:kinsoku w:val="0"/>
              <w:overflowPunct w:val="0"/>
              <w:spacing w:line="269" w:lineRule="exact"/>
              <w:ind w:left="102"/>
              <w:rPr>
                <w:lang w:val="uk-UA" w:eastAsia="uk-UA"/>
              </w:rPr>
            </w:pPr>
            <w:r w:rsidRPr="00122F9E">
              <w:rPr>
                <w:spacing w:val="-1"/>
                <w:lang w:val="uk-UA" w:eastAsia="uk-UA"/>
              </w:rPr>
              <w:t>Всього штатна чисельність в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72AE4E2D"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352,48</w:t>
            </w:r>
          </w:p>
          <w:p w14:paraId="23FA1214" w14:textId="77777777" w:rsidR="00967397" w:rsidRPr="00122F9E" w:rsidRDefault="00967397" w:rsidP="00151080">
            <w:pPr>
              <w:spacing w:after="200" w:line="276" w:lineRule="auto"/>
              <w:jc w:val="center"/>
              <w:rPr>
                <w:rFonts w:eastAsia="Calibri"/>
                <w:lang w:val="uk-UA" w:eastAsia="en-US"/>
              </w:rPr>
            </w:pPr>
          </w:p>
        </w:tc>
      </w:tr>
      <w:tr w:rsidR="00967397" w:rsidRPr="00CE6604" w14:paraId="59C0AE0A"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157FE1EF"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Штатна чисельність педагогічних працівників</w:t>
            </w:r>
            <w:r w:rsidRPr="00122F9E">
              <w:rPr>
                <w:spacing w:val="2"/>
                <w:lang w:val="uk-UA" w:eastAsia="uk-UA"/>
              </w:rPr>
              <w:t xml:space="preserve"> </w:t>
            </w:r>
            <w:r w:rsidRPr="00122F9E">
              <w:rPr>
                <w:lang w:val="uk-UA" w:eastAsia="uk-UA"/>
              </w:rPr>
              <w:t>у</w:t>
            </w:r>
            <w:r w:rsidRPr="00122F9E">
              <w:rPr>
                <w:spacing w:val="-8"/>
                <w:lang w:val="uk-UA" w:eastAsia="uk-UA"/>
              </w:rPr>
              <w:t xml:space="preserve"> </w:t>
            </w:r>
            <w:r w:rsidRPr="00122F9E">
              <w:rPr>
                <w:spacing w:val="-1"/>
                <w:lang w:val="uk-UA" w:eastAsia="uk-UA"/>
              </w:rPr>
              <w:t>ЗСО</w:t>
            </w:r>
            <w:r w:rsidRPr="00122F9E">
              <w:rPr>
                <w:lang w:val="uk-UA" w:eastAsia="uk-UA"/>
              </w:rPr>
              <w:t>,</w:t>
            </w:r>
            <w:r w:rsidRPr="00122F9E">
              <w:rPr>
                <w:spacing w:val="3"/>
                <w:lang w:val="uk-UA" w:eastAsia="uk-UA"/>
              </w:rPr>
              <w:t xml:space="preserve"> </w:t>
            </w:r>
            <w:r w:rsidRPr="00122F9E">
              <w:rPr>
                <w:spacing w:val="-1"/>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660B4771"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260,98</w:t>
            </w:r>
          </w:p>
        </w:tc>
      </w:tr>
      <w:tr w:rsidR="00967397" w:rsidRPr="00CE6604" w14:paraId="1E6F95D2"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4FE1965D"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Фактично зайнятих шт. од в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1C525ABC" w14:textId="77777777" w:rsidR="00967397" w:rsidRPr="00122F9E" w:rsidRDefault="00967397" w:rsidP="00151080">
            <w:pPr>
              <w:spacing w:after="200" w:line="276" w:lineRule="auto"/>
              <w:jc w:val="center"/>
              <w:rPr>
                <w:rFonts w:eastAsia="Calibri"/>
                <w:lang w:val="uk-UA" w:eastAsia="en-US"/>
              </w:rPr>
            </w:pPr>
            <w:r w:rsidRPr="00122F9E">
              <w:rPr>
                <w:rFonts w:eastAsia="Calibri"/>
                <w:lang w:val="uk-UA" w:eastAsia="en-US"/>
              </w:rPr>
              <w:t>317,59</w:t>
            </w:r>
          </w:p>
        </w:tc>
      </w:tr>
      <w:tr w:rsidR="00967397" w:rsidRPr="00CE6604" w14:paraId="3888AF6B" w14:textId="77777777" w:rsidTr="00151080">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39D3639E" w14:textId="77777777" w:rsidR="00967397" w:rsidRPr="00122F9E" w:rsidRDefault="00967397" w:rsidP="00151080">
            <w:pPr>
              <w:kinsoku w:val="0"/>
              <w:overflowPunct w:val="0"/>
              <w:spacing w:line="269" w:lineRule="exact"/>
              <w:ind w:left="102"/>
              <w:rPr>
                <w:spacing w:val="-1"/>
                <w:lang w:val="uk-UA" w:eastAsia="uk-UA"/>
              </w:rPr>
            </w:pPr>
            <w:r w:rsidRPr="00122F9E">
              <w:rPr>
                <w:spacing w:val="-1"/>
                <w:lang w:val="uk-UA" w:eastAsia="uk-UA"/>
              </w:rPr>
              <w:t>Фактична чисельність педагогічних працівників у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7DA1856D" w14:textId="77777777" w:rsidR="00967397" w:rsidRPr="00122F9E" w:rsidRDefault="00967397" w:rsidP="00151080">
            <w:pPr>
              <w:spacing w:after="200" w:line="276" w:lineRule="auto"/>
              <w:jc w:val="center"/>
              <w:rPr>
                <w:rFonts w:eastAsia="Calibri"/>
                <w:highlight w:val="yellow"/>
                <w:lang w:val="uk-UA" w:eastAsia="en-US"/>
              </w:rPr>
            </w:pPr>
            <w:r w:rsidRPr="00122F9E">
              <w:rPr>
                <w:rFonts w:eastAsia="Calibri"/>
                <w:lang w:val="uk-UA" w:eastAsia="en-US"/>
              </w:rPr>
              <w:t>245,6</w:t>
            </w:r>
          </w:p>
        </w:tc>
      </w:tr>
    </w:tbl>
    <w:p w14:paraId="6EBE696B" w14:textId="77777777" w:rsidR="00967397" w:rsidRPr="00CE6604" w:rsidRDefault="00967397" w:rsidP="00967397">
      <w:pPr>
        <w:ind w:firstLine="540"/>
        <w:rPr>
          <w:b/>
          <w:bCs/>
          <w:sz w:val="22"/>
          <w:szCs w:val="22"/>
          <w:highlight w:val="yellow"/>
          <w:lang w:val="uk-UA"/>
        </w:rPr>
      </w:pPr>
    </w:p>
    <w:p w14:paraId="19DF2E00" w14:textId="77777777" w:rsidR="00967397" w:rsidRPr="00CE6604" w:rsidRDefault="00967397" w:rsidP="00967397">
      <w:pPr>
        <w:ind w:firstLine="709"/>
        <w:jc w:val="center"/>
        <w:rPr>
          <w:b/>
          <w:bCs/>
          <w:highlight w:val="yellow"/>
          <w:lang w:val="uk-UA"/>
        </w:rPr>
      </w:pPr>
    </w:p>
    <w:p w14:paraId="21F480DB" w14:textId="77777777" w:rsidR="00967397" w:rsidRPr="009806A5" w:rsidRDefault="00967397" w:rsidP="00967397">
      <w:pPr>
        <w:ind w:firstLine="360"/>
        <w:rPr>
          <w:lang w:val="uk-UA"/>
        </w:rPr>
      </w:pPr>
      <w:r w:rsidRPr="009806A5">
        <w:rPr>
          <w:bCs/>
          <w:lang w:val="uk-UA"/>
        </w:rPr>
        <w:t xml:space="preserve">У галузі </w:t>
      </w:r>
      <w:proofErr w:type="spellStart"/>
      <w:r w:rsidRPr="009806A5">
        <w:rPr>
          <w:bCs/>
        </w:rPr>
        <w:t>Охорона</w:t>
      </w:r>
      <w:proofErr w:type="spellEnd"/>
      <w:r w:rsidRPr="009806A5">
        <w:rPr>
          <w:bCs/>
        </w:rPr>
        <w:t xml:space="preserve"> </w:t>
      </w:r>
      <w:proofErr w:type="spellStart"/>
      <w:r w:rsidRPr="009806A5">
        <w:rPr>
          <w:bCs/>
        </w:rPr>
        <w:t>здоров’я</w:t>
      </w:r>
      <w:proofErr w:type="spellEnd"/>
      <w:r w:rsidRPr="009806A5">
        <w:rPr>
          <w:lang w:val="uk-UA"/>
        </w:rPr>
        <w:t xml:space="preserve"> первинна медична допомога населенню Фонтанської сільської територіальної громади надавалась КНП</w:t>
      </w:r>
      <w:r w:rsidRPr="009806A5">
        <w:rPr>
          <w:rFonts w:eastAsia="Calibri"/>
          <w:lang w:val="uk-UA"/>
        </w:rPr>
        <w:t xml:space="preserve"> «Центр первинної медико-санітарної допомоги» Фонтанської сільської  ради</w:t>
      </w:r>
      <w:r w:rsidRPr="009806A5">
        <w:rPr>
          <w:lang w:val="uk-UA"/>
        </w:rPr>
        <w:t>. Реалізація</w:t>
      </w:r>
      <w:r w:rsidRPr="009806A5">
        <w:rPr>
          <w:spacing w:val="1"/>
          <w:lang w:val="uk-UA"/>
        </w:rPr>
        <w:t xml:space="preserve"> </w:t>
      </w:r>
      <w:r w:rsidRPr="009806A5">
        <w:rPr>
          <w:lang w:val="uk-UA"/>
        </w:rPr>
        <w:t>послуг</w:t>
      </w:r>
      <w:r w:rsidRPr="009806A5">
        <w:rPr>
          <w:spacing w:val="1"/>
          <w:lang w:val="uk-UA"/>
        </w:rPr>
        <w:t xml:space="preserve">  з охорони здоров’я </w:t>
      </w:r>
      <w:r w:rsidRPr="009806A5">
        <w:rPr>
          <w:lang w:val="uk-UA"/>
        </w:rPr>
        <w:t>здійснюється</w:t>
      </w:r>
      <w:r w:rsidRPr="009806A5">
        <w:rPr>
          <w:spacing w:val="1"/>
          <w:lang w:val="uk-UA"/>
        </w:rPr>
        <w:t xml:space="preserve"> </w:t>
      </w:r>
      <w:r w:rsidRPr="009806A5">
        <w:rPr>
          <w:lang w:val="uk-UA"/>
        </w:rPr>
        <w:t>через</w:t>
      </w:r>
      <w:r w:rsidRPr="009806A5">
        <w:rPr>
          <w:spacing w:val="1"/>
          <w:lang w:val="uk-UA"/>
        </w:rPr>
        <w:t xml:space="preserve"> </w:t>
      </w:r>
      <w:r w:rsidRPr="009806A5">
        <w:rPr>
          <w:lang w:val="uk-UA"/>
        </w:rPr>
        <w:t>існуючу</w:t>
      </w:r>
      <w:r w:rsidRPr="009806A5">
        <w:rPr>
          <w:spacing w:val="1"/>
          <w:lang w:val="uk-UA"/>
        </w:rPr>
        <w:t xml:space="preserve"> </w:t>
      </w:r>
      <w:r w:rsidRPr="009806A5">
        <w:rPr>
          <w:lang w:val="uk-UA"/>
        </w:rPr>
        <w:t>мережу</w:t>
      </w:r>
      <w:r w:rsidRPr="009806A5">
        <w:rPr>
          <w:spacing w:val="1"/>
          <w:lang w:val="uk-UA"/>
        </w:rPr>
        <w:t xml:space="preserve"> </w:t>
      </w:r>
      <w:r w:rsidRPr="009806A5">
        <w:rPr>
          <w:lang w:val="uk-UA"/>
        </w:rPr>
        <w:t xml:space="preserve">медичних </w:t>
      </w:r>
      <w:r w:rsidRPr="009806A5">
        <w:rPr>
          <w:spacing w:val="1"/>
          <w:lang w:val="uk-UA"/>
        </w:rPr>
        <w:t xml:space="preserve"> </w:t>
      </w:r>
      <w:r w:rsidRPr="009806A5">
        <w:rPr>
          <w:lang w:val="uk-UA"/>
        </w:rPr>
        <w:t>закладів,</w:t>
      </w:r>
      <w:r w:rsidRPr="009806A5">
        <w:rPr>
          <w:spacing w:val="1"/>
          <w:lang w:val="uk-UA"/>
        </w:rPr>
        <w:t xml:space="preserve"> </w:t>
      </w:r>
      <w:r w:rsidRPr="009806A5">
        <w:rPr>
          <w:lang w:val="uk-UA"/>
        </w:rPr>
        <w:t xml:space="preserve">а саме </w:t>
      </w:r>
      <w:r w:rsidRPr="009806A5">
        <w:rPr>
          <w:spacing w:val="1"/>
          <w:lang w:val="uk-UA"/>
        </w:rPr>
        <w:t xml:space="preserve"> </w:t>
      </w:r>
    </w:p>
    <w:p w14:paraId="3C0016A5"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амбулаторія </w:t>
      </w:r>
      <w:proofErr w:type="spellStart"/>
      <w:r w:rsidRPr="009806A5">
        <w:rPr>
          <w:rFonts w:ascii="Times New Roman" w:hAnsi="Times New Roman"/>
          <w:sz w:val="24"/>
          <w:szCs w:val="24"/>
          <w:lang w:val="uk-UA"/>
        </w:rPr>
        <w:t>с.Фонтанка</w:t>
      </w:r>
      <w:proofErr w:type="spellEnd"/>
      <w:r w:rsidRPr="009806A5">
        <w:rPr>
          <w:rFonts w:ascii="Times New Roman" w:hAnsi="Times New Roman"/>
          <w:sz w:val="24"/>
          <w:szCs w:val="24"/>
          <w:lang w:val="uk-UA"/>
        </w:rPr>
        <w:t xml:space="preserve">, </w:t>
      </w:r>
    </w:p>
    <w:p w14:paraId="6A717D8C"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амбулаторія </w:t>
      </w:r>
      <w:proofErr w:type="spellStart"/>
      <w:r w:rsidRPr="009806A5">
        <w:rPr>
          <w:rFonts w:ascii="Times New Roman" w:hAnsi="Times New Roman"/>
          <w:sz w:val="24"/>
          <w:szCs w:val="24"/>
          <w:lang w:val="uk-UA"/>
        </w:rPr>
        <w:t>с.Крижанівка</w:t>
      </w:r>
      <w:proofErr w:type="spellEnd"/>
      <w:r w:rsidRPr="009806A5">
        <w:rPr>
          <w:rFonts w:ascii="Times New Roman" w:hAnsi="Times New Roman"/>
          <w:sz w:val="24"/>
          <w:szCs w:val="24"/>
          <w:lang w:val="uk-UA"/>
        </w:rPr>
        <w:t>,</w:t>
      </w:r>
    </w:p>
    <w:p w14:paraId="1EEA5A40"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амбулаторія с.Олександрівка,</w:t>
      </w:r>
    </w:p>
    <w:p w14:paraId="1F94FC6E"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фельдшерсько-акушерський пункт </w:t>
      </w:r>
      <w:proofErr w:type="spellStart"/>
      <w:r w:rsidRPr="009806A5">
        <w:rPr>
          <w:rFonts w:ascii="Times New Roman" w:hAnsi="Times New Roman"/>
          <w:sz w:val="24"/>
          <w:szCs w:val="24"/>
          <w:lang w:val="uk-UA"/>
        </w:rPr>
        <w:t>с.Нова</w:t>
      </w:r>
      <w:proofErr w:type="spellEnd"/>
      <w:r w:rsidRPr="009806A5">
        <w:rPr>
          <w:rFonts w:ascii="Times New Roman" w:hAnsi="Times New Roman"/>
          <w:sz w:val="24"/>
          <w:szCs w:val="24"/>
          <w:lang w:val="uk-UA"/>
        </w:rPr>
        <w:t xml:space="preserve"> </w:t>
      </w:r>
      <w:proofErr w:type="spellStart"/>
      <w:r w:rsidRPr="009806A5">
        <w:rPr>
          <w:rFonts w:ascii="Times New Roman" w:hAnsi="Times New Roman"/>
          <w:sz w:val="24"/>
          <w:szCs w:val="24"/>
          <w:lang w:val="uk-UA"/>
        </w:rPr>
        <w:t>Дофінівка</w:t>
      </w:r>
      <w:proofErr w:type="spellEnd"/>
      <w:r w:rsidRPr="009806A5">
        <w:rPr>
          <w:rFonts w:ascii="Times New Roman" w:hAnsi="Times New Roman"/>
          <w:sz w:val="24"/>
          <w:szCs w:val="24"/>
          <w:lang w:val="uk-UA"/>
        </w:rPr>
        <w:t>,</w:t>
      </w:r>
    </w:p>
    <w:p w14:paraId="31A4BDC3"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фельдшерський пункт  </w:t>
      </w:r>
      <w:proofErr w:type="spellStart"/>
      <w:r w:rsidRPr="009806A5">
        <w:rPr>
          <w:rFonts w:ascii="Times New Roman" w:hAnsi="Times New Roman"/>
          <w:sz w:val="24"/>
          <w:szCs w:val="24"/>
          <w:lang w:val="uk-UA"/>
        </w:rPr>
        <w:t>с.Вапнярка</w:t>
      </w:r>
      <w:proofErr w:type="spellEnd"/>
      <w:r w:rsidRPr="009806A5">
        <w:rPr>
          <w:rFonts w:ascii="Times New Roman" w:hAnsi="Times New Roman"/>
          <w:sz w:val="24"/>
          <w:szCs w:val="24"/>
          <w:lang w:val="uk-UA"/>
        </w:rPr>
        <w:t xml:space="preserve">, </w:t>
      </w:r>
    </w:p>
    <w:p w14:paraId="1810A55A" w14:textId="77777777" w:rsidR="00967397" w:rsidRPr="009806A5" w:rsidRDefault="00967397" w:rsidP="00967397">
      <w:pPr>
        <w:pStyle w:val="a7"/>
        <w:numPr>
          <w:ilvl w:val="0"/>
          <w:numId w:val="10"/>
        </w:numPr>
        <w:tabs>
          <w:tab w:val="left" w:pos="0"/>
          <w:tab w:val="left" w:pos="284"/>
        </w:tabs>
        <w:ind w:left="0" w:firstLine="284"/>
        <w:jc w:val="both"/>
        <w:rPr>
          <w:rFonts w:ascii="Times New Roman" w:hAnsi="Times New Roman"/>
          <w:sz w:val="24"/>
          <w:szCs w:val="24"/>
          <w:lang w:val="uk-UA"/>
        </w:rPr>
      </w:pPr>
      <w:r w:rsidRPr="009806A5">
        <w:rPr>
          <w:rFonts w:ascii="Times New Roman" w:hAnsi="Times New Roman"/>
          <w:sz w:val="24"/>
          <w:szCs w:val="24"/>
          <w:lang w:val="uk-UA"/>
        </w:rPr>
        <w:t xml:space="preserve"> фельдшерський пункт </w:t>
      </w:r>
      <w:proofErr w:type="spellStart"/>
      <w:r w:rsidRPr="009806A5">
        <w:rPr>
          <w:rFonts w:ascii="Times New Roman" w:hAnsi="Times New Roman"/>
          <w:sz w:val="24"/>
          <w:szCs w:val="24"/>
          <w:lang w:val="uk-UA"/>
        </w:rPr>
        <w:t>с.Світле</w:t>
      </w:r>
      <w:proofErr w:type="spellEnd"/>
      <w:r w:rsidRPr="009806A5">
        <w:rPr>
          <w:rFonts w:ascii="Times New Roman" w:hAnsi="Times New Roman"/>
          <w:sz w:val="24"/>
          <w:szCs w:val="24"/>
          <w:lang w:val="uk-UA"/>
        </w:rPr>
        <w:t>.</w:t>
      </w:r>
    </w:p>
    <w:p w14:paraId="51A43A6C" w14:textId="77777777" w:rsidR="00967397" w:rsidRPr="009806A5" w:rsidRDefault="00967397" w:rsidP="00967397">
      <w:pPr>
        <w:ind w:firstLine="567"/>
        <w:rPr>
          <w:lang w:val="uk-UA"/>
        </w:rPr>
      </w:pPr>
      <w:r w:rsidRPr="009806A5">
        <w:rPr>
          <w:lang w:val="uk-UA"/>
        </w:rPr>
        <w:t>Вторинна медична допомога населенню Фонтанської сільської  територіальної громади надається  КНП</w:t>
      </w:r>
      <w:r>
        <w:rPr>
          <w:lang w:val="uk-UA"/>
        </w:rPr>
        <w:t xml:space="preserve"> </w:t>
      </w:r>
      <w:r w:rsidRPr="009806A5">
        <w:rPr>
          <w:rFonts w:eastAsia="Calibri"/>
          <w:lang w:val="uk-UA"/>
        </w:rPr>
        <w:t xml:space="preserve">«Доброславська багатопрофільна лікарня інтенсивного лікування» Доброславської районної ради Одеського району Одеської області.   Фінансування закладів здійснюється з бюджету Фонтанської сільської територіальної громади відповідно до вимог Бюджетного кодексу України </w:t>
      </w:r>
      <w:r w:rsidRPr="009806A5">
        <w:rPr>
          <w:lang w:val="uk-UA"/>
        </w:rPr>
        <w:t xml:space="preserve">відповідно до Програми підтримки розвитку та фінансової підтримки Комунального некомерційного підприємства «Центр первинної медичної допомоги» Фонтанської сільської ради Одеського району Одеської області»  на 2023 рік. </w:t>
      </w:r>
    </w:p>
    <w:p w14:paraId="24621B13" w14:textId="77777777" w:rsidR="00967397" w:rsidRPr="0070215B" w:rsidRDefault="00967397" w:rsidP="00967397">
      <w:pPr>
        <w:ind w:firstLine="709"/>
        <w:rPr>
          <w:lang w:val="uk-UA"/>
        </w:rPr>
      </w:pPr>
    </w:p>
    <w:p w14:paraId="62B57993" w14:textId="77777777" w:rsidR="00967397" w:rsidRPr="00A3194E" w:rsidRDefault="00967397" w:rsidP="00967397">
      <w:pPr>
        <w:ind w:firstLine="567"/>
        <w:rPr>
          <w:lang w:val="uk-UA"/>
        </w:rPr>
      </w:pPr>
      <w:r w:rsidRPr="00AC1C96">
        <w:rPr>
          <w:rFonts w:eastAsia="Calibri"/>
          <w:bCs/>
          <w:lang w:val="uk-UA"/>
        </w:rPr>
        <w:t xml:space="preserve">По  галузі Соціальний захист та соціальне забезпечення </w:t>
      </w:r>
      <w:r w:rsidRPr="00AC1C96">
        <w:rPr>
          <w:lang w:val="uk-UA"/>
        </w:rPr>
        <w:t>здійснює діяльність Центр надання соціальних послуг Фонтанської сільської ради Одеського району Одеської області, який є комплексним закладом соціального захисту населення та здійснює соціальну роботу і надає соціальні послуги особам/сім’ям, які належать до вразливих груп населення та/або перебувають у складних життєвих обставинах.</w:t>
      </w:r>
      <w:r>
        <w:rPr>
          <w:lang w:val="uk-UA"/>
        </w:rPr>
        <w:t xml:space="preserve"> </w:t>
      </w:r>
      <w:r w:rsidRPr="009744BE">
        <w:rPr>
          <w:lang w:val="uk-UA"/>
        </w:rPr>
        <w:t xml:space="preserve">По галузі «Соціальний захист та соціальне забезпечення» </w:t>
      </w:r>
      <w:r>
        <w:rPr>
          <w:lang w:val="uk-UA"/>
        </w:rPr>
        <w:t xml:space="preserve">здійснюються видатки </w:t>
      </w:r>
      <w:r w:rsidRPr="009744BE">
        <w:rPr>
          <w:lang w:val="uk-UA"/>
        </w:rPr>
        <w:t>на виконання Програми відшкодування витрат на надання пільг за послуги зв’язку окремим категоріям громадян Фонтанської сільської територіальної громади на 2023 рік</w:t>
      </w:r>
      <w:r>
        <w:rPr>
          <w:lang w:val="uk-UA"/>
        </w:rPr>
        <w:t xml:space="preserve">, </w:t>
      </w:r>
      <w:r w:rsidRPr="0021213F">
        <w:rPr>
          <w:lang w:val="uk-UA"/>
        </w:rPr>
        <w:t>Програми підтримки талановитої молоді та дітей Фонтанської сільської тер</w:t>
      </w:r>
      <w:r>
        <w:rPr>
          <w:lang w:val="uk-UA"/>
        </w:rPr>
        <w:t>иторіальної громади на 2023 рік,</w:t>
      </w:r>
      <w:r w:rsidRPr="0021213F">
        <w:rPr>
          <w:lang w:val="uk-UA"/>
        </w:rPr>
        <w:t xml:space="preserve"> </w:t>
      </w:r>
      <w:r w:rsidRPr="00E24D32">
        <w:rPr>
          <w:lang w:val="uk-UA"/>
        </w:rPr>
        <w:t>Програми фінансування  і виплати компенсацій  фізичним особам, які надають  соціальні послуги з догляду за непрофесійній основі на території Фонтанської сільської територіальної громади на 2023</w:t>
      </w:r>
      <w:r>
        <w:rPr>
          <w:lang w:val="uk-UA"/>
        </w:rPr>
        <w:t xml:space="preserve"> рік,</w:t>
      </w:r>
      <w:r w:rsidRPr="00037FC6">
        <w:rPr>
          <w:lang w:val="uk-UA"/>
        </w:rPr>
        <w:t xml:space="preserve"> </w:t>
      </w:r>
      <w:r w:rsidRPr="00037FC6">
        <w:rPr>
          <w:sz w:val="20"/>
          <w:szCs w:val="20"/>
          <w:lang w:val="uk-UA"/>
        </w:rPr>
        <w:t xml:space="preserve"> </w:t>
      </w:r>
      <w:r w:rsidRPr="00037FC6">
        <w:rPr>
          <w:lang w:val="uk-UA"/>
        </w:rPr>
        <w:t>програми «Милосердя»</w:t>
      </w:r>
      <w:r>
        <w:rPr>
          <w:lang w:val="uk-UA"/>
        </w:rPr>
        <w:t xml:space="preserve"> , </w:t>
      </w:r>
      <w:r w:rsidRPr="003C1C7F">
        <w:rPr>
          <w:lang w:val="uk-UA"/>
        </w:rPr>
        <w:t>Програми оздоровлення та відпочинку дітей Фонтанської сільської ради Одеського район</w:t>
      </w:r>
      <w:r>
        <w:rPr>
          <w:lang w:val="uk-UA"/>
        </w:rPr>
        <w:t xml:space="preserve">у Одеської області на 2023 рік, </w:t>
      </w:r>
      <w:r w:rsidRPr="00A3194E">
        <w:rPr>
          <w:lang w:val="uk-UA"/>
        </w:rPr>
        <w:t>Програм</w:t>
      </w:r>
      <w:r>
        <w:rPr>
          <w:lang w:val="uk-UA"/>
        </w:rPr>
        <w:t>и</w:t>
      </w:r>
      <w:r w:rsidRPr="00A3194E">
        <w:rPr>
          <w:lang w:val="uk-UA"/>
        </w:rPr>
        <w:t xml:space="preserve"> надання </w:t>
      </w:r>
      <w:r w:rsidRPr="00A3194E">
        <w:rPr>
          <w:lang w:val="uk-UA"/>
        </w:rPr>
        <w:lastRenderedPageBreak/>
        <w:t>одноразової допомоги дітям- сиротам і дітям, позбавленим батьківського піклування, після досягнення 18-річного віку, які мешкають на території Фонтанської сільської територіа</w:t>
      </w:r>
      <w:r>
        <w:rPr>
          <w:lang w:val="uk-UA"/>
        </w:rPr>
        <w:t>льної громади на 2023-2025 роки.</w:t>
      </w:r>
    </w:p>
    <w:p w14:paraId="6705D5CA" w14:textId="77777777" w:rsidR="00967397" w:rsidRPr="00CE6604" w:rsidRDefault="00967397" w:rsidP="00967397">
      <w:pPr>
        <w:tabs>
          <w:tab w:val="center" w:pos="4153"/>
          <w:tab w:val="right" w:pos="8306"/>
        </w:tabs>
        <w:ind w:firstLine="709"/>
        <w:rPr>
          <w:highlight w:val="yellow"/>
          <w:shd w:val="clear" w:color="auto" w:fill="FFFFFF"/>
          <w:lang w:val="uk-UA"/>
        </w:rPr>
      </w:pPr>
    </w:p>
    <w:p w14:paraId="65E79AF8" w14:textId="77777777" w:rsidR="00967397" w:rsidRPr="008E1D6A" w:rsidRDefault="00967397" w:rsidP="00967397">
      <w:pPr>
        <w:pStyle w:val="a3"/>
        <w:ind w:left="142"/>
        <w:jc w:val="both"/>
        <w:rPr>
          <w:sz w:val="24"/>
          <w:szCs w:val="24"/>
          <w:lang w:val="uk-UA"/>
        </w:rPr>
      </w:pPr>
      <w:r>
        <w:rPr>
          <w:sz w:val="24"/>
          <w:szCs w:val="24"/>
          <w:lang w:val="uk-UA"/>
        </w:rPr>
        <w:t xml:space="preserve">         </w:t>
      </w:r>
      <w:r w:rsidRPr="008E1D6A">
        <w:rPr>
          <w:sz w:val="24"/>
          <w:szCs w:val="24"/>
          <w:lang w:val="uk-UA"/>
        </w:rPr>
        <w:t xml:space="preserve">По галузі Культура і мистецтво здійснює </w:t>
      </w:r>
      <w:r>
        <w:rPr>
          <w:sz w:val="24"/>
          <w:szCs w:val="24"/>
          <w:lang w:val="uk-UA"/>
        </w:rPr>
        <w:t xml:space="preserve">діяльність </w:t>
      </w:r>
      <w:r w:rsidRPr="008E1D6A">
        <w:rPr>
          <w:sz w:val="24"/>
          <w:szCs w:val="24"/>
          <w:lang w:val="uk-UA"/>
        </w:rPr>
        <w:t>8 установ культури: 3 клубних установ; 5 бібліотек , а саме</w:t>
      </w:r>
      <w:r w:rsidRPr="008E1D6A">
        <w:rPr>
          <w:spacing w:val="1"/>
          <w:sz w:val="24"/>
          <w:szCs w:val="24"/>
          <w:lang w:val="uk-UA"/>
        </w:rPr>
        <w:t xml:space="preserve"> :</w:t>
      </w:r>
    </w:p>
    <w:p w14:paraId="01310E37"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r w:rsidRPr="00394805">
        <w:rPr>
          <w:sz w:val="24"/>
          <w:szCs w:val="24"/>
          <w:lang w:val="uk-UA"/>
        </w:rPr>
        <w:t>КЗ «</w:t>
      </w:r>
      <w:proofErr w:type="spellStart"/>
      <w:r w:rsidRPr="00394805">
        <w:rPr>
          <w:sz w:val="24"/>
          <w:szCs w:val="24"/>
          <w:lang w:val="uk-UA"/>
        </w:rPr>
        <w:t>Фонтанський</w:t>
      </w:r>
      <w:proofErr w:type="spellEnd"/>
      <w:r w:rsidRPr="00394805">
        <w:rPr>
          <w:sz w:val="24"/>
          <w:szCs w:val="24"/>
          <w:lang w:val="uk-UA"/>
        </w:rPr>
        <w:t xml:space="preserve"> сільський будинок культури»</w:t>
      </w:r>
    </w:p>
    <w:p w14:paraId="51FAF998"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r w:rsidRPr="00394805">
        <w:rPr>
          <w:sz w:val="24"/>
          <w:szCs w:val="24"/>
          <w:lang w:val="uk-UA"/>
        </w:rPr>
        <w:t>Крижанівський сільський будинок культури</w:t>
      </w:r>
    </w:p>
    <w:p w14:paraId="24461D1B"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proofErr w:type="spellStart"/>
      <w:r w:rsidRPr="00394805">
        <w:rPr>
          <w:sz w:val="24"/>
          <w:szCs w:val="24"/>
          <w:lang w:val="uk-UA"/>
        </w:rPr>
        <w:t>Новодофінівський</w:t>
      </w:r>
      <w:proofErr w:type="spellEnd"/>
      <w:r w:rsidRPr="00394805">
        <w:rPr>
          <w:sz w:val="24"/>
          <w:szCs w:val="24"/>
          <w:lang w:val="uk-UA"/>
        </w:rPr>
        <w:t xml:space="preserve"> сільський клуб</w:t>
      </w:r>
    </w:p>
    <w:p w14:paraId="30D74E6E"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r w:rsidRPr="00394805">
        <w:rPr>
          <w:sz w:val="24"/>
          <w:szCs w:val="24"/>
          <w:lang w:val="uk-UA"/>
        </w:rPr>
        <w:t>Фонтанська бібліотечна філія</w:t>
      </w:r>
    </w:p>
    <w:p w14:paraId="4EE89F96"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r w:rsidRPr="00394805">
        <w:rPr>
          <w:sz w:val="24"/>
          <w:szCs w:val="24"/>
          <w:lang w:val="uk-UA"/>
        </w:rPr>
        <w:t>Крижанівська бібліотечна філія</w:t>
      </w:r>
    </w:p>
    <w:p w14:paraId="4D3F1E39"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r w:rsidRPr="00394805">
        <w:rPr>
          <w:sz w:val="24"/>
          <w:szCs w:val="24"/>
          <w:lang w:val="uk-UA"/>
        </w:rPr>
        <w:t>Олександрівська бібліотечна філія</w:t>
      </w:r>
    </w:p>
    <w:p w14:paraId="09775DA8"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proofErr w:type="spellStart"/>
      <w:r w:rsidRPr="00394805">
        <w:rPr>
          <w:sz w:val="24"/>
          <w:szCs w:val="24"/>
          <w:lang w:val="uk-UA"/>
        </w:rPr>
        <w:t>Світлівська</w:t>
      </w:r>
      <w:proofErr w:type="spellEnd"/>
      <w:r w:rsidRPr="00394805">
        <w:rPr>
          <w:sz w:val="24"/>
          <w:szCs w:val="24"/>
          <w:lang w:val="uk-UA"/>
        </w:rPr>
        <w:t xml:space="preserve"> бібліотечна філія</w:t>
      </w:r>
    </w:p>
    <w:p w14:paraId="4350AD8E" w14:textId="77777777" w:rsidR="00967397" w:rsidRPr="00394805" w:rsidRDefault="00967397" w:rsidP="00967397">
      <w:pPr>
        <w:pStyle w:val="a3"/>
        <w:numPr>
          <w:ilvl w:val="0"/>
          <w:numId w:val="12"/>
        </w:numPr>
        <w:tabs>
          <w:tab w:val="left" w:pos="142"/>
          <w:tab w:val="left" w:pos="993"/>
        </w:tabs>
        <w:spacing w:line="240" w:lineRule="atLeast"/>
        <w:ind w:left="0" w:firstLine="284"/>
        <w:rPr>
          <w:sz w:val="24"/>
          <w:szCs w:val="24"/>
          <w:lang w:val="uk-UA"/>
        </w:rPr>
      </w:pPr>
      <w:proofErr w:type="spellStart"/>
      <w:r w:rsidRPr="00394805">
        <w:rPr>
          <w:sz w:val="24"/>
          <w:szCs w:val="24"/>
          <w:lang w:val="uk-UA"/>
        </w:rPr>
        <w:t>Вапнярська</w:t>
      </w:r>
      <w:proofErr w:type="spellEnd"/>
      <w:r w:rsidRPr="00394805">
        <w:rPr>
          <w:sz w:val="24"/>
          <w:szCs w:val="24"/>
          <w:lang w:val="uk-UA"/>
        </w:rPr>
        <w:t xml:space="preserve"> бібліотечна філія</w:t>
      </w:r>
    </w:p>
    <w:p w14:paraId="091EEAEB" w14:textId="77777777" w:rsidR="00967397" w:rsidRPr="004D440A" w:rsidRDefault="00967397" w:rsidP="00967397">
      <w:pPr>
        <w:pStyle w:val="a3"/>
        <w:ind w:left="0" w:firstLine="142"/>
        <w:jc w:val="both"/>
        <w:rPr>
          <w:sz w:val="24"/>
          <w:szCs w:val="24"/>
          <w:shd w:val="clear" w:color="auto" w:fill="FFFFFF"/>
          <w:lang w:val="uk-UA"/>
        </w:rPr>
      </w:pPr>
    </w:p>
    <w:p w14:paraId="0226F40B" w14:textId="77777777" w:rsidR="00967397" w:rsidRPr="00C60025" w:rsidRDefault="00967397" w:rsidP="00967397">
      <w:pPr>
        <w:pStyle w:val="a3"/>
        <w:ind w:left="0"/>
        <w:jc w:val="both"/>
        <w:rPr>
          <w:rFonts w:eastAsia="Calibri"/>
          <w:bCs/>
          <w:sz w:val="24"/>
          <w:szCs w:val="24"/>
          <w:lang w:val="uk-UA"/>
        </w:rPr>
      </w:pPr>
      <w:r>
        <w:rPr>
          <w:sz w:val="24"/>
          <w:szCs w:val="24"/>
          <w:lang w:val="uk-UA"/>
        </w:rPr>
        <w:t xml:space="preserve">            </w:t>
      </w:r>
      <w:r w:rsidRPr="008472D4">
        <w:rPr>
          <w:sz w:val="24"/>
          <w:szCs w:val="24"/>
          <w:lang w:val="uk-UA"/>
        </w:rPr>
        <w:t xml:space="preserve">По галузі Фізична культура  і спорт  </w:t>
      </w:r>
      <w:r>
        <w:rPr>
          <w:rFonts w:eastAsia="Calibri"/>
          <w:sz w:val="24"/>
          <w:szCs w:val="24"/>
          <w:lang w:val="uk-UA"/>
        </w:rPr>
        <w:t xml:space="preserve">проводились </w:t>
      </w:r>
      <w:r w:rsidRPr="008472D4">
        <w:rPr>
          <w:rFonts w:eastAsia="Calibri"/>
          <w:sz w:val="24"/>
          <w:szCs w:val="24"/>
          <w:lang w:val="uk-UA"/>
        </w:rPr>
        <w:t xml:space="preserve">видатки на фінансову підтримку  </w:t>
      </w:r>
      <w:r w:rsidRPr="008472D4">
        <w:rPr>
          <w:rStyle w:val="7"/>
          <w:b w:val="0"/>
          <w:sz w:val="24"/>
          <w:szCs w:val="24"/>
          <w:lang w:val="uk-UA"/>
        </w:rPr>
        <w:t>комунального підприємства  «</w:t>
      </w:r>
      <w:r>
        <w:rPr>
          <w:rStyle w:val="7"/>
          <w:b w:val="0"/>
          <w:sz w:val="24"/>
          <w:szCs w:val="24"/>
          <w:lang w:val="uk-UA"/>
        </w:rPr>
        <w:t>Спортивний клуб «</w:t>
      </w:r>
      <w:proofErr w:type="spellStart"/>
      <w:r>
        <w:rPr>
          <w:rStyle w:val="7"/>
          <w:b w:val="0"/>
          <w:sz w:val="24"/>
          <w:szCs w:val="24"/>
          <w:lang w:val="uk-UA"/>
        </w:rPr>
        <w:t>КРИЖАНІВСЬКИЙ»</w:t>
      </w:r>
      <w:r w:rsidRPr="00C60025">
        <w:rPr>
          <w:rStyle w:val="7"/>
          <w:b w:val="0"/>
          <w:sz w:val="24"/>
          <w:szCs w:val="24"/>
          <w:lang w:val="uk-UA"/>
        </w:rPr>
        <w:t>в</w:t>
      </w:r>
      <w:r w:rsidRPr="00C60025">
        <w:rPr>
          <w:sz w:val="24"/>
          <w:szCs w:val="24"/>
          <w:lang w:val="uk-UA"/>
        </w:rPr>
        <w:t>ідповідно</w:t>
      </w:r>
      <w:proofErr w:type="spellEnd"/>
      <w:r w:rsidRPr="00C60025">
        <w:rPr>
          <w:sz w:val="24"/>
          <w:szCs w:val="24"/>
          <w:lang w:val="uk-UA"/>
        </w:rPr>
        <w:t xml:space="preserve"> до </w:t>
      </w:r>
      <w:r w:rsidRPr="00C60025">
        <w:rPr>
          <w:rFonts w:eastAsia="Calibri"/>
          <w:sz w:val="24"/>
          <w:szCs w:val="24"/>
          <w:lang w:val="uk-UA"/>
        </w:rPr>
        <w:t>Програми  підтримки  комунального підприємства «Спортивний клуб «Крижанівський» Фонтанської сільської ради Одеського району Одеської області   на 2023 рік на підтримку та розвиток діяльності Спортивного клубу «Крижанівський»</w:t>
      </w:r>
      <w:r w:rsidRPr="00C60025">
        <w:rPr>
          <w:rFonts w:eastAsia="Calibri"/>
          <w:bCs/>
          <w:sz w:val="24"/>
          <w:szCs w:val="24"/>
          <w:lang w:val="uk-UA"/>
        </w:rPr>
        <w:t>.</w:t>
      </w:r>
    </w:p>
    <w:p w14:paraId="2B6D0617" w14:textId="77777777" w:rsidR="00967397" w:rsidRPr="00CE6604" w:rsidRDefault="00967397" w:rsidP="00967397">
      <w:pPr>
        <w:ind w:left="-709" w:firstLine="283"/>
        <w:jc w:val="center"/>
        <w:rPr>
          <w:b/>
          <w:highlight w:val="yellow"/>
          <w:lang w:val="uk-UA"/>
        </w:rPr>
      </w:pPr>
    </w:p>
    <w:p w14:paraId="108F6DC3" w14:textId="77777777" w:rsidR="00967397" w:rsidRPr="003E64FB" w:rsidRDefault="00967397" w:rsidP="00967397">
      <w:pPr>
        <w:tabs>
          <w:tab w:val="center" w:pos="4153"/>
          <w:tab w:val="right" w:pos="8306"/>
        </w:tabs>
        <w:ind w:firstLine="284"/>
        <w:rPr>
          <w:lang w:val="uk-UA"/>
        </w:rPr>
      </w:pPr>
      <w:r>
        <w:rPr>
          <w:lang w:val="uk-UA"/>
        </w:rPr>
        <w:t xml:space="preserve">      </w:t>
      </w:r>
      <w:r w:rsidRPr="00BE1CC6">
        <w:rPr>
          <w:lang w:val="uk-UA"/>
        </w:rPr>
        <w:t xml:space="preserve">По галузі «Житлово- комунальне господарство» </w:t>
      </w:r>
      <w:r>
        <w:rPr>
          <w:lang w:val="uk-UA"/>
        </w:rPr>
        <w:t xml:space="preserve">проводились </w:t>
      </w:r>
      <w:r w:rsidRPr="00BE1CC6">
        <w:rPr>
          <w:lang w:val="uk-UA"/>
        </w:rPr>
        <w:t xml:space="preserve">видатки </w:t>
      </w:r>
      <w:r>
        <w:rPr>
          <w:lang w:val="uk-UA"/>
        </w:rPr>
        <w:t>відповідно до Комплексної</w:t>
      </w:r>
      <w:r w:rsidRPr="00FB20D6">
        <w:rPr>
          <w:lang w:val="uk-UA"/>
        </w:rPr>
        <w:t xml:space="preserve"> Програм</w:t>
      </w:r>
      <w:r>
        <w:rPr>
          <w:lang w:val="uk-UA"/>
        </w:rPr>
        <w:t>и</w:t>
      </w:r>
      <w:r w:rsidRPr="00FB20D6">
        <w:rPr>
          <w:lang w:val="uk-UA"/>
        </w:rPr>
        <w:t xml:space="preserve"> життєзабезпечення, модернізації, ремонту, енергоефективності, енергозбереження та благоустрою </w:t>
      </w:r>
      <w:proofErr w:type="spellStart"/>
      <w:r w:rsidRPr="00FB20D6">
        <w:rPr>
          <w:lang w:val="uk-UA"/>
        </w:rPr>
        <w:t>обєктів</w:t>
      </w:r>
      <w:proofErr w:type="spellEnd"/>
      <w:r w:rsidRPr="00FB20D6">
        <w:rPr>
          <w:lang w:val="uk-UA"/>
        </w:rPr>
        <w:t xml:space="preserve"> житлово-</w:t>
      </w:r>
      <w:proofErr w:type="spellStart"/>
      <w:r w:rsidRPr="00FB20D6">
        <w:rPr>
          <w:lang w:val="uk-UA"/>
        </w:rPr>
        <w:t>комунанльного</w:t>
      </w:r>
      <w:proofErr w:type="spellEnd"/>
      <w:r w:rsidRPr="00FB20D6">
        <w:rPr>
          <w:lang w:val="uk-UA"/>
        </w:rPr>
        <w:t xml:space="preserve"> господарства Фонтанської  сільської  територіальної громади Одеського району Одеської області на 2023-2025 роки</w:t>
      </w:r>
      <w:r>
        <w:rPr>
          <w:lang w:val="uk-UA"/>
        </w:rPr>
        <w:t xml:space="preserve">,  </w:t>
      </w:r>
      <w:r w:rsidRPr="00FB20D6">
        <w:rPr>
          <w:lang w:val="uk-UA"/>
        </w:rPr>
        <w:t>Програм</w:t>
      </w:r>
      <w:r>
        <w:rPr>
          <w:lang w:val="uk-UA"/>
        </w:rPr>
        <w:t>и</w:t>
      </w:r>
      <w:r w:rsidRPr="00FB20D6">
        <w:rPr>
          <w:lang w:val="uk-UA"/>
        </w:rPr>
        <w:t xml:space="preserve"> розвитку та фінансової підтримки комунального підприємства "Надія" Фонтанської сільської ради Одеського району Одеської області на 2023-2025 роки</w:t>
      </w:r>
      <w:r>
        <w:rPr>
          <w:lang w:val="uk-UA"/>
        </w:rPr>
        <w:t xml:space="preserve">, </w:t>
      </w:r>
      <w:r w:rsidRPr="00FB20D6">
        <w:rPr>
          <w:lang w:val="uk-UA"/>
        </w:rPr>
        <w:t>Програм</w:t>
      </w:r>
      <w:r>
        <w:rPr>
          <w:lang w:val="uk-UA"/>
        </w:rPr>
        <w:t>и</w:t>
      </w:r>
      <w:r w:rsidRPr="00FB20D6">
        <w:rPr>
          <w:lang w:val="uk-UA"/>
        </w:rPr>
        <w:t xml:space="preserve"> фінансової підтримки Комунального підприємства «Ритуальна служба» Фонтанської сільської   ради  Одеського району Одеської області на 2023-2025 роки</w:t>
      </w:r>
    </w:p>
    <w:p w14:paraId="69728E4E" w14:textId="77777777" w:rsidR="00967397" w:rsidRPr="00CE6604" w:rsidRDefault="00967397" w:rsidP="00967397">
      <w:pPr>
        <w:pStyle w:val="a3"/>
        <w:ind w:left="1515"/>
        <w:jc w:val="center"/>
        <w:rPr>
          <w:b/>
          <w:sz w:val="24"/>
          <w:szCs w:val="24"/>
          <w:highlight w:val="yellow"/>
          <w:lang w:val="uk-UA"/>
        </w:rPr>
      </w:pPr>
    </w:p>
    <w:p w14:paraId="6ACA3694" w14:textId="77777777" w:rsidR="00967397" w:rsidRDefault="00967397" w:rsidP="00967397">
      <w:pPr>
        <w:tabs>
          <w:tab w:val="center" w:pos="4153"/>
          <w:tab w:val="right" w:pos="8306"/>
        </w:tabs>
        <w:ind w:firstLine="284"/>
        <w:rPr>
          <w:lang w:val="uk-UA"/>
        </w:rPr>
      </w:pPr>
      <w:r>
        <w:rPr>
          <w:lang w:val="uk-UA"/>
        </w:rPr>
        <w:t xml:space="preserve">      </w:t>
      </w:r>
      <w:r w:rsidRPr="004405B6">
        <w:rPr>
          <w:lang w:val="uk-UA"/>
        </w:rPr>
        <w:t xml:space="preserve">По галузі «Економічна діяльність» </w:t>
      </w:r>
      <w:r>
        <w:rPr>
          <w:lang w:val="uk-UA"/>
        </w:rPr>
        <w:t xml:space="preserve">проводились </w:t>
      </w:r>
      <w:r w:rsidRPr="00BE1CC6">
        <w:rPr>
          <w:lang w:val="uk-UA"/>
        </w:rPr>
        <w:t xml:space="preserve">видатки </w:t>
      </w:r>
      <w:r>
        <w:rPr>
          <w:lang w:val="uk-UA"/>
        </w:rPr>
        <w:t xml:space="preserve">відповідно до </w:t>
      </w:r>
      <w:r w:rsidRPr="00C738A3">
        <w:rPr>
          <w:lang w:val="uk-UA"/>
        </w:rPr>
        <w:t>Комплексн</w:t>
      </w:r>
      <w:r>
        <w:rPr>
          <w:lang w:val="uk-UA"/>
        </w:rPr>
        <w:t xml:space="preserve">ої </w:t>
      </w:r>
      <w:r w:rsidRPr="00C738A3">
        <w:rPr>
          <w:lang w:val="uk-UA"/>
        </w:rPr>
        <w:t xml:space="preserve"> Програм</w:t>
      </w:r>
      <w:r>
        <w:rPr>
          <w:lang w:val="uk-UA"/>
        </w:rPr>
        <w:t>и</w:t>
      </w:r>
      <w:r w:rsidRPr="00C738A3">
        <w:rPr>
          <w:lang w:val="uk-UA"/>
        </w:rPr>
        <w:t xml:space="preserve"> життєзабезпечення, модернізації, ремонту, енергоефективності, енергозбереження та благоустрою </w:t>
      </w:r>
      <w:proofErr w:type="spellStart"/>
      <w:r w:rsidRPr="00C738A3">
        <w:rPr>
          <w:lang w:val="uk-UA"/>
        </w:rPr>
        <w:t>обєктів</w:t>
      </w:r>
      <w:proofErr w:type="spellEnd"/>
      <w:r w:rsidRPr="00C738A3">
        <w:rPr>
          <w:lang w:val="uk-UA"/>
        </w:rPr>
        <w:t xml:space="preserve"> житлово-</w:t>
      </w:r>
      <w:proofErr w:type="spellStart"/>
      <w:r w:rsidRPr="00C738A3">
        <w:rPr>
          <w:lang w:val="uk-UA"/>
        </w:rPr>
        <w:t>комунанльного</w:t>
      </w:r>
      <w:proofErr w:type="spellEnd"/>
      <w:r w:rsidRPr="00C738A3">
        <w:rPr>
          <w:lang w:val="uk-UA"/>
        </w:rPr>
        <w:t xml:space="preserve"> господарства Фонтанської  сільської  територіальної громади Одеського району Одеської області на 2023-2025 роки</w:t>
      </w:r>
    </w:p>
    <w:p w14:paraId="6A9CA959" w14:textId="77777777" w:rsidR="00967397" w:rsidRDefault="00967397" w:rsidP="00967397">
      <w:pPr>
        <w:tabs>
          <w:tab w:val="center" w:pos="4153"/>
          <w:tab w:val="right" w:pos="8306"/>
        </w:tabs>
        <w:ind w:firstLine="284"/>
        <w:rPr>
          <w:b/>
          <w:lang w:val="uk-UA"/>
        </w:rPr>
      </w:pPr>
      <w:r>
        <w:rPr>
          <w:lang w:val="uk-UA"/>
        </w:rPr>
        <w:t xml:space="preserve">      </w:t>
      </w:r>
    </w:p>
    <w:p w14:paraId="1719B698" w14:textId="77777777" w:rsidR="00967397" w:rsidRPr="00600F4B" w:rsidRDefault="00967397" w:rsidP="00967397">
      <w:pPr>
        <w:ind w:firstLine="567"/>
        <w:jc w:val="center"/>
        <w:rPr>
          <w:b/>
          <w:lang w:val="uk-UA"/>
        </w:rPr>
      </w:pPr>
      <w:r>
        <w:rPr>
          <w:b/>
          <w:lang w:val="uk-UA"/>
        </w:rPr>
        <w:t xml:space="preserve">Інформація щодо витрат, спрямованих х бюджету Фонтанської сільської територіальної громади  </w:t>
      </w:r>
      <w:r w:rsidRPr="00600F4B">
        <w:rPr>
          <w:b/>
          <w:lang w:val="uk-UA"/>
        </w:rPr>
        <w:t xml:space="preserve">на виконання завдань щодо відсічі збройної агресії, забезпечення недоторканності державного кордону та захисту держави, реалізації заходів територіальної оборони та захисту безпеки населення </w:t>
      </w:r>
    </w:p>
    <w:p w14:paraId="507E90FA" w14:textId="77777777" w:rsidR="00967397" w:rsidRPr="00600F4B" w:rsidRDefault="00967397" w:rsidP="00967397">
      <w:pPr>
        <w:ind w:firstLine="567"/>
        <w:jc w:val="center"/>
        <w:rPr>
          <w:b/>
          <w:lang w:val="uk-UA"/>
        </w:rPr>
      </w:pPr>
    </w:p>
    <w:tbl>
      <w:tblPr>
        <w:tblStyle w:val="a6"/>
        <w:tblW w:w="9776" w:type="dxa"/>
        <w:tblLayout w:type="fixed"/>
        <w:tblLook w:val="04A0" w:firstRow="1" w:lastRow="0" w:firstColumn="1" w:lastColumn="0" w:noHBand="0" w:noVBand="1"/>
      </w:tblPr>
      <w:tblGrid>
        <w:gridCol w:w="1838"/>
        <w:gridCol w:w="2268"/>
        <w:gridCol w:w="992"/>
        <w:gridCol w:w="1134"/>
        <w:gridCol w:w="3544"/>
      </w:tblGrid>
      <w:tr w:rsidR="00967397" w:rsidRPr="00CE6604" w14:paraId="2D230EEE" w14:textId="77777777" w:rsidTr="00151080">
        <w:tc>
          <w:tcPr>
            <w:tcW w:w="1838" w:type="dxa"/>
          </w:tcPr>
          <w:p w14:paraId="228CA3A9" w14:textId="77777777" w:rsidR="00967397" w:rsidRPr="000A56A2" w:rsidRDefault="00967397" w:rsidP="00151080">
            <w:pPr>
              <w:ind w:firstLine="0"/>
              <w:jc w:val="center"/>
              <w:rPr>
                <w:lang w:val="uk-UA"/>
              </w:rPr>
            </w:pPr>
            <w:r w:rsidRPr="000A56A2">
              <w:rPr>
                <w:lang w:val="uk-UA"/>
              </w:rPr>
              <w:t xml:space="preserve">Назва отримувача коштів </w:t>
            </w:r>
          </w:p>
          <w:p w14:paraId="086F3FE6" w14:textId="77777777" w:rsidR="00967397" w:rsidRPr="000A56A2" w:rsidRDefault="00967397" w:rsidP="00151080">
            <w:pPr>
              <w:ind w:firstLine="0"/>
              <w:jc w:val="center"/>
              <w:rPr>
                <w:lang w:val="uk-UA"/>
              </w:rPr>
            </w:pPr>
          </w:p>
        </w:tc>
        <w:tc>
          <w:tcPr>
            <w:tcW w:w="2268" w:type="dxa"/>
          </w:tcPr>
          <w:p w14:paraId="2EF30231" w14:textId="77777777" w:rsidR="00967397" w:rsidRPr="000A56A2" w:rsidRDefault="00967397" w:rsidP="00151080">
            <w:pPr>
              <w:ind w:firstLine="0"/>
              <w:jc w:val="center"/>
              <w:rPr>
                <w:lang w:val="uk-UA"/>
              </w:rPr>
            </w:pPr>
            <w:r w:rsidRPr="000A56A2">
              <w:rPr>
                <w:lang w:val="uk-UA"/>
              </w:rPr>
              <w:t xml:space="preserve">Підстава </w:t>
            </w:r>
          </w:p>
        </w:tc>
        <w:tc>
          <w:tcPr>
            <w:tcW w:w="992" w:type="dxa"/>
          </w:tcPr>
          <w:p w14:paraId="3BA7EF03" w14:textId="77777777" w:rsidR="00967397" w:rsidRPr="000A56A2" w:rsidRDefault="00967397" w:rsidP="00151080">
            <w:pPr>
              <w:ind w:firstLine="0"/>
              <w:rPr>
                <w:lang w:val="uk-UA"/>
              </w:rPr>
            </w:pPr>
            <w:r>
              <w:rPr>
                <w:lang w:val="uk-UA"/>
              </w:rPr>
              <w:t>Передбачено</w:t>
            </w:r>
          </w:p>
        </w:tc>
        <w:tc>
          <w:tcPr>
            <w:tcW w:w="1134" w:type="dxa"/>
          </w:tcPr>
          <w:p w14:paraId="34891E6E" w14:textId="77777777" w:rsidR="00967397" w:rsidRPr="000A56A2" w:rsidRDefault="00967397" w:rsidP="00151080">
            <w:pPr>
              <w:ind w:firstLine="0"/>
              <w:jc w:val="center"/>
              <w:rPr>
                <w:lang w:val="uk-UA"/>
              </w:rPr>
            </w:pPr>
            <w:r w:rsidRPr="000A56A2">
              <w:rPr>
                <w:lang w:val="uk-UA"/>
              </w:rPr>
              <w:t>Обсяг фінансування (</w:t>
            </w:r>
            <w:proofErr w:type="spellStart"/>
            <w:r w:rsidRPr="000A56A2">
              <w:rPr>
                <w:lang w:val="uk-UA"/>
              </w:rPr>
              <w:t>тис.грн</w:t>
            </w:r>
            <w:proofErr w:type="spellEnd"/>
            <w:r w:rsidRPr="000A56A2">
              <w:rPr>
                <w:lang w:val="uk-UA"/>
              </w:rPr>
              <w:t>)</w:t>
            </w:r>
          </w:p>
        </w:tc>
        <w:tc>
          <w:tcPr>
            <w:tcW w:w="3544" w:type="dxa"/>
          </w:tcPr>
          <w:p w14:paraId="0B6141B9" w14:textId="77777777" w:rsidR="00967397" w:rsidRPr="000A56A2" w:rsidRDefault="00967397" w:rsidP="00151080">
            <w:pPr>
              <w:ind w:firstLine="0"/>
              <w:jc w:val="center"/>
              <w:rPr>
                <w:lang w:val="uk-UA"/>
              </w:rPr>
            </w:pPr>
            <w:r w:rsidRPr="00842881">
              <w:rPr>
                <w:lang w:val="uk-UA"/>
              </w:rPr>
              <w:t>Цільове спрямування</w:t>
            </w:r>
          </w:p>
        </w:tc>
      </w:tr>
      <w:tr w:rsidR="00967397" w:rsidRPr="00CE6604" w14:paraId="0C4188EF" w14:textId="77777777" w:rsidTr="00151080">
        <w:tc>
          <w:tcPr>
            <w:tcW w:w="1838" w:type="dxa"/>
          </w:tcPr>
          <w:p w14:paraId="35008732" w14:textId="77777777" w:rsidR="00967397" w:rsidRPr="000A56A2" w:rsidRDefault="00967397" w:rsidP="00151080">
            <w:pPr>
              <w:ind w:firstLine="0"/>
              <w:rPr>
                <w:lang w:val="uk-UA"/>
              </w:rPr>
            </w:pPr>
            <w:r w:rsidRPr="000A56A2">
              <w:rPr>
                <w:lang w:val="uk-UA"/>
              </w:rPr>
              <w:t>Регіональне управління Сил територіальної оборони «Південь» (А5833)</w:t>
            </w:r>
          </w:p>
        </w:tc>
        <w:tc>
          <w:tcPr>
            <w:tcW w:w="2268" w:type="dxa"/>
          </w:tcPr>
          <w:p w14:paraId="704F4E9F" w14:textId="77777777" w:rsidR="00967397" w:rsidRPr="000A56A2" w:rsidRDefault="00967397" w:rsidP="00151080">
            <w:pPr>
              <w:ind w:firstLine="0"/>
              <w:jc w:val="left"/>
              <w:rPr>
                <w:lang w:val="uk-UA"/>
              </w:rPr>
            </w:pPr>
            <w:r w:rsidRPr="000A56A2">
              <w:rPr>
                <w:lang w:val="uk-UA"/>
              </w:rPr>
              <w:t>Рішення сесії від 21.03.2023 року №1182-</w:t>
            </w:r>
            <w:r w:rsidRPr="000A56A2">
              <w:rPr>
                <w:lang w:val="en-US"/>
              </w:rPr>
              <w:t>VIII</w:t>
            </w:r>
            <w:r w:rsidRPr="000A56A2">
              <w:rPr>
                <w:lang w:val="uk-UA"/>
              </w:rPr>
              <w:t xml:space="preserve"> </w:t>
            </w:r>
          </w:p>
        </w:tc>
        <w:tc>
          <w:tcPr>
            <w:tcW w:w="992" w:type="dxa"/>
          </w:tcPr>
          <w:p w14:paraId="2D881237" w14:textId="77777777" w:rsidR="00967397" w:rsidRPr="000A56A2" w:rsidRDefault="00967397" w:rsidP="00151080">
            <w:pPr>
              <w:ind w:firstLine="0"/>
              <w:jc w:val="center"/>
              <w:rPr>
                <w:lang w:val="uk-UA"/>
              </w:rPr>
            </w:pPr>
            <w:r w:rsidRPr="000A56A2">
              <w:rPr>
                <w:lang w:val="uk-UA"/>
              </w:rPr>
              <w:t>1 000</w:t>
            </w:r>
          </w:p>
        </w:tc>
        <w:tc>
          <w:tcPr>
            <w:tcW w:w="1134" w:type="dxa"/>
          </w:tcPr>
          <w:p w14:paraId="582F838C" w14:textId="77777777" w:rsidR="00967397" w:rsidRPr="000A56A2" w:rsidRDefault="00967397" w:rsidP="00151080">
            <w:pPr>
              <w:ind w:firstLine="0"/>
              <w:jc w:val="center"/>
              <w:rPr>
                <w:lang w:val="uk-UA"/>
              </w:rPr>
            </w:pPr>
            <w:r w:rsidRPr="000A56A2">
              <w:rPr>
                <w:lang w:val="uk-UA"/>
              </w:rPr>
              <w:t>0</w:t>
            </w:r>
          </w:p>
        </w:tc>
        <w:tc>
          <w:tcPr>
            <w:tcW w:w="3544" w:type="dxa"/>
          </w:tcPr>
          <w:p w14:paraId="31D67B36" w14:textId="77777777" w:rsidR="00967397" w:rsidRPr="000A56A2" w:rsidRDefault="00967397" w:rsidP="00151080">
            <w:pPr>
              <w:ind w:firstLine="0"/>
              <w:rPr>
                <w:lang w:val="uk-UA"/>
              </w:rPr>
            </w:pPr>
            <w:r w:rsidRPr="000A56A2">
              <w:rPr>
                <w:lang w:val="uk-UA"/>
              </w:rPr>
              <w:t>Закупівля матеріалів та обладнання для проведення поточного ремонту по облаштуванню запасного пункту управління заглибленого типу для центрів центру управління Сил територіальної оборони «Південь» ( А5833)</w:t>
            </w:r>
          </w:p>
        </w:tc>
      </w:tr>
      <w:tr w:rsidR="00967397" w:rsidRPr="00CE6604" w14:paraId="146E897E" w14:textId="77777777" w:rsidTr="00151080">
        <w:tc>
          <w:tcPr>
            <w:tcW w:w="1838" w:type="dxa"/>
            <w:vAlign w:val="center"/>
          </w:tcPr>
          <w:p w14:paraId="492EE2C9" w14:textId="77777777" w:rsidR="00967397" w:rsidRPr="000A56A2" w:rsidRDefault="00967397" w:rsidP="00151080">
            <w:pPr>
              <w:ind w:firstLine="0"/>
            </w:pPr>
            <w:proofErr w:type="spellStart"/>
            <w:r w:rsidRPr="000A56A2">
              <w:t>обласний</w:t>
            </w:r>
            <w:proofErr w:type="spellEnd"/>
            <w:r w:rsidRPr="000A56A2">
              <w:t xml:space="preserve"> бюджет</w:t>
            </w:r>
          </w:p>
        </w:tc>
        <w:tc>
          <w:tcPr>
            <w:tcW w:w="2268" w:type="dxa"/>
          </w:tcPr>
          <w:p w14:paraId="26BF0812" w14:textId="77777777" w:rsidR="00967397" w:rsidRPr="000A56A2" w:rsidRDefault="00967397" w:rsidP="00151080">
            <w:pPr>
              <w:ind w:firstLine="0"/>
              <w:jc w:val="left"/>
              <w:rPr>
                <w:lang w:val="uk-UA"/>
              </w:rPr>
            </w:pPr>
            <w:proofErr w:type="gramStart"/>
            <w:r>
              <w:rPr>
                <w:bCs/>
              </w:rPr>
              <w:t xml:space="preserve">Рішення  </w:t>
            </w:r>
            <w:proofErr w:type="spellStart"/>
            <w:r>
              <w:rPr>
                <w:bCs/>
              </w:rPr>
              <w:t>від</w:t>
            </w:r>
            <w:proofErr w:type="spellEnd"/>
            <w:proofErr w:type="gramEnd"/>
            <w:r>
              <w:rPr>
                <w:bCs/>
              </w:rPr>
              <w:t xml:space="preserve"> 27.10.2023 року № 1699-</w:t>
            </w:r>
            <w:r>
              <w:rPr>
                <w:bCs/>
                <w:lang w:val="en-US"/>
              </w:rPr>
              <w:t>VIII</w:t>
            </w:r>
          </w:p>
        </w:tc>
        <w:tc>
          <w:tcPr>
            <w:tcW w:w="992" w:type="dxa"/>
            <w:vAlign w:val="center"/>
          </w:tcPr>
          <w:p w14:paraId="09A56638" w14:textId="77777777" w:rsidR="00967397" w:rsidRPr="000A56A2" w:rsidRDefault="00967397" w:rsidP="00151080">
            <w:pPr>
              <w:ind w:firstLine="0"/>
              <w:jc w:val="center"/>
            </w:pPr>
            <w:r>
              <w:rPr>
                <w:lang w:val="uk-UA"/>
              </w:rPr>
              <w:t>3</w:t>
            </w:r>
            <w:r>
              <w:t> </w:t>
            </w:r>
            <w:r w:rsidRPr="000A56A2">
              <w:t>000</w:t>
            </w:r>
          </w:p>
        </w:tc>
        <w:tc>
          <w:tcPr>
            <w:tcW w:w="1134" w:type="dxa"/>
          </w:tcPr>
          <w:p w14:paraId="294F375B" w14:textId="77777777" w:rsidR="00967397" w:rsidRDefault="00967397" w:rsidP="00151080">
            <w:pPr>
              <w:ind w:firstLine="0"/>
              <w:jc w:val="center"/>
            </w:pPr>
          </w:p>
          <w:p w14:paraId="5F0B5CB2" w14:textId="77777777" w:rsidR="00967397" w:rsidRDefault="00967397" w:rsidP="00151080">
            <w:pPr>
              <w:ind w:firstLine="0"/>
              <w:jc w:val="center"/>
            </w:pPr>
          </w:p>
          <w:p w14:paraId="51F0132C" w14:textId="77777777" w:rsidR="00967397" w:rsidRDefault="00967397" w:rsidP="00151080">
            <w:pPr>
              <w:ind w:firstLine="0"/>
              <w:jc w:val="center"/>
            </w:pPr>
            <w:r>
              <w:rPr>
                <w:lang w:val="uk-UA"/>
              </w:rPr>
              <w:t>3</w:t>
            </w:r>
            <w:r w:rsidRPr="000A56A2">
              <w:t xml:space="preserve"> 000</w:t>
            </w:r>
          </w:p>
        </w:tc>
        <w:tc>
          <w:tcPr>
            <w:tcW w:w="3544" w:type="dxa"/>
            <w:vAlign w:val="center"/>
          </w:tcPr>
          <w:p w14:paraId="021C5827" w14:textId="77777777" w:rsidR="00967397" w:rsidRPr="000A56A2" w:rsidRDefault="00967397" w:rsidP="00151080">
            <w:pPr>
              <w:ind w:firstLine="0"/>
            </w:pPr>
            <w:r w:rsidRPr="000A56A2">
              <w:t xml:space="preserve">забезпечення </w:t>
            </w:r>
            <w:proofErr w:type="spellStart"/>
            <w:r w:rsidRPr="000A56A2">
              <w:t>матеріально-технічної</w:t>
            </w:r>
            <w:proofErr w:type="spellEnd"/>
            <w:r w:rsidRPr="000A56A2">
              <w:t xml:space="preserve"> </w:t>
            </w:r>
            <w:proofErr w:type="spellStart"/>
            <w:r w:rsidRPr="000A56A2">
              <w:t>бази</w:t>
            </w:r>
            <w:proofErr w:type="spellEnd"/>
            <w:r w:rsidRPr="000A56A2">
              <w:t>,</w:t>
            </w:r>
            <w:r>
              <w:rPr>
                <w:lang w:val="uk-UA"/>
              </w:rPr>
              <w:t xml:space="preserve"> </w:t>
            </w:r>
            <w:proofErr w:type="spellStart"/>
            <w:r w:rsidRPr="000A56A2">
              <w:t>військовим</w:t>
            </w:r>
            <w:proofErr w:type="spellEnd"/>
            <w:r w:rsidRPr="000A56A2">
              <w:t xml:space="preserve"> </w:t>
            </w:r>
            <w:proofErr w:type="spellStart"/>
            <w:r w:rsidRPr="000A56A2">
              <w:t>обладнанням</w:t>
            </w:r>
            <w:proofErr w:type="spellEnd"/>
            <w:r w:rsidRPr="000A56A2">
              <w:t xml:space="preserve"> та </w:t>
            </w:r>
            <w:proofErr w:type="spellStart"/>
            <w:r w:rsidRPr="000A56A2">
              <w:t>технікою</w:t>
            </w:r>
            <w:proofErr w:type="spellEnd"/>
            <w:r w:rsidRPr="000A56A2">
              <w:t xml:space="preserve"> для ЗСУ</w:t>
            </w:r>
          </w:p>
        </w:tc>
      </w:tr>
      <w:tr w:rsidR="00967397" w:rsidRPr="00CE6604" w14:paraId="517CEEE7" w14:textId="77777777" w:rsidTr="00151080">
        <w:tc>
          <w:tcPr>
            <w:tcW w:w="1838" w:type="dxa"/>
            <w:vAlign w:val="center"/>
          </w:tcPr>
          <w:p w14:paraId="6F9D5887" w14:textId="77777777" w:rsidR="00967397" w:rsidRPr="000A56A2" w:rsidRDefault="00967397" w:rsidP="00151080">
            <w:pPr>
              <w:ind w:firstLine="0"/>
              <w:rPr>
                <w:lang w:val="uk-UA"/>
              </w:rPr>
            </w:pPr>
            <w:proofErr w:type="spellStart"/>
            <w:r w:rsidRPr="000A56A2">
              <w:t>обласний</w:t>
            </w:r>
            <w:proofErr w:type="spellEnd"/>
            <w:r w:rsidRPr="000A56A2">
              <w:t xml:space="preserve"> </w:t>
            </w:r>
            <w:r w:rsidRPr="000A56A2">
              <w:lastRenderedPageBreak/>
              <w:t>бюджет</w:t>
            </w:r>
          </w:p>
        </w:tc>
        <w:tc>
          <w:tcPr>
            <w:tcW w:w="2268" w:type="dxa"/>
          </w:tcPr>
          <w:p w14:paraId="025A14E7" w14:textId="77777777" w:rsidR="00967397" w:rsidRPr="000A56A2" w:rsidRDefault="00967397" w:rsidP="00151080">
            <w:pPr>
              <w:ind w:firstLine="0"/>
              <w:jc w:val="left"/>
              <w:rPr>
                <w:lang w:val="uk-UA"/>
              </w:rPr>
            </w:pPr>
            <w:r w:rsidRPr="000A56A2">
              <w:rPr>
                <w:lang w:val="uk-UA"/>
              </w:rPr>
              <w:lastRenderedPageBreak/>
              <w:t xml:space="preserve">Рішення сесії від </w:t>
            </w:r>
            <w:r w:rsidRPr="000A56A2">
              <w:rPr>
                <w:lang w:val="uk-UA"/>
              </w:rPr>
              <w:lastRenderedPageBreak/>
              <w:t>15.08.2023 року №1611-</w:t>
            </w:r>
            <w:r w:rsidRPr="000A56A2">
              <w:rPr>
                <w:lang w:val="en-US"/>
              </w:rPr>
              <w:t>VIII</w:t>
            </w:r>
            <w:r w:rsidRPr="000A56A2">
              <w:rPr>
                <w:lang w:val="uk-UA"/>
              </w:rPr>
              <w:t xml:space="preserve"> </w:t>
            </w:r>
          </w:p>
        </w:tc>
        <w:tc>
          <w:tcPr>
            <w:tcW w:w="992" w:type="dxa"/>
            <w:vAlign w:val="center"/>
          </w:tcPr>
          <w:p w14:paraId="54E09E16" w14:textId="77777777" w:rsidR="00967397" w:rsidRPr="000A56A2" w:rsidRDefault="00967397" w:rsidP="00151080">
            <w:pPr>
              <w:ind w:firstLine="0"/>
              <w:jc w:val="center"/>
              <w:rPr>
                <w:lang w:val="uk-UA"/>
              </w:rPr>
            </w:pPr>
            <w:r w:rsidRPr="000A56A2">
              <w:lastRenderedPageBreak/>
              <w:t>4</w:t>
            </w:r>
            <w:r>
              <w:t> </w:t>
            </w:r>
            <w:r w:rsidRPr="000A56A2">
              <w:t>000</w:t>
            </w:r>
          </w:p>
        </w:tc>
        <w:tc>
          <w:tcPr>
            <w:tcW w:w="1134" w:type="dxa"/>
          </w:tcPr>
          <w:p w14:paraId="481D865D" w14:textId="77777777" w:rsidR="00967397" w:rsidRDefault="00967397" w:rsidP="00151080">
            <w:pPr>
              <w:ind w:firstLine="0"/>
              <w:jc w:val="center"/>
            </w:pPr>
          </w:p>
          <w:p w14:paraId="2FB87C7F" w14:textId="77777777" w:rsidR="00967397" w:rsidRDefault="00967397" w:rsidP="00151080">
            <w:pPr>
              <w:ind w:firstLine="0"/>
              <w:jc w:val="center"/>
            </w:pPr>
          </w:p>
          <w:p w14:paraId="538CDE64" w14:textId="77777777" w:rsidR="00967397" w:rsidRPr="000A56A2" w:rsidRDefault="00967397" w:rsidP="00151080">
            <w:pPr>
              <w:ind w:firstLine="0"/>
              <w:jc w:val="center"/>
              <w:rPr>
                <w:lang w:val="uk-UA"/>
              </w:rPr>
            </w:pPr>
            <w:r w:rsidRPr="000A56A2">
              <w:t>4 000</w:t>
            </w:r>
          </w:p>
        </w:tc>
        <w:tc>
          <w:tcPr>
            <w:tcW w:w="3544" w:type="dxa"/>
            <w:vAlign w:val="center"/>
          </w:tcPr>
          <w:p w14:paraId="5E3C7C64" w14:textId="77777777" w:rsidR="00967397" w:rsidRPr="000A56A2" w:rsidRDefault="00967397" w:rsidP="00151080">
            <w:pPr>
              <w:ind w:firstLine="0"/>
              <w:rPr>
                <w:lang w:val="uk-UA"/>
              </w:rPr>
            </w:pPr>
            <w:r w:rsidRPr="000A56A2">
              <w:lastRenderedPageBreak/>
              <w:t xml:space="preserve">забезпечення </w:t>
            </w:r>
            <w:proofErr w:type="spellStart"/>
            <w:r w:rsidRPr="000A56A2">
              <w:t>матеріально-</w:t>
            </w:r>
            <w:r w:rsidRPr="000A56A2">
              <w:lastRenderedPageBreak/>
              <w:t>технічної</w:t>
            </w:r>
            <w:proofErr w:type="spellEnd"/>
            <w:r w:rsidRPr="000A56A2">
              <w:t xml:space="preserve"> </w:t>
            </w:r>
            <w:proofErr w:type="spellStart"/>
            <w:r w:rsidRPr="000A56A2">
              <w:t>бази</w:t>
            </w:r>
            <w:proofErr w:type="spellEnd"/>
            <w:r w:rsidRPr="000A56A2">
              <w:t>,</w:t>
            </w:r>
            <w:r>
              <w:rPr>
                <w:lang w:val="uk-UA"/>
              </w:rPr>
              <w:t xml:space="preserve"> </w:t>
            </w:r>
            <w:proofErr w:type="spellStart"/>
            <w:r w:rsidRPr="000A56A2">
              <w:t>військовим</w:t>
            </w:r>
            <w:proofErr w:type="spellEnd"/>
            <w:r w:rsidRPr="000A56A2">
              <w:t xml:space="preserve"> </w:t>
            </w:r>
            <w:proofErr w:type="spellStart"/>
            <w:r w:rsidRPr="000A56A2">
              <w:t>обладнанням</w:t>
            </w:r>
            <w:proofErr w:type="spellEnd"/>
            <w:r w:rsidRPr="000A56A2">
              <w:t xml:space="preserve"> та </w:t>
            </w:r>
            <w:proofErr w:type="spellStart"/>
            <w:r w:rsidRPr="000A56A2">
              <w:t>технікою</w:t>
            </w:r>
            <w:proofErr w:type="spellEnd"/>
            <w:r w:rsidRPr="000A56A2">
              <w:t xml:space="preserve"> для ЗСУ</w:t>
            </w:r>
          </w:p>
        </w:tc>
      </w:tr>
      <w:tr w:rsidR="00967397" w:rsidRPr="00CE6604" w14:paraId="63E2D4DC" w14:textId="77777777" w:rsidTr="00151080">
        <w:tc>
          <w:tcPr>
            <w:tcW w:w="1838" w:type="dxa"/>
            <w:vAlign w:val="center"/>
          </w:tcPr>
          <w:p w14:paraId="40E6074F" w14:textId="77777777" w:rsidR="00967397" w:rsidRPr="000A56A2" w:rsidRDefault="00967397" w:rsidP="00151080">
            <w:pPr>
              <w:ind w:firstLine="0"/>
              <w:rPr>
                <w:lang w:val="uk-UA"/>
              </w:rPr>
            </w:pPr>
            <w:proofErr w:type="spellStart"/>
            <w:r w:rsidRPr="000A56A2">
              <w:lastRenderedPageBreak/>
              <w:t>вч</w:t>
            </w:r>
            <w:proofErr w:type="spellEnd"/>
            <w:r w:rsidRPr="000A56A2">
              <w:t xml:space="preserve"> 4689</w:t>
            </w:r>
          </w:p>
        </w:tc>
        <w:tc>
          <w:tcPr>
            <w:tcW w:w="2268" w:type="dxa"/>
          </w:tcPr>
          <w:p w14:paraId="53B3310C" w14:textId="77777777" w:rsidR="00967397" w:rsidRPr="000A56A2" w:rsidRDefault="00967397" w:rsidP="00151080">
            <w:pPr>
              <w:ind w:firstLine="0"/>
              <w:jc w:val="left"/>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vAlign w:val="center"/>
          </w:tcPr>
          <w:p w14:paraId="1C6D80EA" w14:textId="77777777" w:rsidR="00967397" w:rsidRPr="000A56A2" w:rsidRDefault="00967397" w:rsidP="00151080">
            <w:pPr>
              <w:ind w:firstLine="0"/>
              <w:jc w:val="center"/>
              <w:rPr>
                <w:lang w:val="uk-UA"/>
              </w:rPr>
            </w:pPr>
            <w:r w:rsidRPr="000A56A2">
              <w:t>3</w:t>
            </w:r>
            <w:r>
              <w:t> </w:t>
            </w:r>
            <w:r w:rsidRPr="000A56A2">
              <w:t>950</w:t>
            </w:r>
          </w:p>
        </w:tc>
        <w:tc>
          <w:tcPr>
            <w:tcW w:w="1134" w:type="dxa"/>
          </w:tcPr>
          <w:p w14:paraId="2FF74589" w14:textId="77777777" w:rsidR="00967397" w:rsidRDefault="00967397" w:rsidP="00151080">
            <w:pPr>
              <w:ind w:firstLine="0"/>
              <w:jc w:val="center"/>
              <w:rPr>
                <w:lang w:val="uk-UA"/>
              </w:rPr>
            </w:pPr>
          </w:p>
          <w:p w14:paraId="3C3358E9" w14:textId="77777777" w:rsidR="00967397" w:rsidRPr="000A56A2" w:rsidRDefault="00967397" w:rsidP="00151080">
            <w:pPr>
              <w:ind w:firstLine="0"/>
              <w:jc w:val="center"/>
              <w:rPr>
                <w:lang w:val="uk-UA"/>
              </w:rPr>
            </w:pPr>
            <w:r>
              <w:rPr>
                <w:lang w:val="uk-UA"/>
              </w:rPr>
              <w:t>3950</w:t>
            </w:r>
          </w:p>
        </w:tc>
        <w:tc>
          <w:tcPr>
            <w:tcW w:w="3544" w:type="dxa"/>
            <w:vAlign w:val="center"/>
          </w:tcPr>
          <w:p w14:paraId="18E6A8B5" w14:textId="77777777" w:rsidR="00967397" w:rsidRPr="000A56A2" w:rsidRDefault="00967397" w:rsidP="00151080">
            <w:pPr>
              <w:ind w:firstLine="0"/>
              <w:rPr>
                <w:lang w:val="uk-UA"/>
              </w:rPr>
            </w:pPr>
            <w:proofErr w:type="spellStart"/>
            <w:r w:rsidRPr="000A56A2">
              <w:t>придбання</w:t>
            </w:r>
            <w:proofErr w:type="spellEnd"/>
            <w:r w:rsidRPr="000A56A2">
              <w:t xml:space="preserve"> </w:t>
            </w:r>
            <w:proofErr w:type="spellStart"/>
            <w:r w:rsidRPr="000A56A2">
              <w:t>БпАК</w:t>
            </w:r>
            <w:proofErr w:type="spellEnd"/>
            <w:r w:rsidRPr="000A56A2">
              <w:t xml:space="preserve"> "WINDHOWER"</w:t>
            </w:r>
          </w:p>
        </w:tc>
      </w:tr>
      <w:tr w:rsidR="00967397" w:rsidRPr="00CE6604" w14:paraId="317EF3C8" w14:textId="77777777" w:rsidTr="00151080">
        <w:tc>
          <w:tcPr>
            <w:tcW w:w="1838" w:type="dxa"/>
            <w:vAlign w:val="center"/>
          </w:tcPr>
          <w:p w14:paraId="100CE31A" w14:textId="77777777" w:rsidR="00967397" w:rsidRPr="000A56A2" w:rsidRDefault="00967397" w:rsidP="00151080">
            <w:pPr>
              <w:ind w:firstLine="0"/>
              <w:rPr>
                <w:lang w:val="uk-UA"/>
              </w:rPr>
            </w:pPr>
            <w:r w:rsidRPr="000A56A2">
              <w:t>в/ч 0515</w:t>
            </w:r>
          </w:p>
        </w:tc>
        <w:tc>
          <w:tcPr>
            <w:tcW w:w="2268" w:type="dxa"/>
          </w:tcPr>
          <w:p w14:paraId="5971147E" w14:textId="77777777" w:rsidR="00967397" w:rsidRPr="000A56A2" w:rsidRDefault="00967397" w:rsidP="00151080">
            <w:pPr>
              <w:ind w:firstLine="0"/>
              <w:jc w:val="left"/>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vAlign w:val="center"/>
          </w:tcPr>
          <w:p w14:paraId="622BFA84" w14:textId="77777777" w:rsidR="00967397" w:rsidRPr="000A56A2" w:rsidRDefault="00967397" w:rsidP="00151080">
            <w:pPr>
              <w:ind w:firstLine="0"/>
              <w:jc w:val="center"/>
              <w:rPr>
                <w:lang w:val="uk-UA"/>
              </w:rPr>
            </w:pPr>
            <w:r w:rsidRPr="000A56A2">
              <w:t>1</w:t>
            </w:r>
            <w:r>
              <w:t> </w:t>
            </w:r>
            <w:r w:rsidRPr="000A56A2">
              <w:t>500</w:t>
            </w:r>
          </w:p>
        </w:tc>
        <w:tc>
          <w:tcPr>
            <w:tcW w:w="1134" w:type="dxa"/>
          </w:tcPr>
          <w:p w14:paraId="4C368480" w14:textId="77777777" w:rsidR="00967397" w:rsidRDefault="00967397" w:rsidP="00151080">
            <w:pPr>
              <w:ind w:firstLine="0"/>
              <w:jc w:val="center"/>
              <w:rPr>
                <w:lang w:val="uk-UA"/>
              </w:rPr>
            </w:pPr>
          </w:p>
          <w:p w14:paraId="62860794" w14:textId="77777777" w:rsidR="00967397" w:rsidRPr="000A56A2" w:rsidRDefault="00967397" w:rsidP="00151080">
            <w:pPr>
              <w:ind w:firstLine="0"/>
              <w:jc w:val="center"/>
              <w:rPr>
                <w:lang w:val="uk-UA"/>
              </w:rPr>
            </w:pPr>
            <w:r>
              <w:rPr>
                <w:lang w:val="uk-UA"/>
              </w:rPr>
              <w:t>1500</w:t>
            </w:r>
          </w:p>
        </w:tc>
        <w:tc>
          <w:tcPr>
            <w:tcW w:w="3544" w:type="dxa"/>
            <w:vAlign w:val="center"/>
          </w:tcPr>
          <w:p w14:paraId="4ADD93E1" w14:textId="77777777" w:rsidR="00967397" w:rsidRPr="000A56A2" w:rsidRDefault="00967397" w:rsidP="00151080">
            <w:pPr>
              <w:ind w:firstLine="0"/>
              <w:rPr>
                <w:lang w:val="uk-UA"/>
              </w:rPr>
            </w:pPr>
            <w:proofErr w:type="spellStart"/>
            <w:r w:rsidRPr="000A56A2">
              <w:t>придбання</w:t>
            </w:r>
            <w:proofErr w:type="spellEnd"/>
            <w:r w:rsidRPr="000A56A2">
              <w:t xml:space="preserve"> </w:t>
            </w:r>
            <w:proofErr w:type="spellStart"/>
            <w:r w:rsidRPr="000A56A2">
              <w:t>безпілотників</w:t>
            </w:r>
            <w:proofErr w:type="spellEnd"/>
          </w:p>
        </w:tc>
      </w:tr>
      <w:tr w:rsidR="00967397" w:rsidRPr="00CE6604" w14:paraId="5236168A" w14:textId="77777777" w:rsidTr="00151080">
        <w:tc>
          <w:tcPr>
            <w:tcW w:w="1838" w:type="dxa"/>
            <w:vAlign w:val="center"/>
          </w:tcPr>
          <w:p w14:paraId="6E5B1FB6" w14:textId="77777777" w:rsidR="00967397" w:rsidRPr="000A56A2" w:rsidRDefault="00967397" w:rsidP="00151080">
            <w:pPr>
              <w:ind w:firstLine="0"/>
              <w:rPr>
                <w:lang w:val="uk-UA"/>
              </w:rPr>
            </w:pPr>
            <w:r w:rsidRPr="000A56A2">
              <w:t>в/</w:t>
            </w:r>
            <w:proofErr w:type="gramStart"/>
            <w:r w:rsidRPr="000A56A2">
              <w:t>ч  4576</w:t>
            </w:r>
            <w:proofErr w:type="gramEnd"/>
            <w:r w:rsidRPr="000A56A2">
              <w:t xml:space="preserve"> </w:t>
            </w:r>
          </w:p>
        </w:tc>
        <w:tc>
          <w:tcPr>
            <w:tcW w:w="2268" w:type="dxa"/>
          </w:tcPr>
          <w:p w14:paraId="38DC8413" w14:textId="77777777" w:rsidR="00967397" w:rsidRPr="000A56A2" w:rsidRDefault="00967397" w:rsidP="00151080">
            <w:pPr>
              <w:ind w:firstLine="0"/>
              <w:jc w:val="left"/>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vAlign w:val="center"/>
          </w:tcPr>
          <w:p w14:paraId="7EC3A996" w14:textId="77777777" w:rsidR="00967397" w:rsidRPr="000A56A2" w:rsidRDefault="00967397" w:rsidP="00151080">
            <w:pPr>
              <w:ind w:firstLine="0"/>
              <w:jc w:val="center"/>
              <w:rPr>
                <w:lang w:val="uk-UA"/>
              </w:rPr>
            </w:pPr>
            <w:r>
              <w:t>500</w:t>
            </w:r>
          </w:p>
        </w:tc>
        <w:tc>
          <w:tcPr>
            <w:tcW w:w="1134" w:type="dxa"/>
          </w:tcPr>
          <w:p w14:paraId="334DD3C8" w14:textId="77777777" w:rsidR="00967397" w:rsidRDefault="00967397" w:rsidP="00151080">
            <w:pPr>
              <w:ind w:firstLine="0"/>
              <w:rPr>
                <w:lang w:val="uk-UA"/>
              </w:rPr>
            </w:pPr>
          </w:p>
          <w:p w14:paraId="4BC275E6" w14:textId="77777777" w:rsidR="00967397" w:rsidRPr="000A56A2" w:rsidRDefault="00967397" w:rsidP="00151080">
            <w:pPr>
              <w:ind w:firstLine="0"/>
              <w:rPr>
                <w:lang w:val="uk-UA"/>
              </w:rPr>
            </w:pPr>
            <w:r>
              <w:rPr>
                <w:lang w:val="uk-UA"/>
              </w:rPr>
              <w:t>500</w:t>
            </w:r>
          </w:p>
          <w:p w14:paraId="7E31D503" w14:textId="77777777" w:rsidR="00967397" w:rsidRDefault="00967397" w:rsidP="00151080">
            <w:pPr>
              <w:ind w:firstLine="0"/>
              <w:rPr>
                <w:lang w:val="uk-UA"/>
              </w:rPr>
            </w:pPr>
          </w:p>
          <w:p w14:paraId="58C5D9D6" w14:textId="77777777" w:rsidR="00967397" w:rsidRPr="000A56A2" w:rsidRDefault="00967397" w:rsidP="00151080">
            <w:pPr>
              <w:ind w:firstLine="0"/>
              <w:rPr>
                <w:lang w:val="uk-UA"/>
              </w:rPr>
            </w:pPr>
          </w:p>
        </w:tc>
        <w:tc>
          <w:tcPr>
            <w:tcW w:w="3544" w:type="dxa"/>
            <w:vAlign w:val="center"/>
          </w:tcPr>
          <w:p w14:paraId="3942C96C" w14:textId="77777777" w:rsidR="00967397" w:rsidRPr="000A56A2" w:rsidRDefault="00967397" w:rsidP="00151080">
            <w:pPr>
              <w:ind w:firstLine="0"/>
              <w:rPr>
                <w:lang w:val="uk-UA"/>
              </w:rPr>
            </w:pPr>
            <w:proofErr w:type="spellStart"/>
            <w:r w:rsidRPr="000A56A2">
              <w:t>придбання</w:t>
            </w:r>
            <w:proofErr w:type="spellEnd"/>
            <w:r w:rsidRPr="000A56A2">
              <w:t xml:space="preserve"> </w:t>
            </w:r>
            <w:proofErr w:type="spellStart"/>
            <w:r w:rsidRPr="000A56A2">
              <w:t>автомобільного</w:t>
            </w:r>
            <w:proofErr w:type="spellEnd"/>
            <w:r w:rsidRPr="000A56A2">
              <w:t xml:space="preserve"> транспорту, </w:t>
            </w:r>
            <w:proofErr w:type="spellStart"/>
            <w:r w:rsidRPr="000A56A2">
              <w:t>засобів</w:t>
            </w:r>
            <w:proofErr w:type="spellEnd"/>
            <w:r w:rsidRPr="000A56A2">
              <w:t xml:space="preserve"> </w:t>
            </w:r>
            <w:proofErr w:type="spellStart"/>
            <w:r w:rsidRPr="000A56A2">
              <w:t>ураження</w:t>
            </w:r>
            <w:proofErr w:type="spellEnd"/>
            <w:r w:rsidRPr="000A56A2">
              <w:t xml:space="preserve"> та </w:t>
            </w:r>
            <w:proofErr w:type="spellStart"/>
            <w:r w:rsidRPr="000A56A2">
              <w:t>спеціального</w:t>
            </w:r>
            <w:proofErr w:type="spellEnd"/>
            <w:r w:rsidRPr="000A56A2">
              <w:t xml:space="preserve"> </w:t>
            </w:r>
            <w:proofErr w:type="spellStart"/>
            <w:proofErr w:type="gramStart"/>
            <w:r w:rsidRPr="000A56A2">
              <w:t>обладнання</w:t>
            </w:r>
            <w:proofErr w:type="spellEnd"/>
            <w:r w:rsidRPr="000A56A2">
              <w:t xml:space="preserve"> ,</w:t>
            </w:r>
            <w:proofErr w:type="gramEnd"/>
            <w:r w:rsidRPr="000A56A2">
              <w:t xml:space="preserve"> </w:t>
            </w:r>
            <w:proofErr w:type="spellStart"/>
            <w:r w:rsidRPr="000A56A2">
              <w:t>необхідного</w:t>
            </w:r>
            <w:proofErr w:type="spellEnd"/>
            <w:r w:rsidRPr="000A56A2">
              <w:t xml:space="preserve"> для виконання </w:t>
            </w:r>
            <w:proofErr w:type="spellStart"/>
            <w:r w:rsidRPr="000A56A2">
              <w:t>бойових</w:t>
            </w:r>
            <w:proofErr w:type="spellEnd"/>
            <w:r w:rsidRPr="000A56A2">
              <w:t xml:space="preserve"> </w:t>
            </w:r>
            <w:proofErr w:type="spellStart"/>
            <w:r w:rsidRPr="000A56A2">
              <w:t>завдань</w:t>
            </w:r>
            <w:proofErr w:type="spellEnd"/>
          </w:p>
        </w:tc>
      </w:tr>
      <w:tr w:rsidR="00967397" w:rsidRPr="00CE6604" w14:paraId="4CA0F1BB" w14:textId="77777777" w:rsidTr="00151080">
        <w:tc>
          <w:tcPr>
            <w:tcW w:w="1838" w:type="dxa"/>
            <w:vAlign w:val="center"/>
          </w:tcPr>
          <w:p w14:paraId="000B91F7" w14:textId="77777777" w:rsidR="00967397" w:rsidRPr="000A56A2" w:rsidRDefault="00967397" w:rsidP="00151080">
            <w:pPr>
              <w:ind w:firstLine="0"/>
              <w:rPr>
                <w:lang w:val="uk-UA"/>
              </w:rPr>
            </w:pPr>
            <w:r w:rsidRPr="000A56A2">
              <w:t xml:space="preserve">в/ч 2138 </w:t>
            </w:r>
            <w:proofErr w:type="spellStart"/>
            <w:r w:rsidRPr="000A56A2">
              <w:t>Одеський</w:t>
            </w:r>
            <w:proofErr w:type="spellEnd"/>
            <w:r w:rsidRPr="000A56A2">
              <w:t xml:space="preserve"> </w:t>
            </w:r>
            <w:proofErr w:type="spellStart"/>
            <w:r w:rsidRPr="000A56A2">
              <w:t>прикордонний</w:t>
            </w:r>
            <w:proofErr w:type="spellEnd"/>
            <w:r w:rsidRPr="000A56A2">
              <w:t xml:space="preserve"> </w:t>
            </w:r>
            <w:proofErr w:type="spellStart"/>
            <w:r w:rsidRPr="000A56A2">
              <w:t>загін</w:t>
            </w:r>
            <w:proofErr w:type="spellEnd"/>
            <w:r w:rsidRPr="000A56A2">
              <w:t xml:space="preserve"> </w:t>
            </w:r>
          </w:p>
        </w:tc>
        <w:tc>
          <w:tcPr>
            <w:tcW w:w="2268" w:type="dxa"/>
          </w:tcPr>
          <w:p w14:paraId="56EB5E70" w14:textId="77777777" w:rsidR="00967397" w:rsidRPr="000A56A2" w:rsidRDefault="00967397" w:rsidP="00151080">
            <w:pPr>
              <w:ind w:firstLine="0"/>
              <w:jc w:val="left"/>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vAlign w:val="center"/>
          </w:tcPr>
          <w:p w14:paraId="1E92C0E3" w14:textId="77777777" w:rsidR="00967397" w:rsidRPr="000A56A2" w:rsidRDefault="00967397" w:rsidP="00151080">
            <w:pPr>
              <w:ind w:firstLine="0"/>
              <w:jc w:val="center"/>
              <w:rPr>
                <w:lang w:val="uk-UA"/>
              </w:rPr>
            </w:pPr>
            <w:r>
              <w:t>500</w:t>
            </w:r>
          </w:p>
        </w:tc>
        <w:tc>
          <w:tcPr>
            <w:tcW w:w="1134" w:type="dxa"/>
          </w:tcPr>
          <w:p w14:paraId="7EFE8F8A" w14:textId="77777777" w:rsidR="00967397" w:rsidRPr="000A56A2" w:rsidRDefault="00967397" w:rsidP="00151080">
            <w:pPr>
              <w:ind w:firstLine="0"/>
              <w:rPr>
                <w:lang w:val="uk-UA"/>
              </w:rPr>
            </w:pPr>
          </w:p>
        </w:tc>
        <w:tc>
          <w:tcPr>
            <w:tcW w:w="3544" w:type="dxa"/>
            <w:vAlign w:val="center"/>
          </w:tcPr>
          <w:p w14:paraId="06D5A17D" w14:textId="77777777" w:rsidR="00967397" w:rsidRPr="000A56A2" w:rsidRDefault="00967397" w:rsidP="00151080">
            <w:pPr>
              <w:ind w:firstLine="0"/>
              <w:rPr>
                <w:lang w:val="uk-UA"/>
              </w:rPr>
            </w:pPr>
            <w:proofErr w:type="spellStart"/>
            <w:r w:rsidRPr="000A56A2">
              <w:t>придбання</w:t>
            </w:r>
            <w:proofErr w:type="spellEnd"/>
            <w:r w:rsidRPr="000A56A2">
              <w:t xml:space="preserve"> </w:t>
            </w:r>
            <w:proofErr w:type="spellStart"/>
            <w:r w:rsidRPr="000A56A2">
              <w:t>обладнання</w:t>
            </w:r>
            <w:proofErr w:type="spellEnd"/>
            <w:r w:rsidRPr="000A56A2">
              <w:t xml:space="preserve"> </w:t>
            </w:r>
            <w:proofErr w:type="spellStart"/>
            <w:r w:rsidRPr="000A56A2">
              <w:t>довгострокового</w:t>
            </w:r>
            <w:proofErr w:type="spellEnd"/>
            <w:r w:rsidRPr="000A56A2">
              <w:t xml:space="preserve"> </w:t>
            </w:r>
            <w:proofErr w:type="spellStart"/>
            <w:r w:rsidRPr="000A56A2">
              <w:t>використання</w:t>
            </w:r>
            <w:proofErr w:type="spellEnd"/>
          </w:p>
        </w:tc>
      </w:tr>
      <w:tr w:rsidR="00967397" w:rsidRPr="00E151A3" w14:paraId="58740D76" w14:textId="77777777" w:rsidTr="00151080">
        <w:tc>
          <w:tcPr>
            <w:tcW w:w="1838" w:type="dxa"/>
            <w:vAlign w:val="center"/>
          </w:tcPr>
          <w:p w14:paraId="55666B0C" w14:textId="77777777" w:rsidR="00967397" w:rsidRPr="000A56A2" w:rsidRDefault="00967397" w:rsidP="00151080">
            <w:pPr>
              <w:ind w:firstLine="0"/>
              <w:rPr>
                <w:lang w:val="uk-UA"/>
              </w:rPr>
            </w:pPr>
            <w:r w:rsidRPr="000A56A2">
              <w:t xml:space="preserve">Д №1 ВП №4 ОРУП №2 ГУНП в </w:t>
            </w:r>
            <w:proofErr w:type="spellStart"/>
            <w:r w:rsidRPr="000A56A2">
              <w:t>Одеській</w:t>
            </w:r>
            <w:proofErr w:type="spellEnd"/>
            <w:r w:rsidRPr="000A56A2">
              <w:t xml:space="preserve"> області </w:t>
            </w:r>
          </w:p>
        </w:tc>
        <w:tc>
          <w:tcPr>
            <w:tcW w:w="2268" w:type="dxa"/>
          </w:tcPr>
          <w:p w14:paraId="55259C93" w14:textId="77777777" w:rsidR="00967397" w:rsidRPr="000A56A2" w:rsidRDefault="00967397" w:rsidP="00151080">
            <w:pPr>
              <w:ind w:firstLine="0"/>
              <w:jc w:val="left"/>
              <w:rPr>
                <w:lang w:val="uk-UA"/>
              </w:rPr>
            </w:pPr>
            <w:r w:rsidRPr="000A56A2">
              <w:rPr>
                <w:lang w:val="uk-UA"/>
              </w:rPr>
              <w:t>Рішення сесії від 11.08.2023 року №15</w:t>
            </w:r>
            <w:r>
              <w:rPr>
                <w:lang w:val="uk-UA"/>
              </w:rPr>
              <w:t>73</w:t>
            </w:r>
            <w:r w:rsidRPr="000A56A2">
              <w:rPr>
                <w:lang w:val="uk-UA"/>
              </w:rPr>
              <w:t>-</w:t>
            </w:r>
            <w:r w:rsidRPr="000A56A2">
              <w:rPr>
                <w:lang w:val="en-US"/>
              </w:rPr>
              <w:t>VIII</w:t>
            </w:r>
            <w:r w:rsidRPr="000A56A2">
              <w:rPr>
                <w:lang w:val="uk-UA"/>
              </w:rPr>
              <w:t xml:space="preserve"> </w:t>
            </w:r>
          </w:p>
        </w:tc>
        <w:tc>
          <w:tcPr>
            <w:tcW w:w="992" w:type="dxa"/>
          </w:tcPr>
          <w:p w14:paraId="1EF49EDA" w14:textId="77777777" w:rsidR="00967397" w:rsidRPr="000A56A2" w:rsidRDefault="00967397" w:rsidP="00151080">
            <w:pPr>
              <w:ind w:firstLine="0"/>
              <w:jc w:val="center"/>
              <w:rPr>
                <w:lang w:val="uk-UA"/>
              </w:rPr>
            </w:pPr>
            <w:r w:rsidRPr="000A56A2">
              <w:rPr>
                <w:lang w:val="uk-UA"/>
              </w:rPr>
              <w:t>600</w:t>
            </w:r>
          </w:p>
        </w:tc>
        <w:tc>
          <w:tcPr>
            <w:tcW w:w="1134" w:type="dxa"/>
          </w:tcPr>
          <w:p w14:paraId="297ED6CE" w14:textId="77777777" w:rsidR="00967397" w:rsidRPr="000A56A2" w:rsidRDefault="00967397" w:rsidP="00151080">
            <w:pPr>
              <w:ind w:firstLine="0"/>
              <w:rPr>
                <w:lang w:val="uk-UA"/>
              </w:rPr>
            </w:pPr>
            <w:r w:rsidRPr="000A56A2">
              <w:rPr>
                <w:lang w:val="uk-UA"/>
              </w:rPr>
              <w:t>600</w:t>
            </w:r>
          </w:p>
        </w:tc>
        <w:tc>
          <w:tcPr>
            <w:tcW w:w="3544" w:type="dxa"/>
            <w:vAlign w:val="center"/>
          </w:tcPr>
          <w:p w14:paraId="02036CDD" w14:textId="77777777" w:rsidR="00967397" w:rsidRPr="000A56A2" w:rsidRDefault="00967397" w:rsidP="00151080">
            <w:pPr>
              <w:ind w:firstLine="34"/>
              <w:rPr>
                <w:lang w:val="uk-UA"/>
              </w:rPr>
            </w:pPr>
            <w:r w:rsidRPr="00AE7E2A">
              <w:rPr>
                <w:bCs/>
                <w:lang w:val="uk-UA"/>
              </w:rPr>
              <w:t>проведення поточного ремонту адміністративних приміщень СПД №1 ВП№4 ОРУП №2 ГУНП в Одеській області, яке розташоване за адресом Одеська область, Одеський район, смт. Чорноморське, вул. Гвардійська, буд.40.</w:t>
            </w:r>
          </w:p>
        </w:tc>
      </w:tr>
      <w:tr w:rsidR="00967397" w:rsidRPr="007677DE" w14:paraId="2B3515F4" w14:textId="77777777" w:rsidTr="00151080">
        <w:tc>
          <w:tcPr>
            <w:tcW w:w="1838" w:type="dxa"/>
            <w:vAlign w:val="center"/>
          </w:tcPr>
          <w:p w14:paraId="77354407" w14:textId="77777777" w:rsidR="00967397" w:rsidRPr="000A56A2" w:rsidRDefault="00967397" w:rsidP="00151080">
            <w:pPr>
              <w:ind w:firstLine="0"/>
              <w:rPr>
                <w:lang w:val="uk-UA"/>
              </w:rPr>
            </w:pPr>
            <w:r w:rsidRPr="000A56A2">
              <w:t xml:space="preserve">ГУ ДСНС України в </w:t>
            </w:r>
            <w:proofErr w:type="spellStart"/>
            <w:r w:rsidRPr="000A56A2">
              <w:t>Одеській</w:t>
            </w:r>
            <w:proofErr w:type="spellEnd"/>
            <w:r w:rsidRPr="000A56A2">
              <w:t xml:space="preserve"> області </w:t>
            </w:r>
          </w:p>
        </w:tc>
        <w:tc>
          <w:tcPr>
            <w:tcW w:w="2268" w:type="dxa"/>
          </w:tcPr>
          <w:p w14:paraId="517FC16B" w14:textId="77777777" w:rsidR="00967397" w:rsidRPr="000A56A2" w:rsidRDefault="00967397" w:rsidP="00151080">
            <w:pPr>
              <w:ind w:firstLine="0"/>
              <w:rPr>
                <w:lang w:val="uk-UA"/>
              </w:rPr>
            </w:pPr>
            <w:r>
              <w:rPr>
                <w:color w:val="000000" w:themeColor="text1"/>
                <w:lang w:val="uk-UA"/>
              </w:rPr>
              <w:t>рішення від 01.06.2023 року №1556-</w:t>
            </w:r>
            <w:r>
              <w:rPr>
                <w:color w:val="000000" w:themeColor="text1"/>
                <w:lang w:val="en-US"/>
              </w:rPr>
              <w:t>VIII</w:t>
            </w:r>
            <w:r w:rsidRPr="00785A55">
              <w:rPr>
                <w:color w:val="000000" w:themeColor="text1"/>
                <w:lang w:val="uk-UA"/>
              </w:rPr>
              <w:t xml:space="preserve"> </w:t>
            </w:r>
            <w:r>
              <w:rPr>
                <w:color w:val="000000" w:themeColor="text1"/>
                <w:lang w:val="uk-UA"/>
              </w:rPr>
              <w:t>, від 11.08.2023 року №1590-</w:t>
            </w:r>
            <w:r>
              <w:rPr>
                <w:color w:val="000000" w:themeColor="text1"/>
                <w:lang w:val="en-US"/>
              </w:rPr>
              <w:t>VIII</w:t>
            </w:r>
            <w:r>
              <w:rPr>
                <w:color w:val="000000" w:themeColor="text1"/>
                <w:lang w:val="uk-UA"/>
              </w:rPr>
              <w:t>.</w:t>
            </w:r>
          </w:p>
        </w:tc>
        <w:tc>
          <w:tcPr>
            <w:tcW w:w="992" w:type="dxa"/>
          </w:tcPr>
          <w:p w14:paraId="2D2C0FE5" w14:textId="77777777" w:rsidR="00967397" w:rsidRPr="000A56A2" w:rsidRDefault="00967397" w:rsidP="00151080">
            <w:pPr>
              <w:ind w:firstLine="0"/>
              <w:jc w:val="center"/>
              <w:rPr>
                <w:lang w:val="uk-UA"/>
              </w:rPr>
            </w:pPr>
            <w:r w:rsidRPr="000A56A2">
              <w:rPr>
                <w:lang w:val="uk-UA"/>
              </w:rPr>
              <w:t>500</w:t>
            </w:r>
          </w:p>
        </w:tc>
        <w:tc>
          <w:tcPr>
            <w:tcW w:w="1134" w:type="dxa"/>
          </w:tcPr>
          <w:p w14:paraId="0E6A9EDC" w14:textId="77777777" w:rsidR="00967397" w:rsidRPr="000A56A2" w:rsidRDefault="00967397" w:rsidP="00151080">
            <w:pPr>
              <w:ind w:firstLine="0"/>
              <w:rPr>
                <w:lang w:val="uk-UA"/>
              </w:rPr>
            </w:pPr>
            <w:r w:rsidRPr="000A56A2">
              <w:rPr>
                <w:lang w:val="uk-UA"/>
              </w:rPr>
              <w:t>500</w:t>
            </w:r>
          </w:p>
        </w:tc>
        <w:tc>
          <w:tcPr>
            <w:tcW w:w="3544" w:type="dxa"/>
            <w:vAlign w:val="center"/>
          </w:tcPr>
          <w:p w14:paraId="2B5D0928" w14:textId="77777777" w:rsidR="00967397" w:rsidRPr="000A56A2" w:rsidRDefault="00967397" w:rsidP="00151080">
            <w:pPr>
              <w:ind w:firstLine="0"/>
              <w:rPr>
                <w:lang w:val="uk-UA"/>
              </w:rPr>
            </w:pPr>
            <w:r w:rsidRPr="008271F9">
              <w:rPr>
                <w:color w:val="000000"/>
                <w:lang w:val="uk-UA"/>
              </w:rPr>
              <w:t>на послуги з поточних ремонтів будівель підпорядкованих підрозділів 6 ДПРЗ ГУ ДСНС України в Одеській області.</w:t>
            </w:r>
            <w:r w:rsidRPr="008271F9">
              <w:rPr>
                <w:bCs/>
                <w:lang w:val="uk-UA"/>
              </w:rPr>
              <w:t xml:space="preserve"> </w:t>
            </w:r>
            <w:r w:rsidRPr="008271F9">
              <w:rPr>
                <w:b/>
                <w:bCs/>
                <w:lang w:val="uk-UA"/>
              </w:rPr>
              <w:t>377,756 тис. грн.</w:t>
            </w:r>
            <w:r>
              <w:rPr>
                <w:b/>
                <w:bCs/>
                <w:lang w:val="uk-UA"/>
              </w:rPr>
              <w:t xml:space="preserve">, </w:t>
            </w:r>
            <w:r w:rsidRPr="008271F9">
              <w:rPr>
                <w:color w:val="000000"/>
                <w:lang w:val="uk-UA"/>
              </w:rPr>
              <w:t xml:space="preserve"> </w:t>
            </w:r>
            <w:r w:rsidRPr="008271F9">
              <w:rPr>
                <w:bCs/>
                <w:lang w:val="uk-UA"/>
              </w:rPr>
              <w:t xml:space="preserve">виготовлення технічного звіту та проектно- кошторисної документації по капітальному ремонту покрівлі адміністративної будівлі 4 ДПРЧ 6 ДПРЗ ГУ ДСНС України в Одеській області, що знаходиться за </w:t>
            </w:r>
            <w:proofErr w:type="spellStart"/>
            <w:r w:rsidRPr="008271F9">
              <w:rPr>
                <w:bCs/>
                <w:lang w:val="uk-UA"/>
              </w:rPr>
              <w:t>адресою</w:t>
            </w:r>
            <w:proofErr w:type="spellEnd"/>
            <w:r w:rsidRPr="008271F9">
              <w:rPr>
                <w:bCs/>
                <w:lang w:val="uk-UA"/>
              </w:rPr>
              <w:t xml:space="preserve"> </w:t>
            </w:r>
            <w:proofErr w:type="spellStart"/>
            <w:r w:rsidRPr="008271F9">
              <w:rPr>
                <w:bCs/>
                <w:lang w:val="uk-UA"/>
              </w:rPr>
              <w:t>м.Одеса</w:t>
            </w:r>
            <w:proofErr w:type="spellEnd"/>
            <w:r w:rsidRPr="008271F9">
              <w:rPr>
                <w:bCs/>
                <w:lang w:val="uk-UA"/>
              </w:rPr>
              <w:t>, вул. Чорноморського козацтва 88</w:t>
            </w:r>
            <w:r>
              <w:rPr>
                <w:bCs/>
                <w:lang w:val="uk-UA"/>
              </w:rPr>
              <w:t> </w:t>
            </w:r>
            <w:r w:rsidRPr="008271F9">
              <w:rPr>
                <w:b/>
                <w:bCs/>
                <w:lang w:val="uk-UA"/>
              </w:rPr>
              <w:t xml:space="preserve">122,244 </w:t>
            </w:r>
            <w:proofErr w:type="spellStart"/>
            <w:r w:rsidRPr="008271F9">
              <w:rPr>
                <w:b/>
                <w:bCs/>
                <w:lang w:val="uk-UA"/>
              </w:rPr>
              <w:t>тис.грн</w:t>
            </w:r>
            <w:proofErr w:type="spellEnd"/>
            <w:r w:rsidRPr="008271F9">
              <w:rPr>
                <w:b/>
                <w:bCs/>
                <w:lang w:val="uk-UA"/>
              </w:rPr>
              <w:t>.</w:t>
            </w:r>
            <w:r>
              <w:rPr>
                <w:b/>
                <w:bCs/>
                <w:lang w:val="uk-UA"/>
              </w:rPr>
              <w:t xml:space="preserve"> </w:t>
            </w:r>
          </w:p>
        </w:tc>
      </w:tr>
      <w:tr w:rsidR="00967397" w:rsidRPr="008670F2" w14:paraId="6934C74E" w14:textId="77777777" w:rsidTr="00151080">
        <w:tc>
          <w:tcPr>
            <w:tcW w:w="1838" w:type="dxa"/>
            <w:vAlign w:val="center"/>
          </w:tcPr>
          <w:p w14:paraId="2E9803FD" w14:textId="77777777" w:rsidR="00967397" w:rsidRPr="000A56A2" w:rsidRDefault="00967397" w:rsidP="00151080">
            <w:pPr>
              <w:ind w:firstLine="0"/>
              <w:rPr>
                <w:lang w:val="uk-UA"/>
              </w:rPr>
            </w:pPr>
            <w:r w:rsidRPr="000A56A2">
              <w:t xml:space="preserve">в\ч 4730 </w:t>
            </w:r>
          </w:p>
        </w:tc>
        <w:tc>
          <w:tcPr>
            <w:tcW w:w="2268" w:type="dxa"/>
          </w:tcPr>
          <w:p w14:paraId="18DDCC4A" w14:textId="77777777" w:rsidR="00967397" w:rsidRPr="000A56A2" w:rsidRDefault="00967397" w:rsidP="00151080">
            <w:pPr>
              <w:ind w:firstLine="0"/>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tcPr>
          <w:p w14:paraId="0FF30263" w14:textId="77777777" w:rsidR="00967397" w:rsidRPr="000A56A2" w:rsidRDefault="00967397" w:rsidP="00151080">
            <w:pPr>
              <w:ind w:firstLine="0"/>
              <w:jc w:val="center"/>
              <w:rPr>
                <w:lang w:val="uk-UA"/>
              </w:rPr>
            </w:pPr>
            <w:r w:rsidRPr="000A56A2">
              <w:rPr>
                <w:lang w:val="uk-UA"/>
              </w:rPr>
              <w:t>700</w:t>
            </w:r>
          </w:p>
        </w:tc>
        <w:tc>
          <w:tcPr>
            <w:tcW w:w="1134" w:type="dxa"/>
          </w:tcPr>
          <w:p w14:paraId="78AF38B9" w14:textId="77777777" w:rsidR="00967397" w:rsidRPr="000A56A2" w:rsidRDefault="00967397" w:rsidP="00151080">
            <w:pPr>
              <w:ind w:firstLine="0"/>
              <w:rPr>
                <w:lang w:val="uk-UA"/>
              </w:rPr>
            </w:pPr>
            <w:r>
              <w:rPr>
                <w:lang w:val="uk-UA"/>
              </w:rPr>
              <w:t>700</w:t>
            </w:r>
          </w:p>
        </w:tc>
        <w:tc>
          <w:tcPr>
            <w:tcW w:w="3544" w:type="dxa"/>
            <w:vAlign w:val="center"/>
          </w:tcPr>
          <w:p w14:paraId="75200A37" w14:textId="77777777" w:rsidR="00967397" w:rsidRPr="000A56A2" w:rsidRDefault="00967397" w:rsidP="00151080">
            <w:pPr>
              <w:ind w:firstLine="0"/>
              <w:rPr>
                <w:highlight w:val="yellow"/>
                <w:lang w:val="uk-UA"/>
              </w:rPr>
            </w:pPr>
            <w:r w:rsidRPr="000A56A2">
              <w:t xml:space="preserve">для </w:t>
            </w:r>
            <w:proofErr w:type="spellStart"/>
            <w:r w:rsidRPr="000A56A2">
              <w:t>покращення</w:t>
            </w:r>
            <w:proofErr w:type="spellEnd"/>
            <w:r w:rsidRPr="000A56A2">
              <w:t xml:space="preserve"> </w:t>
            </w:r>
            <w:proofErr w:type="spellStart"/>
            <w:r w:rsidRPr="000A56A2">
              <w:t>матеріально-технічного</w:t>
            </w:r>
            <w:proofErr w:type="spellEnd"/>
            <w:r w:rsidRPr="000A56A2">
              <w:t xml:space="preserve"> стану</w:t>
            </w:r>
          </w:p>
        </w:tc>
      </w:tr>
      <w:tr w:rsidR="00967397" w:rsidRPr="008670F2" w14:paraId="7E0B2C75" w14:textId="77777777" w:rsidTr="00151080">
        <w:tc>
          <w:tcPr>
            <w:tcW w:w="1838" w:type="dxa"/>
            <w:vAlign w:val="center"/>
          </w:tcPr>
          <w:p w14:paraId="28CEE7C2" w14:textId="77777777" w:rsidR="00967397" w:rsidRPr="00B00DE9" w:rsidRDefault="00967397" w:rsidP="00151080">
            <w:pPr>
              <w:ind w:firstLine="0"/>
              <w:rPr>
                <w:lang w:val="uk-UA"/>
              </w:rPr>
            </w:pPr>
            <w:r w:rsidRPr="00B00DE9">
              <w:t>в/ч 2238</w:t>
            </w:r>
          </w:p>
        </w:tc>
        <w:tc>
          <w:tcPr>
            <w:tcW w:w="2268" w:type="dxa"/>
          </w:tcPr>
          <w:p w14:paraId="249DD0F3" w14:textId="77777777" w:rsidR="00967397" w:rsidRPr="000A56A2" w:rsidRDefault="00967397" w:rsidP="00151080">
            <w:pPr>
              <w:ind w:firstLine="0"/>
              <w:rPr>
                <w:lang w:val="uk-UA"/>
              </w:rPr>
            </w:pPr>
            <w:r w:rsidRPr="000A56A2">
              <w:rPr>
                <w:lang w:val="uk-UA"/>
              </w:rPr>
              <w:t>Рішення сесії від 11.08.2023 року №1599-</w:t>
            </w:r>
            <w:r w:rsidRPr="000A56A2">
              <w:rPr>
                <w:lang w:val="en-US"/>
              </w:rPr>
              <w:t>VIII</w:t>
            </w:r>
            <w:r w:rsidRPr="000A56A2">
              <w:rPr>
                <w:lang w:val="uk-UA"/>
              </w:rPr>
              <w:t xml:space="preserve"> </w:t>
            </w:r>
          </w:p>
        </w:tc>
        <w:tc>
          <w:tcPr>
            <w:tcW w:w="992" w:type="dxa"/>
          </w:tcPr>
          <w:p w14:paraId="5565BB17" w14:textId="77777777" w:rsidR="00967397" w:rsidRPr="000A56A2" w:rsidRDefault="00967397" w:rsidP="00151080">
            <w:pPr>
              <w:ind w:firstLine="0"/>
              <w:jc w:val="center"/>
              <w:rPr>
                <w:lang w:val="uk-UA"/>
              </w:rPr>
            </w:pPr>
            <w:r w:rsidRPr="000A56A2">
              <w:rPr>
                <w:lang w:val="uk-UA"/>
              </w:rPr>
              <w:t>600</w:t>
            </w:r>
          </w:p>
        </w:tc>
        <w:tc>
          <w:tcPr>
            <w:tcW w:w="1134" w:type="dxa"/>
          </w:tcPr>
          <w:p w14:paraId="3AC73FC4" w14:textId="77777777" w:rsidR="00967397" w:rsidRPr="000A56A2" w:rsidRDefault="00967397" w:rsidP="00151080">
            <w:pPr>
              <w:ind w:firstLine="0"/>
              <w:rPr>
                <w:lang w:val="uk-UA"/>
              </w:rPr>
            </w:pPr>
            <w:r w:rsidRPr="000A56A2">
              <w:rPr>
                <w:lang w:val="uk-UA"/>
              </w:rPr>
              <w:t>600</w:t>
            </w:r>
          </w:p>
        </w:tc>
        <w:tc>
          <w:tcPr>
            <w:tcW w:w="3544" w:type="dxa"/>
            <w:vAlign w:val="center"/>
          </w:tcPr>
          <w:p w14:paraId="08E616F3" w14:textId="77777777" w:rsidR="00967397" w:rsidRPr="000A56A2" w:rsidRDefault="00967397" w:rsidP="00151080">
            <w:pPr>
              <w:ind w:firstLine="0"/>
              <w:rPr>
                <w:highlight w:val="yellow"/>
                <w:lang w:val="uk-UA"/>
              </w:rPr>
            </w:pPr>
            <w:r w:rsidRPr="000A56A2">
              <w:t xml:space="preserve"> на </w:t>
            </w:r>
            <w:proofErr w:type="spellStart"/>
            <w:r w:rsidRPr="000A56A2">
              <w:t>закупівлю</w:t>
            </w:r>
            <w:proofErr w:type="spellEnd"/>
            <w:r w:rsidRPr="000A56A2">
              <w:t xml:space="preserve"> </w:t>
            </w:r>
            <w:proofErr w:type="spellStart"/>
            <w:r w:rsidRPr="000A56A2">
              <w:t>автомобільних</w:t>
            </w:r>
            <w:proofErr w:type="spellEnd"/>
            <w:r w:rsidRPr="000A56A2">
              <w:t xml:space="preserve"> </w:t>
            </w:r>
            <w:proofErr w:type="spellStart"/>
            <w:r w:rsidRPr="000A56A2">
              <w:t>частин</w:t>
            </w:r>
            <w:proofErr w:type="spellEnd"/>
            <w:r w:rsidRPr="000A56A2">
              <w:t xml:space="preserve"> та </w:t>
            </w:r>
            <w:proofErr w:type="spellStart"/>
            <w:r w:rsidRPr="000A56A2">
              <w:t>підтримання</w:t>
            </w:r>
            <w:proofErr w:type="spellEnd"/>
            <w:r w:rsidRPr="000A56A2">
              <w:t xml:space="preserve"> </w:t>
            </w:r>
            <w:proofErr w:type="spellStart"/>
            <w:r w:rsidRPr="000A56A2">
              <w:t>технічної</w:t>
            </w:r>
            <w:proofErr w:type="spellEnd"/>
            <w:r w:rsidRPr="000A56A2">
              <w:t xml:space="preserve"> </w:t>
            </w:r>
            <w:proofErr w:type="spellStart"/>
            <w:r w:rsidRPr="000A56A2">
              <w:t>готовності</w:t>
            </w:r>
            <w:proofErr w:type="spellEnd"/>
            <w:r w:rsidRPr="000A56A2">
              <w:t xml:space="preserve"> </w:t>
            </w:r>
            <w:proofErr w:type="spellStart"/>
            <w:r w:rsidRPr="000A56A2">
              <w:t>автомобільної</w:t>
            </w:r>
            <w:proofErr w:type="spellEnd"/>
            <w:r w:rsidRPr="000A56A2">
              <w:t xml:space="preserve"> </w:t>
            </w:r>
            <w:proofErr w:type="spellStart"/>
            <w:r w:rsidRPr="000A56A2">
              <w:t>техніки</w:t>
            </w:r>
            <w:proofErr w:type="spellEnd"/>
            <w:r w:rsidRPr="000A56A2">
              <w:t xml:space="preserve"> </w:t>
            </w:r>
            <w:proofErr w:type="spellStart"/>
            <w:r w:rsidRPr="000A56A2">
              <w:t>військової</w:t>
            </w:r>
            <w:proofErr w:type="spellEnd"/>
            <w:r w:rsidRPr="000A56A2">
              <w:t xml:space="preserve"> </w:t>
            </w:r>
            <w:proofErr w:type="spellStart"/>
            <w:r w:rsidRPr="000A56A2">
              <w:t>частини</w:t>
            </w:r>
            <w:proofErr w:type="spellEnd"/>
            <w:r w:rsidRPr="000A56A2">
              <w:t xml:space="preserve"> </w:t>
            </w:r>
          </w:p>
        </w:tc>
      </w:tr>
      <w:tr w:rsidR="00967397" w:rsidRPr="008670F2" w14:paraId="12F7E800" w14:textId="77777777" w:rsidTr="00151080">
        <w:tc>
          <w:tcPr>
            <w:tcW w:w="1838" w:type="dxa"/>
            <w:vAlign w:val="center"/>
          </w:tcPr>
          <w:p w14:paraId="0DB58FF3" w14:textId="77777777" w:rsidR="00967397" w:rsidRPr="00B00DE9" w:rsidRDefault="00967397" w:rsidP="00151080">
            <w:pPr>
              <w:ind w:firstLine="0"/>
              <w:rPr>
                <w:b/>
                <w:lang w:val="uk-UA"/>
              </w:rPr>
            </w:pPr>
            <w:r w:rsidRPr="00B00DE9">
              <w:rPr>
                <w:lang w:val="uk-UA"/>
              </w:rPr>
              <w:t>КП «Ритуальні послуги»</w:t>
            </w:r>
          </w:p>
        </w:tc>
        <w:tc>
          <w:tcPr>
            <w:tcW w:w="2268" w:type="dxa"/>
          </w:tcPr>
          <w:p w14:paraId="0960121B" w14:textId="77777777" w:rsidR="00967397" w:rsidRPr="000A56A2" w:rsidRDefault="00967397" w:rsidP="00151080">
            <w:pPr>
              <w:ind w:firstLine="0"/>
              <w:rPr>
                <w:b/>
                <w:lang w:val="uk-UA"/>
              </w:rPr>
            </w:pPr>
            <w:r w:rsidRPr="000A56A2">
              <w:rPr>
                <w:lang w:val="uk-UA"/>
              </w:rPr>
              <w:t xml:space="preserve">Рішення сесії від </w:t>
            </w:r>
            <w:r>
              <w:rPr>
                <w:lang w:val="uk-UA"/>
              </w:rPr>
              <w:t>28</w:t>
            </w:r>
            <w:r w:rsidRPr="000A56A2">
              <w:rPr>
                <w:lang w:val="uk-UA"/>
              </w:rPr>
              <w:t>.</w:t>
            </w:r>
            <w:r>
              <w:rPr>
                <w:lang w:val="uk-UA"/>
              </w:rPr>
              <w:t>11</w:t>
            </w:r>
            <w:r w:rsidRPr="000A56A2">
              <w:rPr>
                <w:lang w:val="uk-UA"/>
              </w:rPr>
              <w:t>.2023 року №</w:t>
            </w:r>
            <w:r>
              <w:rPr>
                <w:lang w:val="uk-UA"/>
              </w:rPr>
              <w:t>1757</w:t>
            </w:r>
            <w:r w:rsidRPr="000A56A2">
              <w:rPr>
                <w:lang w:val="uk-UA"/>
              </w:rPr>
              <w:t>-</w:t>
            </w:r>
            <w:r w:rsidRPr="000A56A2">
              <w:rPr>
                <w:lang w:val="en-US"/>
              </w:rPr>
              <w:t>VIII</w:t>
            </w:r>
          </w:p>
        </w:tc>
        <w:tc>
          <w:tcPr>
            <w:tcW w:w="992" w:type="dxa"/>
          </w:tcPr>
          <w:p w14:paraId="45A34B75" w14:textId="77777777" w:rsidR="00967397" w:rsidRDefault="00967397" w:rsidP="00151080">
            <w:pPr>
              <w:ind w:firstLine="0"/>
              <w:jc w:val="center"/>
              <w:rPr>
                <w:lang w:val="uk-UA"/>
              </w:rPr>
            </w:pPr>
          </w:p>
          <w:p w14:paraId="2492A371" w14:textId="77777777" w:rsidR="00967397" w:rsidRPr="005A4A6A" w:rsidRDefault="00967397" w:rsidP="00151080">
            <w:pPr>
              <w:ind w:firstLine="0"/>
              <w:jc w:val="center"/>
              <w:rPr>
                <w:lang w:val="uk-UA"/>
              </w:rPr>
            </w:pPr>
            <w:r w:rsidRPr="005A4A6A">
              <w:rPr>
                <w:lang w:val="uk-UA"/>
              </w:rPr>
              <w:t>100</w:t>
            </w:r>
          </w:p>
        </w:tc>
        <w:tc>
          <w:tcPr>
            <w:tcW w:w="1134" w:type="dxa"/>
            <w:vAlign w:val="center"/>
          </w:tcPr>
          <w:p w14:paraId="2894FB05" w14:textId="77777777" w:rsidR="00967397" w:rsidRPr="005A4A6A" w:rsidRDefault="00967397" w:rsidP="00151080">
            <w:pPr>
              <w:ind w:firstLine="0"/>
              <w:rPr>
                <w:b/>
                <w:lang w:val="uk-UA"/>
              </w:rPr>
            </w:pPr>
            <w:r w:rsidRPr="005A4A6A">
              <w:t>100</w:t>
            </w:r>
          </w:p>
        </w:tc>
        <w:tc>
          <w:tcPr>
            <w:tcW w:w="3544" w:type="dxa"/>
            <w:vAlign w:val="center"/>
          </w:tcPr>
          <w:p w14:paraId="766EC7E7" w14:textId="77777777" w:rsidR="00967397" w:rsidRPr="00A63B91" w:rsidRDefault="00967397" w:rsidP="00151080">
            <w:pPr>
              <w:ind w:firstLine="0"/>
              <w:rPr>
                <w:b/>
                <w:highlight w:val="yellow"/>
                <w:lang w:val="uk-UA"/>
              </w:rPr>
            </w:pPr>
            <w:proofErr w:type="spellStart"/>
            <w:r w:rsidRPr="00A63B91">
              <w:t>придбання</w:t>
            </w:r>
            <w:proofErr w:type="spellEnd"/>
            <w:r w:rsidRPr="00A63B91">
              <w:t xml:space="preserve"> </w:t>
            </w:r>
            <w:proofErr w:type="spellStart"/>
            <w:r w:rsidRPr="00A63B91">
              <w:t>паперу</w:t>
            </w:r>
            <w:proofErr w:type="spellEnd"/>
            <w:r w:rsidRPr="00A63B91">
              <w:t xml:space="preserve"> </w:t>
            </w:r>
            <w:proofErr w:type="spellStart"/>
            <w:r w:rsidRPr="00A63B91">
              <w:t>офісного</w:t>
            </w:r>
            <w:proofErr w:type="spellEnd"/>
            <w:r w:rsidRPr="00A63B91">
              <w:t xml:space="preserve"> для </w:t>
            </w:r>
            <w:proofErr w:type="spellStart"/>
            <w:r w:rsidRPr="00A63B91">
              <w:t>вч</w:t>
            </w:r>
            <w:proofErr w:type="spellEnd"/>
            <w:r w:rsidRPr="00A63B91">
              <w:t xml:space="preserve"> 4730</w:t>
            </w:r>
          </w:p>
        </w:tc>
      </w:tr>
      <w:tr w:rsidR="00967397" w:rsidRPr="00A36F10" w14:paraId="4C4995AE" w14:textId="77777777" w:rsidTr="00151080">
        <w:tc>
          <w:tcPr>
            <w:tcW w:w="1838" w:type="dxa"/>
            <w:vAlign w:val="center"/>
          </w:tcPr>
          <w:p w14:paraId="4B8BFDE0" w14:textId="77777777" w:rsidR="00967397" w:rsidRPr="00B00DE9" w:rsidRDefault="00967397" w:rsidP="00151080">
            <w:pPr>
              <w:ind w:firstLine="0"/>
              <w:rPr>
                <w:b/>
                <w:lang w:val="uk-UA"/>
              </w:rPr>
            </w:pPr>
            <w:proofErr w:type="spellStart"/>
            <w:r w:rsidRPr="00B00DE9">
              <w:t>Українська</w:t>
            </w:r>
            <w:proofErr w:type="spellEnd"/>
            <w:r w:rsidRPr="00B00DE9">
              <w:t xml:space="preserve"> </w:t>
            </w:r>
            <w:proofErr w:type="spellStart"/>
            <w:r w:rsidRPr="00B00DE9">
              <w:t>добровольча</w:t>
            </w:r>
            <w:proofErr w:type="spellEnd"/>
            <w:r w:rsidRPr="00B00DE9">
              <w:t xml:space="preserve"> </w:t>
            </w:r>
            <w:proofErr w:type="spellStart"/>
            <w:r w:rsidRPr="00B00DE9">
              <w:t>армії</w:t>
            </w:r>
            <w:proofErr w:type="spellEnd"/>
          </w:p>
        </w:tc>
        <w:tc>
          <w:tcPr>
            <w:tcW w:w="2268" w:type="dxa"/>
          </w:tcPr>
          <w:p w14:paraId="549744DA" w14:textId="77777777" w:rsidR="00967397" w:rsidRPr="000A56A2" w:rsidRDefault="00967397" w:rsidP="00151080">
            <w:pPr>
              <w:ind w:firstLine="0"/>
              <w:rPr>
                <w:b/>
                <w:lang w:val="uk-UA"/>
              </w:rPr>
            </w:pPr>
            <w:r w:rsidRPr="000A56A2">
              <w:rPr>
                <w:lang w:val="uk-UA"/>
              </w:rPr>
              <w:t xml:space="preserve">Рішення сесії від </w:t>
            </w:r>
            <w:r>
              <w:rPr>
                <w:lang w:val="uk-UA"/>
              </w:rPr>
              <w:t>28</w:t>
            </w:r>
            <w:r w:rsidRPr="000A56A2">
              <w:rPr>
                <w:lang w:val="uk-UA"/>
              </w:rPr>
              <w:t>.</w:t>
            </w:r>
            <w:r>
              <w:rPr>
                <w:lang w:val="uk-UA"/>
              </w:rPr>
              <w:t>11</w:t>
            </w:r>
            <w:r w:rsidRPr="000A56A2">
              <w:rPr>
                <w:lang w:val="uk-UA"/>
              </w:rPr>
              <w:t>.2023 року №</w:t>
            </w:r>
            <w:r>
              <w:rPr>
                <w:lang w:val="uk-UA"/>
              </w:rPr>
              <w:t>1775</w:t>
            </w:r>
            <w:r w:rsidRPr="000A56A2">
              <w:rPr>
                <w:lang w:val="uk-UA"/>
              </w:rPr>
              <w:t>-</w:t>
            </w:r>
            <w:r w:rsidRPr="000A56A2">
              <w:rPr>
                <w:lang w:val="en-US"/>
              </w:rPr>
              <w:t>VIII</w:t>
            </w:r>
          </w:p>
        </w:tc>
        <w:tc>
          <w:tcPr>
            <w:tcW w:w="992" w:type="dxa"/>
          </w:tcPr>
          <w:p w14:paraId="4A394E2A" w14:textId="77777777" w:rsidR="00967397" w:rsidRDefault="00967397" w:rsidP="00151080">
            <w:pPr>
              <w:ind w:firstLine="0"/>
              <w:jc w:val="center"/>
              <w:rPr>
                <w:lang w:val="uk-UA"/>
              </w:rPr>
            </w:pPr>
          </w:p>
          <w:p w14:paraId="13787B79" w14:textId="77777777" w:rsidR="00967397" w:rsidRDefault="00967397" w:rsidP="00151080">
            <w:pPr>
              <w:ind w:firstLine="0"/>
              <w:jc w:val="center"/>
              <w:rPr>
                <w:lang w:val="uk-UA"/>
              </w:rPr>
            </w:pPr>
          </w:p>
          <w:p w14:paraId="10259F1C" w14:textId="77777777" w:rsidR="00967397" w:rsidRDefault="00967397" w:rsidP="00151080">
            <w:pPr>
              <w:ind w:firstLine="0"/>
              <w:jc w:val="center"/>
              <w:rPr>
                <w:lang w:val="uk-UA"/>
              </w:rPr>
            </w:pPr>
          </w:p>
          <w:p w14:paraId="0E55B9F6" w14:textId="77777777" w:rsidR="00967397" w:rsidRPr="00E71628" w:rsidRDefault="00967397" w:rsidP="00151080">
            <w:pPr>
              <w:ind w:firstLine="0"/>
              <w:jc w:val="center"/>
              <w:rPr>
                <w:lang w:val="uk-UA"/>
              </w:rPr>
            </w:pPr>
            <w:r>
              <w:rPr>
                <w:lang w:val="uk-UA"/>
              </w:rPr>
              <w:t>640</w:t>
            </w:r>
          </w:p>
        </w:tc>
        <w:tc>
          <w:tcPr>
            <w:tcW w:w="1134" w:type="dxa"/>
            <w:vAlign w:val="center"/>
          </w:tcPr>
          <w:p w14:paraId="09CBBC1B" w14:textId="77777777" w:rsidR="00967397" w:rsidRPr="00E71628" w:rsidRDefault="00967397" w:rsidP="00151080">
            <w:pPr>
              <w:ind w:firstLine="0"/>
              <w:rPr>
                <w:b/>
                <w:lang w:val="uk-UA"/>
              </w:rPr>
            </w:pPr>
            <w:r>
              <w:rPr>
                <w:lang w:val="uk-UA"/>
              </w:rPr>
              <w:t>200</w:t>
            </w:r>
          </w:p>
        </w:tc>
        <w:tc>
          <w:tcPr>
            <w:tcW w:w="3544" w:type="dxa"/>
            <w:vAlign w:val="bottom"/>
          </w:tcPr>
          <w:p w14:paraId="67FC11F3" w14:textId="77777777" w:rsidR="00967397" w:rsidRPr="00A63B91" w:rsidRDefault="00967397" w:rsidP="00151080">
            <w:pPr>
              <w:ind w:firstLine="0"/>
              <w:rPr>
                <w:b/>
                <w:highlight w:val="yellow"/>
                <w:lang w:val="uk-UA"/>
              </w:rPr>
            </w:pPr>
            <w:r w:rsidRPr="00A63B91">
              <w:rPr>
                <w:lang w:val="uk-UA"/>
              </w:rPr>
              <w:t xml:space="preserve">Придбання та передача для потреб Української добровольчої армії  трьох </w:t>
            </w:r>
            <w:proofErr w:type="spellStart"/>
            <w:r w:rsidRPr="00A63B91">
              <w:rPr>
                <w:lang w:val="uk-UA"/>
              </w:rPr>
              <w:t>квадрокоптерів</w:t>
            </w:r>
            <w:proofErr w:type="spellEnd"/>
            <w:r w:rsidRPr="00A63B91">
              <w:rPr>
                <w:lang w:val="uk-UA"/>
              </w:rPr>
              <w:t xml:space="preserve">  </w:t>
            </w:r>
            <w:r w:rsidRPr="00A63B91">
              <w:t>DJI</w:t>
            </w:r>
            <w:r w:rsidRPr="00A63B91">
              <w:rPr>
                <w:lang w:val="uk-UA"/>
              </w:rPr>
              <w:t xml:space="preserve"> </w:t>
            </w:r>
            <w:proofErr w:type="spellStart"/>
            <w:r w:rsidRPr="00A63B91">
              <w:t>Mavic</w:t>
            </w:r>
            <w:proofErr w:type="spellEnd"/>
            <w:r w:rsidRPr="00A63B91">
              <w:rPr>
                <w:lang w:val="uk-UA"/>
              </w:rPr>
              <w:t xml:space="preserve"> 3 </w:t>
            </w:r>
            <w:proofErr w:type="spellStart"/>
            <w:r w:rsidRPr="00A63B91">
              <w:t>Pro</w:t>
            </w:r>
            <w:proofErr w:type="spellEnd"/>
            <w:r w:rsidRPr="00A63B91">
              <w:rPr>
                <w:lang w:val="uk-UA"/>
              </w:rPr>
              <w:t xml:space="preserve"> </w:t>
            </w:r>
            <w:proofErr w:type="spellStart"/>
            <w:r w:rsidRPr="00A63B91">
              <w:t>Fly</w:t>
            </w:r>
            <w:proofErr w:type="spellEnd"/>
            <w:r w:rsidRPr="00A63B91">
              <w:rPr>
                <w:lang w:val="uk-UA"/>
              </w:rPr>
              <w:t xml:space="preserve"> </w:t>
            </w:r>
            <w:proofErr w:type="spellStart"/>
            <w:r w:rsidRPr="00A63B91">
              <w:t>More</w:t>
            </w:r>
            <w:proofErr w:type="spellEnd"/>
            <w:r w:rsidRPr="00A63B91">
              <w:rPr>
                <w:lang w:val="uk-UA"/>
              </w:rPr>
              <w:t xml:space="preserve"> </w:t>
            </w:r>
            <w:proofErr w:type="spellStart"/>
            <w:r w:rsidRPr="00A63B91">
              <w:t>Combo</w:t>
            </w:r>
            <w:proofErr w:type="spellEnd"/>
            <w:r w:rsidRPr="00A63B91">
              <w:rPr>
                <w:lang w:val="uk-UA"/>
              </w:rPr>
              <w:t xml:space="preserve"> </w:t>
            </w:r>
            <w:proofErr w:type="spellStart"/>
            <w:r w:rsidRPr="00A63B91">
              <w:t>with</w:t>
            </w:r>
            <w:proofErr w:type="spellEnd"/>
            <w:r w:rsidRPr="00A63B91">
              <w:rPr>
                <w:lang w:val="uk-UA"/>
              </w:rPr>
              <w:t xml:space="preserve"> </w:t>
            </w:r>
            <w:r w:rsidRPr="00A63B91">
              <w:t>DJI</w:t>
            </w:r>
            <w:r w:rsidRPr="00A63B91">
              <w:rPr>
                <w:lang w:val="uk-UA"/>
              </w:rPr>
              <w:t xml:space="preserve"> </w:t>
            </w:r>
            <w:r w:rsidRPr="00A63B91">
              <w:t>RC</w:t>
            </w:r>
            <w:r w:rsidRPr="00A63B91">
              <w:rPr>
                <w:lang w:val="uk-UA"/>
              </w:rPr>
              <w:t xml:space="preserve"> </w:t>
            </w:r>
            <w:proofErr w:type="spellStart"/>
            <w:r w:rsidRPr="00A63B91">
              <w:t>Pro</w:t>
            </w:r>
            <w:proofErr w:type="spellEnd"/>
            <w:r w:rsidRPr="00A63B91">
              <w:rPr>
                <w:lang w:val="uk-UA"/>
              </w:rPr>
              <w:t xml:space="preserve"> (</w:t>
            </w:r>
            <w:r w:rsidRPr="00A63B91">
              <w:t>CP</w:t>
            </w:r>
            <w:r w:rsidRPr="00A63B91">
              <w:rPr>
                <w:lang w:val="uk-UA"/>
              </w:rPr>
              <w:t>.</w:t>
            </w:r>
            <w:r w:rsidRPr="00A63B91">
              <w:t>MA</w:t>
            </w:r>
            <w:r w:rsidRPr="00A63B91">
              <w:rPr>
                <w:lang w:val="uk-UA"/>
              </w:rPr>
              <w:t xml:space="preserve">.00000662.01)  та </w:t>
            </w:r>
            <w:proofErr w:type="spellStart"/>
            <w:r w:rsidRPr="00A63B91">
              <w:rPr>
                <w:lang w:val="uk-UA"/>
              </w:rPr>
              <w:t>пяти</w:t>
            </w:r>
            <w:proofErr w:type="spellEnd"/>
            <w:r w:rsidRPr="00A63B91">
              <w:rPr>
                <w:lang w:val="uk-UA"/>
              </w:rPr>
              <w:t xml:space="preserve"> зарядних станцій </w:t>
            </w:r>
            <w:proofErr w:type="spellStart"/>
            <w:r w:rsidRPr="00A63B91">
              <w:t>EcoFlow</w:t>
            </w:r>
            <w:proofErr w:type="spellEnd"/>
            <w:r w:rsidRPr="00A63B91">
              <w:rPr>
                <w:lang w:val="uk-UA"/>
              </w:rPr>
              <w:t xml:space="preserve"> </w:t>
            </w:r>
            <w:r w:rsidRPr="00A63B91">
              <w:lastRenderedPageBreak/>
              <w:t>DELTA</w:t>
            </w:r>
            <w:r w:rsidRPr="00A63B91">
              <w:rPr>
                <w:lang w:val="uk-UA"/>
              </w:rPr>
              <w:t xml:space="preserve"> 2 (1024 </w:t>
            </w:r>
            <w:proofErr w:type="spellStart"/>
            <w:r w:rsidRPr="00A63B91">
              <w:rPr>
                <w:lang w:val="uk-UA"/>
              </w:rPr>
              <w:t>Вт·год</w:t>
            </w:r>
            <w:proofErr w:type="spellEnd"/>
            <w:r w:rsidRPr="00A63B91">
              <w:rPr>
                <w:lang w:val="uk-UA"/>
              </w:rPr>
              <w:t>)</w:t>
            </w:r>
          </w:p>
        </w:tc>
      </w:tr>
      <w:tr w:rsidR="00967397" w:rsidRPr="008670F2" w14:paraId="38C0596B" w14:textId="77777777" w:rsidTr="00151080">
        <w:tc>
          <w:tcPr>
            <w:tcW w:w="1838" w:type="dxa"/>
            <w:vAlign w:val="center"/>
          </w:tcPr>
          <w:p w14:paraId="3E001E76" w14:textId="77777777" w:rsidR="00967397" w:rsidRPr="00B00DE9" w:rsidRDefault="00967397" w:rsidP="00151080">
            <w:pPr>
              <w:ind w:firstLine="0"/>
              <w:rPr>
                <w:b/>
                <w:lang w:val="uk-UA"/>
              </w:rPr>
            </w:pPr>
            <w:r w:rsidRPr="00B00DE9">
              <w:lastRenderedPageBreak/>
              <w:t>А 4638</w:t>
            </w:r>
          </w:p>
        </w:tc>
        <w:tc>
          <w:tcPr>
            <w:tcW w:w="2268" w:type="dxa"/>
          </w:tcPr>
          <w:p w14:paraId="259D5E13" w14:textId="77777777" w:rsidR="00967397" w:rsidRPr="000A56A2" w:rsidRDefault="00967397" w:rsidP="00151080">
            <w:pPr>
              <w:ind w:firstLine="0"/>
              <w:rPr>
                <w:b/>
                <w:lang w:val="uk-UA"/>
              </w:rPr>
            </w:pPr>
            <w:r w:rsidRPr="00FF75AD">
              <w:rPr>
                <w:color w:val="000000" w:themeColor="text1"/>
                <w:lang w:val="uk-UA"/>
              </w:rPr>
              <w:t>рішення від 28.11.2023 року №17</w:t>
            </w:r>
            <w:r>
              <w:rPr>
                <w:color w:val="000000" w:themeColor="text1"/>
                <w:lang w:val="uk-UA"/>
              </w:rPr>
              <w:t>56</w:t>
            </w:r>
            <w:r w:rsidRPr="00FF75AD">
              <w:rPr>
                <w:color w:val="000000" w:themeColor="text1"/>
                <w:lang w:val="uk-UA"/>
              </w:rPr>
              <w:t>-</w:t>
            </w:r>
            <w:r w:rsidRPr="00FF75AD">
              <w:rPr>
                <w:color w:val="000000" w:themeColor="text1"/>
                <w:lang w:val="en-US"/>
              </w:rPr>
              <w:t>VIII</w:t>
            </w:r>
            <w:r w:rsidRPr="00FF75AD">
              <w:rPr>
                <w:color w:val="000000" w:themeColor="text1"/>
                <w:lang w:val="uk-UA"/>
              </w:rPr>
              <w:t xml:space="preserve">  </w:t>
            </w:r>
          </w:p>
        </w:tc>
        <w:tc>
          <w:tcPr>
            <w:tcW w:w="992" w:type="dxa"/>
          </w:tcPr>
          <w:p w14:paraId="212EC423" w14:textId="77777777" w:rsidR="00967397" w:rsidRDefault="00967397" w:rsidP="00151080">
            <w:pPr>
              <w:ind w:firstLine="0"/>
              <w:jc w:val="center"/>
              <w:rPr>
                <w:lang w:val="uk-UA"/>
              </w:rPr>
            </w:pPr>
          </w:p>
          <w:p w14:paraId="1A274643" w14:textId="77777777" w:rsidR="00967397" w:rsidRPr="00057914" w:rsidRDefault="00967397" w:rsidP="00151080">
            <w:pPr>
              <w:ind w:firstLine="0"/>
              <w:jc w:val="center"/>
              <w:rPr>
                <w:lang w:val="uk-UA"/>
              </w:rPr>
            </w:pPr>
            <w:r w:rsidRPr="00057914">
              <w:rPr>
                <w:lang w:val="uk-UA"/>
              </w:rPr>
              <w:t>3000</w:t>
            </w:r>
          </w:p>
        </w:tc>
        <w:tc>
          <w:tcPr>
            <w:tcW w:w="1134" w:type="dxa"/>
            <w:vAlign w:val="center"/>
          </w:tcPr>
          <w:p w14:paraId="6FBF401E" w14:textId="77777777" w:rsidR="00967397" w:rsidRPr="001F7ECB" w:rsidRDefault="00967397" w:rsidP="00151080">
            <w:pPr>
              <w:ind w:firstLine="0"/>
              <w:rPr>
                <w:b/>
                <w:lang w:val="uk-UA"/>
              </w:rPr>
            </w:pPr>
            <w:r w:rsidRPr="001F7ECB">
              <w:t>3 000</w:t>
            </w:r>
          </w:p>
        </w:tc>
        <w:tc>
          <w:tcPr>
            <w:tcW w:w="3544" w:type="dxa"/>
            <w:vAlign w:val="bottom"/>
          </w:tcPr>
          <w:p w14:paraId="170BBF8E" w14:textId="77777777" w:rsidR="00967397" w:rsidRPr="00A63B91" w:rsidRDefault="00967397" w:rsidP="00151080">
            <w:pPr>
              <w:ind w:firstLine="0"/>
              <w:rPr>
                <w:b/>
                <w:highlight w:val="yellow"/>
                <w:lang w:val="uk-UA"/>
              </w:rPr>
            </w:pPr>
            <w:r w:rsidRPr="00A63B91">
              <w:t xml:space="preserve">на </w:t>
            </w:r>
            <w:proofErr w:type="spellStart"/>
            <w:r w:rsidRPr="00A63B91">
              <w:t>закупівлю</w:t>
            </w:r>
            <w:proofErr w:type="spellEnd"/>
            <w:r w:rsidRPr="00A63B91">
              <w:t xml:space="preserve"> </w:t>
            </w:r>
            <w:proofErr w:type="spellStart"/>
            <w:r w:rsidRPr="00A63B91">
              <w:t>автомобільної</w:t>
            </w:r>
            <w:proofErr w:type="spellEnd"/>
            <w:r w:rsidRPr="00A63B91">
              <w:t xml:space="preserve"> </w:t>
            </w:r>
            <w:proofErr w:type="spellStart"/>
            <w:r w:rsidRPr="00A63B91">
              <w:t>техніки</w:t>
            </w:r>
            <w:proofErr w:type="spellEnd"/>
          </w:p>
        </w:tc>
      </w:tr>
      <w:tr w:rsidR="00967397" w:rsidRPr="008670F2" w14:paraId="5252AE3B" w14:textId="77777777" w:rsidTr="00151080">
        <w:tc>
          <w:tcPr>
            <w:tcW w:w="1838" w:type="dxa"/>
            <w:vAlign w:val="center"/>
          </w:tcPr>
          <w:p w14:paraId="46332581" w14:textId="77777777" w:rsidR="00967397" w:rsidRPr="00B00DE9" w:rsidRDefault="00967397" w:rsidP="00151080">
            <w:pPr>
              <w:ind w:firstLine="0"/>
              <w:rPr>
                <w:b/>
                <w:lang w:val="uk-UA"/>
              </w:rPr>
            </w:pPr>
            <w:r w:rsidRPr="00B00DE9">
              <w:t>А 0666</w:t>
            </w:r>
          </w:p>
        </w:tc>
        <w:tc>
          <w:tcPr>
            <w:tcW w:w="2268" w:type="dxa"/>
          </w:tcPr>
          <w:p w14:paraId="33329237" w14:textId="77777777" w:rsidR="00967397" w:rsidRPr="000A56A2" w:rsidRDefault="00967397" w:rsidP="00151080">
            <w:pPr>
              <w:ind w:firstLine="0"/>
              <w:rPr>
                <w:b/>
                <w:lang w:val="uk-UA"/>
              </w:rPr>
            </w:pPr>
            <w:r w:rsidRPr="00FF75AD">
              <w:rPr>
                <w:color w:val="000000" w:themeColor="text1"/>
                <w:lang w:val="uk-UA"/>
              </w:rPr>
              <w:t>рішення від 28.11.2023 року №17</w:t>
            </w:r>
            <w:r>
              <w:rPr>
                <w:color w:val="000000" w:themeColor="text1"/>
                <w:lang w:val="uk-UA"/>
              </w:rPr>
              <w:t>73</w:t>
            </w:r>
            <w:r w:rsidRPr="00FF75AD">
              <w:rPr>
                <w:color w:val="000000" w:themeColor="text1"/>
                <w:lang w:val="uk-UA"/>
              </w:rPr>
              <w:t>-</w:t>
            </w:r>
            <w:r w:rsidRPr="00FF75AD">
              <w:rPr>
                <w:color w:val="000000" w:themeColor="text1"/>
                <w:lang w:val="en-US"/>
              </w:rPr>
              <w:t>VIII</w:t>
            </w:r>
            <w:r w:rsidRPr="00FF75AD">
              <w:rPr>
                <w:color w:val="000000" w:themeColor="text1"/>
                <w:lang w:val="uk-UA"/>
              </w:rPr>
              <w:t xml:space="preserve">  </w:t>
            </w:r>
          </w:p>
        </w:tc>
        <w:tc>
          <w:tcPr>
            <w:tcW w:w="992" w:type="dxa"/>
            <w:vAlign w:val="center"/>
          </w:tcPr>
          <w:p w14:paraId="36202558" w14:textId="77777777" w:rsidR="00967397" w:rsidRPr="008A6532" w:rsidRDefault="00967397" w:rsidP="00151080">
            <w:pPr>
              <w:ind w:firstLine="0"/>
              <w:jc w:val="center"/>
              <w:rPr>
                <w:b/>
                <w:lang w:val="uk-UA"/>
              </w:rPr>
            </w:pPr>
            <w:r w:rsidRPr="008A6532">
              <w:t>700</w:t>
            </w:r>
          </w:p>
        </w:tc>
        <w:tc>
          <w:tcPr>
            <w:tcW w:w="1134" w:type="dxa"/>
            <w:vAlign w:val="center"/>
          </w:tcPr>
          <w:p w14:paraId="0A4560E3" w14:textId="77777777" w:rsidR="00967397" w:rsidRPr="008A6532" w:rsidRDefault="00967397" w:rsidP="00151080">
            <w:pPr>
              <w:ind w:firstLine="0"/>
              <w:rPr>
                <w:b/>
                <w:lang w:val="uk-UA"/>
              </w:rPr>
            </w:pPr>
            <w:r w:rsidRPr="008A6532">
              <w:t>700</w:t>
            </w:r>
          </w:p>
        </w:tc>
        <w:tc>
          <w:tcPr>
            <w:tcW w:w="3544" w:type="dxa"/>
            <w:vAlign w:val="bottom"/>
          </w:tcPr>
          <w:p w14:paraId="22A2959F" w14:textId="77777777" w:rsidR="00967397" w:rsidRPr="00A63B91" w:rsidRDefault="00967397" w:rsidP="00151080">
            <w:pPr>
              <w:ind w:firstLine="0"/>
              <w:rPr>
                <w:b/>
                <w:highlight w:val="yellow"/>
                <w:lang w:val="uk-UA"/>
              </w:rPr>
            </w:pPr>
            <w:proofErr w:type="spellStart"/>
            <w:r w:rsidRPr="00A63B91">
              <w:t>придбання</w:t>
            </w:r>
            <w:proofErr w:type="spellEnd"/>
            <w:r w:rsidRPr="00A63B91">
              <w:t xml:space="preserve"> </w:t>
            </w:r>
            <w:proofErr w:type="spellStart"/>
            <w:r w:rsidRPr="00A63B91">
              <w:t>обладнання</w:t>
            </w:r>
            <w:proofErr w:type="spellEnd"/>
            <w:r w:rsidRPr="00A63B91">
              <w:t xml:space="preserve"> </w:t>
            </w:r>
            <w:proofErr w:type="spellStart"/>
            <w:r w:rsidRPr="00A63B91">
              <w:t>довгострокового</w:t>
            </w:r>
            <w:proofErr w:type="spellEnd"/>
            <w:r w:rsidRPr="00A63B91">
              <w:t xml:space="preserve"> </w:t>
            </w:r>
            <w:proofErr w:type="spellStart"/>
            <w:r w:rsidRPr="00A63B91">
              <w:t>використання</w:t>
            </w:r>
            <w:proofErr w:type="spellEnd"/>
          </w:p>
        </w:tc>
      </w:tr>
      <w:tr w:rsidR="00967397" w:rsidRPr="00A36F10" w14:paraId="5582E34B" w14:textId="77777777" w:rsidTr="00151080">
        <w:tc>
          <w:tcPr>
            <w:tcW w:w="1838" w:type="dxa"/>
            <w:vAlign w:val="center"/>
          </w:tcPr>
          <w:p w14:paraId="48F2F37C" w14:textId="77777777" w:rsidR="00967397" w:rsidRPr="00B00DE9" w:rsidRDefault="00967397" w:rsidP="00151080">
            <w:pPr>
              <w:ind w:firstLine="0"/>
              <w:rPr>
                <w:b/>
                <w:lang w:val="uk-UA"/>
              </w:rPr>
            </w:pPr>
            <w:r w:rsidRPr="00B00DE9">
              <w:t>А7053</w:t>
            </w:r>
          </w:p>
        </w:tc>
        <w:tc>
          <w:tcPr>
            <w:tcW w:w="2268" w:type="dxa"/>
          </w:tcPr>
          <w:p w14:paraId="2B73C506" w14:textId="77777777" w:rsidR="00967397" w:rsidRPr="000A56A2" w:rsidRDefault="00967397" w:rsidP="00151080">
            <w:pPr>
              <w:pStyle w:val="a3"/>
              <w:spacing w:after="120"/>
              <w:ind w:left="34"/>
              <w:jc w:val="both"/>
              <w:rPr>
                <w:b/>
                <w:sz w:val="24"/>
                <w:szCs w:val="24"/>
                <w:lang w:val="uk-UA"/>
              </w:rPr>
            </w:pPr>
            <w:r w:rsidRPr="00FF75AD">
              <w:rPr>
                <w:color w:val="000000" w:themeColor="text1"/>
                <w:sz w:val="24"/>
                <w:szCs w:val="24"/>
                <w:lang w:val="uk-UA"/>
              </w:rPr>
              <w:t>рішення від 28.11.2023 року №17</w:t>
            </w:r>
            <w:r>
              <w:rPr>
                <w:color w:val="000000" w:themeColor="text1"/>
                <w:sz w:val="24"/>
                <w:szCs w:val="24"/>
                <w:lang w:val="uk-UA"/>
              </w:rPr>
              <w:t>74</w:t>
            </w:r>
            <w:r w:rsidRPr="00FF75AD">
              <w:rPr>
                <w:color w:val="000000" w:themeColor="text1"/>
                <w:sz w:val="24"/>
                <w:szCs w:val="24"/>
                <w:lang w:val="uk-UA"/>
              </w:rPr>
              <w:t>-</w:t>
            </w:r>
            <w:r w:rsidRPr="00FF75AD">
              <w:rPr>
                <w:color w:val="000000" w:themeColor="text1"/>
                <w:sz w:val="24"/>
                <w:szCs w:val="24"/>
                <w:lang w:val="en-US"/>
              </w:rPr>
              <w:t>VIII</w:t>
            </w:r>
            <w:r w:rsidRPr="00FF75AD">
              <w:rPr>
                <w:color w:val="000000" w:themeColor="text1"/>
                <w:sz w:val="24"/>
                <w:szCs w:val="24"/>
                <w:lang w:val="uk-UA"/>
              </w:rPr>
              <w:t xml:space="preserve">  </w:t>
            </w:r>
          </w:p>
        </w:tc>
        <w:tc>
          <w:tcPr>
            <w:tcW w:w="992" w:type="dxa"/>
          </w:tcPr>
          <w:p w14:paraId="135A3D04" w14:textId="77777777" w:rsidR="00967397" w:rsidRDefault="00967397" w:rsidP="00151080">
            <w:pPr>
              <w:ind w:firstLine="0"/>
              <w:jc w:val="center"/>
              <w:rPr>
                <w:lang w:val="uk-UA"/>
              </w:rPr>
            </w:pPr>
          </w:p>
          <w:p w14:paraId="07E38106" w14:textId="77777777" w:rsidR="00967397" w:rsidRDefault="00967397" w:rsidP="00151080">
            <w:pPr>
              <w:ind w:firstLine="0"/>
              <w:jc w:val="center"/>
              <w:rPr>
                <w:lang w:val="uk-UA"/>
              </w:rPr>
            </w:pPr>
          </w:p>
          <w:p w14:paraId="3DD969FE" w14:textId="77777777" w:rsidR="00967397" w:rsidRDefault="00967397" w:rsidP="00151080">
            <w:pPr>
              <w:ind w:firstLine="0"/>
              <w:jc w:val="center"/>
              <w:rPr>
                <w:lang w:val="uk-UA"/>
              </w:rPr>
            </w:pPr>
          </w:p>
          <w:p w14:paraId="58C4128F" w14:textId="77777777" w:rsidR="00967397" w:rsidRPr="00670594" w:rsidRDefault="00967397" w:rsidP="00151080">
            <w:pPr>
              <w:ind w:firstLine="0"/>
              <w:jc w:val="center"/>
              <w:rPr>
                <w:lang w:val="uk-UA"/>
              </w:rPr>
            </w:pPr>
            <w:r w:rsidRPr="00670594">
              <w:rPr>
                <w:lang w:val="uk-UA"/>
              </w:rPr>
              <w:t>2000</w:t>
            </w:r>
          </w:p>
        </w:tc>
        <w:tc>
          <w:tcPr>
            <w:tcW w:w="1134" w:type="dxa"/>
            <w:vAlign w:val="center"/>
          </w:tcPr>
          <w:p w14:paraId="7508D741" w14:textId="77777777" w:rsidR="00967397" w:rsidRDefault="00967397" w:rsidP="00151080">
            <w:pPr>
              <w:ind w:firstLine="0"/>
            </w:pPr>
          </w:p>
          <w:p w14:paraId="6F36DA9C" w14:textId="77777777" w:rsidR="00967397" w:rsidRPr="00670594" w:rsidRDefault="00967397" w:rsidP="00151080">
            <w:pPr>
              <w:ind w:firstLine="0"/>
              <w:rPr>
                <w:b/>
                <w:lang w:val="uk-UA"/>
              </w:rPr>
            </w:pPr>
            <w:r w:rsidRPr="00670594">
              <w:t>2000</w:t>
            </w:r>
          </w:p>
        </w:tc>
        <w:tc>
          <w:tcPr>
            <w:tcW w:w="3544" w:type="dxa"/>
          </w:tcPr>
          <w:p w14:paraId="266D9892" w14:textId="77777777" w:rsidR="00967397" w:rsidRPr="00E45794" w:rsidRDefault="00967397" w:rsidP="00151080">
            <w:pPr>
              <w:ind w:firstLine="0"/>
              <w:rPr>
                <w:highlight w:val="yellow"/>
                <w:lang w:val="uk-UA"/>
              </w:rPr>
            </w:pPr>
            <w:r w:rsidRPr="00E45794">
              <w:rPr>
                <w:lang w:val="uk-UA"/>
              </w:rPr>
              <w:t xml:space="preserve">придбання безпілотних авіаційних </w:t>
            </w:r>
            <w:proofErr w:type="spellStart"/>
            <w:r w:rsidRPr="00E45794">
              <w:rPr>
                <w:lang w:val="uk-UA"/>
              </w:rPr>
              <w:t>дронів</w:t>
            </w:r>
            <w:proofErr w:type="spellEnd"/>
            <w:r w:rsidRPr="00E45794">
              <w:rPr>
                <w:lang w:val="uk-UA"/>
              </w:rPr>
              <w:t xml:space="preserve"> "</w:t>
            </w:r>
            <w:proofErr w:type="spellStart"/>
            <w:r w:rsidRPr="00E45794">
              <w:rPr>
                <w:lang w:val="uk-UA"/>
              </w:rPr>
              <w:t>Kolibri</w:t>
            </w:r>
            <w:proofErr w:type="spellEnd"/>
            <w:r w:rsidRPr="00E45794">
              <w:rPr>
                <w:lang w:val="uk-UA"/>
              </w:rPr>
              <w:t xml:space="preserve"> 7" ELRS/TBS для 124 окремої бригади ТРО управління "Південь"</w:t>
            </w:r>
          </w:p>
        </w:tc>
      </w:tr>
      <w:tr w:rsidR="00967397" w:rsidRPr="008670F2" w14:paraId="64FC7017" w14:textId="77777777" w:rsidTr="00151080">
        <w:tc>
          <w:tcPr>
            <w:tcW w:w="1838" w:type="dxa"/>
          </w:tcPr>
          <w:p w14:paraId="19568E50" w14:textId="77777777" w:rsidR="00967397" w:rsidRPr="000A56A2" w:rsidRDefault="00967397" w:rsidP="00151080">
            <w:pPr>
              <w:ind w:firstLine="0"/>
              <w:rPr>
                <w:b/>
                <w:lang w:val="uk-UA"/>
              </w:rPr>
            </w:pPr>
            <w:r w:rsidRPr="000A56A2">
              <w:rPr>
                <w:b/>
                <w:lang w:val="uk-UA"/>
              </w:rPr>
              <w:t>Всього</w:t>
            </w:r>
          </w:p>
        </w:tc>
        <w:tc>
          <w:tcPr>
            <w:tcW w:w="2268" w:type="dxa"/>
          </w:tcPr>
          <w:p w14:paraId="289E5347" w14:textId="77777777" w:rsidR="00967397" w:rsidRPr="000A56A2" w:rsidRDefault="00967397" w:rsidP="00151080">
            <w:pPr>
              <w:ind w:firstLine="0"/>
              <w:rPr>
                <w:b/>
                <w:lang w:val="uk-UA"/>
              </w:rPr>
            </w:pPr>
          </w:p>
        </w:tc>
        <w:tc>
          <w:tcPr>
            <w:tcW w:w="992" w:type="dxa"/>
          </w:tcPr>
          <w:p w14:paraId="5CED97D1" w14:textId="77777777" w:rsidR="00967397" w:rsidRPr="000A56A2" w:rsidRDefault="00967397" w:rsidP="00151080">
            <w:pPr>
              <w:ind w:firstLine="0"/>
              <w:jc w:val="center"/>
              <w:rPr>
                <w:b/>
                <w:lang w:val="uk-UA"/>
              </w:rPr>
            </w:pPr>
            <w:r>
              <w:rPr>
                <w:b/>
                <w:lang w:val="uk-UA"/>
              </w:rPr>
              <w:t>23290</w:t>
            </w:r>
          </w:p>
        </w:tc>
        <w:tc>
          <w:tcPr>
            <w:tcW w:w="1134" w:type="dxa"/>
          </w:tcPr>
          <w:p w14:paraId="21E622A4" w14:textId="77777777" w:rsidR="00967397" w:rsidRPr="000A56A2" w:rsidRDefault="00967397" w:rsidP="00151080">
            <w:pPr>
              <w:ind w:firstLine="0"/>
              <w:rPr>
                <w:b/>
                <w:lang w:val="uk-UA"/>
              </w:rPr>
            </w:pPr>
            <w:r>
              <w:rPr>
                <w:b/>
                <w:lang w:val="uk-UA"/>
              </w:rPr>
              <w:t>21350</w:t>
            </w:r>
          </w:p>
        </w:tc>
        <w:tc>
          <w:tcPr>
            <w:tcW w:w="3544" w:type="dxa"/>
          </w:tcPr>
          <w:p w14:paraId="14CBAEC5" w14:textId="77777777" w:rsidR="00967397" w:rsidRPr="000A56A2" w:rsidRDefault="00967397" w:rsidP="00151080">
            <w:pPr>
              <w:ind w:firstLine="0"/>
              <w:rPr>
                <w:b/>
                <w:highlight w:val="yellow"/>
                <w:lang w:val="uk-UA"/>
              </w:rPr>
            </w:pPr>
          </w:p>
        </w:tc>
      </w:tr>
    </w:tbl>
    <w:p w14:paraId="436508DC" w14:textId="77777777" w:rsidR="00967397" w:rsidRPr="008670F2" w:rsidRDefault="00967397" w:rsidP="00967397">
      <w:pPr>
        <w:ind w:firstLine="567"/>
        <w:jc w:val="center"/>
        <w:rPr>
          <w:b/>
          <w:sz w:val="18"/>
          <w:szCs w:val="18"/>
          <w:highlight w:val="yellow"/>
          <w:lang w:val="uk-UA"/>
        </w:rPr>
      </w:pPr>
    </w:p>
    <w:p w14:paraId="1611A5FC" w14:textId="77777777" w:rsidR="00967397" w:rsidRPr="008670F2" w:rsidRDefault="00967397" w:rsidP="00967397">
      <w:pPr>
        <w:ind w:firstLine="567"/>
        <w:jc w:val="center"/>
        <w:rPr>
          <w:b/>
          <w:sz w:val="18"/>
          <w:szCs w:val="18"/>
          <w:highlight w:val="yellow"/>
        </w:rPr>
      </w:pPr>
    </w:p>
    <w:p w14:paraId="77902960" w14:textId="77777777" w:rsidR="002A02F3" w:rsidRDefault="002A02F3" w:rsidP="00967397">
      <w:pPr>
        <w:ind w:firstLine="567"/>
        <w:jc w:val="center"/>
        <w:rPr>
          <w:b/>
        </w:rPr>
      </w:pPr>
    </w:p>
    <w:p w14:paraId="3E1961A7" w14:textId="77777777" w:rsidR="00967397" w:rsidRPr="002D65A1" w:rsidRDefault="00967397" w:rsidP="00967397">
      <w:pPr>
        <w:ind w:firstLine="567"/>
        <w:jc w:val="center"/>
        <w:rPr>
          <w:b/>
        </w:rPr>
      </w:pPr>
      <w:proofErr w:type="spellStart"/>
      <w:r w:rsidRPr="002D65A1">
        <w:rPr>
          <w:b/>
        </w:rPr>
        <w:t>Інформація</w:t>
      </w:r>
      <w:proofErr w:type="spellEnd"/>
      <w:r w:rsidRPr="002D65A1">
        <w:rPr>
          <w:b/>
        </w:rPr>
        <w:t xml:space="preserve"> про заборгованість</w:t>
      </w:r>
    </w:p>
    <w:p w14:paraId="6EC42AD7" w14:textId="77777777" w:rsidR="00967397" w:rsidRPr="008670F2" w:rsidRDefault="00967397" w:rsidP="00967397">
      <w:pPr>
        <w:ind w:firstLine="567"/>
        <w:jc w:val="center"/>
        <w:rPr>
          <w:b/>
          <w:highlight w:val="yellow"/>
        </w:rPr>
      </w:pPr>
      <w:r w:rsidRPr="008670F2">
        <w:rPr>
          <w:b/>
          <w:highlight w:val="yellow"/>
        </w:rPr>
        <w:t xml:space="preserve"> </w:t>
      </w:r>
    </w:p>
    <w:p w14:paraId="76AC7EE0" w14:textId="77777777" w:rsidR="00967397" w:rsidRDefault="00967397" w:rsidP="00967397">
      <w:pPr>
        <w:ind w:firstLine="567"/>
      </w:pPr>
      <w:r w:rsidRPr="00E51F27">
        <w:t xml:space="preserve">Кредиторська заборгованість по </w:t>
      </w:r>
      <w:proofErr w:type="spellStart"/>
      <w:r w:rsidRPr="00E51F27">
        <w:t>загальному</w:t>
      </w:r>
      <w:proofErr w:type="spellEnd"/>
      <w:r w:rsidRPr="00E51F27">
        <w:t xml:space="preserve"> фонду станом на 01.</w:t>
      </w:r>
      <w:r>
        <w:rPr>
          <w:lang w:val="uk-UA"/>
        </w:rPr>
        <w:t>01</w:t>
      </w:r>
      <w:r w:rsidRPr="00E51F27">
        <w:t>.202</w:t>
      </w:r>
      <w:r>
        <w:rPr>
          <w:lang w:val="uk-UA"/>
        </w:rPr>
        <w:t>4</w:t>
      </w:r>
      <w:r w:rsidRPr="00E51F27">
        <w:t xml:space="preserve"> року </w:t>
      </w:r>
      <w:proofErr w:type="spellStart"/>
      <w:r w:rsidRPr="00E51F27">
        <w:t>складає</w:t>
      </w:r>
      <w:proofErr w:type="spellEnd"/>
      <w:r w:rsidRPr="00E51F27">
        <w:t xml:space="preserve"> </w:t>
      </w:r>
      <w:r>
        <w:rPr>
          <w:lang w:val="uk-UA"/>
        </w:rPr>
        <w:t>80690</w:t>
      </w:r>
      <w:r>
        <w:t xml:space="preserve"> грн.</w:t>
      </w:r>
    </w:p>
    <w:p w14:paraId="528C527B" w14:textId="77777777" w:rsidR="00967397" w:rsidRPr="00E51F27" w:rsidRDefault="00967397" w:rsidP="00967397">
      <w:pPr>
        <w:ind w:firstLine="567"/>
      </w:pPr>
      <w:r w:rsidRPr="00E51F27">
        <w:t xml:space="preserve"> </w:t>
      </w:r>
      <w:r w:rsidRPr="003F2C50">
        <w:t xml:space="preserve">Кредиторська заборгованість по </w:t>
      </w:r>
      <w:proofErr w:type="spellStart"/>
      <w:proofErr w:type="gramStart"/>
      <w:r w:rsidRPr="003F2C50">
        <w:t>спеціальному</w:t>
      </w:r>
      <w:proofErr w:type="spellEnd"/>
      <w:r w:rsidRPr="003F2C50">
        <w:t xml:space="preserve">  фонду</w:t>
      </w:r>
      <w:proofErr w:type="gramEnd"/>
      <w:r w:rsidRPr="003F2C50">
        <w:t xml:space="preserve"> станом на 01.</w:t>
      </w:r>
      <w:r w:rsidRPr="003F2C50">
        <w:rPr>
          <w:lang w:val="uk-UA"/>
        </w:rPr>
        <w:t>10</w:t>
      </w:r>
      <w:r w:rsidRPr="003F2C50">
        <w:t xml:space="preserve">.2023 року </w:t>
      </w:r>
      <w:r w:rsidRPr="003F2C50">
        <w:rPr>
          <w:lang w:val="uk-UA"/>
        </w:rPr>
        <w:t>144648,46</w:t>
      </w:r>
      <w:r w:rsidRPr="003F2C50">
        <w:rPr>
          <w:b/>
          <w:lang w:val="uk-UA"/>
        </w:rPr>
        <w:t xml:space="preserve"> </w:t>
      </w:r>
      <w:r w:rsidRPr="003F2C50">
        <w:t xml:space="preserve">грн. </w:t>
      </w:r>
    </w:p>
    <w:p w14:paraId="6C45234E" w14:textId="77777777" w:rsidR="00967397" w:rsidRDefault="00967397" w:rsidP="00967397">
      <w:pPr>
        <w:ind w:firstLine="567"/>
        <w:rPr>
          <w:lang w:val="uk-UA"/>
        </w:rPr>
      </w:pPr>
      <w:proofErr w:type="spellStart"/>
      <w:r w:rsidRPr="00E51F27">
        <w:t>Дебіторська</w:t>
      </w:r>
      <w:proofErr w:type="spellEnd"/>
      <w:r w:rsidRPr="00E51F27">
        <w:t xml:space="preserve"> заборгованість по </w:t>
      </w:r>
      <w:proofErr w:type="spellStart"/>
      <w:r w:rsidRPr="00E51F27">
        <w:t>загальному</w:t>
      </w:r>
      <w:proofErr w:type="spellEnd"/>
      <w:r w:rsidRPr="00E51F27">
        <w:t xml:space="preserve"> фонду станом на 01.</w:t>
      </w:r>
      <w:r>
        <w:rPr>
          <w:lang w:val="uk-UA"/>
        </w:rPr>
        <w:t>01</w:t>
      </w:r>
      <w:r w:rsidRPr="00E51F27">
        <w:t>.202</w:t>
      </w:r>
      <w:r>
        <w:rPr>
          <w:lang w:val="uk-UA"/>
        </w:rPr>
        <w:t>4</w:t>
      </w:r>
      <w:r w:rsidRPr="00E51F27">
        <w:t xml:space="preserve"> року </w:t>
      </w:r>
      <w:r>
        <w:rPr>
          <w:lang w:val="uk-UA"/>
        </w:rPr>
        <w:t>складає 724468,41 грн.</w:t>
      </w:r>
    </w:p>
    <w:p w14:paraId="33685362" w14:textId="77777777" w:rsidR="00967397" w:rsidRPr="00E51F27" w:rsidRDefault="00967397" w:rsidP="00967397">
      <w:pPr>
        <w:ind w:firstLine="567"/>
      </w:pPr>
      <w:r w:rsidRPr="00E51F27">
        <w:t xml:space="preserve"> </w:t>
      </w:r>
      <w:proofErr w:type="spellStart"/>
      <w:r w:rsidRPr="00E51F27">
        <w:t>Дебіторська</w:t>
      </w:r>
      <w:proofErr w:type="spellEnd"/>
      <w:r w:rsidRPr="00E51F27">
        <w:t xml:space="preserve"> заборгованість по </w:t>
      </w:r>
      <w:proofErr w:type="spellStart"/>
      <w:proofErr w:type="gramStart"/>
      <w:r w:rsidRPr="00E51F27">
        <w:t>спеціальному</w:t>
      </w:r>
      <w:proofErr w:type="spellEnd"/>
      <w:r w:rsidRPr="00E51F27">
        <w:t xml:space="preserve">  фонду</w:t>
      </w:r>
      <w:proofErr w:type="gramEnd"/>
      <w:r w:rsidRPr="00E51F27">
        <w:t xml:space="preserve"> станом на 01.</w:t>
      </w:r>
      <w:r>
        <w:rPr>
          <w:lang w:val="uk-UA"/>
        </w:rPr>
        <w:t>01</w:t>
      </w:r>
      <w:r w:rsidRPr="00E51F27">
        <w:t>.202</w:t>
      </w:r>
      <w:r>
        <w:rPr>
          <w:lang w:val="uk-UA"/>
        </w:rPr>
        <w:t>4</w:t>
      </w:r>
      <w:r w:rsidRPr="00E51F27">
        <w:t xml:space="preserve"> року </w:t>
      </w:r>
      <w:proofErr w:type="spellStart"/>
      <w:r w:rsidRPr="00E51F27">
        <w:t>складає</w:t>
      </w:r>
      <w:proofErr w:type="spellEnd"/>
      <w:r w:rsidRPr="00E51F27">
        <w:t xml:space="preserve"> </w:t>
      </w:r>
      <w:r>
        <w:rPr>
          <w:lang w:val="uk-UA"/>
        </w:rPr>
        <w:t>23472,60</w:t>
      </w:r>
      <w:r w:rsidRPr="00E51F27">
        <w:rPr>
          <w:lang w:val="uk-UA"/>
        </w:rPr>
        <w:t xml:space="preserve"> </w:t>
      </w:r>
      <w:r w:rsidRPr="00E51F27">
        <w:t xml:space="preserve">грн. </w:t>
      </w:r>
    </w:p>
    <w:p w14:paraId="4453ADBE" w14:textId="77777777" w:rsidR="00967397" w:rsidRPr="008670F2" w:rsidRDefault="00967397" w:rsidP="00967397">
      <w:pPr>
        <w:ind w:firstLine="567"/>
      </w:pPr>
      <w:proofErr w:type="gramStart"/>
      <w:r w:rsidRPr="00E51F27">
        <w:t>Кредиторська  заборгованість</w:t>
      </w:r>
      <w:proofErr w:type="gramEnd"/>
      <w:r w:rsidRPr="00E51F27">
        <w:t xml:space="preserve"> </w:t>
      </w:r>
      <w:proofErr w:type="spellStart"/>
      <w:r w:rsidRPr="00E51F27">
        <w:t>виникла</w:t>
      </w:r>
      <w:proofErr w:type="spellEnd"/>
      <w:r w:rsidRPr="00E51F27">
        <w:t xml:space="preserve"> у </w:t>
      </w:r>
      <w:proofErr w:type="spellStart"/>
      <w:r w:rsidRPr="00E51F27">
        <w:t>зв’язку</w:t>
      </w:r>
      <w:proofErr w:type="spellEnd"/>
      <w:r w:rsidRPr="00E51F27">
        <w:t xml:space="preserve"> з </w:t>
      </w:r>
      <w:proofErr w:type="spellStart"/>
      <w:r w:rsidRPr="00E51F27">
        <w:t>веденням</w:t>
      </w:r>
      <w:proofErr w:type="spellEnd"/>
      <w:r w:rsidRPr="00E51F27">
        <w:t xml:space="preserve"> на території України воєнного стану та відповідно до п. 18 Порядку виконання повноважень Державною </w:t>
      </w:r>
      <w:proofErr w:type="spellStart"/>
      <w:r w:rsidRPr="00E51F27">
        <w:t>казначейською</w:t>
      </w:r>
      <w:proofErr w:type="spellEnd"/>
      <w:r w:rsidRPr="00E51F27">
        <w:t xml:space="preserve"> службою в особливому </w:t>
      </w:r>
      <w:proofErr w:type="spellStart"/>
      <w:r w:rsidRPr="00E51F27">
        <w:t>режимі</w:t>
      </w:r>
      <w:proofErr w:type="spellEnd"/>
      <w:r w:rsidRPr="00E51F27">
        <w:t xml:space="preserve"> в умовах воєнного стану, </w:t>
      </w:r>
      <w:proofErr w:type="spellStart"/>
      <w:r w:rsidRPr="00E51F27">
        <w:t>затвердженого</w:t>
      </w:r>
      <w:proofErr w:type="spellEnd"/>
      <w:r w:rsidRPr="00E51F27">
        <w:t xml:space="preserve"> </w:t>
      </w:r>
      <w:proofErr w:type="spellStart"/>
      <w:r w:rsidRPr="00E51F27">
        <w:t>постановою</w:t>
      </w:r>
      <w:proofErr w:type="spellEnd"/>
      <w:r w:rsidRPr="00E51F27">
        <w:t xml:space="preserve"> КМУ </w:t>
      </w:r>
      <w:proofErr w:type="spellStart"/>
      <w:r w:rsidRPr="00E51F27">
        <w:t>від</w:t>
      </w:r>
      <w:proofErr w:type="spellEnd"/>
      <w:r w:rsidRPr="00E51F27">
        <w:t xml:space="preserve"> 9 </w:t>
      </w:r>
      <w:proofErr w:type="spellStart"/>
      <w:r w:rsidRPr="00E51F27">
        <w:t>червня</w:t>
      </w:r>
      <w:proofErr w:type="spellEnd"/>
      <w:r w:rsidRPr="00E51F27">
        <w:t xml:space="preserve"> 2021 року № 590 </w:t>
      </w:r>
      <w:proofErr w:type="spellStart"/>
      <w:r w:rsidRPr="00E51F27">
        <w:t>вказані</w:t>
      </w:r>
      <w:proofErr w:type="spellEnd"/>
      <w:r w:rsidRPr="00E51F27">
        <w:t xml:space="preserve"> </w:t>
      </w:r>
      <w:proofErr w:type="spellStart"/>
      <w:r w:rsidRPr="00E51F27">
        <w:t>видатки</w:t>
      </w:r>
      <w:proofErr w:type="spellEnd"/>
      <w:r w:rsidRPr="00E51F27">
        <w:t xml:space="preserve"> не </w:t>
      </w:r>
      <w:proofErr w:type="spellStart"/>
      <w:r w:rsidRPr="00E51F27">
        <w:t>підпадають</w:t>
      </w:r>
      <w:proofErr w:type="spellEnd"/>
      <w:r w:rsidRPr="00E51F27">
        <w:t xml:space="preserve"> </w:t>
      </w:r>
      <w:proofErr w:type="spellStart"/>
      <w:r w:rsidRPr="00E51F27">
        <w:t>під</w:t>
      </w:r>
      <w:proofErr w:type="spellEnd"/>
      <w:r w:rsidRPr="00E51F27">
        <w:t xml:space="preserve"> </w:t>
      </w:r>
      <w:proofErr w:type="spellStart"/>
      <w:r w:rsidRPr="00E51F27">
        <w:t>дію</w:t>
      </w:r>
      <w:proofErr w:type="spellEnd"/>
      <w:r w:rsidRPr="00E51F27">
        <w:t xml:space="preserve"> </w:t>
      </w:r>
      <w:proofErr w:type="spellStart"/>
      <w:r w:rsidRPr="00E51F27">
        <w:t>зазначеного</w:t>
      </w:r>
      <w:proofErr w:type="spellEnd"/>
      <w:r w:rsidRPr="00E51F27">
        <w:t xml:space="preserve"> порядку.</w:t>
      </w:r>
      <w:r w:rsidRPr="008670F2">
        <w:t xml:space="preserve"> </w:t>
      </w:r>
    </w:p>
    <w:p w14:paraId="593D3561" w14:textId="77777777" w:rsidR="00967397" w:rsidRPr="008670F2" w:rsidRDefault="00967397" w:rsidP="00967397">
      <w:pPr>
        <w:ind w:firstLine="840"/>
        <w:rPr>
          <w:b/>
          <w:sz w:val="18"/>
          <w:szCs w:val="18"/>
        </w:rPr>
      </w:pPr>
    </w:p>
    <w:p w14:paraId="1C359E89" w14:textId="77777777" w:rsidR="00967397" w:rsidRDefault="00967397" w:rsidP="00967397">
      <w:pPr>
        <w:ind w:firstLine="567"/>
        <w:jc w:val="center"/>
        <w:rPr>
          <w:b/>
        </w:rPr>
      </w:pPr>
      <w:proofErr w:type="spellStart"/>
      <w:r w:rsidRPr="005B6415">
        <w:rPr>
          <w:b/>
        </w:rPr>
        <w:t>Інформація</w:t>
      </w:r>
      <w:proofErr w:type="spellEnd"/>
      <w:r w:rsidRPr="005B6415">
        <w:rPr>
          <w:b/>
        </w:rPr>
        <w:t xml:space="preserve"> про </w:t>
      </w:r>
      <w:proofErr w:type="spellStart"/>
      <w:r w:rsidRPr="005B6415">
        <w:rPr>
          <w:b/>
        </w:rPr>
        <w:t>кредиторську</w:t>
      </w:r>
      <w:proofErr w:type="spellEnd"/>
      <w:r w:rsidRPr="005B6415">
        <w:rPr>
          <w:b/>
        </w:rPr>
        <w:t xml:space="preserve">   заборгованість по </w:t>
      </w:r>
      <w:proofErr w:type="spellStart"/>
      <w:r w:rsidRPr="005B6415">
        <w:rPr>
          <w:b/>
        </w:rPr>
        <w:t>загальному</w:t>
      </w:r>
      <w:proofErr w:type="spellEnd"/>
      <w:r w:rsidRPr="005B6415">
        <w:rPr>
          <w:b/>
        </w:rPr>
        <w:t xml:space="preserve"> фонду </w:t>
      </w:r>
    </w:p>
    <w:p w14:paraId="500FAE82" w14:textId="77777777" w:rsidR="00967397" w:rsidRDefault="00967397" w:rsidP="00967397">
      <w:pPr>
        <w:ind w:firstLine="567"/>
        <w:jc w:val="center"/>
        <w:rPr>
          <w:b/>
          <w:lang w:val="uk-UA"/>
        </w:rPr>
      </w:pPr>
      <w:r w:rsidRPr="00BA10AA">
        <w:rPr>
          <w:b/>
          <w:lang w:val="uk-UA"/>
        </w:rPr>
        <w:t>станом на 01.01.202</w:t>
      </w:r>
      <w:r>
        <w:rPr>
          <w:b/>
          <w:lang w:val="uk-UA"/>
        </w:rPr>
        <w:t>4</w:t>
      </w:r>
      <w:r w:rsidRPr="00BA10AA">
        <w:rPr>
          <w:b/>
          <w:lang w:val="uk-UA"/>
        </w:rPr>
        <w:t xml:space="preserve"> року</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993"/>
        <w:gridCol w:w="992"/>
        <w:gridCol w:w="6095"/>
      </w:tblGrid>
      <w:tr w:rsidR="00967397" w:rsidRPr="00B54436" w14:paraId="000E3744" w14:textId="77777777" w:rsidTr="00151080">
        <w:trPr>
          <w:trHeight w:val="276"/>
        </w:trPr>
        <w:tc>
          <w:tcPr>
            <w:tcW w:w="1134" w:type="dxa"/>
            <w:vMerge w:val="restart"/>
            <w:shd w:val="clear" w:color="auto" w:fill="auto"/>
          </w:tcPr>
          <w:p w14:paraId="04A688AC" w14:textId="77777777" w:rsidR="00967397" w:rsidRPr="00537976" w:rsidRDefault="00967397" w:rsidP="00151080">
            <w:pPr>
              <w:jc w:val="center"/>
              <w:rPr>
                <w:color w:val="FF0000"/>
                <w:lang w:val="uk-UA"/>
              </w:rPr>
            </w:pPr>
            <w:r w:rsidRPr="00537976">
              <w:rPr>
                <w:lang w:val="uk-UA"/>
              </w:rPr>
              <w:t>Назва розпорядника коштів</w:t>
            </w:r>
          </w:p>
          <w:p w14:paraId="03D5E0FD" w14:textId="77777777" w:rsidR="00967397" w:rsidRPr="00537976" w:rsidRDefault="00967397" w:rsidP="00151080">
            <w:pPr>
              <w:jc w:val="center"/>
              <w:rPr>
                <w:color w:val="FF0000"/>
                <w:lang w:val="uk-UA"/>
              </w:rPr>
            </w:pPr>
          </w:p>
        </w:tc>
        <w:tc>
          <w:tcPr>
            <w:tcW w:w="1134" w:type="dxa"/>
            <w:vMerge w:val="restart"/>
            <w:shd w:val="clear" w:color="auto" w:fill="auto"/>
          </w:tcPr>
          <w:p w14:paraId="3F250DB8" w14:textId="77777777" w:rsidR="00967397" w:rsidRPr="00537976" w:rsidRDefault="00967397" w:rsidP="00151080">
            <w:pPr>
              <w:jc w:val="center"/>
              <w:rPr>
                <w:color w:val="FF0000"/>
                <w:lang w:val="uk-UA"/>
              </w:rPr>
            </w:pPr>
            <w:r w:rsidRPr="00537976">
              <w:rPr>
                <w:lang w:val="uk-UA"/>
              </w:rPr>
              <w:t>КПКВ</w:t>
            </w:r>
          </w:p>
        </w:tc>
        <w:tc>
          <w:tcPr>
            <w:tcW w:w="993" w:type="dxa"/>
            <w:vMerge w:val="restart"/>
            <w:shd w:val="clear" w:color="auto" w:fill="auto"/>
          </w:tcPr>
          <w:p w14:paraId="0B8C3472" w14:textId="77777777" w:rsidR="00967397" w:rsidRPr="00537976" w:rsidRDefault="00967397" w:rsidP="00151080">
            <w:pPr>
              <w:jc w:val="center"/>
              <w:rPr>
                <w:color w:val="FF0000"/>
                <w:lang w:val="uk-UA"/>
              </w:rPr>
            </w:pPr>
            <w:r w:rsidRPr="00537976">
              <w:rPr>
                <w:lang w:val="uk-UA"/>
              </w:rPr>
              <w:t>КЕКВ</w:t>
            </w:r>
          </w:p>
        </w:tc>
        <w:tc>
          <w:tcPr>
            <w:tcW w:w="992" w:type="dxa"/>
            <w:vMerge w:val="restart"/>
            <w:shd w:val="clear" w:color="auto" w:fill="auto"/>
          </w:tcPr>
          <w:p w14:paraId="1CC4C2C5" w14:textId="77777777" w:rsidR="00967397" w:rsidRPr="00537976" w:rsidRDefault="00967397" w:rsidP="00151080">
            <w:pPr>
              <w:jc w:val="center"/>
              <w:rPr>
                <w:lang w:val="uk-UA"/>
              </w:rPr>
            </w:pPr>
            <w:r w:rsidRPr="00537976">
              <w:rPr>
                <w:lang w:val="uk-UA"/>
              </w:rPr>
              <w:t>Сума</w:t>
            </w:r>
          </w:p>
          <w:p w14:paraId="4370D2BD" w14:textId="77777777" w:rsidR="00967397" w:rsidRPr="00537976" w:rsidRDefault="00967397" w:rsidP="00151080">
            <w:pPr>
              <w:jc w:val="center"/>
              <w:rPr>
                <w:color w:val="FF0000"/>
                <w:lang w:val="uk-UA"/>
              </w:rPr>
            </w:pPr>
          </w:p>
        </w:tc>
        <w:tc>
          <w:tcPr>
            <w:tcW w:w="6095" w:type="dxa"/>
            <w:vMerge w:val="restart"/>
            <w:shd w:val="clear" w:color="auto" w:fill="auto"/>
          </w:tcPr>
          <w:p w14:paraId="5A5167F6" w14:textId="77777777" w:rsidR="00967397" w:rsidRPr="00537976" w:rsidRDefault="00967397" w:rsidP="00151080">
            <w:pPr>
              <w:jc w:val="center"/>
              <w:rPr>
                <w:color w:val="FF0000"/>
                <w:lang w:val="uk-UA"/>
              </w:rPr>
            </w:pPr>
            <w:r w:rsidRPr="00537976">
              <w:rPr>
                <w:lang w:val="uk-UA"/>
              </w:rPr>
              <w:t>Причини утворення кредиторської заборгованості</w:t>
            </w:r>
          </w:p>
        </w:tc>
      </w:tr>
      <w:tr w:rsidR="00967397" w:rsidRPr="0017091E" w14:paraId="1C905FCE" w14:textId="77777777" w:rsidTr="00151080">
        <w:trPr>
          <w:trHeight w:val="276"/>
        </w:trPr>
        <w:tc>
          <w:tcPr>
            <w:tcW w:w="1134" w:type="dxa"/>
            <w:vMerge/>
            <w:shd w:val="clear" w:color="auto" w:fill="auto"/>
          </w:tcPr>
          <w:p w14:paraId="3C6AD896" w14:textId="77777777" w:rsidR="00967397" w:rsidRPr="00537976" w:rsidRDefault="00967397" w:rsidP="00151080">
            <w:pPr>
              <w:jc w:val="center"/>
              <w:rPr>
                <w:highlight w:val="yellow"/>
                <w:lang w:val="uk-UA"/>
              </w:rPr>
            </w:pPr>
          </w:p>
        </w:tc>
        <w:tc>
          <w:tcPr>
            <w:tcW w:w="1134" w:type="dxa"/>
            <w:vMerge/>
            <w:shd w:val="clear" w:color="auto" w:fill="auto"/>
          </w:tcPr>
          <w:p w14:paraId="6A03C4C3" w14:textId="77777777" w:rsidR="00967397" w:rsidRPr="00537976" w:rsidRDefault="00967397" w:rsidP="00151080">
            <w:pPr>
              <w:jc w:val="center"/>
              <w:rPr>
                <w:highlight w:val="yellow"/>
                <w:lang w:val="uk-UA"/>
              </w:rPr>
            </w:pPr>
          </w:p>
        </w:tc>
        <w:tc>
          <w:tcPr>
            <w:tcW w:w="993" w:type="dxa"/>
            <w:vMerge/>
            <w:shd w:val="clear" w:color="auto" w:fill="auto"/>
          </w:tcPr>
          <w:p w14:paraId="2DA06540" w14:textId="77777777" w:rsidR="00967397" w:rsidRPr="00537976" w:rsidRDefault="00967397" w:rsidP="00151080">
            <w:pPr>
              <w:jc w:val="center"/>
              <w:rPr>
                <w:highlight w:val="yellow"/>
                <w:lang w:val="uk-UA"/>
              </w:rPr>
            </w:pPr>
          </w:p>
        </w:tc>
        <w:tc>
          <w:tcPr>
            <w:tcW w:w="992" w:type="dxa"/>
            <w:vMerge/>
            <w:shd w:val="clear" w:color="auto" w:fill="auto"/>
          </w:tcPr>
          <w:p w14:paraId="7D591E1D" w14:textId="77777777" w:rsidR="00967397" w:rsidRPr="00537976" w:rsidRDefault="00967397" w:rsidP="00151080">
            <w:pPr>
              <w:jc w:val="center"/>
              <w:rPr>
                <w:highlight w:val="yellow"/>
                <w:lang w:val="uk-UA"/>
              </w:rPr>
            </w:pPr>
          </w:p>
        </w:tc>
        <w:tc>
          <w:tcPr>
            <w:tcW w:w="6095" w:type="dxa"/>
            <w:vMerge/>
            <w:shd w:val="clear" w:color="auto" w:fill="auto"/>
          </w:tcPr>
          <w:p w14:paraId="5EE544E1" w14:textId="77777777" w:rsidR="00967397" w:rsidRPr="00537976" w:rsidRDefault="00967397" w:rsidP="00151080">
            <w:pPr>
              <w:jc w:val="center"/>
              <w:rPr>
                <w:highlight w:val="yellow"/>
                <w:lang w:val="uk-UA"/>
              </w:rPr>
            </w:pPr>
          </w:p>
        </w:tc>
      </w:tr>
      <w:tr w:rsidR="00967397" w:rsidRPr="00DA538C" w14:paraId="0AB4C9C3" w14:textId="77777777" w:rsidTr="00151080">
        <w:tc>
          <w:tcPr>
            <w:tcW w:w="1134" w:type="dxa"/>
            <w:vMerge w:val="restart"/>
            <w:shd w:val="clear" w:color="auto" w:fill="auto"/>
          </w:tcPr>
          <w:p w14:paraId="69B8232C" w14:textId="77777777" w:rsidR="00967397" w:rsidRPr="00537976" w:rsidRDefault="00967397" w:rsidP="00151080">
            <w:pPr>
              <w:jc w:val="left"/>
              <w:rPr>
                <w:lang w:val="uk-UA"/>
              </w:rPr>
            </w:pPr>
            <w:r w:rsidRPr="00537976">
              <w:rPr>
                <w:lang w:val="uk-UA"/>
              </w:rPr>
              <w:t>Управління освіти</w:t>
            </w:r>
          </w:p>
        </w:tc>
        <w:tc>
          <w:tcPr>
            <w:tcW w:w="1134" w:type="dxa"/>
            <w:shd w:val="clear" w:color="auto" w:fill="auto"/>
          </w:tcPr>
          <w:p w14:paraId="582A37CF" w14:textId="77777777" w:rsidR="00967397" w:rsidRPr="00537976" w:rsidRDefault="00967397" w:rsidP="00151080">
            <w:pPr>
              <w:jc w:val="center"/>
              <w:rPr>
                <w:lang w:val="uk-UA"/>
              </w:rPr>
            </w:pPr>
            <w:r w:rsidRPr="00537976">
              <w:rPr>
                <w:lang w:val="uk-UA"/>
              </w:rPr>
              <w:t>0611010</w:t>
            </w:r>
          </w:p>
        </w:tc>
        <w:tc>
          <w:tcPr>
            <w:tcW w:w="993" w:type="dxa"/>
            <w:shd w:val="clear" w:color="auto" w:fill="auto"/>
          </w:tcPr>
          <w:p w14:paraId="66ABDE75" w14:textId="77777777" w:rsidR="00967397" w:rsidRPr="00537976" w:rsidRDefault="00967397" w:rsidP="00151080">
            <w:pPr>
              <w:jc w:val="center"/>
              <w:rPr>
                <w:lang w:val="uk-UA"/>
              </w:rPr>
            </w:pPr>
            <w:r w:rsidRPr="00537976">
              <w:rPr>
                <w:lang w:val="uk-UA"/>
              </w:rPr>
              <w:t>2210</w:t>
            </w:r>
          </w:p>
        </w:tc>
        <w:tc>
          <w:tcPr>
            <w:tcW w:w="992" w:type="dxa"/>
            <w:shd w:val="clear" w:color="auto" w:fill="auto"/>
          </w:tcPr>
          <w:p w14:paraId="6A821BAC" w14:textId="77777777" w:rsidR="00967397" w:rsidRPr="00537976" w:rsidRDefault="00967397" w:rsidP="00151080">
            <w:pPr>
              <w:jc w:val="center"/>
              <w:rPr>
                <w:lang w:val="uk-UA"/>
              </w:rPr>
            </w:pPr>
            <w:r w:rsidRPr="00537976">
              <w:rPr>
                <w:lang w:val="uk-UA"/>
              </w:rPr>
              <w:t>5600</w:t>
            </w:r>
          </w:p>
        </w:tc>
        <w:tc>
          <w:tcPr>
            <w:tcW w:w="6095" w:type="dxa"/>
            <w:shd w:val="clear" w:color="auto" w:fill="auto"/>
          </w:tcPr>
          <w:p w14:paraId="1C6C8847" w14:textId="77777777" w:rsidR="00967397" w:rsidRPr="00537976" w:rsidRDefault="00967397" w:rsidP="00151080">
            <w:pPr>
              <w:ind w:firstLine="0"/>
              <w:jc w:val="left"/>
              <w:rPr>
                <w:lang w:val="uk-UA"/>
              </w:rPr>
            </w:pPr>
            <w:r w:rsidRPr="00537976">
              <w:rPr>
                <w:lang w:val="uk-UA"/>
              </w:rPr>
              <w:t>Оплата за придбання предметів, матеріалів, інвентарю</w:t>
            </w:r>
          </w:p>
        </w:tc>
      </w:tr>
      <w:tr w:rsidR="00967397" w:rsidRPr="00B50F91" w14:paraId="3D16BB7B" w14:textId="77777777" w:rsidTr="00151080">
        <w:trPr>
          <w:trHeight w:val="355"/>
        </w:trPr>
        <w:tc>
          <w:tcPr>
            <w:tcW w:w="1134" w:type="dxa"/>
            <w:vMerge/>
            <w:shd w:val="clear" w:color="auto" w:fill="auto"/>
          </w:tcPr>
          <w:p w14:paraId="54ACF9A2" w14:textId="77777777" w:rsidR="00967397" w:rsidRPr="00537976" w:rsidRDefault="00967397" w:rsidP="00151080">
            <w:pPr>
              <w:jc w:val="center"/>
              <w:rPr>
                <w:lang w:val="uk-UA"/>
              </w:rPr>
            </w:pPr>
          </w:p>
        </w:tc>
        <w:tc>
          <w:tcPr>
            <w:tcW w:w="1134" w:type="dxa"/>
            <w:shd w:val="clear" w:color="auto" w:fill="auto"/>
          </w:tcPr>
          <w:p w14:paraId="0AF193BF" w14:textId="77777777" w:rsidR="00967397" w:rsidRPr="00537976" w:rsidRDefault="00967397" w:rsidP="00151080">
            <w:pPr>
              <w:jc w:val="center"/>
              <w:rPr>
                <w:lang w:val="uk-UA"/>
              </w:rPr>
            </w:pPr>
            <w:r w:rsidRPr="00537976">
              <w:rPr>
                <w:lang w:val="uk-UA"/>
              </w:rPr>
              <w:t>0611021</w:t>
            </w:r>
          </w:p>
        </w:tc>
        <w:tc>
          <w:tcPr>
            <w:tcW w:w="993" w:type="dxa"/>
            <w:shd w:val="clear" w:color="auto" w:fill="auto"/>
          </w:tcPr>
          <w:p w14:paraId="70BDBC55" w14:textId="77777777" w:rsidR="00967397" w:rsidRPr="00537976" w:rsidRDefault="00967397" w:rsidP="00151080">
            <w:pPr>
              <w:jc w:val="center"/>
              <w:rPr>
                <w:lang w:val="uk-UA"/>
              </w:rPr>
            </w:pPr>
            <w:r w:rsidRPr="00537976">
              <w:rPr>
                <w:lang w:val="uk-UA"/>
              </w:rPr>
              <w:t>2210</w:t>
            </w:r>
          </w:p>
        </w:tc>
        <w:tc>
          <w:tcPr>
            <w:tcW w:w="992" w:type="dxa"/>
            <w:shd w:val="clear" w:color="auto" w:fill="auto"/>
          </w:tcPr>
          <w:p w14:paraId="39EF00B1" w14:textId="77777777" w:rsidR="00967397" w:rsidRPr="00537976" w:rsidRDefault="00967397" w:rsidP="00151080">
            <w:pPr>
              <w:jc w:val="center"/>
              <w:rPr>
                <w:lang w:val="uk-UA"/>
              </w:rPr>
            </w:pPr>
            <w:r w:rsidRPr="00537976">
              <w:rPr>
                <w:lang w:val="uk-UA"/>
              </w:rPr>
              <w:t>75090</w:t>
            </w:r>
          </w:p>
        </w:tc>
        <w:tc>
          <w:tcPr>
            <w:tcW w:w="6095" w:type="dxa"/>
            <w:shd w:val="clear" w:color="auto" w:fill="auto"/>
          </w:tcPr>
          <w:p w14:paraId="20FA4ADD" w14:textId="77777777" w:rsidR="00967397" w:rsidRPr="00537976" w:rsidRDefault="00967397" w:rsidP="00151080">
            <w:pPr>
              <w:jc w:val="left"/>
              <w:rPr>
                <w:lang w:val="uk-UA"/>
              </w:rPr>
            </w:pPr>
            <w:r w:rsidRPr="00537976">
              <w:rPr>
                <w:lang w:val="uk-UA"/>
              </w:rPr>
              <w:t>Оплата за придбання предметів, матеріалів, інвентарю</w:t>
            </w:r>
          </w:p>
        </w:tc>
      </w:tr>
      <w:tr w:rsidR="00967397" w:rsidRPr="0017091E" w14:paraId="62C15645" w14:textId="77777777" w:rsidTr="00151080">
        <w:tc>
          <w:tcPr>
            <w:tcW w:w="1134" w:type="dxa"/>
            <w:shd w:val="clear" w:color="auto" w:fill="auto"/>
          </w:tcPr>
          <w:p w14:paraId="2C232431" w14:textId="77777777" w:rsidR="00967397" w:rsidRPr="00537976" w:rsidRDefault="00967397" w:rsidP="00151080">
            <w:pPr>
              <w:rPr>
                <w:b/>
                <w:color w:val="FF0000"/>
                <w:lang w:val="uk-UA"/>
              </w:rPr>
            </w:pPr>
            <w:r w:rsidRPr="00537976">
              <w:rPr>
                <w:b/>
                <w:lang w:val="uk-UA"/>
              </w:rPr>
              <w:t>Всього</w:t>
            </w:r>
          </w:p>
        </w:tc>
        <w:tc>
          <w:tcPr>
            <w:tcW w:w="1134" w:type="dxa"/>
            <w:shd w:val="clear" w:color="auto" w:fill="auto"/>
          </w:tcPr>
          <w:p w14:paraId="5B3042B7" w14:textId="77777777" w:rsidR="00967397" w:rsidRPr="00537976" w:rsidRDefault="00967397" w:rsidP="00151080">
            <w:pPr>
              <w:rPr>
                <w:b/>
                <w:color w:val="FF0000"/>
                <w:lang w:val="uk-UA"/>
              </w:rPr>
            </w:pPr>
          </w:p>
        </w:tc>
        <w:tc>
          <w:tcPr>
            <w:tcW w:w="993" w:type="dxa"/>
            <w:shd w:val="clear" w:color="auto" w:fill="auto"/>
          </w:tcPr>
          <w:p w14:paraId="657C5B4B" w14:textId="77777777" w:rsidR="00967397" w:rsidRPr="00537976" w:rsidRDefault="00967397" w:rsidP="00151080">
            <w:pPr>
              <w:rPr>
                <w:b/>
                <w:color w:val="FF0000"/>
                <w:lang w:val="uk-UA"/>
              </w:rPr>
            </w:pPr>
          </w:p>
        </w:tc>
        <w:tc>
          <w:tcPr>
            <w:tcW w:w="992" w:type="dxa"/>
            <w:shd w:val="clear" w:color="auto" w:fill="auto"/>
          </w:tcPr>
          <w:p w14:paraId="6EC72CE7" w14:textId="77777777" w:rsidR="00967397" w:rsidRPr="00537976" w:rsidRDefault="00967397" w:rsidP="00151080">
            <w:pPr>
              <w:jc w:val="center"/>
              <w:rPr>
                <w:b/>
                <w:lang w:val="uk-UA"/>
              </w:rPr>
            </w:pPr>
            <w:r w:rsidRPr="00537976">
              <w:rPr>
                <w:b/>
                <w:lang w:val="uk-UA"/>
              </w:rPr>
              <w:t>80690</w:t>
            </w:r>
          </w:p>
        </w:tc>
        <w:tc>
          <w:tcPr>
            <w:tcW w:w="6095" w:type="dxa"/>
            <w:shd w:val="clear" w:color="auto" w:fill="auto"/>
          </w:tcPr>
          <w:p w14:paraId="6A127FE5" w14:textId="77777777" w:rsidR="00967397" w:rsidRPr="00537976" w:rsidRDefault="00967397" w:rsidP="00151080">
            <w:pPr>
              <w:rPr>
                <w:color w:val="FF0000"/>
                <w:highlight w:val="yellow"/>
                <w:lang w:val="uk-UA"/>
              </w:rPr>
            </w:pPr>
          </w:p>
        </w:tc>
      </w:tr>
    </w:tbl>
    <w:p w14:paraId="2E178C5B" w14:textId="77777777" w:rsidR="00967397" w:rsidRPr="00BA10AA" w:rsidRDefault="00967397" w:rsidP="00967397">
      <w:pPr>
        <w:ind w:firstLine="567"/>
        <w:jc w:val="center"/>
        <w:rPr>
          <w:b/>
          <w:lang w:val="uk-UA"/>
        </w:rPr>
      </w:pPr>
    </w:p>
    <w:p w14:paraId="58703920" w14:textId="77777777" w:rsidR="00967397" w:rsidRPr="00DF3238" w:rsidRDefault="00967397" w:rsidP="00967397">
      <w:pPr>
        <w:ind w:firstLine="567"/>
        <w:jc w:val="center"/>
        <w:rPr>
          <w:b/>
          <w:lang w:val="uk-UA"/>
        </w:rPr>
      </w:pPr>
    </w:p>
    <w:p w14:paraId="644C780F" w14:textId="77777777" w:rsidR="00967397" w:rsidRDefault="00967397" w:rsidP="00967397">
      <w:pPr>
        <w:ind w:firstLine="567"/>
        <w:jc w:val="center"/>
        <w:rPr>
          <w:b/>
        </w:rPr>
      </w:pPr>
      <w:proofErr w:type="spellStart"/>
      <w:r w:rsidRPr="00F31C22">
        <w:rPr>
          <w:b/>
        </w:rPr>
        <w:t>Інформація</w:t>
      </w:r>
      <w:proofErr w:type="spellEnd"/>
      <w:r w:rsidRPr="00F31C22">
        <w:rPr>
          <w:b/>
        </w:rPr>
        <w:t xml:space="preserve"> про </w:t>
      </w:r>
      <w:proofErr w:type="spellStart"/>
      <w:proofErr w:type="gramStart"/>
      <w:r w:rsidRPr="00F31C22">
        <w:rPr>
          <w:b/>
        </w:rPr>
        <w:t>кредиторську</w:t>
      </w:r>
      <w:proofErr w:type="spellEnd"/>
      <w:r w:rsidRPr="00F31C22">
        <w:rPr>
          <w:b/>
        </w:rPr>
        <w:t xml:space="preserve">  заборгованість</w:t>
      </w:r>
      <w:proofErr w:type="gramEnd"/>
      <w:r w:rsidRPr="00F31C22">
        <w:rPr>
          <w:b/>
        </w:rPr>
        <w:t xml:space="preserve"> по </w:t>
      </w:r>
      <w:proofErr w:type="spellStart"/>
      <w:r w:rsidRPr="00F31C22">
        <w:rPr>
          <w:b/>
        </w:rPr>
        <w:t>спеціальному</w:t>
      </w:r>
      <w:proofErr w:type="spellEnd"/>
      <w:r w:rsidRPr="00F31C22">
        <w:rPr>
          <w:b/>
        </w:rPr>
        <w:t xml:space="preserve"> фонду</w:t>
      </w:r>
    </w:p>
    <w:p w14:paraId="64A6C5D1" w14:textId="77777777" w:rsidR="00967397" w:rsidRDefault="00967397" w:rsidP="00967397">
      <w:pPr>
        <w:ind w:firstLine="567"/>
        <w:jc w:val="center"/>
        <w:rPr>
          <w:b/>
          <w:lang w:val="uk-UA"/>
        </w:rPr>
      </w:pPr>
      <w:r w:rsidRPr="00F31C22">
        <w:rPr>
          <w:b/>
        </w:rPr>
        <w:t xml:space="preserve"> </w:t>
      </w:r>
      <w:r w:rsidRPr="00BA10AA">
        <w:rPr>
          <w:b/>
          <w:lang w:val="uk-UA"/>
        </w:rPr>
        <w:t>станом на 01.01.202</w:t>
      </w:r>
      <w:r>
        <w:rPr>
          <w:b/>
          <w:lang w:val="uk-UA"/>
        </w:rPr>
        <w:t>4</w:t>
      </w:r>
      <w:r w:rsidRPr="00BA10AA">
        <w:rPr>
          <w:b/>
          <w:lang w:val="uk-UA"/>
        </w:rPr>
        <w:t xml:space="preserve"> року</w:t>
      </w:r>
    </w:p>
    <w:p w14:paraId="6CFFD21E" w14:textId="77777777" w:rsidR="00967397" w:rsidRPr="00F31C22" w:rsidRDefault="00967397" w:rsidP="00967397">
      <w:pPr>
        <w:ind w:firstLine="567"/>
        <w:jc w:val="center"/>
        <w:rPr>
          <w:b/>
        </w:rPr>
      </w:pPr>
    </w:p>
    <w:tbl>
      <w:tblPr>
        <w:tblStyle w:val="a6"/>
        <w:tblW w:w="10490" w:type="dxa"/>
        <w:tblInd w:w="-714" w:type="dxa"/>
        <w:tblLook w:val="04A0" w:firstRow="1" w:lastRow="0" w:firstColumn="1" w:lastColumn="0" w:noHBand="0" w:noVBand="1"/>
      </w:tblPr>
      <w:tblGrid>
        <w:gridCol w:w="2099"/>
        <w:gridCol w:w="1116"/>
        <w:gridCol w:w="1009"/>
        <w:gridCol w:w="2127"/>
        <w:gridCol w:w="4139"/>
      </w:tblGrid>
      <w:tr w:rsidR="00967397" w:rsidRPr="00F31C22" w14:paraId="38CA703A" w14:textId="77777777" w:rsidTr="00151080">
        <w:trPr>
          <w:trHeight w:val="1114"/>
        </w:trPr>
        <w:tc>
          <w:tcPr>
            <w:tcW w:w="2099" w:type="dxa"/>
          </w:tcPr>
          <w:p w14:paraId="2D2CB805" w14:textId="77777777" w:rsidR="00967397" w:rsidRPr="009343D2" w:rsidRDefault="00967397" w:rsidP="00151080">
            <w:pPr>
              <w:jc w:val="center"/>
              <w:rPr>
                <w:b/>
              </w:rPr>
            </w:pPr>
            <w:proofErr w:type="spellStart"/>
            <w:r w:rsidRPr="009343D2">
              <w:t>Назва</w:t>
            </w:r>
            <w:proofErr w:type="spellEnd"/>
            <w:r w:rsidRPr="009343D2">
              <w:t xml:space="preserve"> </w:t>
            </w:r>
            <w:proofErr w:type="spellStart"/>
            <w:r w:rsidRPr="009343D2">
              <w:t>розпорядника</w:t>
            </w:r>
            <w:proofErr w:type="spellEnd"/>
            <w:r w:rsidRPr="009343D2">
              <w:t xml:space="preserve"> коштів</w:t>
            </w:r>
          </w:p>
        </w:tc>
        <w:tc>
          <w:tcPr>
            <w:tcW w:w="1116" w:type="dxa"/>
          </w:tcPr>
          <w:p w14:paraId="279C59AE" w14:textId="77777777" w:rsidR="00967397" w:rsidRPr="009343D2" w:rsidRDefault="00967397" w:rsidP="00151080">
            <w:pPr>
              <w:jc w:val="center"/>
            </w:pPr>
            <w:r w:rsidRPr="009343D2">
              <w:t>КПКВК</w:t>
            </w:r>
          </w:p>
        </w:tc>
        <w:tc>
          <w:tcPr>
            <w:tcW w:w="1009" w:type="dxa"/>
          </w:tcPr>
          <w:p w14:paraId="34293517" w14:textId="77777777" w:rsidR="00967397" w:rsidRPr="009343D2" w:rsidRDefault="00967397" w:rsidP="00151080">
            <w:pPr>
              <w:jc w:val="center"/>
            </w:pPr>
            <w:r w:rsidRPr="009343D2">
              <w:t>КЕКВ</w:t>
            </w:r>
          </w:p>
        </w:tc>
        <w:tc>
          <w:tcPr>
            <w:tcW w:w="2127" w:type="dxa"/>
          </w:tcPr>
          <w:p w14:paraId="2BE674C5" w14:textId="77777777" w:rsidR="00967397" w:rsidRPr="009343D2" w:rsidRDefault="00967397" w:rsidP="00151080">
            <w:pPr>
              <w:jc w:val="center"/>
              <w:rPr>
                <w:b/>
              </w:rPr>
            </w:pPr>
            <w:r w:rsidRPr="009343D2">
              <w:t xml:space="preserve">Кредиторська заборгованість станом на </w:t>
            </w:r>
          </w:p>
          <w:p w14:paraId="431A72FF" w14:textId="77777777" w:rsidR="00967397" w:rsidRPr="009343D2" w:rsidRDefault="00967397" w:rsidP="00151080">
            <w:pPr>
              <w:jc w:val="center"/>
              <w:rPr>
                <w:lang w:val="uk-UA"/>
              </w:rPr>
            </w:pPr>
            <w:r w:rsidRPr="009343D2">
              <w:t>01.</w:t>
            </w:r>
            <w:r w:rsidRPr="009343D2">
              <w:rPr>
                <w:lang w:val="uk-UA"/>
              </w:rPr>
              <w:t>01</w:t>
            </w:r>
            <w:r w:rsidRPr="009343D2">
              <w:t>.202</w:t>
            </w:r>
            <w:r w:rsidRPr="009343D2">
              <w:rPr>
                <w:lang w:val="uk-UA"/>
              </w:rPr>
              <w:t>4</w:t>
            </w:r>
          </w:p>
          <w:p w14:paraId="68BA7AC6" w14:textId="77777777" w:rsidR="00967397" w:rsidRPr="009343D2" w:rsidRDefault="00967397" w:rsidP="00151080">
            <w:pPr>
              <w:jc w:val="center"/>
              <w:rPr>
                <w:b/>
              </w:rPr>
            </w:pPr>
          </w:p>
        </w:tc>
        <w:tc>
          <w:tcPr>
            <w:tcW w:w="4139" w:type="dxa"/>
            <w:shd w:val="clear" w:color="auto" w:fill="auto"/>
          </w:tcPr>
          <w:p w14:paraId="5504EB79" w14:textId="77777777" w:rsidR="00967397" w:rsidRPr="009343D2" w:rsidRDefault="00967397" w:rsidP="00151080">
            <w:pPr>
              <w:jc w:val="center"/>
              <w:rPr>
                <w:b/>
              </w:rPr>
            </w:pPr>
            <w:r w:rsidRPr="009343D2">
              <w:t xml:space="preserve">Причини </w:t>
            </w:r>
            <w:proofErr w:type="spellStart"/>
            <w:r w:rsidRPr="009343D2">
              <w:t>утворення</w:t>
            </w:r>
            <w:proofErr w:type="spellEnd"/>
            <w:r w:rsidRPr="009343D2">
              <w:t xml:space="preserve"> </w:t>
            </w:r>
            <w:proofErr w:type="spellStart"/>
            <w:r w:rsidRPr="009343D2">
              <w:t>кредиторської</w:t>
            </w:r>
            <w:proofErr w:type="spellEnd"/>
            <w:r w:rsidRPr="009343D2">
              <w:t xml:space="preserve"> заборгованості</w:t>
            </w:r>
          </w:p>
        </w:tc>
      </w:tr>
      <w:tr w:rsidR="00967397" w:rsidRPr="00CE6604" w14:paraId="5E865257" w14:textId="77777777" w:rsidTr="00151080">
        <w:tc>
          <w:tcPr>
            <w:tcW w:w="2099" w:type="dxa"/>
            <w:vMerge w:val="restart"/>
          </w:tcPr>
          <w:p w14:paraId="494030CB" w14:textId="77777777" w:rsidR="00967397" w:rsidRPr="009343D2" w:rsidRDefault="00967397" w:rsidP="00151080">
            <w:pPr>
              <w:jc w:val="center"/>
            </w:pPr>
            <w:r w:rsidRPr="00537976">
              <w:rPr>
                <w:lang w:val="uk-UA"/>
              </w:rPr>
              <w:t>Управління освіти</w:t>
            </w:r>
          </w:p>
        </w:tc>
        <w:tc>
          <w:tcPr>
            <w:tcW w:w="1116" w:type="dxa"/>
            <w:vAlign w:val="bottom"/>
          </w:tcPr>
          <w:p w14:paraId="3E9CBFC7" w14:textId="77777777" w:rsidR="00967397" w:rsidRPr="009343D2" w:rsidRDefault="00967397" w:rsidP="00151080">
            <w:pPr>
              <w:jc w:val="center"/>
              <w:rPr>
                <w:lang w:val="uk-UA"/>
              </w:rPr>
            </w:pPr>
            <w:r>
              <w:rPr>
                <w:lang w:val="uk-UA"/>
              </w:rPr>
              <w:t>0611021</w:t>
            </w:r>
          </w:p>
        </w:tc>
        <w:tc>
          <w:tcPr>
            <w:tcW w:w="1009" w:type="dxa"/>
            <w:vAlign w:val="bottom"/>
          </w:tcPr>
          <w:p w14:paraId="1E75FB94" w14:textId="77777777" w:rsidR="00967397" w:rsidRPr="009343D2" w:rsidRDefault="00967397" w:rsidP="00151080">
            <w:pPr>
              <w:jc w:val="center"/>
              <w:rPr>
                <w:lang w:val="uk-UA"/>
              </w:rPr>
            </w:pPr>
            <w:r>
              <w:rPr>
                <w:lang w:val="uk-UA"/>
              </w:rPr>
              <w:t>3110</w:t>
            </w:r>
          </w:p>
        </w:tc>
        <w:tc>
          <w:tcPr>
            <w:tcW w:w="2127" w:type="dxa"/>
          </w:tcPr>
          <w:p w14:paraId="2F411EC7" w14:textId="77777777" w:rsidR="00967397" w:rsidRPr="009343D2" w:rsidRDefault="00967397" w:rsidP="00151080">
            <w:pPr>
              <w:rPr>
                <w:lang w:val="uk-UA"/>
              </w:rPr>
            </w:pPr>
            <w:r>
              <w:rPr>
                <w:lang w:val="uk-UA"/>
              </w:rPr>
              <w:t>133572</w:t>
            </w:r>
          </w:p>
        </w:tc>
        <w:tc>
          <w:tcPr>
            <w:tcW w:w="4139" w:type="dxa"/>
          </w:tcPr>
          <w:p w14:paraId="7046931A" w14:textId="77777777" w:rsidR="00967397" w:rsidRPr="009343D2" w:rsidRDefault="00967397" w:rsidP="00151080">
            <w:pPr>
              <w:rPr>
                <w:lang w:val="uk-UA"/>
              </w:rPr>
            </w:pPr>
            <w:r>
              <w:rPr>
                <w:lang w:val="uk-UA"/>
              </w:rPr>
              <w:t>Оплата за придбання обладнання довгострокового користування</w:t>
            </w:r>
          </w:p>
        </w:tc>
      </w:tr>
      <w:tr w:rsidR="00967397" w:rsidRPr="00CE6604" w14:paraId="7204B319" w14:textId="77777777" w:rsidTr="00151080">
        <w:tc>
          <w:tcPr>
            <w:tcW w:w="2099" w:type="dxa"/>
            <w:vMerge/>
          </w:tcPr>
          <w:p w14:paraId="6211C439" w14:textId="77777777" w:rsidR="00967397" w:rsidRPr="009343D2" w:rsidRDefault="00967397" w:rsidP="00151080">
            <w:pPr>
              <w:jc w:val="center"/>
            </w:pPr>
          </w:p>
        </w:tc>
        <w:tc>
          <w:tcPr>
            <w:tcW w:w="1116" w:type="dxa"/>
            <w:vAlign w:val="bottom"/>
          </w:tcPr>
          <w:p w14:paraId="5EA198C5" w14:textId="77777777" w:rsidR="00967397" w:rsidRPr="009343D2" w:rsidRDefault="00967397" w:rsidP="00151080">
            <w:pPr>
              <w:jc w:val="center"/>
              <w:rPr>
                <w:lang w:val="uk-UA"/>
              </w:rPr>
            </w:pPr>
            <w:r>
              <w:rPr>
                <w:lang w:val="uk-UA"/>
              </w:rPr>
              <w:t>0611010</w:t>
            </w:r>
          </w:p>
        </w:tc>
        <w:tc>
          <w:tcPr>
            <w:tcW w:w="1009" w:type="dxa"/>
            <w:vAlign w:val="bottom"/>
          </w:tcPr>
          <w:p w14:paraId="786EA424" w14:textId="77777777" w:rsidR="00967397" w:rsidRPr="009343D2" w:rsidRDefault="00967397" w:rsidP="00151080">
            <w:pPr>
              <w:jc w:val="center"/>
              <w:rPr>
                <w:lang w:val="uk-UA"/>
              </w:rPr>
            </w:pPr>
            <w:r>
              <w:rPr>
                <w:lang w:val="uk-UA"/>
              </w:rPr>
              <w:t>доходи</w:t>
            </w:r>
          </w:p>
        </w:tc>
        <w:tc>
          <w:tcPr>
            <w:tcW w:w="2127" w:type="dxa"/>
          </w:tcPr>
          <w:p w14:paraId="479BEC78" w14:textId="77777777" w:rsidR="00967397" w:rsidRPr="009343D2" w:rsidRDefault="00967397" w:rsidP="00151080">
            <w:pPr>
              <w:rPr>
                <w:lang w:val="uk-UA"/>
              </w:rPr>
            </w:pPr>
            <w:r>
              <w:rPr>
                <w:lang w:val="uk-UA"/>
              </w:rPr>
              <w:t>11076,46</w:t>
            </w:r>
          </w:p>
        </w:tc>
        <w:tc>
          <w:tcPr>
            <w:tcW w:w="4139" w:type="dxa"/>
          </w:tcPr>
          <w:p w14:paraId="43CB86F1" w14:textId="77777777" w:rsidR="00967397" w:rsidRPr="00BA58FF" w:rsidRDefault="00967397" w:rsidP="00151080">
            <w:r w:rsidRPr="00BA58FF">
              <w:t xml:space="preserve">Заборгованість по </w:t>
            </w:r>
            <w:proofErr w:type="spellStart"/>
            <w:r w:rsidRPr="00BA58FF">
              <w:t>батьківській</w:t>
            </w:r>
            <w:proofErr w:type="spellEnd"/>
            <w:r w:rsidRPr="00BA58FF">
              <w:t xml:space="preserve"> </w:t>
            </w:r>
            <w:proofErr w:type="spellStart"/>
            <w:r w:rsidRPr="00BA58FF">
              <w:t>платі</w:t>
            </w:r>
            <w:proofErr w:type="spellEnd"/>
          </w:p>
        </w:tc>
      </w:tr>
      <w:tr w:rsidR="00967397" w:rsidRPr="00CE6604" w14:paraId="7E6AEFC0" w14:textId="77777777" w:rsidTr="00151080">
        <w:tc>
          <w:tcPr>
            <w:tcW w:w="4224" w:type="dxa"/>
            <w:gridSpan w:val="3"/>
          </w:tcPr>
          <w:p w14:paraId="3957C756" w14:textId="77777777" w:rsidR="00967397" w:rsidRPr="009343D2" w:rsidRDefault="00967397" w:rsidP="00151080">
            <w:pPr>
              <w:jc w:val="center"/>
            </w:pPr>
            <w:r w:rsidRPr="009343D2">
              <w:rPr>
                <w:b/>
              </w:rPr>
              <w:t>ВСЬОГО</w:t>
            </w:r>
          </w:p>
        </w:tc>
        <w:tc>
          <w:tcPr>
            <w:tcW w:w="2127" w:type="dxa"/>
          </w:tcPr>
          <w:p w14:paraId="7786EE74" w14:textId="77777777" w:rsidR="00967397" w:rsidRPr="009343D2" w:rsidRDefault="00967397" w:rsidP="00151080">
            <w:pPr>
              <w:rPr>
                <w:b/>
                <w:highlight w:val="yellow"/>
              </w:rPr>
            </w:pPr>
            <w:r>
              <w:rPr>
                <w:b/>
                <w:lang w:val="uk-UA"/>
              </w:rPr>
              <w:t>144648,46</w:t>
            </w:r>
          </w:p>
        </w:tc>
        <w:tc>
          <w:tcPr>
            <w:tcW w:w="4139" w:type="dxa"/>
          </w:tcPr>
          <w:p w14:paraId="0E76CB89" w14:textId="77777777" w:rsidR="00967397" w:rsidRPr="009343D2" w:rsidRDefault="00967397" w:rsidP="00151080">
            <w:pPr>
              <w:rPr>
                <w:highlight w:val="yellow"/>
              </w:rPr>
            </w:pPr>
          </w:p>
        </w:tc>
      </w:tr>
    </w:tbl>
    <w:p w14:paraId="677CA6AA" w14:textId="77777777" w:rsidR="00967397" w:rsidRPr="00CE6604" w:rsidRDefault="00967397" w:rsidP="00967397">
      <w:pPr>
        <w:ind w:firstLine="567"/>
        <w:jc w:val="center"/>
        <w:rPr>
          <w:b/>
          <w:highlight w:val="yellow"/>
        </w:rPr>
      </w:pPr>
    </w:p>
    <w:p w14:paraId="3412A2CC" w14:textId="77777777" w:rsidR="00967397" w:rsidRPr="006E230F" w:rsidRDefault="00967397" w:rsidP="00967397">
      <w:pPr>
        <w:ind w:firstLine="142"/>
        <w:jc w:val="center"/>
        <w:rPr>
          <w:b/>
        </w:rPr>
      </w:pPr>
      <w:proofErr w:type="spellStart"/>
      <w:r w:rsidRPr="006E230F">
        <w:rPr>
          <w:b/>
        </w:rPr>
        <w:t>Інформація</w:t>
      </w:r>
      <w:proofErr w:type="spellEnd"/>
      <w:r w:rsidRPr="006E230F">
        <w:rPr>
          <w:b/>
        </w:rPr>
        <w:t xml:space="preserve"> про </w:t>
      </w:r>
      <w:proofErr w:type="spellStart"/>
      <w:proofErr w:type="gramStart"/>
      <w:r w:rsidRPr="006E230F">
        <w:rPr>
          <w:b/>
        </w:rPr>
        <w:t>дебіторську</w:t>
      </w:r>
      <w:proofErr w:type="spellEnd"/>
      <w:r w:rsidRPr="006E230F">
        <w:rPr>
          <w:b/>
        </w:rPr>
        <w:t xml:space="preserve">  заборгованість</w:t>
      </w:r>
      <w:proofErr w:type="gramEnd"/>
      <w:r w:rsidRPr="006E230F">
        <w:rPr>
          <w:b/>
        </w:rPr>
        <w:t xml:space="preserve"> по </w:t>
      </w:r>
      <w:proofErr w:type="spellStart"/>
      <w:r w:rsidRPr="006E230F">
        <w:rPr>
          <w:b/>
        </w:rPr>
        <w:t>загальному</w:t>
      </w:r>
      <w:proofErr w:type="spellEnd"/>
      <w:r w:rsidRPr="006E230F">
        <w:rPr>
          <w:b/>
        </w:rPr>
        <w:t xml:space="preserve"> фонду </w:t>
      </w:r>
    </w:p>
    <w:p w14:paraId="49FC3A2F" w14:textId="77777777" w:rsidR="00967397" w:rsidRPr="006E230F" w:rsidRDefault="00967397" w:rsidP="00967397">
      <w:pPr>
        <w:ind w:firstLine="142"/>
        <w:jc w:val="center"/>
        <w:rPr>
          <w:b/>
        </w:rPr>
      </w:pPr>
    </w:p>
    <w:tbl>
      <w:tblPr>
        <w:tblStyle w:val="a6"/>
        <w:tblW w:w="10490" w:type="dxa"/>
        <w:tblInd w:w="-714" w:type="dxa"/>
        <w:tblLayout w:type="fixed"/>
        <w:tblLook w:val="04A0" w:firstRow="1" w:lastRow="0" w:firstColumn="1" w:lastColumn="0" w:noHBand="0" w:noVBand="1"/>
      </w:tblPr>
      <w:tblGrid>
        <w:gridCol w:w="2127"/>
        <w:gridCol w:w="1134"/>
        <w:gridCol w:w="850"/>
        <w:gridCol w:w="1418"/>
        <w:gridCol w:w="1417"/>
        <w:gridCol w:w="3544"/>
      </w:tblGrid>
      <w:tr w:rsidR="00967397" w:rsidRPr="006E230F" w14:paraId="4C16DEC4" w14:textId="77777777" w:rsidTr="00615780">
        <w:tc>
          <w:tcPr>
            <w:tcW w:w="2127" w:type="dxa"/>
            <w:vMerge w:val="restart"/>
            <w:tcBorders>
              <w:top w:val="single" w:sz="4" w:space="0" w:color="auto"/>
              <w:left w:val="single" w:sz="4" w:space="0" w:color="auto"/>
              <w:bottom w:val="single" w:sz="4" w:space="0" w:color="auto"/>
              <w:right w:val="single" w:sz="4" w:space="0" w:color="auto"/>
            </w:tcBorders>
          </w:tcPr>
          <w:p w14:paraId="6C510140" w14:textId="77777777" w:rsidR="00967397" w:rsidRPr="002A02F3" w:rsidRDefault="00967397" w:rsidP="00151080">
            <w:pPr>
              <w:jc w:val="center"/>
              <w:rPr>
                <w:b/>
              </w:rPr>
            </w:pPr>
            <w:proofErr w:type="spellStart"/>
            <w:r w:rsidRPr="002A02F3">
              <w:t>Назва</w:t>
            </w:r>
            <w:proofErr w:type="spellEnd"/>
            <w:r w:rsidRPr="002A02F3">
              <w:t xml:space="preserve"> </w:t>
            </w:r>
            <w:proofErr w:type="spellStart"/>
            <w:r w:rsidRPr="002A02F3">
              <w:t>розпорядника</w:t>
            </w:r>
            <w:proofErr w:type="spellEnd"/>
            <w:r w:rsidRPr="002A02F3">
              <w:t xml:space="preserve"> коштів</w:t>
            </w:r>
          </w:p>
        </w:tc>
        <w:tc>
          <w:tcPr>
            <w:tcW w:w="1134" w:type="dxa"/>
            <w:vMerge w:val="restart"/>
            <w:tcBorders>
              <w:top w:val="single" w:sz="4" w:space="0" w:color="auto"/>
              <w:left w:val="single" w:sz="4" w:space="0" w:color="auto"/>
              <w:bottom w:val="single" w:sz="4" w:space="0" w:color="auto"/>
              <w:right w:val="single" w:sz="4" w:space="0" w:color="auto"/>
            </w:tcBorders>
          </w:tcPr>
          <w:p w14:paraId="7AA9EED4" w14:textId="77777777" w:rsidR="00967397" w:rsidRPr="002A02F3" w:rsidRDefault="00967397" w:rsidP="00151080">
            <w:pPr>
              <w:jc w:val="center"/>
            </w:pPr>
            <w:r w:rsidRPr="002A02F3">
              <w:t>КПКВК</w:t>
            </w:r>
          </w:p>
        </w:tc>
        <w:tc>
          <w:tcPr>
            <w:tcW w:w="850" w:type="dxa"/>
            <w:vMerge w:val="restart"/>
            <w:tcBorders>
              <w:top w:val="single" w:sz="4" w:space="0" w:color="auto"/>
              <w:left w:val="single" w:sz="4" w:space="0" w:color="auto"/>
              <w:bottom w:val="single" w:sz="4" w:space="0" w:color="auto"/>
              <w:right w:val="single" w:sz="4" w:space="0" w:color="auto"/>
            </w:tcBorders>
          </w:tcPr>
          <w:p w14:paraId="643C4183" w14:textId="77777777" w:rsidR="00967397" w:rsidRPr="002A02F3" w:rsidRDefault="00967397" w:rsidP="00151080">
            <w:pPr>
              <w:jc w:val="center"/>
            </w:pPr>
            <w:r w:rsidRPr="002A02F3">
              <w:t>КЕКВ</w:t>
            </w:r>
          </w:p>
        </w:tc>
        <w:tc>
          <w:tcPr>
            <w:tcW w:w="2835" w:type="dxa"/>
            <w:gridSpan w:val="2"/>
            <w:tcBorders>
              <w:top w:val="single" w:sz="4" w:space="0" w:color="auto"/>
              <w:left w:val="single" w:sz="4" w:space="0" w:color="auto"/>
              <w:bottom w:val="single" w:sz="4" w:space="0" w:color="auto"/>
              <w:right w:val="single" w:sz="4" w:space="0" w:color="auto"/>
            </w:tcBorders>
          </w:tcPr>
          <w:p w14:paraId="76AA1A39" w14:textId="77777777" w:rsidR="00967397" w:rsidRPr="002A02F3" w:rsidRDefault="00967397" w:rsidP="00151080">
            <w:pPr>
              <w:jc w:val="center"/>
              <w:rPr>
                <w:b/>
              </w:rPr>
            </w:pPr>
            <w:proofErr w:type="spellStart"/>
            <w:r w:rsidRPr="002A02F3">
              <w:t>дебіторська</w:t>
            </w:r>
            <w:proofErr w:type="spellEnd"/>
            <w:r w:rsidRPr="002A02F3">
              <w:t xml:space="preserve"> заборгованість станом на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76BD0287" w14:textId="77777777" w:rsidR="00967397" w:rsidRPr="002A02F3" w:rsidRDefault="00967397" w:rsidP="00151080">
            <w:pPr>
              <w:jc w:val="center"/>
              <w:rPr>
                <w:b/>
              </w:rPr>
            </w:pPr>
            <w:r w:rsidRPr="002A02F3">
              <w:t xml:space="preserve">Причини </w:t>
            </w:r>
            <w:proofErr w:type="spellStart"/>
            <w:r w:rsidRPr="002A02F3">
              <w:t>утворення</w:t>
            </w:r>
            <w:proofErr w:type="spellEnd"/>
            <w:r w:rsidRPr="002A02F3">
              <w:t xml:space="preserve"> </w:t>
            </w:r>
            <w:proofErr w:type="spellStart"/>
            <w:r w:rsidRPr="002A02F3">
              <w:t>дебіторської</w:t>
            </w:r>
            <w:proofErr w:type="spellEnd"/>
            <w:r w:rsidRPr="002A02F3">
              <w:t xml:space="preserve"> заборгованості</w:t>
            </w:r>
          </w:p>
        </w:tc>
      </w:tr>
      <w:tr w:rsidR="00967397" w:rsidRPr="006E230F" w14:paraId="421D79CB" w14:textId="77777777" w:rsidTr="00615780">
        <w:tc>
          <w:tcPr>
            <w:tcW w:w="2127" w:type="dxa"/>
            <w:vMerge/>
            <w:tcBorders>
              <w:top w:val="single" w:sz="4" w:space="0" w:color="auto"/>
              <w:left w:val="single" w:sz="4" w:space="0" w:color="auto"/>
              <w:bottom w:val="single" w:sz="4" w:space="0" w:color="auto"/>
              <w:right w:val="single" w:sz="4" w:space="0" w:color="auto"/>
            </w:tcBorders>
          </w:tcPr>
          <w:p w14:paraId="246CEA6F" w14:textId="77777777" w:rsidR="00967397" w:rsidRPr="002A02F3" w:rsidRDefault="00967397" w:rsidP="00151080">
            <w:pPr>
              <w:jc w:val="center"/>
              <w:rPr>
                <w:b/>
              </w:rPr>
            </w:pPr>
          </w:p>
        </w:tc>
        <w:tc>
          <w:tcPr>
            <w:tcW w:w="1134" w:type="dxa"/>
            <w:vMerge/>
            <w:tcBorders>
              <w:top w:val="single" w:sz="4" w:space="0" w:color="auto"/>
              <w:left w:val="single" w:sz="4" w:space="0" w:color="auto"/>
              <w:bottom w:val="single" w:sz="4" w:space="0" w:color="auto"/>
              <w:right w:val="single" w:sz="4" w:space="0" w:color="auto"/>
            </w:tcBorders>
          </w:tcPr>
          <w:p w14:paraId="016A6704" w14:textId="77777777" w:rsidR="00967397" w:rsidRPr="002A02F3" w:rsidRDefault="00967397" w:rsidP="00151080">
            <w:pPr>
              <w:jc w:val="center"/>
            </w:pPr>
          </w:p>
        </w:tc>
        <w:tc>
          <w:tcPr>
            <w:tcW w:w="850" w:type="dxa"/>
            <w:vMerge/>
            <w:tcBorders>
              <w:top w:val="single" w:sz="4" w:space="0" w:color="auto"/>
              <w:left w:val="single" w:sz="4" w:space="0" w:color="auto"/>
              <w:bottom w:val="single" w:sz="4" w:space="0" w:color="auto"/>
              <w:right w:val="single" w:sz="4" w:space="0" w:color="auto"/>
            </w:tcBorders>
          </w:tcPr>
          <w:p w14:paraId="69FEAAE4" w14:textId="77777777" w:rsidR="00967397" w:rsidRPr="002A02F3" w:rsidRDefault="00967397" w:rsidP="00151080">
            <w:pPr>
              <w:jc w:val="center"/>
            </w:pPr>
          </w:p>
        </w:tc>
        <w:tc>
          <w:tcPr>
            <w:tcW w:w="1418" w:type="dxa"/>
            <w:tcBorders>
              <w:top w:val="single" w:sz="4" w:space="0" w:color="auto"/>
              <w:left w:val="single" w:sz="4" w:space="0" w:color="auto"/>
              <w:bottom w:val="single" w:sz="4" w:space="0" w:color="auto"/>
              <w:right w:val="single" w:sz="4" w:space="0" w:color="auto"/>
            </w:tcBorders>
          </w:tcPr>
          <w:p w14:paraId="69EECDA2" w14:textId="77777777" w:rsidR="00967397" w:rsidRPr="002A02F3" w:rsidRDefault="00967397" w:rsidP="00151080">
            <w:pPr>
              <w:jc w:val="center"/>
            </w:pPr>
            <w:r w:rsidRPr="002A02F3">
              <w:t>01.01.2023</w:t>
            </w:r>
          </w:p>
        </w:tc>
        <w:tc>
          <w:tcPr>
            <w:tcW w:w="1417" w:type="dxa"/>
            <w:tcBorders>
              <w:top w:val="single" w:sz="4" w:space="0" w:color="auto"/>
              <w:left w:val="single" w:sz="4" w:space="0" w:color="auto"/>
              <w:bottom w:val="single" w:sz="4" w:space="0" w:color="auto"/>
              <w:right w:val="single" w:sz="4" w:space="0" w:color="auto"/>
            </w:tcBorders>
          </w:tcPr>
          <w:p w14:paraId="0953BF3C" w14:textId="77777777" w:rsidR="00967397" w:rsidRPr="002A02F3" w:rsidRDefault="00967397" w:rsidP="00151080">
            <w:pPr>
              <w:jc w:val="center"/>
              <w:rPr>
                <w:lang w:val="uk-UA"/>
              </w:rPr>
            </w:pPr>
            <w:r w:rsidRPr="002A02F3">
              <w:t>01.</w:t>
            </w:r>
            <w:r w:rsidRPr="002A02F3">
              <w:rPr>
                <w:lang w:val="uk-UA"/>
              </w:rPr>
              <w:t>01</w:t>
            </w:r>
            <w:r w:rsidRPr="002A02F3">
              <w:t>.202</w:t>
            </w:r>
            <w:r w:rsidRPr="002A02F3">
              <w:rPr>
                <w:lang w:val="uk-UA"/>
              </w:rPr>
              <w:t>4</w:t>
            </w:r>
          </w:p>
          <w:p w14:paraId="6CDC0C2E" w14:textId="77777777" w:rsidR="00967397" w:rsidRPr="002A02F3" w:rsidRDefault="00967397" w:rsidP="00151080">
            <w:pPr>
              <w:jc w:val="cente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14:paraId="50CC2111" w14:textId="77777777" w:rsidR="00967397" w:rsidRPr="002A02F3" w:rsidRDefault="00967397" w:rsidP="00151080">
            <w:pPr>
              <w:jc w:val="center"/>
              <w:rPr>
                <w:b/>
              </w:rPr>
            </w:pPr>
          </w:p>
        </w:tc>
      </w:tr>
      <w:tr w:rsidR="00967397" w:rsidRPr="006E230F" w14:paraId="2725B8BA" w14:textId="77777777" w:rsidTr="00615780">
        <w:tc>
          <w:tcPr>
            <w:tcW w:w="2127" w:type="dxa"/>
            <w:tcBorders>
              <w:top w:val="single" w:sz="4" w:space="0" w:color="auto"/>
              <w:left w:val="single" w:sz="4" w:space="0" w:color="auto"/>
              <w:bottom w:val="single" w:sz="4" w:space="0" w:color="auto"/>
              <w:right w:val="single" w:sz="4" w:space="0" w:color="auto"/>
            </w:tcBorders>
          </w:tcPr>
          <w:p w14:paraId="7FD63ACE" w14:textId="77777777" w:rsidR="00967397" w:rsidRPr="002A02F3" w:rsidRDefault="00967397" w:rsidP="00151080">
            <w:pPr>
              <w:jc w:val="center"/>
            </w:pPr>
            <w:r w:rsidRPr="002A02F3">
              <w:t xml:space="preserve">Фонтанська </w:t>
            </w:r>
            <w:proofErr w:type="spellStart"/>
            <w:r w:rsidRPr="002A02F3">
              <w:t>сільська</w:t>
            </w:r>
            <w:proofErr w:type="spellEnd"/>
            <w:r w:rsidRPr="002A02F3">
              <w:t xml:space="preserve"> рада</w:t>
            </w:r>
          </w:p>
        </w:tc>
        <w:tc>
          <w:tcPr>
            <w:tcW w:w="1134" w:type="dxa"/>
            <w:tcBorders>
              <w:top w:val="single" w:sz="4" w:space="0" w:color="auto"/>
              <w:left w:val="single" w:sz="4" w:space="0" w:color="auto"/>
              <w:bottom w:val="single" w:sz="4" w:space="0" w:color="auto"/>
              <w:right w:val="single" w:sz="4" w:space="0" w:color="auto"/>
            </w:tcBorders>
          </w:tcPr>
          <w:p w14:paraId="589AFDC6" w14:textId="77777777" w:rsidR="00967397" w:rsidRPr="002A02F3" w:rsidRDefault="00967397" w:rsidP="00151080">
            <w:pPr>
              <w:jc w:val="center"/>
            </w:pPr>
            <w:r w:rsidRPr="002A02F3">
              <w:t>0110150</w:t>
            </w:r>
          </w:p>
        </w:tc>
        <w:tc>
          <w:tcPr>
            <w:tcW w:w="850" w:type="dxa"/>
            <w:tcBorders>
              <w:top w:val="single" w:sz="4" w:space="0" w:color="auto"/>
              <w:left w:val="single" w:sz="4" w:space="0" w:color="auto"/>
              <w:bottom w:val="single" w:sz="4" w:space="0" w:color="auto"/>
              <w:right w:val="single" w:sz="4" w:space="0" w:color="auto"/>
            </w:tcBorders>
          </w:tcPr>
          <w:p w14:paraId="4D068865" w14:textId="77777777" w:rsidR="00967397" w:rsidRPr="002A02F3" w:rsidRDefault="00967397" w:rsidP="00151080">
            <w:pPr>
              <w:jc w:val="center"/>
            </w:pPr>
            <w:r w:rsidRPr="002A02F3">
              <w:t>2274</w:t>
            </w:r>
          </w:p>
        </w:tc>
        <w:tc>
          <w:tcPr>
            <w:tcW w:w="1418" w:type="dxa"/>
            <w:tcBorders>
              <w:top w:val="single" w:sz="4" w:space="0" w:color="auto"/>
              <w:left w:val="single" w:sz="4" w:space="0" w:color="auto"/>
              <w:bottom w:val="single" w:sz="4" w:space="0" w:color="auto"/>
              <w:right w:val="single" w:sz="4" w:space="0" w:color="auto"/>
            </w:tcBorders>
          </w:tcPr>
          <w:p w14:paraId="0EAB6103" w14:textId="77777777" w:rsidR="00967397" w:rsidRPr="002A02F3" w:rsidRDefault="00967397" w:rsidP="00151080">
            <w:pPr>
              <w:jc w:val="center"/>
            </w:pPr>
            <w:r w:rsidRPr="002A02F3">
              <w:t>99323.33</w:t>
            </w:r>
          </w:p>
        </w:tc>
        <w:tc>
          <w:tcPr>
            <w:tcW w:w="1417" w:type="dxa"/>
            <w:tcBorders>
              <w:top w:val="single" w:sz="4" w:space="0" w:color="auto"/>
              <w:left w:val="single" w:sz="4" w:space="0" w:color="auto"/>
              <w:bottom w:val="single" w:sz="4" w:space="0" w:color="auto"/>
              <w:right w:val="single" w:sz="4" w:space="0" w:color="auto"/>
            </w:tcBorders>
          </w:tcPr>
          <w:p w14:paraId="5FB56D28" w14:textId="77777777" w:rsidR="00967397" w:rsidRPr="002A02F3" w:rsidRDefault="00967397" w:rsidP="00151080">
            <w:pPr>
              <w:rPr>
                <w:lang w:val="uk-UA"/>
              </w:rPr>
            </w:pPr>
            <w:r w:rsidRPr="002A02F3">
              <w:rPr>
                <w:lang w:val="uk-UA"/>
              </w:rPr>
              <w:t>99323,33</w:t>
            </w:r>
          </w:p>
        </w:tc>
        <w:tc>
          <w:tcPr>
            <w:tcW w:w="3544" w:type="dxa"/>
            <w:tcBorders>
              <w:top w:val="single" w:sz="4" w:space="0" w:color="auto"/>
              <w:left w:val="single" w:sz="4" w:space="0" w:color="auto"/>
              <w:bottom w:val="single" w:sz="4" w:space="0" w:color="auto"/>
              <w:right w:val="single" w:sz="4" w:space="0" w:color="auto"/>
            </w:tcBorders>
          </w:tcPr>
          <w:p w14:paraId="4E2972CB" w14:textId="77777777" w:rsidR="00967397" w:rsidRPr="002A02F3" w:rsidRDefault="00967397" w:rsidP="00151080">
            <w:proofErr w:type="spellStart"/>
            <w:r w:rsidRPr="002A02F3">
              <w:t>Передоплата</w:t>
            </w:r>
            <w:proofErr w:type="spellEnd"/>
            <w:r w:rsidRPr="002A02F3">
              <w:t xml:space="preserve"> за </w:t>
            </w:r>
            <w:proofErr w:type="spellStart"/>
            <w:r w:rsidRPr="002A02F3">
              <w:t>природний</w:t>
            </w:r>
            <w:proofErr w:type="spellEnd"/>
            <w:r w:rsidRPr="002A02F3">
              <w:t xml:space="preserve"> газ ТОВ «</w:t>
            </w:r>
            <w:proofErr w:type="spellStart"/>
            <w:r w:rsidRPr="002A02F3">
              <w:t>Газопостачальна</w:t>
            </w:r>
            <w:proofErr w:type="spellEnd"/>
            <w:r w:rsidRPr="002A02F3">
              <w:t xml:space="preserve"> </w:t>
            </w:r>
            <w:proofErr w:type="spellStart"/>
            <w:r w:rsidRPr="002A02F3">
              <w:t>компанія</w:t>
            </w:r>
            <w:proofErr w:type="spellEnd"/>
            <w:r w:rsidRPr="002A02F3">
              <w:t xml:space="preserve"> «</w:t>
            </w:r>
            <w:proofErr w:type="spellStart"/>
            <w:r w:rsidRPr="002A02F3">
              <w:t>Нафтогаз</w:t>
            </w:r>
            <w:proofErr w:type="spellEnd"/>
            <w:r w:rsidRPr="002A02F3">
              <w:t xml:space="preserve"> </w:t>
            </w:r>
            <w:proofErr w:type="spellStart"/>
            <w:r w:rsidRPr="002A02F3">
              <w:t>Трейдинг</w:t>
            </w:r>
            <w:proofErr w:type="spellEnd"/>
            <w:r w:rsidRPr="002A02F3">
              <w:t>»</w:t>
            </w:r>
          </w:p>
        </w:tc>
      </w:tr>
      <w:tr w:rsidR="00967397" w:rsidRPr="006E230F" w14:paraId="4E501EB3" w14:textId="77777777" w:rsidTr="00615780">
        <w:tc>
          <w:tcPr>
            <w:tcW w:w="2127" w:type="dxa"/>
            <w:vMerge w:val="restart"/>
            <w:tcBorders>
              <w:top w:val="single" w:sz="4" w:space="0" w:color="auto"/>
              <w:left w:val="single" w:sz="4" w:space="0" w:color="auto"/>
              <w:bottom w:val="single" w:sz="4" w:space="0" w:color="auto"/>
              <w:right w:val="single" w:sz="4" w:space="0" w:color="auto"/>
            </w:tcBorders>
          </w:tcPr>
          <w:p w14:paraId="6D2C8F62" w14:textId="77777777" w:rsidR="00967397" w:rsidRPr="002A02F3" w:rsidRDefault="00967397" w:rsidP="00151080">
            <w:pPr>
              <w:jc w:val="center"/>
            </w:pPr>
            <w:proofErr w:type="spellStart"/>
            <w:r w:rsidRPr="002A02F3">
              <w:t>Управління</w:t>
            </w:r>
            <w:proofErr w:type="spellEnd"/>
            <w:r w:rsidRPr="002A02F3">
              <w:t xml:space="preserve"> </w:t>
            </w:r>
            <w:proofErr w:type="spellStart"/>
            <w:r w:rsidRPr="002A02F3">
              <w:t>освіти</w:t>
            </w:r>
            <w:proofErr w:type="spellEnd"/>
          </w:p>
        </w:tc>
        <w:tc>
          <w:tcPr>
            <w:tcW w:w="1134" w:type="dxa"/>
            <w:tcBorders>
              <w:top w:val="single" w:sz="4" w:space="0" w:color="auto"/>
              <w:left w:val="single" w:sz="4" w:space="0" w:color="auto"/>
              <w:bottom w:val="single" w:sz="4" w:space="0" w:color="auto"/>
              <w:right w:val="single" w:sz="4" w:space="0" w:color="auto"/>
            </w:tcBorders>
          </w:tcPr>
          <w:p w14:paraId="61859E4E" w14:textId="77777777" w:rsidR="00967397" w:rsidRPr="002A02F3" w:rsidRDefault="00967397" w:rsidP="00151080">
            <w:pPr>
              <w:jc w:val="center"/>
            </w:pPr>
            <w:r w:rsidRPr="002A02F3">
              <w:t>0611010</w:t>
            </w:r>
          </w:p>
        </w:tc>
        <w:tc>
          <w:tcPr>
            <w:tcW w:w="850" w:type="dxa"/>
            <w:tcBorders>
              <w:top w:val="single" w:sz="4" w:space="0" w:color="auto"/>
              <w:left w:val="single" w:sz="4" w:space="0" w:color="auto"/>
              <w:bottom w:val="single" w:sz="4" w:space="0" w:color="auto"/>
              <w:right w:val="single" w:sz="4" w:space="0" w:color="auto"/>
            </w:tcBorders>
          </w:tcPr>
          <w:p w14:paraId="5E171257" w14:textId="77777777" w:rsidR="00967397" w:rsidRPr="002A02F3" w:rsidRDefault="00967397" w:rsidP="00151080">
            <w:pPr>
              <w:jc w:val="center"/>
            </w:pPr>
            <w:r w:rsidRPr="002A02F3">
              <w:t>2274</w:t>
            </w:r>
          </w:p>
        </w:tc>
        <w:tc>
          <w:tcPr>
            <w:tcW w:w="1418" w:type="dxa"/>
            <w:tcBorders>
              <w:top w:val="single" w:sz="4" w:space="0" w:color="auto"/>
              <w:left w:val="single" w:sz="4" w:space="0" w:color="auto"/>
              <w:bottom w:val="single" w:sz="4" w:space="0" w:color="auto"/>
              <w:right w:val="single" w:sz="4" w:space="0" w:color="auto"/>
            </w:tcBorders>
          </w:tcPr>
          <w:p w14:paraId="3627850C" w14:textId="77777777" w:rsidR="00967397" w:rsidRPr="002A02F3" w:rsidRDefault="00967397" w:rsidP="00151080">
            <w:pPr>
              <w:jc w:val="center"/>
              <w:rPr>
                <w:b/>
              </w:rPr>
            </w:pPr>
            <w:r w:rsidRPr="002A02F3">
              <w:t>117181.7</w:t>
            </w:r>
          </w:p>
        </w:tc>
        <w:tc>
          <w:tcPr>
            <w:tcW w:w="1417" w:type="dxa"/>
            <w:tcBorders>
              <w:top w:val="single" w:sz="4" w:space="0" w:color="auto"/>
              <w:left w:val="single" w:sz="4" w:space="0" w:color="auto"/>
              <w:bottom w:val="single" w:sz="4" w:space="0" w:color="auto"/>
              <w:right w:val="single" w:sz="4" w:space="0" w:color="auto"/>
            </w:tcBorders>
          </w:tcPr>
          <w:p w14:paraId="2527F75A" w14:textId="77777777" w:rsidR="00967397" w:rsidRPr="002A02F3" w:rsidRDefault="00967397" w:rsidP="00151080">
            <w:pPr>
              <w:rPr>
                <w:lang w:val="uk-UA"/>
              </w:rPr>
            </w:pPr>
            <w:r w:rsidRPr="002A02F3">
              <w:rPr>
                <w:lang w:val="uk-UA"/>
              </w:rPr>
              <w:t>199423,49</w:t>
            </w:r>
          </w:p>
        </w:tc>
        <w:tc>
          <w:tcPr>
            <w:tcW w:w="3544" w:type="dxa"/>
            <w:tcBorders>
              <w:top w:val="single" w:sz="4" w:space="0" w:color="auto"/>
              <w:left w:val="single" w:sz="4" w:space="0" w:color="auto"/>
              <w:bottom w:val="single" w:sz="4" w:space="0" w:color="auto"/>
              <w:right w:val="single" w:sz="4" w:space="0" w:color="auto"/>
            </w:tcBorders>
          </w:tcPr>
          <w:p w14:paraId="0948F0F2" w14:textId="77777777" w:rsidR="00967397" w:rsidRPr="002A02F3" w:rsidRDefault="00967397" w:rsidP="00151080">
            <w:proofErr w:type="spellStart"/>
            <w:r w:rsidRPr="002A02F3">
              <w:t>Передоплата</w:t>
            </w:r>
            <w:proofErr w:type="spellEnd"/>
            <w:r w:rsidRPr="002A02F3">
              <w:t xml:space="preserve"> за </w:t>
            </w:r>
            <w:proofErr w:type="spellStart"/>
            <w:r w:rsidRPr="002A02F3">
              <w:t>природний</w:t>
            </w:r>
            <w:proofErr w:type="spellEnd"/>
            <w:r w:rsidRPr="002A02F3">
              <w:t xml:space="preserve"> ТОВ «</w:t>
            </w:r>
            <w:proofErr w:type="spellStart"/>
            <w:r w:rsidRPr="002A02F3">
              <w:t>Газопостачальна</w:t>
            </w:r>
            <w:proofErr w:type="spellEnd"/>
            <w:r w:rsidRPr="002A02F3">
              <w:t xml:space="preserve"> </w:t>
            </w:r>
            <w:proofErr w:type="spellStart"/>
            <w:r w:rsidRPr="002A02F3">
              <w:t>компанія</w:t>
            </w:r>
            <w:proofErr w:type="spellEnd"/>
            <w:r w:rsidRPr="002A02F3">
              <w:t xml:space="preserve"> «</w:t>
            </w:r>
            <w:proofErr w:type="spellStart"/>
            <w:r w:rsidRPr="002A02F3">
              <w:t>Нафтогаз</w:t>
            </w:r>
            <w:proofErr w:type="spellEnd"/>
            <w:r w:rsidRPr="002A02F3">
              <w:t xml:space="preserve"> </w:t>
            </w:r>
            <w:proofErr w:type="spellStart"/>
            <w:r w:rsidRPr="002A02F3">
              <w:t>Трейдинг</w:t>
            </w:r>
            <w:proofErr w:type="spellEnd"/>
            <w:r w:rsidRPr="002A02F3">
              <w:t>»</w:t>
            </w:r>
          </w:p>
        </w:tc>
      </w:tr>
      <w:tr w:rsidR="00967397" w:rsidRPr="006E230F" w14:paraId="3C31C0E6" w14:textId="77777777" w:rsidTr="00615780">
        <w:tc>
          <w:tcPr>
            <w:tcW w:w="2127" w:type="dxa"/>
            <w:vMerge/>
            <w:tcBorders>
              <w:top w:val="single" w:sz="4" w:space="0" w:color="auto"/>
              <w:left w:val="single" w:sz="4" w:space="0" w:color="auto"/>
              <w:bottom w:val="single" w:sz="4" w:space="0" w:color="auto"/>
              <w:right w:val="single" w:sz="4" w:space="0" w:color="auto"/>
            </w:tcBorders>
          </w:tcPr>
          <w:p w14:paraId="72B68800" w14:textId="77777777" w:rsidR="00967397" w:rsidRPr="002A02F3" w:rsidRDefault="00967397" w:rsidP="00151080">
            <w:pPr>
              <w:jc w:val="center"/>
            </w:pPr>
          </w:p>
        </w:tc>
        <w:tc>
          <w:tcPr>
            <w:tcW w:w="1134" w:type="dxa"/>
            <w:tcBorders>
              <w:top w:val="single" w:sz="4" w:space="0" w:color="auto"/>
              <w:left w:val="single" w:sz="4" w:space="0" w:color="auto"/>
              <w:bottom w:val="single" w:sz="4" w:space="0" w:color="auto"/>
              <w:right w:val="single" w:sz="4" w:space="0" w:color="auto"/>
            </w:tcBorders>
          </w:tcPr>
          <w:p w14:paraId="5F8C5312" w14:textId="77777777" w:rsidR="00967397" w:rsidRPr="002A02F3" w:rsidRDefault="00967397" w:rsidP="00151080">
            <w:pPr>
              <w:jc w:val="center"/>
            </w:pPr>
            <w:r w:rsidRPr="002A02F3">
              <w:t>0611021</w:t>
            </w:r>
          </w:p>
        </w:tc>
        <w:tc>
          <w:tcPr>
            <w:tcW w:w="850" w:type="dxa"/>
            <w:tcBorders>
              <w:top w:val="single" w:sz="4" w:space="0" w:color="auto"/>
              <w:left w:val="single" w:sz="4" w:space="0" w:color="auto"/>
              <w:bottom w:val="single" w:sz="4" w:space="0" w:color="auto"/>
              <w:right w:val="single" w:sz="4" w:space="0" w:color="auto"/>
            </w:tcBorders>
          </w:tcPr>
          <w:p w14:paraId="255BC91C" w14:textId="77777777" w:rsidR="00967397" w:rsidRPr="002A02F3" w:rsidRDefault="00967397" w:rsidP="00151080">
            <w:pPr>
              <w:jc w:val="center"/>
            </w:pPr>
            <w:r w:rsidRPr="002A02F3">
              <w:t>2274</w:t>
            </w:r>
          </w:p>
        </w:tc>
        <w:tc>
          <w:tcPr>
            <w:tcW w:w="1418" w:type="dxa"/>
            <w:tcBorders>
              <w:top w:val="single" w:sz="4" w:space="0" w:color="auto"/>
              <w:left w:val="single" w:sz="4" w:space="0" w:color="auto"/>
              <w:bottom w:val="single" w:sz="4" w:space="0" w:color="auto"/>
              <w:right w:val="single" w:sz="4" w:space="0" w:color="auto"/>
            </w:tcBorders>
          </w:tcPr>
          <w:p w14:paraId="4D3EFC68" w14:textId="77777777" w:rsidR="00967397" w:rsidRPr="002A02F3" w:rsidRDefault="00967397" w:rsidP="00151080">
            <w:pPr>
              <w:jc w:val="center"/>
            </w:pPr>
            <w:r w:rsidRPr="002A02F3">
              <w:t>118992.6</w:t>
            </w:r>
          </w:p>
        </w:tc>
        <w:tc>
          <w:tcPr>
            <w:tcW w:w="1417" w:type="dxa"/>
            <w:tcBorders>
              <w:top w:val="single" w:sz="4" w:space="0" w:color="auto"/>
              <w:left w:val="single" w:sz="4" w:space="0" w:color="auto"/>
              <w:bottom w:val="single" w:sz="4" w:space="0" w:color="auto"/>
              <w:right w:val="single" w:sz="4" w:space="0" w:color="auto"/>
            </w:tcBorders>
          </w:tcPr>
          <w:p w14:paraId="0465F555" w14:textId="77777777" w:rsidR="00967397" w:rsidRPr="002A02F3" w:rsidRDefault="00967397" w:rsidP="00151080">
            <w:pPr>
              <w:rPr>
                <w:lang w:val="uk-UA"/>
              </w:rPr>
            </w:pPr>
            <w:r w:rsidRPr="002A02F3">
              <w:rPr>
                <w:lang w:val="uk-UA"/>
              </w:rPr>
              <w:t>262429,97</w:t>
            </w:r>
          </w:p>
        </w:tc>
        <w:tc>
          <w:tcPr>
            <w:tcW w:w="3544" w:type="dxa"/>
            <w:tcBorders>
              <w:top w:val="single" w:sz="4" w:space="0" w:color="auto"/>
              <w:left w:val="single" w:sz="4" w:space="0" w:color="auto"/>
              <w:bottom w:val="single" w:sz="4" w:space="0" w:color="auto"/>
              <w:right w:val="single" w:sz="4" w:space="0" w:color="auto"/>
            </w:tcBorders>
          </w:tcPr>
          <w:p w14:paraId="56815F4C" w14:textId="77777777" w:rsidR="00967397" w:rsidRPr="002A02F3" w:rsidRDefault="00967397" w:rsidP="00151080">
            <w:proofErr w:type="spellStart"/>
            <w:r w:rsidRPr="002A02F3">
              <w:t>Передоплата</w:t>
            </w:r>
            <w:proofErr w:type="spellEnd"/>
            <w:r w:rsidRPr="002A02F3">
              <w:t xml:space="preserve"> за </w:t>
            </w:r>
            <w:proofErr w:type="spellStart"/>
            <w:r w:rsidRPr="002A02F3">
              <w:t>природний</w:t>
            </w:r>
            <w:proofErr w:type="spellEnd"/>
            <w:r w:rsidRPr="002A02F3">
              <w:t xml:space="preserve"> газ ТОВ «</w:t>
            </w:r>
            <w:proofErr w:type="spellStart"/>
            <w:r w:rsidRPr="002A02F3">
              <w:t>Газопостачальна</w:t>
            </w:r>
            <w:proofErr w:type="spellEnd"/>
            <w:r w:rsidRPr="002A02F3">
              <w:t xml:space="preserve"> </w:t>
            </w:r>
            <w:proofErr w:type="spellStart"/>
            <w:r w:rsidRPr="002A02F3">
              <w:t>компанія</w:t>
            </w:r>
            <w:proofErr w:type="spellEnd"/>
            <w:r w:rsidRPr="002A02F3">
              <w:t xml:space="preserve"> «</w:t>
            </w:r>
            <w:proofErr w:type="spellStart"/>
            <w:r w:rsidRPr="002A02F3">
              <w:t>Нафтогаз</w:t>
            </w:r>
            <w:proofErr w:type="spellEnd"/>
            <w:r w:rsidRPr="002A02F3">
              <w:t xml:space="preserve"> </w:t>
            </w:r>
            <w:proofErr w:type="spellStart"/>
            <w:r w:rsidRPr="002A02F3">
              <w:t>Трейдинг</w:t>
            </w:r>
            <w:proofErr w:type="spellEnd"/>
            <w:r w:rsidRPr="002A02F3">
              <w:t>»</w:t>
            </w:r>
          </w:p>
        </w:tc>
      </w:tr>
      <w:tr w:rsidR="00967397" w:rsidRPr="006E230F" w14:paraId="798CF6BB" w14:textId="77777777" w:rsidTr="00615780">
        <w:tc>
          <w:tcPr>
            <w:tcW w:w="2127" w:type="dxa"/>
            <w:tcBorders>
              <w:top w:val="single" w:sz="4" w:space="0" w:color="auto"/>
              <w:left w:val="single" w:sz="4" w:space="0" w:color="auto"/>
              <w:bottom w:val="single" w:sz="4" w:space="0" w:color="auto"/>
              <w:right w:val="single" w:sz="4" w:space="0" w:color="auto"/>
            </w:tcBorders>
          </w:tcPr>
          <w:p w14:paraId="5BC20CAC" w14:textId="77777777" w:rsidR="00967397" w:rsidRPr="002A02F3" w:rsidRDefault="00967397" w:rsidP="00151080">
            <w:pPr>
              <w:jc w:val="left"/>
              <w:rPr>
                <w:b/>
              </w:rPr>
            </w:pPr>
            <w:r w:rsidRPr="002A02F3">
              <w:t>КНП</w:t>
            </w:r>
            <w:r w:rsidRPr="002A02F3">
              <w:rPr>
                <w:rFonts w:eastAsia="Calibri"/>
              </w:rPr>
              <w:t xml:space="preserve"> «Центр </w:t>
            </w:r>
            <w:proofErr w:type="spellStart"/>
            <w:r w:rsidRPr="002A02F3">
              <w:rPr>
                <w:rFonts w:eastAsia="Calibri"/>
              </w:rPr>
              <w:t>первинної</w:t>
            </w:r>
            <w:proofErr w:type="spellEnd"/>
            <w:r w:rsidRPr="002A02F3">
              <w:rPr>
                <w:rFonts w:eastAsia="Calibri"/>
              </w:rPr>
              <w:t xml:space="preserve"> медико-</w:t>
            </w:r>
            <w:proofErr w:type="spellStart"/>
            <w:r w:rsidRPr="002A02F3">
              <w:rPr>
                <w:rFonts w:eastAsia="Calibri"/>
              </w:rPr>
              <w:t>санітарної</w:t>
            </w:r>
            <w:proofErr w:type="spellEnd"/>
            <w:r w:rsidRPr="002A02F3">
              <w:rPr>
                <w:rFonts w:eastAsia="Calibri"/>
              </w:rPr>
              <w:t xml:space="preserve"> </w:t>
            </w:r>
            <w:proofErr w:type="spellStart"/>
            <w:r w:rsidRPr="002A02F3">
              <w:rPr>
                <w:rFonts w:eastAsia="Calibri"/>
              </w:rPr>
              <w:t>допомоги</w:t>
            </w:r>
            <w:proofErr w:type="spellEnd"/>
            <w:r w:rsidRPr="002A02F3">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14:paraId="3E6D0983" w14:textId="77777777" w:rsidR="00967397" w:rsidRPr="002A02F3" w:rsidRDefault="00967397" w:rsidP="00151080">
            <w:pPr>
              <w:jc w:val="center"/>
            </w:pPr>
            <w:r w:rsidRPr="002A02F3">
              <w:t>0112111</w:t>
            </w:r>
          </w:p>
        </w:tc>
        <w:tc>
          <w:tcPr>
            <w:tcW w:w="850" w:type="dxa"/>
            <w:tcBorders>
              <w:top w:val="single" w:sz="4" w:space="0" w:color="auto"/>
              <w:left w:val="single" w:sz="4" w:space="0" w:color="auto"/>
              <w:bottom w:val="single" w:sz="4" w:space="0" w:color="auto"/>
              <w:right w:val="single" w:sz="4" w:space="0" w:color="auto"/>
            </w:tcBorders>
          </w:tcPr>
          <w:p w14:paraId="7812B70F" w14:textId="77777777" w:rsidR="00967397" w:rsidRPr="002A02F3" w:rsidRDefault="00967397" w:rsidP="00151080">
            <w:pPr>
              <w:jc w:val="center"/>
            </w:pPr>
            <w:r w:rsidRPr="002A02F3">
              <w:t>2610</w:t>
            </w:r>
          </w:p>
        </w:tc>
        <w:tc>
          <w:tcPr>
            <w:tcW w:w="1418" w:type="dxa"/>
            <w:tcBorders>
              <w:top w:val="single" w:sz="4" w:space="0" w:color="auto"/>
              <w:left w:val="single" w:sz="4" w:space="0" w:color="auto"/>
              <w:bottom w:val="single" w:sz="4" w:space="0" w:color="auto"/>
              <w:right w:val="single" w:sz="4" w:space="0" w:color="auto"/>
            </w:tcBorders>
          </w:tcPr>
          <w:p w14:paraId="0105BDCD" w14:textId="77777777" w:rsidR="00967397" w:rsidRPr="002A02F3" w:rsidRDefault="00967397" w:rsidP="00151080">
            <w:pPr>
              <w:jc w:val="center"/>
            </w:pPr>
            <w:r w:rsidRPr="002A02F3">
              <w:t>61249.38</w:t>
            </w:r>
          </w:p>
        </w:tc>
        <w:tc>
          <w:tcPr>
            <w:tcW w:w="1417" w:type="dxa"/>
            <w:tcBorders>
              <w:top w:val="single" w:sz="4" w:space="0" w:color="auto"/>
              <w:left w:val="single" w:sz="4" w:space="0" w:color="auto"/>
              <w:bottom w:val="single" w:sz="4" w:space="0" w:color="auto"/>
              <w:right w:val="single" w:sz="4" w:space="0" w:color="auto"/>
            </w:tcBorders>
          </w:tcPr>
          <w:p w14:paraId="544F24FB" w14:textId="77777777" w:rsidR="00967397" w:rsidRPr="002A02F3" w:rsidRDefault="00967397" w:rsidP="00151080">
            <w:pPr>
              <w:rPr>
                <w:lang w:val="uk-UA"/>
              </w:rPr>
            </w:pPr>
            <w:r w:rsidRPr="002A02F3">
              <w:rPr>
                <w:lang w:val="uk-UA"/>
              </w:rPr>
              <w:t>91543,00</w:t>
            </w:r>
          </w:p>
        </w:tc>
        <w:tc>
          <w:tcPr>
            <w:tcW w:w="3544" w:type="dxa"/>
            <w:tcBorders>
              <w:top w:val="single" w:sz="4" w:space="0" w:color="auto"/>
              <w:left w:val="single" w:sz="4" w:space="0" w:color="auto"/>
              <w:bottom w:val="single" w:sz="4" w:space="0" w:color="auto"/>
              <w:right w:val="single" w:sz="4" w:space="0" w:color="auto"/>
            </w:tcBorders>
          </w:tcPr>
          <w:p w14:paraId="7B4AA445" w14:textId="77777777" w:rsidR="00967397" w:rsidRPr="002A02F3" w:rsidRDefault="00967397" w:rsidP="00151080">
            <w:proofErr w:type="spellStart"/>
            <w:r w:rsidRPr="002A02F3">
              <w:t>Передоплата</w:t>
            </w:r>
            <w:proofErr w:type="spellEnd"/>
            <w:r w:rsidRPr="002A02F3">
              <w:t xml:space="preserve"> за </w:t>
            </w:r>
            <w:proofErr w:type="spellStart"/>
            <w:r w:rsidRPr="002A02F3">
              <w:t>природний</w:t>
            </w:r>
            <w:proofErr w:type="spellEnd"/>
            <w:r w:rsidRPr="002A02F3">
              <w:t xml:space="preserve"> газ ТОВ «</w:t>
            </w:r>
            <w:proofErr w:type="spellStart"/>
            <w:r w:rsidRPr="002A02F3">
              <w:t>Газопостачальна</w:t>
            </w:r>
            <w:proofErr w:type="spellEnd"/>
            <w:r w:rsidRPr="002A02F3">
              <w:t xml:space="preserve"> </w:t>
            </w:r>
            <w:proofErr w:type="spellStart"/>
            <w:r w:rsidRPr="002A02F3">
              <w:t>компанія</w:t>
            </w:r>
            <w:proofErr w:type="spellEnd"/>
            <w:r w:rsidRPr="002A02F3">
              <w:t xml:space="preserve"> «</w:t>
            </w:r>
            <w:proofErr w:type="spellStart"/>
            <w:r w:rsidRPr="002A02F3">
              <w:t>Нафтогаз</w:t>
            </w:r>
            <w:proofErr w:type="spellEnd"/>
            <w:r w:rsidRPr="002A02F3">
              <w:t xml:space="preserve"> </w:t>
            </w:r>
            <w:proofErr w:type="spellStart"/>
            <w:r w:rsidRPr="002A02F3">
              <w:t>Трейдинг</w:t>
            </w:r>
            <w:proofErr w:type="spellEnd"/>
            <w:r w:rsidRPr="002A02F3">
              <w:t>»</w:t>
            </w:r>
          </w:p>
        </w:tc>
      </w:tr>
      <w:tr w:rsidR="00967397" w:rsidRPr="006E230F" w14:paraId="11A7AAF9" w14:textId="77777777" w:rsidTr="00615780">
        <w:tc>
          <w:tcPr>
            <w:tcW w:w="2127" w:type="dxa"/>
            <w:tcBorders>
              <w:top w:val="single" w:sz="4" w:space="0" w:color="auto"/>
            </w:tcBorders>
          </w:tcPr>
          <w:p w14:paraId="2FE253F4" w14:textId="77777777" w:rsidR="00967397" w:rsidRPr="002A02F3" w:rsidRDefault="00967397" w:rsidP="00151080">
            <w:pPr>
              <w:jc w:val="left"/>
            </w:pPr>
            <w:proofErr w:type="spellStart"/>
            <w:r w:rsidRPr="002A02F3">
              <w:t>Управління</w:t>
            </w:r>
            <w:proofErr w:type="spellEnd"/>
            <w:r w:rsidRPr="002A02F3">
              <w:t xml:space="preserve"> </w:t>
            </w:r>
            <w:proofErr w:type="spellStart"/>
            <w:r w:rsidRPr="002A02F3">
              <w:t>культури</w:t>
            </w:r>
            <w:proofErr w:type="spellEnd"/>
            <w:r w:rsidRPr="002A02F3">
              <w:t xml:space="preserve">, </w:t>
            </w:r>
            <w:proofErr w:type="spellStart"/>
            <w:r w:rsidRPr="002A02F3">
              <w:t>молоді</w:t>
            </w:r>
            <w:proofErr w:type="spellEnd"/>
            <w:r w:rsidRPr="002A02F3">
              <w:t xml:space="preserve"> і спорту</w:t>
            </w:r>
          </w:p>
        </w:tc>
        <w:tc>
          <w:tcPr>
            <w:tcW w:w="1134" w:type="dxa"/>
            <w:tcBorders>
              <w:top w:val="single" w:sz="4" w:space="0" w:color="auto"/>
            </w:tcBorders>
          </w:tcPr>
          <w:p w14:paraId="18BB8066" w14:textId="77777777" w:rsidR="00967397" w:rsidRPr="002A02F3" w:rsidRDefault="00967397" w:rsidP="00151080">
            <w:pPr>
              <w:jc w:val="center"/>
            </w:pPr>
            <w:r w:rsidRPr="002A02F3">
              <w:t>1014060</w:t>
            </w:r>
          </w:p>
        </w:tc>
        <w:tc>
          <w:tcPr>
            <w:tcW w:w="850" w:type="dxa"/>
            <w:tcBorders>
              <w:top w:val="single" w:sz="4" w:space="0" w:color="auto"/>
            </w:tcBorders>
          </w:tcPr>
          <w:p w14:paraId="6C398AD7" w14:textId="77777777" w:rsidR="00967397" w:rsidRPr="002A02F3" w:rsidRDefault="00967397" w:rsidP="00151080">
            <w:pPr>
              <w:jc w:val="center"/>
            </w:pPr>
            <w:r w:rsidRPr="002A02F3">
              <w:t>2274</w:t>
            </w:r>
          </w:p>
        </w:tc>
        <w:tc>
          <w:tcPr>
            <w:tcW w:w="1418" w:type="dxa"/>
            <w:tcBorders>
              <w:top w:val="single" w:sz="4" w:space="0" w:color="auto"/>
            </w:tcBorders>
          </w:tcPr>
          <w:p w14:paraId="76904660" w14:textId="77777777" w:rsidR="00967397" w:rsidRPr="002A02F3" w:rsidRDefault="00967397" w:rsidP="00151080">
            <w:pPr>
              <w:jc w:val="center"/>
            </w:pPr>
            <w:r w:rsidRPr="002A02F3">
              <w:t>57938.62</w:t>
            </w:r>
          </w:p>
        </w:tc>
        <w:tc>
          <w:tcPr>
            <w:tcW w:w="1417" w:type="dxa"/>
            <w:tcBorders>
              <w:top w:val="single" w:sz="4" w:space="0" w:color="auto"/>
            </w:tcBorders>
          </w:tcPr>
          <w:p w14:paraId="17E8BCD9" w14:textId="77777777" w:rsidR="00967397" w:rsidRPr="002A02F3" w:rsidRDefault="00967397" w:rsidP="00151080">
            <w:pPr>
              <w:rPr>
                <w:lang w:val="uk-UA"/>
              </w:rPr>
            </w:pPr>
            <w:r w:rsidRPr="002A02F3">
              <w:rPr>
                <w:lang w:val="uk-UA"/>
              </w:rPr>
              <w:t>57938,62</w:t>
            </w:r>
          </w:p>
        </w:tc>
        <w:tc>
          <w:tcPr>
            <w:tcW w:w="3544" w:type="dxa"/>
            <w:tcBorders>
              <w:top w:val="single" w:sz="4" w:space="0" w:color="auto"/>
            </w:tcBorders>
          </w:tcPr>
          <w:p w14:paraId="56A1A0EE" w14:textId="77777777" w:rsidR="00967397" w:rsidRPr="002A02F3" w:rsidRDefault="00967397" w:rsidP="00151080">
            <w:proofErr w:type="spellStart"/>
            <w:r w:rsidRPr="002A02F3">
              <w:t>Передоплата</w:t>
            </w:r>
            <w:proofErr w:type="spellEnd"/>
            <w:r w:rsidRPr="002A02F3">
              <w:t xml:space="preserve"> за </w:t>
            </w:r>
            <w:proofErr w:type="spellStart"/>
            <w:r w:rsidRPr="002A02F3">
              <w:t>природний</w:t>
            </w:r>
            <w:proofErr w:type="spellEnd"/>
            <w:r w:rsidRPr="002A02F3">
              <w:t xml:space="preserve"> газ, ТОВ «</w:t>
            </w:r>
            <w:proofErr w:type="spellStart"/>
            <w:r w:rsidRPr="002A02F3">
              <w:t>Газопостачальна</w:t>
            </w:r>
            <w:proofErr w:type="spellEnd"/>
            <w:r w:rsidRPr="002A02F3">
              <w:t xml:space="preserve"> </w:t>
            </w:r>
            <w:proofErr w:type="spellStart"/>
            <w:r w:rsidRPr="002A02F3">
              <w:t>компанія</w:t>
            </w:r>
            <w:proofErr w:type="spellEnd"/>
            <w:r w:rsidRPr="002A02F3">
              <w:t xml:space="preserve"> «</w:t>
            </w:r>
            <w:proofErr w:type="spellStart"/>
            <w:r w:rsidRPr="002A02F3">
              <w:t>Нафтогаз</w:t>
            </w:r>
            <w:proofErr w:type="spellEnd"/>
            <w:r w:rsidRPr="002A02F3">
              <w:t xml:space="preserve"> </w:t>
            </w:r>
            <w:proofErr w:type="spellStart"/>
            <w:r w:rsidRPr="002A02F3">
              <w:t>Трейдинг</w:t>
            </w:r>
            <w:proofErr w:type="spellEnd"/>
            <w:r w:rsidRPr="002A02F3">
              <w:t>»</w:t>
            </w:r>
          </w:p>
        </w:tc>
      </w:tr>
      <w:tr w:rsidR="00967397" w:rsidRPr="006E230F" w14:paraId="1C5788E2" w14:textId="77777777" w:rsidTr="00615780">
        <w:tc>
          <w:tcPr>
            <w:tcW w:w="2127" w:type="dxa"/>
            <w:tcBorders>
              <w:top w:val="single" w:sz="4" w:space="0" w:color="auto"/>
            </w:tcBorders>
          </w:tcPr>
          <w:p w14:paraId="6856C422" w14:textId="77777777" w:rsidR="00967397" w:rsidRPr="002A02F3" w:rsidRDefault="00967397" w:rsidP="00151080">
            <w:pPr>
              <w:jc w:val="left"/>
            </w:pPr>
            <w:proofErr w:type="spellStart"/>
            <w:r w:rsidRPr="002A02F3">
              <w:t>Управління</w:t>
            </w:r>
            <w:proofErr w:type="spellEnd"/>
            <w:r w:rsidRPr="002A02F3">
              <w:t xml:space="preserve"> </w:t>
            </w:r>
            <w:proofErr w:type="spellStart"/>
            <w:r w:rsidRPr="002A02F3">
              <w:t>культури</w:t>
            </w:r>
            <w:proofErr w:type="spellEnd"/>
            <w:r w:rsidRPr="002A02F3">
              <w:t xml:space="preserve">, </w:t>
            </w:r>
            <w:proofErr w:type="spellStart"/>
            <w:r w:rsidRPr="002A02F3">
              <w:t>молоді</w:t>
            </w:r>
            <w:proofErr w:type="spellEnd"/>
            <w:r w:rsidRPr="002A02F3">
              <w:t xml:space="preserve"> і спорту</w:t>
            </w:r>
          </w:p>
        </w:tc>
        <w:tc>
          <w:tcPr>
            <w:tcW w:w="1134" w:type="dxa"/>
            <w:tcBorders>
              <w:top w:val="single" w:sz="4" w:space="0" w:color="auto"/>
            </w:tcBorders>
          </w:tcPr>
          <w:p w14:paraId="63AF3699" w14:textId="77777777" w:rsidR="00967397" w:rsidRPr="002A02F3" w:rsidRDefault="00967397" w:rsidP="00151080">
            <w:pPr>
              <w:jc w:val="center"/>
              <w:rPr>
                <w:lang w:val="uk-UA"/>
              </w:rPr>
            </w:pPr>
            <w:r w:rsidRPr="002A02F3">
              <w:rPr>
                <w:lang w:val="uk-UA"/>
              </w:rPr>
              <w:t>1014030</w:t>
            </w:r>
          </w:p>
        </w:tc>
        <w:tc>
          <w:tcPr>
            <w:tcW w:w="850" w:type="dxa"/>
            <w:tcBorders>
              <w:top w:val="single" w:sz="4" w:space="0" w:color="auto"/>
            </w:tcBorders>
          </w:tcPr>
          <w:p w14:paraId="53CE7B26" w14:textId="77777777" w:rsidR="00967397" w:rsidRPr="002A02F3" w:rsidRDefault="00967397" w:rsidP="00151080">
            <w:pPr>
              <w:jc w:val="center"/>
              <w:rPr>
                <w:lang w:val="uk-UA"/>
              </w:rPr>
            </w:pPr>
            <w:r w:rsidRPr="002A02F3">
              <w:rPr>
                <w:lang w:val="uk-UA"/>
              </w:rPr>
              <w:t>2210</w:t>
            </w:r>
          </w:p>
        </w:tc>
        <w:tc>
          <w:tcPr>
            <w:tcW w:w="1418" w:type="dxa"/>
            <w:tcBorders>
              <w:top w:val="single" w:sz="4" w:space="0" w:color="auto"/>
            </w:tcBorders>
          </w:tcPr>
          <w:p w14:paraId="33574C67" w14:textId="77777777" w:rsidR="00967397" w:rsidRPr="002A02F3" w:rsidRDefault="00967397" w:rsidP="00151080">
            <w:pPr>
              <w:jc w:val="center"/>
            </w:pPr>
          </w:p>
        </w:tc>
        <w:tc>
          <w:tcPr>
            <w:tcW w:w="1417" w:type="dxa"/>
            <w:tcBorders>
              <w:top w:val="single" w:sz="4" w:space="0" w:color="auto"/>
            </w:tcBorders>
          </w:tcPr>
          <w:p w14:paraId="371ADEF7" w14:textId="77777777" w:rsidR="00967397" w:rsidRPr="002A02F3" w:rsidRDefault="00967397" w:rsidP="00151080">
            <w:pPr>
              <w:rPr>
                <w:lang w:val="uk-UA"/>
              </w:rPr>
            </w:pPr>
            <w:r w:rsidRPr="002A02F3">
              <w:rPr>
                <w:lang w:val="uk-UA"/>
              </w:rPr>
              <w:t>13810,0</w:t>
            </w:r>
          </w:p>
        </w:tc>
        <w:tc>
          <w:tcPr>
            <w:tcW w:w="3544" w:type="dxa"/>
            <w:tcBorders>
              <w:top w:val="single" w:sz="4" w:space="0" w:color="auto"/>
            </w:tcBorders>
          </w:tcPr>
          <w:p w14:paraId="1CE87184" w14:textId="77777777" w:rsidR="00967397" w:rsidRPr="002A02F3" w:rsidRDefault="00967397" w:rsidP="00151080">
            <w:pPr>
              <w:rPr>
                <w:lang w:val="uk-UA"/>
              </w:rPr>
            </w:pPr>
            <w:r w:rsidRPr="002A02F3">
              <w:rPr>
                <w:lang w:val="uk-UA"/>
              </w:rPr>
              <w:t>Попередня оплата за підписку періодичних видань</w:t>
            </w:r>
          </w:p>
        </w:tc>
      </w:tr>
      <w:tr w:rsidR="00967397" w:rsidRPr="006E230F" w14:paraId="3DBF9C5B" w14:textId="77777777" w:rsidTr="00615780">
        <w:tc>
          <w:tcPr>
            <w:tcW w:w="4111" w:type="dxa"/>
            <w:gridSpan w:val="3"/>
          </w:tcPr>
          <w:p w14:paraId="652AF4DB" w14:textId="77777777" w:rsidR="00967397" w:rsidRPr="002A02F3" w:rsidRDefault="00967397" w:rsidP="00151080">
            <w:pPr>
              <w:jc w:val="center"/>
            </w:pPr>
            <w:r w:rsidRPr="002A02F3">
              <w:rPr>
                <w:b/>
              </w:rPr>
              <w:t>ВСЬОГО</w:t>
            </w:r>
          </w:p>
        </w:tc>
        <w:tc>
          <w:tcPr>
            <w:tcW w:w="1418" w:type="dxa"/>
          </w:tcPr>
          <w:p w14:paraId="3C005C96" w14:textId="77777777" w:rsidR="00967397" w:rsidRPr="002A02F3" w:rsidRDefault="00967397" w:rsidP="00151080">
            <w:pPr>
              <w:jc w:val="center"/>
            </w:pPr>
            <w:r w:rsidRPr="002A02F3">
              <w:rPr>
                <w:b/>
              </w:rPr>
              <w:t>454685.63</w:t>
            </w:r>
          </w:p>
        </w:tc>
        <w:tc>
          <w:tcPr>
            <w:tcW w:w="1417" w:type="dxa"/>
          </w:tcPr>
          <w:p w14:paraId="74ECB6F6" w14:textId="77777777" w:rsidR="00967397" w:rsidRPr="002A02F3" w:rsidRDefault="00967397" w:rsidP="00151080">
            <w:pPr>
              <w:rPr>
                <w:b/>
                <w:lang w:val="uk-UA"/>
              </w:rPr>
            </w:pPr>
            <w:r w:rsidRPr="002A02F3">
              <w:rPr>
                <w:b/>
                <w:lang w:val="uk-UA"/>
              </w:rPr>
              <w:t>724468,41</w:t>
            </w:r>
          </w:p>
        </w:tc>
        <w:tc>
          <w:tcPr>
            <w:tcW w:w="3544" w:type="dxa"/>
          </w:tcPr>
          <w:p w14:paraId="3833FEB8" w14:textId="77777777" w:rsidR="00967397" w:rsidRPr="002A02F3" w:rsidRDefault="00967397" w:rsidP="00151080"/>
        </w:tc>
      </w:tr>
    </w:tbl>
    <w:p w14:paraId="7ADE1BC8" w14:textId="77777777" w:rsidR="00967397" w:rsidRPr="006E230F" w:rsidRDefault="00967397" w:rsidP="00967397">
      <w:pPr>
        <w:ind w:firstLine="142"/>
        <w:jc w:val="center"/>
        <w:rPr>
          <w:b/>
        </w:rPr>
      </w:pPr>
    </w:p>
    <w:p w14:paraId="49694837" w14:textId="77777777" w:rsidR="00007CBD" w:rsidRDefault="00007CBD" w:rsidP="00967397">
      <w:pPr>
        <w:ind w:firstLine="567"/>
        <w:jc w:val="center"/>
        <w:rPr>
          <w:b/>
        </w:rPr>
      </w:pPr>
    </w:p>
    <w:p w14:paraId="35DCC7DC" w14:textId="77777777" w:rsidR="00967397" w:rsidRPr="006E230F" w:rsidRDefault="00967397" w:rsidP="00967397">
      <w:pPr>
        <w:ind w:firstLine="567"/>
        <w:jc w:val="center"/>
        <w:rPr>
          <w:b/>
        </w:rPr>
      </w:pPr>
      <w:proofErr w:type="spellStart"/>
      <w:r w:rsidRPr="006E230F">
        <w:rPr>
          <w:b/>
        </w:rPr>
        <w:t>Інформація</w:t>
      </w:r>
      <w:proofErr w:type="spellEnd"/>
      <w:r w:rsidRPr="006E230F">
        <w:rPr>
          <w:b/>
        </w:rPr>
        <w:t xml:space="preserve"> про </w:t>
      </w:r>
      <w:proofErr w:type="spellStart"/>
      <w:proofErr w:type="gramStart"/>
      <w:r w:rsidRPr="006E230F">
        <w:rPr>
          <w:b/>
        </w:rPr>
        <w:t>дебіторську</w:t>
      </w:r>
      <w:proofErr w:type="spellEnd"/>
      <w:r w:rsidRPr="006E230F">
        <w:rPr>
          <w:b/>
        </w:rPr>
        <w:t xml:space="preserve">  заборгованість</w:t>
      </w:r>
      <w:proofErr w:type="gramEnd"/>
      <w:r w:rsidRPr="006E230F">
        <w:rPr>
          <w:b/>
        </w:rPr>
        <w:t xml:space="preserve"> по </w:t>
      </w:r>
      <w:proofErr w:type="spellStart"/>
      <w:r w:rsidRPr="006E230F">
        <w:rPr>
          <w:b/>
        </w:rPr>
        <w:t>спеціальному</w:t>
      </w:r>
      <w:proofErr w:type="spellEnd"/>
      <w:r w:rsidRPr="006E230F">
        <w:rPr>
          <w:b/>
        </w:rPr>
        <w:t xml:space="preserve"> фонду </w:t>
      </w:r>
    </w:p>
    <w:p w14:paraId="71EC14AA" w14:textId="77777777" w:rsidR="00967397" w:rsidRPr="006E230F" w:rsidRDefault="00967397" w:rsidP="00967397">
      <w:pPr>
        <w:ind w:firstLine="567"/>
        <w:jc w:val="center"/>
        <w:rPr>
          <w:b/>
        </w:rPr>
      </w:pPr>
      <w:r w:rsidRPr="006E230F">
        <w:rPr>
          <w:b/>
        </w:rPr>
        <w:tab/>
      </w:r>
      <w:r w:rsidRPr="006E230F">
        <w:rPr>
          <w:b/>
        </w:rPr>
        <w:tab/>
      </w:r>
      <w:r w:rsidRPr="006E230F">
        <w:rPr>
          <w:b/>
        </w:rPr>
        <w:tab/>
      </w:r>
      <w:r w:rsidRPr="006E230F">
        <w:rPr>
          <w:b/>
        </w:rPr>
        <w:tab/>
      </w:r>
    </w:p>
    <w:tbl>
      <w:tblPr>
        <w:tblStyle w:val="a6"/>
        <w:tblW w:w="10490" w:type="dxa"/>
        <w:tblInd w:w="-714" w:type="dxa"/>
        <w:tblLook w:val="04A0" w:firstRow="1" w:lastRow="0" w:firstColumn="1" w:lastColumn="0" w:noHBand="0" w:noVBand="1"/>
      </w:tblPr>
      <w:tblGrid>
        <w:gridCol w:w="2081"/>
        <w:gridCol w:w="1116"/>
        <w:gridCol w:w="1009"/>
        <w:gridCol w:w="1356"/>
        <w:gridCol w:w="1372"/>
        <w:gridCol w:w="3556"/>
      </w:tblGrid>
      <w:tr w:rsidR="00967397" w:rsidRPr="006E230F" w14:paraId="1912C54B" w14:textId="77777777" w:rsidTr="00151080">
        <w:tc>
          <w:tcPr>
            <w:tcW w:w="2152" w:type="dxa"/>
            <w:vMerge w:val="restart"/>
          </w:tcPr>
          <w:p w14:paraId="08E1C47C" w14:textId="77777777" w:rsidR="00967397" w:rsidRPr="00E1163F" w:rsidRDefault="00967397" w:rsidP="00151080">
            <w:pPr>
              <w:jc w:val="center"/>
              <w:rPr>
                <w:b/>
              </w:rPr>
            </w:pPr>
            <w:proofErr w:type="spellStart"/>
            <w:r w:rsidRPr="00E1163F">
              <w:t>Назва</w:t>
            </w:r>
            <w:proofErr w:type="spellEnd"/>
            <w:r w:rsidRPr="00E1163F">
              <w:t xml:space="preserve"> </w:t>
            </w:r>
            <w:proofErr w:type="spellStart"/>
            <w:r w:rsidRPr="00E1163F">
              <w:t>розпорядника</w:t>
            </w:r>
            <w:proofErr w:type="spellEnd"/>
            <w:r w:rsidRPr="00E1163F">
              <w:t xml:space="preserve"> коштів</w:t>
            </w:r>
          </w:p>
        </w:tc>
        <w:tc>
          <w:tcPr>
            <w:tcW w:w="986" w:type="dxa"/>
            <w:vMerge w:val="restart"/>
          </w:tcPr>
          <w:p w14:paraId="583B6CF0" w14:textId="77777777" w:rsidR="00967397" w:rsidRPr="00E1163F" w:rsidRDefault="00967397" w:rsidP="00151080">
            <w:pPr>
              <w:jc w:val="center"/>
            </w:pPr>
            <w:r w:rsidRPr="00E1163F">
              <w:t>КПКВК</w:t>
            </w:r>
          </w:p>
        </w:tc>
        <w:tc>
          <w:tcPr>
            <w:tcW w:w="887" w:type="dxa"/>
            <w:vMerge w:val="restart"/>
          </w:tcPr>
          <w:p w14:paraId="7ACF0D3F" w14:textId="77777777" w:rsidR="00967397" w:rsidRPr="00E1163F" w:rsidRDefault="00967397" w:rsidP="00151080">
            <w:pPr>
              <w:jc w:val="center"/>
            </w:pPr>
            <w:r w:rsidRPr="00E1163F">
              <w:t>КЕКВ</w:t>
            </w:r>
          </w:p>
        </w:tc>
        <w:tc>
          <w:tcPr>
            <w:tcW w:w="2638" w:type="dxa"/>
            <w:gridSpan w:val="2"/>
          </w:tcPr>
          <w:p w14:paraId="743C36D3" w14:textId="77777777" w:rsidR="00967397" w:rsidRPr="00E1163F" w:rsidRDefault="00967397" w:rsidP="00151080">
            <w:pPr>
              <w:jc w:val="center"/>
              <w:rPr>
                <w:b/>
              </w:rPr>
            </w:pPr>
            <w:proofErr w:type="spellStart"/>
            <w:r w:rsidRPr="00E1163F">
              <w:t>дебіторська</w:t>
            </w:r>
            <w:proofErr w:type="spellEnd"/>
            <w:r w:rsidRPr="00E1163F">
              <w:t xml:space="preserve"> заборгованість станом на </w:t>
            </w:r>
          </w:p>
        </w:tc>
        <w:tc>
          <w:tcPr>
            <w:tcW w:w="3827" w:type="dxa"/>
            <w:vMerge w:val="restart"/>
            <w:shd w:val="clear" w:color="auto" w:fill="auto"/>
          </w:tcPr>
          <w:p w14:paraId="4510301E" w14:textId="77777777" w:rsidR="00967397" w:rsidRPr="00E1163F" w:rsidRDefault="00967397" w:rsidP="00151080">
            <w:pPr>
              <w:jc w:val="center"/>
              <w:rPr>
                <w:b/>
              </w:rPr>
            </w:pPr>
            <w:r w:rsidRPr="00E1163F">
              <w:t xml:space="preserve">Причини </w:t>
            </w:r>
            <w:proofErr w:type="spellStart"/>
            <w:r w:rsidRPr="00E1163F">
              <w:t>утворення</w:t>
            </w:r>
            <w:proofErr w:type="spellEnd"/>
            <w:r w:rsidRPr="00E1163F">
              <w:t xml:space="preserve"> </w:t>
            </w:r>
            <w:proofErr w:type="spellStart"/>
            <w:r w:rsidRPr="00E1163F">
              <w:t>дебіторської</w:t>
            </w:r>
            <w:proofErr w:type="spellEnd"/>
            <w:r w:rsidRPr="00E1163F">
              <w:t xml:space="preserve"> заборгованості</w:t>
            </w:r>
          </w:p>
        </w:tc>
      </w:tr>
      <w:tr w:rsidR="00967397" w:rsidRPr="006E230F" w14:paraId="5A941AA4" w14:textId="77777777" w:rsidTr="00151080">
        <w:tc>
          <w:tcPr>
            <w:tcW w:w="2152" w:type="dxa"/>
            <w:vMerge/>
          </w:tcPr>
          <w:p w14:paraId="00279249" w14:textId="77777777" w:rsidR="00967397" w:rsidRPr="00E1163F" w:rsidRDefault="00967397" w:rsidP="00151080">
            <w:pPr>
              <w:jc w:val="center"/>
              <w:rPr>
                <w:b/>
              </w:rPr>
            </w:pPr>
          </w:p>
        </w:tc>
        <w:tc>
          <w:tcPr>
            <w:tcW w:w="986" w:type="dxa"/>
            <w:vMerge/>
          </w:tcPr>
          <w:p w14:paraId="0923AB4D" w14:textId="77777777" w:rsidR="00967397" w:rsidRPr="00E1163F" w:rsidRDefault="00967397" w:rsidP="00151080">
            <w:pPr>
              <w:jc w:val="center"/>
            </w:pPr>
          </w:p>
        </w:tc>
        <w:tc>
          <w:tcPr>
            <w:tcW w:w="887" w:type="dxa"/>
            <w:vMerge/>
          </w:tcPr>
          <w:p w14:paraId="386F65F7" w14:textId="77777777" w:rsidR="00967397" w:rsidRPr="00E1163F" w:rsidRDefault="00967397" w:rsidP="00151080">
            <w:pPr>
              <w:jc w:val="center"/>
            </w:pPr>
          </w:p>
        </w:tc>
        <w:tc>
          <w:tcPr>
            <w:tcW w:w="1264" w:type="dxa"/>
          </w:tcPr>
          <w:p w14:paraId="24A79767" w14:textId="77777777" w:rsidR="00967397" w:rsidRPr="00E1163F" w:rsidRDefault="00967397" w:rsidP="00151080">
            <w:pPr>
              <w:jc w:val="center"/>
            </w:pPr>
            <w:r w:rsidRPr="00E1163F">
              <w:t>01.01.2023</w:t>
            </w:r>
          </w:p>
        </w:tc>
        <w:tc>
          <w:tcPr>
            <w:tcW w:w="1374" w:type="dxa"/>
          </w:tcPr>
          <w:p w14:paraId="4C681D70" w14:textId="77777777" w:rsidR="00967397" w:rsidRPr="00E1163F" w:rsidRDefault="00967397" w:rsidP="00151080">
            <w:pPr>
              <w:jc w:val="center"/>
            </w:pPr>
            <w:r w:rsidRPr="00E1163F">
              <w:t>01.</w:t>
            </w:r>
            <w:r w:rsidRPr="00E1163F">
              <w:rPr>
                <w:lang w:val="uk-UA"/>
              </w:rPr>
              <w:t>01</w:t>
            </w:r>
            <w:r w:rsidRPr="00E1163F">
              <w:t>.202</w:t>
            </w:r>
            <w:r w:rsidRPr="00E1163F">
              <w:rPr>
                <w:lang w:val="uk-UA"/>
              </w:rPr>
              <w:t>4</w:t>
            </w:r>
          </w:p>
        </w:tc>
        <w:tc>
          <w:tcPr>
            <w:tcW w:w="3827" w:type="dxa"/>
            <w:vMerge/>
            <w:shd w:val="clear" w:color="auto" w:fill="auto"/>
          </w:tcPr>
          <w:p w14:paraId="513E356B" w14:textId="77777777" w:rsidR="00967397" w:rsidRPr="00E1163F" w:rsidRDefault="00967397" w:rsidP="00151080">
            <w:pPr>
              <w:jc w:val="center"/>
              <w:rPr>
                <w:b/>
              </w:rPr>
            </w:pPr>
          </w:p>
        </w:tc>
      </w:tr>
      <w:tr w:rsidR="00967397" w:rsidRPr="006E230F" w14:paraId="05B66984" w14:textId="77777777" w:rsidTr="00151080">
        <w:tc>
          <w:tcPr>
            <w:tcW w:w="2152" w:type="dxa"/>
            <w:vMerge w:val="restart"/>
          </w:tcPr>
          <w:p w14:paraId="7ECEFE6F" w14:textId="77777777" w:rsidR="00967397" w:rsidRPr="00E1163F" w:rsidRDefault="00967397" w:rsidP="00151080">
            <w:pPr>
              <w:jc w:val="center"/>
            </w:pPr>
            <w:proofErr w:type="spellStart"/>
            <w:r w:rsidRPr="00E1163F">
              <w:t>Управління</w:t>
            </w:r>
            <w:proofErr w:type="spellEnd"/>
            <w:r w:rsidRPr="00E1163F">
              <w:t xml:space="preserve"> </w:t>
            </w:r>
            <w:proofErr w:type="spellStart"/>
            <w:r w:rsidRPr="00E1163F">
              <w:t>освіти</w:t>
            </w:r>
            <w:proofErr w:type="spellEnd"/>
            <w:r w:rsidRPr="00E1163F">
              <w:t xml:space="preserve">  </w:t>
            </w:r>
          </w:p>
        </w:tc>
        <w:tc>
          <w:tcPr>
            <w:tcW w:w="986" w:type="dxa"/>
          </w:tcPr>
          <w:p w14:paraId="6603E800" w14:textId="77777777" w:rsidR="00967397" w:rsidRPr="00E1163F" w:rsidRDefault="00967397" w:rsidP="00151080">
            <w:pPr>
              <w:jc w:val="center"/>
            </w:pPr>
            <w:r w:rsidRPr="00E1163F">
              <w:t>0611010</w:t>
            </w:r>
          </w:p>
        </w:tc>
        <w:tc>
          <w:tcPr>
            <w:tcW w:w="887" w:type="dxa"/>
          </w:tcPr>
          <w:p w14:paraId="3EE8359F" w14:textId="77777777" w:rsidR="00967397" w:rsidRPr="00E1163F" w:rsidRDefault="00967397" w:rsidP="00151080">
            <w:pPr>
              <w:jc w:val="center"/>
              <w:rPr>
                <w:lang w:val="uk-UA"/>
              </w:rPr>
            </w:pPr>
            <w:r w:rsidRPr="00E1163F">
              <w:rPr>
                <w:lang w:val="uk-UA"/>
              </w:rPr>
              <w:t>доходи</w:t>
            </w:r>
          </w:p>
        </w:tc>
        <w:tc>
          <w:tcPr>
            <w:tcW w:w="1264" w:type="dxa"/>
          </w:tcPr>
          <w:p w14:paraId="6D5DE4A2" w14:textId="77777777" w:rsidR="00967397" w:rsidRPr="00E1163F" w:rsidRDefault="00967397" w:rsidP="00151080">
            <w:pPr>
              <w:jc w:val="center"/>
            </w:pPr>
            <w:r w:rsidRPr="00E1163F">
              <w:t>10416.98</w:t>
            </w:r>
          </w:p>
        </w:tc>
        <w:tc>
          <w:tcPr>
            <w:tcW w:w="1374" w:type="dxa"/>
          </w:tcPr>
          <w:p w14:paraId="46190CD1" w14:textId="77777777" w:rsidR="00967397" w:rsidRPr="00E1163F" w:rsidRDefault="00967397" w:rsidP="00151080"/>
        </w:tc>
        <w:tc>
          <w:tcPr>
            <w:tcW w:w="3827" w:type="dxa"/>
          </w:tcPr>
          <w:p w14:paraId="4A0D9268" w14:textId="77777777" w:rsidR="00967397" w:rsidRPr="00E1163F" w:rsidRDefault="00967397" w:rsidP="00151080">
            <w:r w:rsidRPr="00E1163F">
              <w:t xml:space="preserve">Заборгованість по </w:t>
            </w:r>
            <w:proofErr w:type="spellStart"/>
            <w:r w:rsidRPr="00E1163F">
              <w:t>орендній</w:t>
            </w:r>
            <w:proofErr w:type="spellEnd"/>
            <w:r w:rsidRPr="00E1163F">
              <w:t xml:space="preserve"> </w:t>
            </w:r>
            <w:proofErr w:type="spellStart"/>
            <w:r w:rsidRPr="00E1163F">
              <w:t>платі</w:t>
            </w:r>
            <w:proofErr w:type="spellEnd"/>
            <w:r w:rsidRPr="00E1163F">
              <w:t xml:space="preserve"> ГОРБЕНКО</w:t>
            </w:r>
          </w:p>
        </w:tc>
      </w:tr>
      <w:tr w:rsidR="00967397" w:rsidRPr="006E230F" w14:paraId="5DC5FDFB" w14:textId="77777777" w:rsidTr="00151080">
        <w:tc>
          <w:tcPr>
            <w:tcW w:w="2152" w:type="dxa"/>
            <w:vMerge/>
          </w:tcPr>
          <w:p w14:paraId="41FA963D" w14:textId="77777777" w:rsidR="00967397" w:rsidRPr="00E1163F" w:rsidRDefault="00967397" w:rsidP="00151080">
            <w:pPr>
              <w:jc w:val="center"/>
            </w:pPr>
          </w:p>
        </w:tc>
        <w:tc>
          <w:tcPr>
            <w:tcW w:w="986" w:type="dxa"/>
          </w:tcPr>
          <w:p w14:paraId="45627F39" w14:textId="77777777" w:rsidR="00967397" w:rsidRPr="00E1163F" w:rsidRDefault="00967397" w:rsidP="00151080">
            <w:pPr>
              <w:jc w:val="center"/>
            </w:pPr>
            <w:r w:rsidRPr="00E1163F">
              <w:t>0611010</w:t>
            </w:r>
          </w:p>
        </w:tc>
        <w:tc>
          <w:tcPr>
            <w:tcW w:w="887" w:type="dxa"/>
          </w:tcPr>
          <w:p w14:paraId="6EB7781C" w14:textId="77777777" w:rsidR="00967397" w:rsidRPr="00E1163F" w:rsidRDefault="00967397" w:rsidP="00151080">
            <w:pPr>
              <w:jc w:val="center"/>
              <w:rPr>
                <w:lang w:val="uk-UA"/>
              </w:rPr>
            </w:pPr>
            <w:r w:rsidRPr="00E1163F">
              <w:rPr>
                <w:lang w:val="uk-UA"/>
              </w:rPr>
              <w:t>доходи</w:t>
            </w:r>
          </w:p>
        </w:tc>
        <w:tc>
          <w:tcPr>
            <w:tcW w:w="1264" w:type="dxa"/>
          </w:tcPr>
          <w:p w14:paraId="0F87B22D" w14:textId="77777777" w:rsidR="00967397" w:rsidRPr="00E1163F" w:rsidRDefault="00967397" w:rsidP="00151080">
            <w:pPr>
              <w:jc w:val="center"/>
              <w:rPr>
                <w:lang w:val="uk-UA"/>
              </w:rPr>
            </w:pPr>
            <w:r w:rsidRPr="00E1163F">
              <w:rPr>
                <w:lang w:val="uk-UA"/>
              </w:rPr>
              <w:t>12548,71</w:t>
            </w:r>
          </w:p>
        </w:tc>
        <w:tc>
          <w:tcPr>
            <w:tcW w:w="1374" w:type="dxa"/>
          </w:tcPr>
          <w:p w14:paraId="63CB2051" w14:textId="77777777" w:rsidR="00967397" w:rsidRPr="00E1163F" w:rsidRDefault="00967397" w:rsidP="00151080">
            <w:pPr>
              <w:rPr>
                <w:lang w:val="uk-UA"/>
              </w:rPr>
            </w:pPr>
            <w:r w:rsidRPr="00E1163F">
              <w:rPr>
                <w:lang w:val="uk-UA"/>
              </w:rPr>
              <w:t>23472,60</w:t>
            </w:r>
          </w:p>
        </w:tc>
        <w:tc>
          <w:tcPr>
            <w:tcW w:w="3827" w:type="dxa"/>
          </w:tcPr>
          <w:p w14:paraId="02A3B792" w14:textId="77777777" w:rsidR="00967397" w:rsidRPr="00E1163F" w:rsidRDefault="00967397" w:rsidP="00151080">
            <w:r w:rsidRPr="00E1163F">
              <w:t xml:space="preserve">Заборгованість по </w:t>
            </w:r>
            <w:proofErr w:type="spellStart"/>
            <w:r w:rsidRPr="00E1163F">
              <w:t>батьківській</w:t>
            </w:r>
            <w:proofErr w:type="spellEnd"/>
            <w:r w:rsidRPr="00E1163F">
              <w:t xml:space="preserve"> </w:t>
            </w:r>
            <w:proofErr w:type="spellStart"/>
            <w:r w:rsidRPr="00E1163F">
              <w:t>платі</w:t>
            </w:r>
            <w:proofErr w:type="spellEnd"/>
          </w:p>
        </w:tc>
      </w:tr>
      <w:tr w:rsidR="00967397" w:rsidRPr="00CE6604" w14:paraId="77E04859" w14:textId="77777777" w:rsidTr="00151080">
        <w:tc>
          <w:tcPr>
            <w:tcW w:w="4025" w:type="dxa"/>
            <w:gridSpan w:val="3"/>
          </w:tcPr>
          <w:p w14:paraId="0FAD6AE5" w14:textId="77777777" w:rsidR="00967397" w:rsidRPr="00E1163F" w:rsidRDefault="00967397" w:rsidP="00151080">
            <w:pPr>
              <w:jc w:val="center"/>
            </w:pPr>
            <w:r w:rsidRPr="00E1163F">
              <w:rPr>
                <w:b/>
              </w:rPr>
              <w:t>ВСЬОГО</w:t>
            </w:r>
          </w:p>
        </w:tc>
        <w:tc>
          <w:tcPr>
            <w:tcW w:w="1264" w:type="dxa"/>
          </w:tcPr>
          <w:p w14:paraId="0AEA7C1B" w14:textId="77777777" w:rsidR="00967397" w:rsidRPr="00E1163F" w:rsidRDefault="00967397" w:rsidP="00151080">
            <w:pPr>
              <w:jc w:val="center"/>
              <w:rPr>
                <w:lang w:val="uk-UA"/>
              </w:rPr>
            </w:pPr>
            <w:r w:rsidRPr="00E1163F">
              <w:rPr>
                <w:b/>
                <w:lang w:val="uk-UA"/>
              </w:rPr>
              <w:t>22965,69</w:t>
            </w:r>
          </w:p>
        </w:tc>
        <w:tc>
          <w:tcPr>
            <w:tcW w:w="1374" w:type="dxa"/>
          </w:tcPr>
          <w:p w14:paraId="60A7D207" w14:textId="77777777" w:rsidR="00967397" w:rsidRPr="00E1163F" w:rsidRDefault="00967397" w:rsidP="00151080">
            <w:pPr>
              <w:rPr>
                <w:b/>
                <w:lang w:val="uk-UA"/>
              </w:rPr>
            </w:pPr>
            <w:r w:rsidRPr="00E1163F">
              <w:rPr>
                <w:b/>
                <w:lang w:val="uk-UA"/>
              </w:rPr>
              <w:t>23472,60</w:t>
            </w:r>
          </w:p>
        </w:tc>
        <w:tc>
          <w:tcPr>
            <w:tcW w:w="3827" w:type="dxa"/>
          </w:tcPr>
          <w:p w14:paraId="2131358E" w14:textId="77777777" w:rsidR="00967397" w:rsidRPr="00E1163F" w:rsidRDefault="00967397" w:rsidP="00151080"/>
        </w:tc>
      </w:tr>
    </w:tbl>
    <w:p w14:paraId="72446E46" w14:textId="77777777" w:rsidR="00967397" w:rsidRPr="00CE6604" w:rsidRDefault="00967397" w:rsidP="00967397">
      <w:pPr>
        <w:ind w:firstLine="567"/>
        <w:jc w:val="center"/>
        <w:rPr>
          <w:b/>
          <w:highlight w:val="yellow"/>
          <w:lang w:val="uk-UA"/>
        </w:rPr>
      </w:pPr>
    </w:p>
    <w:p w14:paraId="46475BA8" w14:textId="77777777" w:rsidR="00967397" w:rsidRPr="00052D56" w:rsidRDefault="00967397" w:rsidP="00967397">
      <w:pPr>
        <w:ind w:firstLine="709"/>
        <w:jc w:val="left"/>
        <w:rPr>
          <w:b/>
          <w:lang w:val="uk-UA"/>
        </w:rPr>
      </w:pPr>
      <w:r w:rsidRPr="00052D56">
        <w:rPr>
          <w:b/>
          <w:lang w:val="uk-UA"/>
        </w:rPr>
        <w:t xml:space="preserve">Резервний фонд </w:t>
      </w:r>
    </w:p>
    <w:p w14:paraId="3A9408FC" w14:textId="77777777" w:rsidR="00967397" w:rsidRPr="001145E9" w:rsidRDefault="00967397" w:rsidP="00967397">
      <w:pPr>
        <w:ind w:firstLine="709"/>
        <w:rPr>
          <w:bCs/>
          <w:lang w:val="uk-UA"/>
        </w:rPr>
      </w:pPr>
      <w:r w:rsidRPr="001145E9">
        <w:rPr>
          <w:lang w:val="uk-UA"/>
        </w:rPr>
        <w:t xml:space="preserve">Резервний фонд </w:t>
      </w:r>
      <w:r w:rsidRPr="001145E9">
        <w:rPr>
          <w:bCs/>
          <w:lang w:val="uk-UA"/>
        </w:rPr>
        <w:t xml:space="preserve">місцевого бюджету Фонтанської сільської територіальної громади затверджений рішенням сесії Фонтанської сільської ради від 28.12.2022 року № 1104-VIII «Про бюджет Фонтанської сільської територіальної громади на 2023 рік» у сумі </w:t>
      </w:r>
      <w:r w:rsidRPr="001145E9">
        <w:rPr>
          <w:b/>
          <w:bCs/>
          <w:lang w:val="uk-UA"/>
        </w:rPr>
        <w:t xml:space="preserve">435.1 </w:t>
      </w:r>
      <w:proofErr w:type="spellStart"/>
      <w:r w:rsidRPr="001145E9">
        <w:rPr>
          <w:b/>
          <w:bCs/>
          <w:lang w:val="uk-UA"/>
        </w:rPr>
        <w:t>тис.грн</w:t>
      </w:r>
      <w:proofErr w:type="spellEnd"/>
      <w:r w:rsidRPr="001145E9">
        <w:rPr>
          <w:b/>
          <w:bCs/>
          <w:lang w:val="uk-UA"/>
        </w:rPr>
        <w:t>.</w:t>
      </w:r>
      <w:r w:rsidRPr="001145E9">
        <w:rPr>
          <w:bCs/>
          <w:lang w:val="uk-UA"/>
        </w:rPr>
        <w:t xml:space="preserve"> </w:t>
      </w:r>
    </w:p>
    <w:p w14:paraId="5C2973ED" w14:textId="77777777" w:rsidR="00967397" w:rsidRPr="001145E9" w:rsidRDefault="00967397" w:rsidP="00967397">
      <w:pPr>
        <w:rPr>
          <w:bCs/>
          <w:lang w:val="uk-UA"/>
        </w:rPr>
      </w:pPr>
      <w:r>
        <w:rPr>
          <w:lang w:val="uk-UA"/>
        </w:rPr>
        <w:t xml:space="preserve">          </w:t>
      </w:r>
      <w:r w:rsidRPr="001145E9">
        <w:rPr>
          <w:lang w:val="uk-UA"/>
        </w:rPr>
        <w:t xml:space="preserve">Керуючись п.22 Перехідних положень  Бюджетного Кодексу України , а саме про те, що  в умовах воєнного стану резервний фонд може перевищувати граничні норми та  ч.3 ст.24 не діє,  відповідно  рішенням сесії </w:t>
      </w:r>
      <w:r w:rsidRPr="001145E9">
        <w:rPr>
          <w:bCs/>
          <w:lang w:val="uk-UA"/>
        </w:rPr>
        <w:t xml:space="preserve">Фонтанської сільської ради від 21.03.2023 року № 1167- VIII «Про внесення змін та доповнень до рішення сесії № 1104-VIII від 28.12.2022 року «Про бюджет Фонтанської сільської територіальної громади на 2023 рік»  внесені зміни до формування обсягу резервного фонду та збільшено резервний фонд в сумі </w:t>
      </w:r>
      <w:r w:rsidRPr="001145E9">
        <w:rPr>
          <w:b/>
          <w:bCs/>
          <w:lang w:val="uk-UA"/>
        </w:rPr>
        <w:t xml:space="preserve">2000,0 </w:t>
      </w:r>
      <w:proofErr w:type="spellStart"/>
      <w:r w:rsidRPr="001145E9">
        <w:rPr>
          <w:b/>
          <w:bCs/>
          <w:lang w:val="uk-UA"/>
        </w:rPr>
        <w:t>тис.грн</w:t>
      </w:r>
      <w:proofErr w:type="spellEnd"/>
      <w:r>
        <w:rPr>
          <w:bCs/>
          <w:lang w:val="uk-UA"/>
        </w:rPr>
        <w:t xml:space="preserve">.  На протязі 2023 року кошти з </w:t>
      </w:r>
      <w:proofErr w:type="spellStart"/>
      <w:r>
        <w:rPr>
          <w:bCs/>
          <w:lang w:val="uk-UA"/>
        </w:rPr>
        <w:t>резерного</w:t>
      </w:r>
      <w:proofErr w:type="spellEnd"/>
      <w:r>
        <w:rPr>
          <w:bCs/>
          <w:lang w:val="uk-UA"/>
        </w:rPr>
        <w:t xml:space="preserve"> фонду не виділялись.</w:t>
      </w:r>
    </w:p>
    <w:p w14:paraId="3D5136C5" w14:textId="77777777" w:rsidR="00967397" w:rsidRPr="00CE6604" w:rsidRDefault="00967397" w:rsidP="00967397">
      <w:pPr>
        <w:tabs>
          <w:tab w:val="left" w:pos="2040"/>
        </w:tabs>
        <w:rPr>
          <w:sz w:val="8"/>
          <w:szCs w:val="8"/>
          <w:highlight w:val="yellow"/>
          <w:lang w:val="uk-UA"/>
        </w:rPr>
      </w:pPr>
    </w:p>
    <w:p w14:paraId="6FAEFE14" w14:textId="77777777" w:rsidR="00967397" w:rsidRPr="00CE6604" w:rsidRDefault="00967397" w:rsidP="00967397">
      <w:pPr>
        <w:ind w:firstLine="709"/>
        <w:jc w:val="center"/>
        <w:rPr>
          <w:b/>
          <w:i/>
          <w:highlight w:val="yellow"/>
          <w:lang w:val="uk-UA"/>
        </w:rPr>
      </w:pPr>
    </w:p>
    <w:p w14:paraId="27562F4A" w14:textId="77777777" w:rsidR="00967397" w:rsidRPr="00CE6604" w:rsidRDefault="00967397" w:rsidP="00967397">
      <w:pPr>
        <w:tabs>
          <w:tab w:val="left" w:pos="2040"/>
        </w:tabs>
        <w:rPr>
          <w:sz w:val="8"/>
          <w:szCs w:val="8"/>
          <w:highlight w:val="yellow"/>
          <w:lang w:val="uk-UA"/>
        </w:rPr>
      </w:pPr>
    </w:p>
    <w:p w14:paraId="3061049F" w14:textId="77777777" w:rsidR="00967397" w:rsidRPr="00BC623E" w:rsidRDefault="00967397" w:rsidP="00967397">
      <w:pPr>
        <w:ind w:firstLine="709"/>
        <w:jc w:val="left"/>
        <w:rPr>
          <w:b/>
          <w:lang w:val="uk-UA"/>
        </w:rPr>
      </w:pPr>
      <w:r>
        <w:rPr>
          <w:b/>
          <w:lang w:val="en-US"/>
        </w:rPr>
        <w:t>V</w:t>
      </w:r>
      <w:r w:rsidRPr="00BC623E">
        <w:rPr>
          <w:b/>
          <w:lang w:val="uk-UA"/>
        </w:rPr>
        <w:t>. Фінансування</w:t>
      </w:r>
    </w:p>
    <w:p w14:paraId="14FB2054" w14:textId="77777777" w:rsidR="00967397" w:rsidRPr="008670F2" w:rsidRDefault="00967397" w:rsidP="00967397">
      <w:pPr>
        <w:ind w:firstLine="709"/>
        <w:jc w:val="center"/>
        <w:rPr>
          <w:b/>
          <w:i/>
          <w:lang w:val="uk-UA"/>
        </w:rPr>
      </w:pPr>
    </w:p>
    <w:p w14:paraId="011404D2" w14:textId="77777777" w:rsidR="00967397" w:rsidRPr="002C076E" w:rsidRDefault="00967397" w:rsidP="00967397">
      <w:pPr>
        <w:ind w:firstLine="851"/>
        <w:rPr>
          <w:lang w:val="uk-UA"/>
        </w:rPr>
      </w:pPr>
      <w:r w:rsidRPr="002C076E">
        <w:rPr>
          <w:lang w:val="uk-UA"/>
        </w:rPr>
        <w:t xml:space="preserve">Для забезпечення цільового використання коштів субвенцій з обласного бюджету, пріоритетне спрямування бюджетних коштів головними розпорядниками коштів сільського бюджету та якісного, ефективного виконання бюджету громади на протязі 2023 року вносилися </w:t>
      </w:r>
      <w:r w:rsidRPr="002C076E">
        <w:rPr>
          <w:lang w:val="uk-UA"/>
        </w:rPr>
        <w:lastRenderedPageBreak/>
        <w:t>зміни до планових показників загального і спеціального фондів сільського бюджету. Джерелом покриття розриву між обсягом доходів, видатків та кредитування затверджено:</w:t>
      </w:r>
    </w:p>
    <w:p w14:paraId="780998A5" w14:textId="77777777" w:rsidR="00967397" w:rsidRPr="00B46E77" w:rsidRDefault="00967397" w:rsidP="00967397">
      <w:pPr>
        <w:ind w:firstLine="284"/>
        <w:rPr>
          <w:lang w:val="uk-UA"/>
        </w:rPr>
      </w:pPr>
      <w:r w:rsidRPr="00B46E77">
        <w:rPr>
          <w:bCs/>
          <w:lang w:val="uk-UA"/>
        </w:rPr>
        <w:t>1) дефіцит</w:t>
      </w:r>
      <w:r w:rsidRPr="00B46E77">
        <w:rPr>
          <w:b/>
          <w:bCs/>
          <w:lang w:val="uk-UA"/>
        </w:rPr>
        <w:t xml:space="preserve"> </w:t>
      </w:r>
      <w:r w:rsidRPr="00B46E77">
        <w:rPr>
          <w:lang w:val="uk-UA"/>
        </w:rPr>
        <w:t xml:space="preserve"> за загальним фондом сільського бюджету  у сумі </w:t>
      </w:r>
      <w:r w:rsidRPr="00B46E77">
        <w:rPr>
          <w:b/>
        </w:rPr>
        <w:t>92 803 099</w:t>
      </w:r>
      <w:r w:rsidRPr="00B46E77">
        <w:rPr>
          <w:b/>
          <w:lang w:val="uk-UA"/>
        </w:rPr>
        <w:t xml:space="preserve"> </w:t>
      </w:r>
      <w:r w:rsidRPr="00B46E77">
        <w:rPr>
          <w:lang w:val="uk-UA"/>
        </w:rPr>
        <w:t xml:space="preserve"> грн., джерелом покриття якого визначено: </w:t>
      </w:r>
    </w:p>
    <w:p w14:paraId="2331E02A" w14:textId="77777777" w:rsidR="00967397" w:rsidRPr="002C076E" w:rsidRDefault="00967397" w:rsidP="00967397">
      <w:pPr>
        <w:pStyle w:val="a3"/>
        <w:numPr>
          <w:ilvl w:val="1"/>
          <w:numId w:val="1"/>
        </w:numPr>
        <w:tabs>
          <w:tab w:val="num" w:pos="1070"/>
          <w:tab w:val="num" w:pos="1155"/>
        </w:tabs>
        <w:ind w:left="0" w:firstLine="284"/>
        <w:jc w:val="both"/>
        <w:rPr>
          <w:sz w:val="24"/>
          <w:szCs w:val="24"/>
          <w:lang w:val="uk-UA"/>
        </w:rPr>
      </w:pPr>
      <w:r w:rsidRPr="002C076E">
        <w:rPr>
          <w:sz w:val="24"/>
          <w:szCs w:val="24"/>
          <w:lang w:val="uk-UA"/>
        </w:rPr>
        <w:t xml:space="preserve">залучення вільного залишку коштів загального фонду сільського бюджету на 1 січня 2023 року (БКФБ 208100) у сумі </w:t>
      </w:r>
      <w:r w:rsidRPr="00FC25FC">
        <w:rPr>
          <w:sz w:val="24"/>
          <w:szCs w:val="24"/>
        </w:rPr>
        <w:t>92</w:t>
      </w:r>
      <w:r>
        <w:rPr>
          <w:sz w:val="24"/>
          <w:szCs w:val="24"/>
          <w:lang w:val="en-US"/>
        </w:rPr>
        <w:t> </w:t>
      </w:r>
      <w:r w:rsidRPr="00FC25FC">
        <w:rPr>
          <w:sz w:val="24"/>
          <w:szCs w:val="24"/>
        </w:rPr>
        <w:t>803 099</w:t>
      </w:r>
      <w:r w:rsidRPr="002C076E">
        <w:rPr>
          <w:b/>
          <w:sz w:val="24"/>
          <w:szCs w:val="24"/>
          <w:lang w:val="uk-UA"/>
        </w:rPr>
        <w:t xml:space="preserve"> </w:t>
      </w:r>
      <w:r w:rsidRPr="002C076E">
        <w:rPr>
          <w:sz w:val="24"/>
          <w:szCs w:val="24"/>
          <w:lang w:val="uk-UA"/>
        </w:rPr>
        <w:t xml:space="preserve"> гривень</w:t>
      </w:r>
    </w:p>
    <w:p w14:paraId="4B7171C4" w14:textId="77777777" w:rsidR="00967397" w:rsidRPr="002C076E" w:rsidRDefault="00967397" w:rsidP="00967397">
      <w:pPr>
        <w:pStyle w:val="a3"/>
        <w:tabs>
          <w:tab w:val="num" w:pos="1070"/>
          <w:tab w:val="num" w:pos="1155"/>
        </w:tabs>
        <w:ind w:left="0"/>
        <w:jc w:val="both"/>
        <w:rPr>
          <w:sz w:val="24"/>
          <w:szCs w:val="24"/>
          <w:highlight w:val="yellow"/>
          <w:lang w:val="uk-UA"/>
        </w:rPr>
      </w:pPr>
    </w:p>
    <w:p w14:paraId="5A26431E" w14:textId="77777777" w:rsidR="00967397" w:rsidRPr="00196561" w:rsidRDefault="00967397" w:rsidP="00967397">
      <w:pPr>
        <w:ind w:firstLine="284"/>
        <w:rPr>
          <w:lang w:val="uk-UA"/>
        </w:rPr>
      </w:pPr>
      <w:r w:rsidRPr="002C076E">
        <w:rPr>
          <w:lang w:val="uk-UA"/>
        </w:rPr>
        <w:t xml:space="preserve">2) </w:t>
      </w:r>
      <w:r w:rsidRPr="00196561">
        <w:rPr>
          <w:lang w:val="uk-UA"/>
        </w:rPr>
        <w:t xml:space="preserve">профіцит загального фонду сільського бюджету у сумі </w:t>
      </w:r>
      <w:r w:rsidRPr="00196561">
        <w:rPr>
          <w:b/>
        </w:rPr>
        <w:t>1</w:t>
      </w:r>
      <w:r>
        <w:rPr>
          <w:b/>
        </w:rPr>
        <w:t> </w:t>
      </w:r>
      <w:r w:rsidRPr="00196561">
        <w:rPr>
          <w:b/>
        </w:rPr>
        <w:t>921 171</w:t>
      </w:r>
      <w:r w:rsidRPr="00196561">
        <w:rPr>
          <w:lang w:val="uk-UA"/>
        </w:rPr>
        <w:t xml:space="preserve"> грн., напрямком використання якого визначено:</w:t>
      </w:r>
    </w:p>
    <w:p w14:paraId="08E9CAB7" w14:textId="77777777" w:rsidR="00967397" w:rsidRPr="002C076E" w:rsidRDefault="00967397" w:rsidP="00967397">
      <w:pPr>
        <w:shd w:val="clear" w:color="auto" w:fill="FFFFFF"/>
        <w:ind w:firstLine="284"/>
        <w:rPr>
          <w:lang w:val="uk-UA"/>
        </w:rPr>
      </w:pPr>
      <w:r w:rsidRPr="002C076E">
        <w:rPr>
          <w:lang w:val="uk-UA"/>
        </w:rPr>
        <w:t xml:space="preserve"> - залучення вільного залишку коштів загального фонду сільського бюджету на 1 січня 2023 року (БКФБ 208100) у сумі  </w:t>
      </w:r>
      <w:r w:rsidRPr="00FC25FC">
        <w:t>92</w:t>
      </w:r>
      <w:r>
        <w:rPr>
          <w:lang w:val="en-US"/>
        </w:rPr>
        <w:t> </w:t>
      </w:r>
      <w:r w:rsidRPr="00FC25FC">
        <w:t>803 099</w:t>
      </w:r>
      <w:r w:rsidRPr="002C076E">
        <w:rPr>
          <w:b/>
          <w:lang w:val="uk-UA"/>
        </w:rPr>
        <w:t xml:space="preserve"> </w:t>
      </w:r>
      <w:r w:rsidRPr="002C076E">
        <w:rPr>
          <w:lang w:val="uk-UA"/>
        </w:rPr>
        <w:t xml:space="preserve"> гривень</w:t>
      </w:r>
    </w:p>
    <w:p w14:paraId="0C1288C7" w14:textId="77777777" w:rsidR="00967397" w:rsidRPr="002C076E" w:rsidRDefault="00967397" w:rsidP="00967397">
      <w:pPr>
        <w:ind w:firstLine="284"/>
        <w:rPr>
          <w:lang w:val="uk-UA"/>
        </w:rPr>
      </w:pPr>
      <w:r w:rsidRPr="002C076E">
        <w:rPr>
          <w:lang w:val="uk-UA"/>
        </w:rPr>
        <w:t xml:space="preserve">- кошти, що передаються із загального фонду бюджету до бюджету розвитку (спеціального фонду) (БКФБ 208400) у сумі </w:t>
      </w:r>
      <w:r w:rsidRPr="00F04786">
        <w:t>90</w:t>
      </w:r>
      <w:r>
        <w:rPr>
          <w:lang w:val="en-US"/>
        </w:rPr>
        <w:t> </w:t>
      </w:r>
      <w:r w:rsidRPr="00F04786">
        <w:t>881 928</w:t>
      </w:r>
      <w:r w:rsidRPr="002C076E">
        <w:rPr>
          <w:b/>
          <w:lang w:val="uk-UA"/>
        </w:rPr>
        <w:t xml:space="preserve"> </w:t>
      </w:r>
      <w:r w:rsidRPr="002C076E">
        <w:rPr>
          <w:lang w:val="uk-UA"/>
        </w:rPr>
        <w:t xml:space="preserve"> гривень.</w:t>
      </w:r>
    </w:p>
    <w:p w14:paraId="3E15F9E8" w14:textId="77777777" w:rsidR="00967397" w:rsidRPr="002C076E" w:rsidRDefault="00967397" w:rsidP="00967397">
      <w:pPr>
        <w:ind w:firstLine="284"/>
        <w:rPr>
          <w:lang w:val="uk-UA"/>
        </w:rPr>
      </w:pPr>
    </w:p>
    <w:p w14:paraId="6C211B49" w14:textId="77777777" w:rsidR="00967397" w:rsidRPr="002C076E" w:rsidRDefault="00967397" w:rsidP="00967397">
      <w:pPr>
        <w:ind w:firstLine="284"/>
        <w:rPr>
          <w:lang w:val="uk-UA"/>
        </w:rPr>
      </w:pPr>
      <w:r w:rsidRPr="002C076E">
        <w:rPr>
          <w:u w:val="single"/>
          <w:lang w:val="uk-UA"/>
        </w:rPr>
        <w:t>3</w:t>
      </w:r>
      <w:r w:rsidRPr="00F04786">
        <w:rPr>
          <w:lang w:val="uk-UA"/>
        </w:rPr>
        <w:t xml:space="preserve">) дефіцит спеціального фонду сільського бюджету у сумі </w:t>
      </w:r>
      <w:r w:rsidRPr="00F04786">
        <w:rPr>
          <w:b/>
        </w:rPr>
        <w:t>113 220 217</w:t>
      </w:r>
      <w:r w:rsidRPr="00F04786">
        <w:rPr>
          <w:b/>
          <w:lang w:val="uk-UA"/>
        </w:rPr>
        <w:t xml:space="preserve"> </w:t>
      </w:r>
      <w:r w:rsidRPr="00F04786">
        <w:rPr>
          <w:lang w:val="uk-UA"/>
        </w:rPr>
        <w:t xml:space="preserve"> грн., джерелом покриття якого визначено:</w:t>
      </w:r>
      <w:r w:rsidRPr="002C076E">
        <w:rPr>
          <w:lang w:val="uk-UA"/>
        </w:rPr>
        <w:t xml:space="preserve"> </w:t>
      </w:r>
    </w:p>
    <w:p w14:paraId="4D20AFD6" w14:textId="77777777" w:rsidR="00967397" w:rsidRPr="002C076E" w:rsidRDefault="00967397" w:rsidP="00967397">
      <w:pPr>
        <w:ind w:firstLine="284"/>
        <w:rPr>
          <w:lang w:val="uk-UA"/>
        </w:rPr>
      </w:pPr>
      <w:r w:rsidRPr="002C076E">
        <w:rPr>
          <w:lang w:val="uk-UA"/>
        </w:rPr>
        <w:t xml:space="preserve">- кошти, що передаються із загального фонду бюджету до бюджету розвитку (спеціального фонду) (БКФБ 208400) у сумі </w:t>
      </w:r>
      <w:r w:rsidRPr="00F04786">
        <w:t>90</w:t>
      </w:r>
      <w:r>
        <w:rPr>
          <w:lang w:val="en-US"/>
        </w:rPr>
        <w:t> </w:t>
      </w:r>
      <w:r w:rsidRPr="00F04786">
        <w:t>881 928</w:t>
      </w:r>
      <w:r w:rsidRPr="002C076E">
        <w:rPr>
          <w:b/>
          <w:lang w:val="uk-UA"/>
        </w:rPr>
        <w:t xml:space="preserve"> </w:t>
      </w:r>
      <w:r w:rsidRPr="002C076E">
        <w:rPr>
          <w:lang w:val="uk-UA"/>
        </w:rPr>
        <w:t xml:space="preserve"> гривень.</w:t>
      </w:r>
    </w:p>
    <w:p w14:paraId="7A06895E" w14:textId="77777777" w:rsidR="00967397" w:rsidRPr="002C076E" w:rsidRDefault="00967397" w:rsidP="00967397">
      <w:pPr>
        <w:pStyle w:val="a3"/>
        <w:numPr>
          <w:ilvl w:val="1"/>
          <w:numId w:val="1"/>
        </w:numPr>
        <w:tabs>
          <w:tab w:val="num" w:pos="1070"/>
          <w:tab w:val="num" w:pos="1155"/>
        </w:tabs>
        <w:ind w:left="0" w:firstLine="284"/>
        <w:jc w:val="both"/>
        <w:rPr>
          <w:sz w:val="24"/>
          <w:szCs w:val="24"/>
          <w:lang w:val="uk-UA"/>
        </w:rPr>
      </w:pPr>
      <w:r w:rsidRPr="002C076E">
        <w:rPr>
          <w:sz w:val="24"/>
          <w:szCs w:val="24"/>
          <w:lang w:val="uk-UA"/>
        </w:rPr>
        <w:t>залучення вільного залишку коштів спеціального фонду сільського бюджету на 1 січня 2023 року (БКФБ 208100) у сумі 17 338 289</w:t>
      </w:r>
      <w:r w:rsidRPr="002C076E">
        <w:rPr>
          <w:u w:val="single"/>
          <w:lang w:val="uk-UA"/>
        </w:rPr>
        <w:t xml:space="preserve"> </w:t>
      </w:r>
      <w:r w:rsidRPr="002C076E">
        <w:rPr>
          <w:sz w:val="24"/>
          <w:szCs w:val="24"/>
          <w:lang w:val="uk-UA"/>
        </w:rPr>
        <w:t xml:space="preserve">гривень </w:t>
      </w:r>
    </w:p>
    <w:p w14:paraId="67D0D92D" w14:textId="77777777" w:rsidR="00967397" w:rsidRPr="002C076E" w:rsidRDefault="00967397" w:rsidP="00967397">
      <w:pPr>
        <w:pStyle w:val="a3"/>
        <w:numPr>
          <w:ilvl w:val="1"/>
          <w:numId w:val="1"/>
        </w:numPr>
        <w:tabs>
          <w:tab w:val="num" w:pos="1070"/>
          <w:tab w:val="num" w:pos="1155"/>
        </w:tabs>
        <w:ind w:left="0" w:firstLine="284"/>
        <w:jc w:val="both"/>
        <w:rPr>
          <w:sz w:val="24"/>
          <w:szCs w:val="24"/>
          <w:lang w:val="uk-UA"/>
        </w:rPr>
      </w:pPr>
      <w:r w:rsidRPr="002C076E">
        <w:rPr>
          <w:sz w:val="24"/>
          <w:szCs w:val="24"/>
          <w:lang w:val="uk-UA"/>
        </w:rPr>
        <w:t>залучення вільного залишку від відшкодування втрат сільськогосподарського та лісового виробництва на 1 січня 2023 року (БКФБ 208100) у сумі 5 000 000</w:t>
      </w:r>
      <w:r w:rsidRPr="002C076E">
        <w:rPr>
          <w:b/>
          <w:sz w:val="24"/>
          <w:szCs w:val="24"/>
          <w:lang w:val="uk-UA"/>
        </w:rPr>
        <w:t xml:space="preserve"> </w:t>
      </w:r>
      <w:r w:rsidRPr="002C076E">
        <w:rPr>
          <w:sz w:val="24"/>
          <w:szCs w:val="24"/>
          <w:lang w:val="uk-UA"/>
        </w:rPr>
        <w:t xml:space="preserve"> гривень</w:t>
      </w:r>
    </w:p>
    <w:p w14:paraId="52288144" w14:textId="77777777" w:rsidR="00967397" w:rsidRPr="00CE6604" w:rsidRDefault="00967397" w:rsidP="00967397">
      <w:pPr>
        <w:ind w:firstLine="284"/>
        <w:rPr>
          <w:highlight w:val="yellow"/>
          <w:lang w:val="uk-UA"/>
        </w:rPr>
      </w:pPr>
    </w:p>
    <w:p w14:paraId="76F3F972" w14:textId="77777777" w:rsidR="00967397" w:rsidRPr="001145E9" w:rsidRDefault="00967397" w:rsidP="00967397">
      <w:pPr>
        <w:widowControl/>
        <w:shd w:val="clear" w:color="auto" w:fill="FFFFFF"/>
        <w:autoSpaceDE/>
        <w:autoSpaceDN/>
        <w:adjustRightInd/>
        <w:ind w:firstLine="0"/>
        <w:jc w:val="left"/>
        <w:textAlignment w:val="baseline"/>
        <w:rPr>
          <w:b/>
          <w:bCs/>
          <w:bdr w:val="none" w:sz="0" w:space="0" w:color="auto" w:frame="1"/>
          <w:lang w:val="uk-UA"/>
        </w:rPr>
      </w:pPr>
      <w:r>
        <w:rPr>
          <w:b/>
          <w:bCs/>
          <w:bdr w:val="none" w:sz="0" w:space="0" w:color="auto" w:frame="1"/>
          <w:lang w:val="en-US"/>
        </w:rPr>
        <w:t>VI</w:t>
      </w:r>
      <w:proofErr w:type="gramStart"/>
      <w:r w:rsidRPr="001145E9">
        <w:rPr>
          <w:b/>
          <w:bCs/>
          <w:bdr w:val="none" w:sz="0" w:space="0" w:color="auto" w:frame="1"/>
          <w:lang w:val="uk-UA"/>
        </w:rPr>
        <w:t>.  Кредитування</w:t>
      </w:r>
      <w:proofErr w:type="gramEnd"/>
    </w:p>
    <w:p w14:paraId="08B59243" w14:textId="77777777" w:rsidR="00967397" w:rsidRPr="001145E9" w:rsidRDefault="00967397" w:rsidP="00967397">
      <w:pPr>
        <w:widowControl/>
        <w:shd w:val="clear" w:color="auto" w:fill="FFFFFF"/>
        <w:autoSpaceDE/>
        <w:autoSpaceDN/>
        <w:adjustRightInd/>
        <w:ind w:firstLine="0"/>
        <w:jc w:val="center"/>
        <w:textAlignment w:val="baseline"/>
        <w:rPr>
          <w:b/>
          <w:bCs/>
          <w:bdr w:val="none" w:sz="0" w:space="0" w:color="auto" w:frame="1"/>
          <w:lang w:val="uk-UA"/>
        </w:rPr>
      </w:pPr>
    </w:p>
    <w:p w14:paraId="38B8D3F4" w14:textId="77777777" w:rsidR="00967397" w:rsidRPr="001145E9" w:rsidRDefault="00967397" w:rsidP="00967397">
      <w:pPr>
        <w:widowControl/>
        <w:shd w:val="clear" w:color="auto" w:fill="FFFFFF"/>
        <w:autoSpaceDE/>
        <w:autoSpaceDN/>
        <w:adjustRightInd/>
        <w:spacing w:after="225"/>
        <w:ind w:firstLine="0"/>
        <w:textAlignment w:val="baseline"/>
        <w:rPr>
          <w:lang w:val="uk-UA"/>
        </w:rPr>
      </w:pPr>
      <w:r w:rsidRPr="001145E9">
        <w:rPr>
          <w:lang w:val="uk-UA"/>
        </w:rPr>
        <w:t xml:space="preserve">            Кредитування у </w:t>
      </w:r>
      <w:r>
        <w:rPr>
          <w:lang w:val="uk-UA"/>
        </w:rPr>
        <w:t>сільському</w:t>
      </w:r>
      <w:r w:rsidRPr="001145E9">
        <w:rPr>
          <w:lang w:val="uk-UA"/>
        </w:rPr>
        <w:t xml:space="preserve"> бюджеті Фонтанської сільського територіальної громади </w:t>
      </w:r>
      <w:r>
        <w:rPr>
          <w:lang w:val="uk-UA"/>
        </w:rPr>
        <w:t xml:space="preserve">на протязі 2023 року </w:t>
      </w:r>
      <w:r w:rsidRPr="001145E9">
        <w:rPr>
          <w:lang w:val="uk-UA"/>
        </w:rPr>
        <w:t xml:space="preserve">не планувалося та не проводилось. </w:t>
      </w:r>
    </w:p>
    <w:p w14:paraId="25A819A6" w14:textId="77777777" w:rsidR="00967397" w:rsidRDefault="00967397" w:rsidP="00967397">
      <w:pPr>
        <w:widowControl/>
        <w:shd w:val="clear" w:color="auto" w:fill="FFFFFF"/>
        <w:autoSpaceDE/>
        <w:autoSpaceDN/>
        <w:adjustRightInd/>
        <w:ind w:firstLine="0"/>
        <w:jc w:val="left"/>
        <w:textAlignment w:val="baseline"/>
        <w:rPr>
          <w:b/>
          <w:bCs/>
          <w:bdr w:val="none" w:sz="0" w:space="0" w:color="auto" w:frame="1"/>
          <w:lang w:val="uk-UA"/>
        </w:rPr>
      </w:pPr>
      <w:r>
        <w:rPr>
          <w:b/>
          <w:bCs/>
          <w:bdr w:val="none" w:sz="0" w:space="0" w:color="auto" w:frame="1"/>
          <w:lang w:val="en-US"/>
        </w:rPr>
        <w:t>VII</w:t>
      </w:r>
      <w:r w:rsidRPr="00A670A4">
        <w:rPr>
          <w:b/>
          <w:bCs/>
          <w:bdr w:val="none" w:sz="0" w:space="0" w:color="auto" w:frame="1"/>
          <w:lang w:val="uk-UA"/>
        </w:rPr>
        <w:t>. Міжбюджетні трансферти</w:t>
      </w:r>
    </w:p>
    <w:p w14:paraId="3CECBF42" w14:textId="77777777" w:rsidR="00967397" w:rsidRDefault="00967397" w:rsidP="00967397">
      <w:pPr>
        <w:jc w:val="center"/>
        <w:rPr>
          <w:b/>
          <w:bCs/>
          <w:lang w:val="uk-UA"/>
        </w:rPr>
      </w:pPr>
    </w:p>
    <w:p w14:paraId="61722B87" w14:textId="77777777" w:rsidR="00967397" w:rsidRDefault="00967397" w:rsidP="00967397">
      <w:pPr>
        <w:jc w:val="left"/>
        <w:rPr>
          <w:b/>
          <w:bCs/>
          <w:lang w:val="uk-UA"/>
        </w:rPr>
      </w:pPr>
      <w:r>
        <w:rPr>
          <w:b/>
          <w:bCs/>
          <w:lang w:val="uk-UA"/>
        </w:rPr>
        <w:t xml:space="preserve">Трансферти отримані до бюджету Фонтанської сільської територіальної громади </w:t>
      </w:r>
    </w:p>
    <w:p w14:paraId="73FCD11A" w14:textId="77777777" w:rsidR="00967397" w:rsidRDefault="00967397" w:rsidP="00967397">
      <w:pPr>
        <w:jc w:val="left"/>
        <w:rPr>
          <w:b/>
          <w:bCs/>
          <w:lang w:val="uk-UA"/>
        </w:rPr>
      </w:pPr>
    </w:p>
    <w:p w14:paraId="44EEC456" w14:textId="77777777" w:rsidR="00967397" w:rsidRPr="00341245" w:rsidRDefault="00967397" w:rsidP="00967397">
      <w:pPr>
        <w:ind w:firstLine="0"/>
        <w:rPr>
          <w:i/>
          <w:lang w:val="uk-UA"/>
        </w:rPr>
      </w:pPr>
      <w:r>
        <w:rPr>
          <w:i/>
          <w:lang w:val="uk-UA"/>
        </w:rPr>
        <w:t xml:space="preserve">            </w:t>
      </w:r>
      <w:r w:rsidRPr="00341245">
        <w:rPr>
          <w:i/>
          <w:lang w:val="uk-UA"/>
        </w:rPr>
        <w:t xml:space="preserve">Додаткова дотація з державного бюджету місцевим бюджетам на здійснення повноважень органів місцевого самоврядування на </w:t>
      </w:r>
      <w:proofErr w:type="spellStart"/>
      <w:r w:rsidRPr="00341245">
        <w:rPr>
          <w:i/>
          <w:lang w:val="uk-UA"/>
        </w:rPr>
        <w:t>деокупованих</w:t>
      </w:r>
      <w:proofErr w:type="spellEnd"/>
      <w:r w:rsidRPr="00341245">
        <w:rPr>
          <w:i/>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 (КБКД 41021400)</w:t>
      </w:r>
    </w:p>
    <w:p w14:paraId="16EEF4AE" w14:textId="77777777" w:rsidR="00967397" w:rsidRDefault="00967397" w:rsidP="00967397">
      <w:pPr>
        <w:ind w:firstLine="851"/>
        <w:rPr>
          <w:lang w:val="uk-UA"/>
        </w:rPr>
      </w:pPr>
      <w:r w:rsidRPr="00416622">
        <w:rPr>
          <w:lang w:val="uk-UA"/>
        </w:rPr>
        <w:t>За 2023 р</w:t>
      </w:r>
      <w:r>
        <w:rPr>
          <w:lang w:val="uk-UA"/>
        </w:rPr>
        <w:t>ік</w:t>
      </w:r>
      <w:r w:rsidRPr="00416622">
        <w:rPr>
          <w:lang w:val="uk-UA"/>
        </w:rPr>
        <w:t xml:space="preserve"> </w:t>
      </w:r>
      <w:r>
        <w:rPr>
          <w:lang w:val="uk-UA"/>
        </w:rPr>
        <w:t>д</w:t>
      </w:r>
      <w:r w:rsidRPr="00416622">
        <w:rPr>
          <w:lang w:val="uk-UA"/>
        </w:rPr>
        <w:t>о загально</w:t>
      </w:r>
      <w:r>
        <w:rPr>
          <w:lang w:val="uk-UA"/>
        </w:rPr>
        <w:t>го</w:t>
      </w:r>
      <w:r w:rsidRPr="00416622">
        <w:rPr>
          <w:lang w:val="uk-UA"/>
        </w:rPr>
        <w:t xml:space="preserve"> фонду бюджету Фонтанської сільської територіальної громади заплановано надходження додаткової дотації в сумі </w:t>
      </w:r>
      <w:r>
        <w:rPr>
          <w:lang w:val="uk-UA"/>
        </w:rPr>
        <w:t>19544,7</w:t>
      </w:r>
      <w:r w:rsidRPr="00416622">
        <w:rPr>
          <w:lang w:val="uk-UA"/>
        </w:rPr>
        <w:t xml:space="preserve">  тис. грн. Надійшло  коштів дотації   в сумі </w:t>
      </w:r>
      <w:r>
        <w:rPr>
          <w:lang w:val="uk-UA"/>
        </w:rPr>
        <w:t>19544,7</w:t>
      </w:r>
      <w:r w:rsidRPr="00416622">
        <w:rPr>
          <w:lang w:val="uk-UA"/>
        </w:rPr>
        <w:t xml:space="preserve">  тис. грн</w:t>
      </w:r>
      <w:r>
        <w:rPr>
          <w:lang w:val="uk-UA"/>
        </w:rPr>
        <w:t xml:space="preserve">., що складає 100% до планових призначень. Залишок коштів станом на 01.01.2024 року складає  14378,7 </w:t>
      </w:r>
      <w:proofErr w:type="spellStart"/>
      <w:r>
        <w:rPr>
          <w:lang w:val="uk-UA"/>
        </w:rPr>
        <w:t>тис.грн</w:t>
      </w:r>
      <w:proofErr w:type="spellEnd"/>
      <w:r>
        <w:rPr>
          <w:lang w:val="uk-UA"/>
        </w:rPr>
        <w:t>.</w:t>
      </w:r>
    </w:p>
    <w:p w14:paraId="682D7E17" w14:textId="77777777" w:rsidR="00967397" w:rsidRPr="00416622" w:rsidRDefault="00967397" w:rsidP="00967397">
      <w:pPr>
        <w:ind w:firstLine="851"/>
        <w:rPr>
          <w:lang w:val="uk-UA"/>
        </w:rPr>
      </w:pPr>
      <w:r w:rsidRPr="00416622">
        <w:rPr>
          <w:lang w:val="uk-UA"/>
        </w:rPr>
        <w:t xml:space="preserve"> </w:t>
      </w:r>
    </w:p>
    <w:p w14:paraId="344B321D" w14:textId="77777777" w:rsidR="00967397" w:rsidRPr="00341245" w:rsidRDefault="00967397" w:rsidP="00967397">
      <w:pPr>
        <w:jc w:val="left"/>
        <w:rPr>
          <w:bCs/>
          <w:i/>
          <w:lang w:val="uk-UA"/>
        </w:rPr>
      </w:pPr>
      <w:r>
        <w:rPr>
          <w:bCs/>
          <w:i/>
          <w:lang w:val="uk-UA"/>
        </w:rPr>
        <w:t xml:space="preserve">              </w:t>
      </w:r>
      <w:r w:rsidRPr="00341245">
        <w:rPr>
          <w:bCs/>
          <w:i/>
          <w:lang w:val="uk-UA"/>
        </w:rPr>
        <w:t xml:space="preserve">Освітня субвенція з державного бюджету місцевим бюджетам </w:t>
      </w:r>
      <w:r w:rsidRPr="00341245">
        <w:rPr>
          <w:i/>
          <w:lang w:val="uk-UA"/>
        </w:rPr>
        <w:t xml:space="preserve">( </w:t>
      </w:r>
      <w:r w:rsidRPr="00341245">
        <w:rPr>
          <w:bCs/>
          <w:i/>
          <w:lang w:val="uk-UA"/>
        </w:rPr>
        <w:t>КБКД 41033900)</w:t>
      </w:r>
    </w:p>
    <w:p w14:paraId="43CE62BE" w14:textId="77777777" w:rsidR="00967397" w:rsidRPr="00A670A4" w:rsidRDefault="00967397" w:rsidP="00967397">
      <w:pPr>
        <w:tabs>
          <w:tab w:val="left" w:pos="284"/>
        </w:tabs>
        <w:spacing w:after="200"/>
        <w:ind w:firstLine="284"/>
        <w:contextualSpacing/>
        <w:rPr>
          <w:rFonts w:eastAsia="Calibri"/>
          <w:lang w:val="uk-UA"/>
        </w:rPr>
      </w:pPr>
      <w:r w:rsidRPr="00A670A4">
        <w:rPr>
          <w:lang w:val="uk-UA"/>
        </w:rPr>
        <w:t xml:space="preserve">           За 2023 </w:t>
      </w:r>
      <w:r>
        <w:rPr>
          <w:lang w:val="uk-UA"/>
        </w:rPr>
        <w:t>рік д</w:t>
      </w:r>
      <w:r w:rsidRPr="00A670A4">
        <w:rPr>
          <w:lang w:val="uk-UA"/>
        </w:rPr>
        <w:t>о загально</w:t>
      </w:r>
      <w:r>
        <w:rPr>
          <w:lang w:val="uk-UA"/>
        </w:rPr>
        <w:t>го</w:t>
      </w:r>
      <w:r w:rsidRPr="00A670A4">
        <w:rPr>
          <w:lang w:val="uk-UA"/>
        </w:rPr>
        <w:t xml:space="preserve"> фонду бюджету Фонтанської сільської територіальної громади заплановано надходження субвенції в сумі </w:t>
      </w:r>
      <w:r>
        <w:rPr>
          <w:lang w:val="uk-UA"/>
        </w:rPr>
        <w:t>51878,3</w:t>
      </w:r>
      <w:r w:rsidRPr="00A670A4">
        <w:rPr>
          <w:lang w:val="uk-UA"/>
        </w:rPr>
        <w:t xml:space="preserve"> тис. грн. Надійшло коштів субвенції з державного бюджету в сумі </w:t>
      </w:r>
      <w:r>
        <w:rPr>
          <w:lang w:val="uk-UA"/>
        </w:rPr>
        <w:t>51878,3</w:t>
      </w:r>
      <w:r w:rsidRPr="00A670A4">
        <w:rPr>
          <w:lang w:val="uk-UA"/>
        </w:rPr>
        <w:t xml:space="preserve">  тис</w:t>
      </w:r>
      <w:r>
        <w:rPr>
          <w:lang w:val="uk-UA"/>
        </w:rPr>
        <w:t xml:space="preserve">. грн., що складає 100% до планових призначень </w:t>
      </w:r>
      <w:r w:rsidRPr="00A670A4">
        <w:rPr>
          <w:lang w:val="uk-UA"/>
        </w:rPr>
        <w:t xml:space="preserve">2023 року. </w:t>
      </w:r>
    </w:p>
    <w:p w14:paraId="5FAEF58D" w14:textId="77777777" w:rsidR="00967397" w:rsidRPr="00A670A4" w:rsidRDefault="00967397" w:rsidP="00967397">
      <w:pPr>
        <w:tabs>
          <w:tab w:val="left" w:pos="284"/>
        </w:tabs>
        <w:ind w:firstLine="284"/>
        <w:rPr>
          <w:lang w:val="uk-UA"/>
        </w:rPr>
      </w:pPr>
      <w:r w:rsidRPr="00A670A4">
        <w:rPr>
          <w:lang w:val="uk-UA"/>
        </w:rPr>
        <w:t xml:space="preserve">          Касові видатки за 2023 </w:t>
      </w:r>
      <w:r>
        <w:rPr>
          <w:lang w:val="uk-UA"/>
        </w:rPr>
        <w:t>рік</w:t>
      </w:r>
      <w:r w:rsidRPr="00A670A4">
        <w:rPr>
          <w:lang w:val="uk-UA"/>
        </w:rPr>
        <w:t xml:space="preserve"> </w:t>
      </w:r>
      <w:r>
        <w:rPr>
          <w:lang w:val="uk-UA"/>
        </w:rPr>
        <w:t xml:space="preserve">за рахунок субвенції </w:t>
      </w:r>
      <w:r w:rsidRPr="00A670A4">
        <w:rPr>
          <w:lang w:val="uk-UA"/>
        </w:rPr>
        <w:t xml:space="preserve">склали </w:t>
      </w:r>
      <w:r>
        <w:rPr>
          <w:lang w:val="uk-UA"/>
        </w:rPr>
        <w:t>51715,7</w:t>
      </w:r>
      <w:r w:rsidRPr="00A670A4">
        <w:rPr>
          <w:lang w:val="uk-UA"/>
        </w:rPr>
        <w:t xml:space="preserve">  тис. грн., або 9</w:t>
      </w:r>
      <w:r>
        <w:rPr>
          <w:lang w:val="uk-UA"/>
        </w:rPr>
        <w:t>9</w:t>
      </w:r>
      <w:r w:rsidRPr="00A670A4">
        <w:rPr>
          <w:lang w:val="uk-UA"/>
        </w:rPr>
        <w:t xml:space="preserve">,7 % до плану звітного періоду. Субвенція використана на виплату заробітної плати з нарахуваннями педагогічним працівникам загально-освітніх шкіл за ТПКВКМБ 1031. </w:t>
      </w:r>
    </w:p>
    <w:p w14:paraId="560F1CF4" w14:textId="77777777" w:rsidR="00967397" w:rsidRPr="00CE6604" w:rsidRDefault="00967397" w:rsidP="00967397">
      <w:pPr>
        <w:ind w:firstLine="284"/>
        <w:rPr>
          <w:b/>
          <w:bCs/>
          <w:highlight w:val="yellow"/>
          <w:lang w:val="uk-UA"/>
        </w:rPr>
      </w:pPr>
      <w:r>
        <w:rPr>
          <w:lang w:val="uk-UA"/>
        </w:rPr>
        <w:t xml:space="preserve">          </w:t>
      </w:r>
      <w:r w:rsidRPr="00A670A4">
        <w:rPr>
          <w:lang w:val="uk-UA"/>
        </w:rPr>
        <w:t xml:space="preserve">Залишок коштів невикористаної освітньої субвенції </w:t>
      </w:r>
      <w:r>
        <w:rPr>
          <w:lang w:val="uk-UA"/>
        </w:rPr>
        <w:t>станом на 01.01.</w:t>
      </w:r>
      <w:r w:rsidRPr="00A670A4">
        <w:rPr>
          <w:lang w:val="uk-UA"/>
        </w:rPr>
        <w:t>202</w:t>
      </w:r>
      <w:r>
        <w:rPr>
          <w:lang w:val="uk-UA"/>
        </w:rPr>
        <w:t>4</w:t>
      </w:r>
      <w:r w:rsidRPr="00A670A4">
        <w:rPr>
          <w:lang w:val="uk-UA"/>
        </w:rPr>
        <w:t xml:space="preserve"> року </w:t>
      </w:r>
      <w:r>
        <w:rPr>
          <w:lang w:val="uk-UA"/>
        </w:rPr>
        <w:t xml:space="preserve">складає 162,6 </w:t>
      </w:r>
      <w:proofErr w:type="spellStart"/>
      <w:r>
        <w:rPr>
          <w:lang w:val="uk-UA"/>
        </w:rPr>
        <w:t>тис.грн</w:t>
      </w:r>
      <w:proofErr w:type="spellEnd"/>
      <w:r>
        <w:rPr>
          <w:lang w:val="uk-UA"/>
        </w:rPr>
        <w:t>. Залишок коштів  по загальному  фонду виник</w:t>
      </w:r>
      <w:r w:rsidRPr="00C37797">
        <w:rPr>
          <w:lang w:val="uk-UA"/>
        </w:rPr>
        <w:t xml:space="preserve"> через наявність лікарняних листів</w:t>
      </w:r>
      <w:r>
        <w:rPr>
          <w:lang w:val="uk-UA"/>
        </w:rPr>
        <w:t xml:space="preserve"> та працевлаштованих осіб з обмеженими можливостями.</w:t>
      </w:r>
      <w:r w:rsidRPr="00CE6604">
        <w:rPr>
          <w:highlight w:val="yellow"/>
          <w:lang w:val="uk-UA"/>
        </w:rPr>
        <w:t xml:space="preserve">  </w:t>
      </w:r>
    </w:p>
    <w:p w14:paraId="1CD6AAB6" w14:textId="77777777" w:rsidR="00967397" w:rsidRDefault="00967397" w:rsidP="00967397">
      <w:pPr>
        <w:ind w:firstLine="720"/>
        <w:jc w:val="center"/>
        <w:rPr>
          <w:b/>
          <w:bCs/>
          <w:lang w:val="uk-UA"/>
        </w:rPr>
      </w:pPr>
    </w:p>
    <w:p w14:paraId="725FDB6F" w14:textId="77777777" w:rsidR="00967397" w:rsidRPr="00397350" w:rsidRDefault="00967397" w:rsidP="00967397">
      <w:pPr>
        <w:ind w:firstLine="720"/>
        <w:jc w:val="left"/>
        <w:rPr>
          <w:bCs/>
          <w:i/>
          <w:lang w:val="uk-UA"/>
        </w:rPr>
      </w:pPr>
      <w:r w:rsidRPr="00397350">
        <w:rPr>
          <w:bCs/>
          <w:i/>
          <w:lang w:val="uk-UA"/>
        </w:rPr>
        <w:t>Субвенція з місцевого бюджету на здійснення переданих видатків у сфері освіти за рахунок коштів освітньої субвенції (КБКД 41051000)</w:t>
      </w:r>
    </w:p>
    <w:p w14:paraId="627230ED" w14:textId="77777777" w:rsidR="00967397" w:rsidRPr="00A670A4" w:rsidRDefault="00967397" w:rsidP="00967397">
      <w:pPr>
        <w:ind w:firstLine="540"/>
        <w:rPr>
          <w:lang w:val="uk-UA"/>
        </w:rPr>
      </w:pPr>
      <w:r w:rsidRPr="00A670A4">
        <w:rPr>
          <w:lang w:val="uk-UA"/>
        </w:rPr>
        <w:t xml:space="preserve">     За </w:t>
      </w:r>
      <w:r>
        <w:rPr>
          <w:lang w:val="uk-UA"/>
        </w:rPr>
        <w:t>2023 рік</w:t>
      </w:r>
      <w:r w:rsidRPr="00A670A4">
        <w:rPr>
          <w:lang w:val="uk-UA"/>
        </w:rPr>
        <w:t xml:space="preserve"> </w:t>
      </w:r>
      <w:r>
        <w:rPr>
          <w:lang w:val="uk-UA"/>
        </w:rPr>
        <w:t>д</w:t>
      </w:r>
      <w:r w:rsidRPr="00A670A4">
        <w:rPr>
          <w:lang w:val="uk-UA"/>
        </w:rPr>
        <w:t xml:space="preserve">о загальному фонду бюджету Фонтанської сільської  територіальної громади заплановано надходження субвенції в сумі </w:t>
      </w:r>
      <w:r>
        <w:rPr>
          <w:lang w:val="uk-UA"/>
        </w:rPr>
        <w:t>402,1</w:t>
      </w:r>
      <w:r w:rsidRPr="00A670A4">
        <w:rPr>
          <w:lang w:val="uk-UA"/>
        </w:rPr>
        <w:t xml:space="preserve"> тис. грн. Надійшло коштів субвенції </w:t>
      </w:r>
      <w:r>
        <w:rPr>
          <w:lang w:val="uk-UA"/>
        </w:rPr>
        <w:t>в сумі 402,1</w:t>
      </w:r>
      <w:r w:rsidRPr="00A670A4">
        <w:rPr>
          <w:lang w:val="uk-UA"/>
        </w:rPr>
        <w:t xml:space="preserve"> тис. грн або 100.0%  планових призначень 2023 року .</w:t>
      </w:r>
    </w:p>
    <w:p w14:paraId="51CBDAD3" w14:textId="77777777" w:rsidR="00967397" w:rsidRPr="00A670A4" w:rsidRDefault="00967397" w:rsidP="00967397">
      <w:pPr>
        <w:ind w:firstLine="851"/>
        <w:rPr>
          <w:lang w:val="uk-UA"/>
        </w:rPr>
      </w:pPr>
      <w:r w:rsidRPr="00A670A4">
        <w:rPr>
          <w:lang w:val="uk-UA"/>
        </w:rPr>
        <w:t xml:space="preserve">Касові видатки  за 2023 </w:t>
      </w:r>
      <w:r>
        <w:rPr>
          <w:lang w:val="uk-UA"/>
        </w:rPr>
        <w:t>рік</w:t>
      </w:r>
      <w:r w:rsidRPr="00A670A4">
        <w:rPr>
          <w:lang w:val="uk-UA"/>
        </w:rPr>
        <w:t xml:space="preserve"> склали 268,0  </w:t>
      </w:r>
      <w:proofErr w:type="spellStart"/>
      <w:r w:rsidRPr="00A670A4">
        <w:rPr>
          <w:lang w:val="uk-UA"/>
        </w:rPr>
        <w:t>тис.грн</w:t>
      </w:r>
      <w:proofErr w:type="spellEnd"/>
      <w:r w:rsidRPr="00A670A4">
        <w:rPr>
          <w:lang w:val="uk-UA"/>
        </w:rPr>
        <w:t xml:space="preserve">., або </w:t>
      </w:r>
      <w:r>
        <w:rPr>
          <w:lang w:val="uk-UA"/>
        </w:rPr>
        <w:t>66,6</w:t>
      </w:r>
      <w:r w:rsidRPr="00A670A4">
        <w:rPr>
          <w:lang w:val="uk-UA"/>
        </w:rPr>
        <w:t xml:space="preserve">% до плану звітного періоду. </w:t>
      </w:r>
      <w:r w:rsidRPr="00A670A4">
        <w:rPr>
          <w:lang w:val="uk-UA"/>
        </w:rPr>
        <w:lastRenderedPageBreak/>
        <w:t xml:space="preserve">Субвенція на надання поточних трансфертів </w:t>
      </w:r>
      <w:r>
        <w:rPr>
          <w:lang w:val="uk-UA"/>
        </w:rPr>
        <w:t xml:space="preserve">передбачена </w:t>
      </w:r>
      <w:r w:rsidRPr="00A670A4">
        <w:rPr>
          <w:lang w:val="uk-UA"/>
        </w:rPr>
        <w:t>ТОВ «Одеський приватний ЗЗСО І-ІІІ ст. «</w:t>
      </w:r>
      <w:proofErr w:type="spellStart"/>
      <w:r w:rsidRPr="00A670A4">
        <w:rPr>
          <w:lang w:val="uk-UA"/>
        </w:rPr>
        <w:t>Інтерактив</w:t>
      </w:r>
      <w:proofErr w:type="spellEnd"/>
      <w:r w:rsidRPr="00A670A4">
        <w:rPr>
          <w:lang w:val="uk-UA"/>
        </w:rPr>
        <w:t>» за ТПКВКМБ 1031</w:t>
      </w:r>
      <w:r>
        <w:rPr>
          <w:lang w:val="uk-UA"/>
        </w:rPr>
        <w:t>.</w:t>
      </w:r>
      <w:r w:rsidRPr="00A670A4">
        <w:rPr>
          <w:lang w:val="uk-UA"/>
        </w:rPr>
        <w:t xml:space="preserve"> </w:t>
      </w:r>
    </w:p>
    <w:p w14:paraId="1496AB9E" w14:textId="77777777" w:rsidR="00967397" w:rsidRDefault="00967397" w:rsidP="00967397">
      <w:pPr>
        <w:ind w:firstLine="284"/>
        <w:rPr>
          <w:lang w:val="uk-UA"/>
        </w:rPr>
      </w:pPr>
      <w:r>
        <w:rPr>
          <w:lang w:val="uk-UA"/>
        </w:rPr>
        <w:t xml:space="preserve">          </w:t>
      </w:r>
      <w:r w:rsidRPr="00A670A4">
        <w:rPr>
          <w:lang w:val="uk-UA"/>
        </w:rPr>
        <w:t xml:space="preserve">Залишок коштів невикористаної субвенції </w:t>
      </w:r>
      <w:r>
        <w:rPr>
          <w:lang w:val="uk-UA"/>
        </w:rPr>
        <w:t>станом на 01.01.</w:t>
      </w:r>
      <w:r w:rsidRPr="00A670A4">
        <w:rPr>
          <w:lang w:val="uk-UA"/>
        </w:rPr>
        <w:t>202</w:t>
      </w:r>
      <w:r>
        <w:rPr>
          <w:lang w:val="uk-UA"/>
        </w:rPr>
        <w:t>4</w:t>
      </w:r>
      <w:r w:rsidRPr="00A670A4">
        <w:rPr>
          <w:lang w:val="uk-UA"/>
        </w:rPr>
        <w:t xml:space="preserve"> року </w:t>
      </w:r>
      <w:r>
        <w:rPr>
          <w:lang w:val="uk-UA"/>
        </w:rPr>
        <w:t xml:space="preserve">складає 134,1 </w:t>
      </w:r>
      <w:proofErr w:type="spellStart"/>
      <w:r>
        <w:rPr>
          <w:lang w:val="uk-UA"/>
        </w:rPr>
        <w:t>тис.грн</w:t>
      </w:r>
      <w:proofErr w:type="spellEnd"/>
      <w:r>
        <w:rPr>
          <w:lang w:val="uk-UA"/>
        </w:rPr>
        <w:t>. Залишок коштів по загальному  фонду виник</w:t>
      </w:r>
      <w:r w:rsidRPr="00C37797">
        <w:rPr>
          <w:lang w:val="uk-UA"/>
        </w:rPr>
        <w:t xml:space="preserve"> через </w:t>
      </w:r>
      <w:r>
        <w:rPr>
          <w:lang w:val="uk-UA"/>
        </w:rPr>
        <w:t xml:space="preserve">призупинення діяльності  </w:t>
      </w:r>
      <w:r w:rsidRPr="00A670A4">
        <w:rPr>
          <w:lang w:val="uk-UA"/>
        </w:rPr>
        <w:t>ТОВ «Одеський приватний ЗЗСО І-ІІІ ст. «</w:t>
      </w:r>
      <w:proofErr w:type="spellStart"/>
      <w:r w:rsidRPr="00A670A4">
        <w:rPr>
          <w:lang w:val="uk-UA"/>
        </w:rPr>
        <w:t>Інтерактив</w:t>
      </w:r>
      <w:proofErr w:type="spellEnd"/>
      <w:r w:rsidRPr="00A670A4">
        <w:rPr>
          <w:lang w:val="uk-UA"/>
        </w:rPr>
        <w:t>»</w:t>
      </w:r>
      <w:r>
        <w:rPr>
          <w:lang w:val="uk-UA"/>
        </w:rPr>
        <w:t>.</w:t>
      </w:r>
    </w:p>
    <w:p w14:paraId="73429381" w14:textId="77777777" w:rsidR="00967397" w:rsidRDefault="00967397" w:rsidP="00967397">
      <w:pPr>
        <w:ind w:firstLine="284"/>
        <w:rPr>
          <w:lang w:val="uk-UA"/>
        </w:rPr>
      </w:pPr>
    </w:p>
    <w:p w14:paraId="5C21A429" w14:textId="77777777" w:rsidR="00967397" w:rsidRPr="00A670A4" w:rsidRDefault="00967397" w:rsidP="00967397">
      <w:pPr>
        <w:ind w:firstLine="540"/>
        <w:rPr>
          <w:lang w:val="uk-UA"/>
        </w:rPr>
      </w:pPr>
      <w:r>
        <w:rPr>
          <w:lang w:val="uk-UA"/>
        </w:rPr>
        <w:t xml:space="preserve">     </w:t>
      </w:r>
      <w:r w:rsidRPr="00A670A4">
        <w:rPr>
          <w:lang w:val="uk-UA"/>
        </w:rPr>
        <w:t xml:space="preserve">За </w:t>
      </w:r>
      <w:r>
        <w:rPr>
          <w:lang w:val="uk-UA"/>
        </w:rPr>
        <w:t>2023 рік</w:t>
      </w:r>
      <w:r w:rsidRPr="00A670A4">
        <w:rPr>
          <w:lang w:val="uk-UA"/>
        </w:rPr>
        <w:t xml:space="preserve"> </w:t>
      </w:r>
      <w:r>
        <w:rPr>
          <w:lang w:val="uk-UA"/>
        </w:rPr>
        <w:t>д</w:t>
      </w:r>
      <w:r w:rsidRPr="00A670A4">
        <w:rPr>
          <w:lang w:val="uk-UA"/>
        </w:rPr>
        <w:t xml:space="preserve">о </w:t>
      </w:r>
      <w:r>
        <w:rPr>
          <w:lang w:val="uk-UA"/>
        </w:rPr>
        <w:t>спеціального</w:t>
      </w:r>
      <w:r w:rsidRPr="00A670A4">
        <w:rPr>
          <w:lang w:val="uk-UA"/>
        </w:rPr>
        <w:t xml:space="preserve"> фонду бюджету Фонтанської сільської  територіальної громади заплановано надходження субвенції в сумі </w:t>
      </w:r>
      <w:r>
        <w:rPr>
          <w:lang w:val="uk-UA"/>
        </w:rPr>
        <w:t>159,2</w:t>
      </w:r>
      <w:r w:rsidRPr="00A670A4">
        <w:rPr>
          <w:lang w:val="uk-UA"/>
        </w:rPr>
        <w:t xml:space="preserve"> тис. грн. Надійшло коштів субвенції </w:t>
      </w:r>
      <w:r>
        <w:rPr>
          <w:lang w:val="uk-UA"/>
        </w:rPr>
        <w:t>в сумі 159,2</w:t>
      </w:r>
      <w:r w:rsidRPr="00A670A4">
        <w:rPr>
          <w:lang w:val="uk-UA"/>
        </w:rPr>
        <w:t xml:space="preserve"> тис. грн або 100.0%  планових призначень 2023 року .</w:t>
      </w:r>
    </w:p>
    <w:p w14:paraId="11A3B31B" w14:textId="77777777" w:rsidR="00967397" w:rsidRPr="00A670A4" w:rsidRDefault="00967397" w:rsidP="00967397">
      <w:pPr>
        <w:ind w:firstLine="851"/>
        <w:rPr>
          <w:lang w:val="uk-UA"/>
        </w:rPr>
      </w:pPr>
      <w:r w:rsidRPr="00A670A4">
        <w:rPr>
          <w:lang w:val="uk-UA"/>
        </w:rPr>
        <w:t xml:space="preserve">Касові видатки  за 2023 </w:t>
      </w:r>
      <w:r>
        <w:rPr>
          <w:lang w:val="uk-UA"/>
        </w:rPr>
        <w:t>рік</w:t>
      </w:r>
      <w:r w:rsidRPr="00A670A4">
        <w:rPr>
          <w:lang w:val="uk-UA"/>
        </w:rPr>
        <w:t xml:space="preserve"> склали </w:t>
      </w:r>
      <w:r>
        <w:rPr>
          <w:lang w:val="uk-UA"/>
        </w:rPr>
        <w:t>135,8</w:t>
      </w:r>
      <w:r w:rsidRPr="00A670A4">
        <w:rPr>
          <w:lang w:val="uk-UA"/>
        </w:rPr>
        <w:t xml:space="preserve">  </w:t>
      </w:r>
      <w:proofErr w:type="spellStart"/>
      <w:r w:rsidRPr="00A670A4">
        <w:rPr>
          <w:lang w:val="uk-UA"/>
        </w:rPr>
        <w:t>тис.грн</w:t>
      </w:r>
      <w:proofErr w:type="spellEnd"/>
      <w:r w:rsidRPr="00A670A4">
        <w:rPr>
          <w:lang w:val="uk-UA"/>
        </w:rPr>
        <w:t xml:space="preserve">., або </w:t>
      </w:r>
      <w:r>
        <w:rPr>
          <w:lang w:val="uk-UA"/>
        </w:rPr>
        <w:t>85,3</w:t>
      </w:r>
      <w:r w:rsidRPr="00A670A4">
        <w:rPr>
          <w:lang w:val="uk-UA"/>
        </w:rPr>
        <w:t xml:space="preserve">% до плану звітного періоду. </w:t>
      </w:r>
    </w:p>
    <w:p w14:paraId="501AD019" w14:textId="77777777" w:rsidR="00967397" w:rsidRDefault="00967397" w:rsidP="00967397">
      <w:pPr>
        <w:ind w:firstLine="284"/>
        <w:rPr>
          <w:lang w:val="uk-UA"/>
        </w:rPr>
      </w:pPr>
      <w:r>
        <w:rPr>
          <w:lang w:val="uk-UA"/>
        </w:rPr>
        <w:t xml:space="preserve">          </w:t>
      </w:r>
      <w:r w:rsidRPr="00A670A4">
        <w:rPr>
          <w:lang w:val="uk-UA"/>
        </w:rPr>
        <w:t xml:space="preserve">Залишок коштів невикористаної субвенції </w:t>
      </w:r>
      <w:r>
        <w:rPr>
          <w:lang w:val="uk-UA"/>
        </w:rPr>
        <w:t>станом на 01.01.</w:t>
      </w:r>
      <w:r w:rsidRPr="00A670A4">
        <w:rPr>
          <w:lang w:val="uk-UA"/>
        </w:rPr>
        <w:t>202</w:t>
      </w:r>
      <w:r>
        <w:rPr>
          <w:lang w:val="uk-UA"/>
        </w:rPr>
        <w:t>4</w:t>
      </w:r>
      <w:r w:rsidRPr="00A670A4">
        <w:rPr>
          <w:lang w:val="uk-UA"/>
        </w:rPr>
        <w:t xml:space="preserve"> року </w:t>
      </w:r>
      <w:r>
        <w:rPr>
          <w:lang w:val="uk-UA"/>
        </w:rPr>
        <w:t xml:space="preserve">складає 23,4 </w:t>
      </w:r>
      <w:proofErr w:type="spellStart"/>
      <w:r>
        <w:rPr>
          <w:lang w:val="uk-UA"/>
        </w:rPr>
        <w:t>тис.грн</w:t>
      </w:r>
      <w:proofErr w:type="spellEnd"/>
      <w:r>
        <w:rPr>
          <w:lang w:val="uk-UA"/>
        </w:rPr>
        <w:t xml:space="preserve">. </w:t>
      </w:r>
    </w:p>
    <w:p w14:paraId="2FAE3F40" w14:textId="77777777" w:rsidR="00967397" w:rsidRPr="00CE6604" w:rsidRDefault="00967397" w:rsidP="00967397">
      <w:pPr>
        <w:ind w:firstLine="851"/>
        <w:rPr>
          <w:highlight w:val="yellow"/>
          <w:lang w:val="uk-UA"/>
        </w:rPr>
      </w:pPr>
    </w:p>
    <w:p w14:paraId="4ABD50DE" w14:textId="77777777" w:rsidR="00967397" w:rsidRPr="00D31B0F" w:rsidRDefault="00967397" w:rsidP="00967397">
      <w:pPr>
        <w:rPr>
          <w:bCs/>
          <w:i/>
          <w:sz w:val="22"/>
          <w:szCs w:val="22"/>
          <w:lang w:val="uk-UA"/>
        </w:rPr>
      </w:pPr>
      <w:r>
        <w:rPr>
          <w:b/>
          <w:bCs/>
          <w:lang w:val="uk-UA"/>
        </w:rPr>
        <w:t xml:space="preserve">           </w:t>
      </w:r>
      <w:r w:rsidRPr="00D31B0F">
        <w:rPr>
          <w:bCs/>
          <w:i/>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sidRPr="00D31B0F">
        <w:rPr>
          <w:bCs/>
          <w:i/>
          <w:sz w:val="22"/>
          <w:szCs w:val="22"/>
          <w:lang w:val="uk-UA"/>
        </w:rPr>
        <w:t>КБКД 41051200)</w:t>
      </w:r>
    </w:p>
    <w:p w14:paraId="5BD42D96" w14:textId="77777777" w:rsidR="00967397" w:rsidRPr="00416622" w:rsidRDefault="00967397" w:rsidP="00967397">
      <w:pPr>
        <w:ind w:firstLine="720"/>
        <w:rPr>
          <w:lang w:val="uk-UA"/>
        </w:rPr>
      </w:pPr>
      <w:r w:rsidRPr="00416622">
        <w:rPr>
          <w:lang w:val="uk-UA"/>
        </w:rPr>
        <w:t xml:space="preserve">За 2023 </w:t>
      </w:r>
      <w:r>
        <w:rPr>
          <w:lang w:val="uk-UA"/>
        </w:rPr>
        <w:t>рік</w:t>
      </w:r>
      <w:r w:rsidRPr="00416622">
        <w:rPr>
          <w:lang w:val="uk-UA"/>
        </w:rPr>
        <w:t xml:space="preserve"> </w:t>
      </w:r>
      <w:r>
        <w:rPr>
          <w:lang w:val="uk-UA"/>
        </w:rPr>
        <w:t>д</w:t>
      </w:r>
      <w:r w:rsidRPr="00416622">
        <w:rPr>
          <w:lang w:val="uk-UA"/>
        </w:rPr>
        <w:t>о загально</w:t>
      </w:r>
      <w:r>
        <w:rPr>
          <w:lang w:val="uk-UA"/>
        </w:rPr>
        <w:t>го</w:t>
      </w:r>
      <w:r w:rsidRPr="00416622">
        <w:rPr>
          <w:lang w:val="uk-UA"/>
        </w:rPr>
        <w:t xml:space="preserve"> фонду бюджету Фонтанської сільської  територіальної громади заплановано надходження субвенції в сумі </w:t>
      </w:r>
      <w:r>
        <w:rPr>
          <w:lang w:val="uk-UA"/>
        </w:rPr>
        <w:t>153,3</w:t>
      </w:r>
      <w:r w:rsidRPr="00416622">
        <w:rPr>
          <w:lang w:val="uk-UA"/>
        </w:rPr>
        <w:t xml:space="preserve"> тис. грн. Надійшло коштів субвенції в сумі </w:t>
      </w:r>
      <w:r>
        <w:rPr>
          <w:lang w:val="uk-UA"/>
        </w:rPr>
        <w:t>153,3</w:t>
      </w:r>
      <w:r w:rsidRPr="00416622">
        <w:rPr>
          <w:lang w:val="uk-UA"/>
        </w:rPr>
        <w:t xml:space="preserve"> тис. грн., що складає 100.0% до плану 2023 року.</w:t>
      </w:r>
    </w:p>
    <w:p w14:paraId="75E5C4A2" w14:textId="77777777" w:rsidR="00967397" w:rsidRDefault="00967397" w:rsidP="00967397">
      <w:pPr>
        <w:rPr>
          <w:lang w:val="uk-UA"/>
        </w:rPr>
      </w:pPr>
      <w:r w:rsidRPr="00416622">
        <w:rPr>
          <w:lang w:val="uk-UA"/>
        </w:rPr>
        <w:t xml:space="preserve">           Касові видатки  за 2023 </w:t>
      </w:r>
      <w:r>
        <w:rPr>
          <w:lang w:val="uk-UA"/>
        </w:rPr>
        <w:t>рік</w:t>
      </w:r>
      <w:r w:rsidRPr="00416622">
        <w:rPr>
          <w:lang w:val="uk-UA"/>
        </w:rPr>
        <w:t xml:space="preserve"> склали </w:t>
      </w:r>
      <w:r>
        <w:rPr>
          <w:lang w:val="uk-UA"/>
        </w:rPr>
        <w:t>147,3</w:t>
      </w:r>
      <w:r w:rsidRPr="00416622">
        <w:rPr>
          <w:lang w:val="uk-UA"/>
        </w:rPr>
        <w:t xml:space="preserve"> тис. грн або </w:t>
      </w:r>
      <w:r>
        <w:rPr>
          <w:lang w:val="uk-UA"/>
        </w:rPr>
        <w:t>96,1</w:t>
      </w:r>
      <w:r w:rsidRPr="00416622">
        <w:rPr>
          <w:lang w:val="uk-UA"/>
        </w:rPr>
        <w:t xml:space="preserve">% </w:t>
      </w:r>
      <w:r w:rsidRPr="00A670A4">
        <w:rPr>
          <w:lang w:val="uk-UA"/>
        </w:rPr>
        <w:t>до плану звітного періоду.</w:t>
      </w:r>
    </w:p>
    <w:p w14:paraId="0AB55F56" w14:textId="77777777" w:rsidR="00967397" w:rsidRDefault="00967397" w:rsidP="00967397">
      <w:pPr>
        <w:rPr>
          <w:rFonts w:eastAsia="Calibri"/>
          <w:b/>
          <w:lang w:val="uk-UA"/>
        </w:rPr>
      </w:pPr>
      <w:r>
        <w:rPr>
          <w:lang w:val="uk-UA"/>
        </w:rPr>
        <w:t xml:space="preserve">           </w:t>
      </w:r>
      <w:r w:rsidRPr="00A670A4">
        <w:rPr>
          <w:lang w:val="uk-UA"/>
        </w:rPr>
        <w:t xml:space="preserve">Залишок коштів невикористаної субвенції </w:t>
      </w:r>
      <w:r>
        <w:rPr>
          <w:lang w:val="uk-UA"/>
        </w:rPr>
        <w:t>в сумі 5908,49 грн. повернуто до обласного бюджету платіжною інструкцією №703 від 19.12.2023 року.</w:t>
      </w:r>
    </w:p>
    <w:p w14:paraId="6B1709AE" w14:textId="77777777" w:rsidR="00967397" w:rsidRDefault="00967397" w:rsidP="00967397">
      <w:pPr>
        <w:jc w:val="center"/>
        <w:rPr>
          <w:rFonts w:eastAsia="Calibri"/>
          <w:b/>
          <w:lang w:val="uk-UA"/>
        </w:rPr>
      </w:pPr>
    </w:p>
    <w:p w14:paraId="6DDB5530" w14:textId="77777777" w:rsidR="00967397" w:rsidRPr="0064019E" w:rsidRDefault="00967397" w:rsidP="00967397">
      <w:pPr>
        <w:rPr>
          <w:bCs/>
          <w:i/>
          <w:sz w:val="22"/>
          <w:szCs w:val="22"/>
          <w:lang w:val="uk-UA"/>
        </w:rPr>
      </w:pPr>
      <w:r>
        <w:rPr>
          <w:rFonts w:eastAsia="Calibri"/>
          <w:b/>
          <w:lang w:val="uk-UA"/>
        </w:rPr>
        <w:t xml:space="preserve">          </w:t>
      </w:r>
      <w:r w:rsidRPr="0064019E">
        <w:rPr>
          <w:rFonts w:eastAsia="Calibri"/>
          <w:i/>
          <w:lang w:val="uk-UA"/>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64019E">
        <w:rPr>
          <w:bCs/>
          <w:i/>
          <w:lang w:val="uk-UA"/>
        </w:rPr>
        <w:t>(</w:t>
      </w:r>
      <w:r w:rsidRPr="0064019E">
        <w:rPr>
          <w:bCs/>
          <w:i/>
          <w:sz w:val="22"/>
          <w:szCs w:val="22"/>
          <w:lang w:val="uk-UA"/>
        </w:rPr>
        <w:t>КБКД 41051700)</w:t>
      </w:r>
    </w:p>
    <w:p w14:paraId="126011BE" w14:textId="77777777" w:rsidR="00967397" w:rsidRPr="00416622" w:rsidRDefault="00967397" w:rsidP="00967397">
      <w:pPr>
        <w:ind w:firstLine="720"/>
        <w:rPr>
          <w:lang w:val="uk-UA"/>
        </w:rPr>
      </w:pPr>
      <w:r w:rsidRPr="00416622">
        <w:rPr>
          <w:lang w:val="uk-UA"/>
        </w:rPr>
        <w:t xml:space="preserve">За 2023 </w:t>
      </w:r>
      <w:r>
        <w:rPr>
          <w:lang w:val="uk-UA"/>
        </w:rPr>
        <w:t>рік</w:t>
      </w:r>
      <w:r w:rsidRPr="00416622">
        <w:rPr>
          <w:lang w:val="uk-UA"/>
        </w:rPr>
        <w:t xml:space="preserve"> </w:t>
      </w:r>
      <w:r>
        <w:rPr>
          <w:lang w:val="uk-UA"/>
        </w:rPr>
        <w:t>д</w:t>
      </w:r>
      <w:r w:rsidRPr="00416622">
        <w:rPr>
          <w:lang w:val="uk-UA"/>
        </w:rPr>
        <w:t>о загально</w:t>
      </w:r>
      <w:r>
        <w:rPr>
          <w:lang w:val="uk-UA"/>
        </w:rPr>
        <w:t>го</w:t>
      </w:r>
      <w:r w:rsidRPr="00416622">
        <w:rPr>
          <w:lang w:val="uk-UA"/>
        </w:rPr>
        <w:t xml:space="preserve"> фонду бюджету Фонтанської сільської  територіальної громади </w:t>
      </w:r>
      <w:r>
        <w:rPr>
          <w:lang w:val="uk-UA"/>
        </w:rPr>
        <w:t xml:space="preserve">заплановано надходження субвенції в  сумі 37,4 тис. грн. Надійшло коштів субвенції в сумі 37,4 </w:t>
      </w:r>
      <w:proofErr w:type="spellStart"/>
      <w:r>
        <w:rPr>
          <w:lang w:val="uk-UA"/>
        </w:rPr>
        <w:t>тис.грн</w:t>
      </w:r>
      <w:proofErr w:type="spellEnd"/>
      <w:r>
        <w:rPr>
          <w:lang w:val="uk-UA"/>
        </w:rPr>
        <w:t>.,</w:t>
      </w:r>
      <w:r w:rsidRPr="00416622">
        <w:rPr>
          <w:lang w:val="uk-UA"/>
        </w:rPr>
        <w:t xml:space="preserve"> що складає 100.0% до плану 2023 року.</w:t>
      </w:r>
    </w:p>
    <w:p w14:paraId="0A9570E1" w14:textId="77777777" w:rsidR="00967397" w:rsidRDefault="00967397" w:rsidP="00967397">
      <w:pPr>
        <w:rPr>
          <w:rFonts w:eastAsia="Calibri"/>
          <w:b/>
          <w:lang w:val="uk-UA"/>
        </w:rPr>
      </w:pPr>
      <w:r w:rsidRPr="00416622">
        <w:rPr>
          <w:lang w:val="uk-UA"/>
        </w:rPr>
        <w:t xml:space="preserve">           Касові видатки  за 2023 </w:t>
      </w:r>
      <w:r>
        <w:rPr>
          <w:lang w:val="uk-UA"/>
        </w:rPr>
        <w:t xml:space="preserve">рік </w:t>
      </w:r>
      <w:r w:rsidRPr="00416622">
        <w:rPr>
          <w:lang w:val="uk-UA"/>
        </w:rPr>
        <w:t xml:space="preserve"> склали </w:t>
      </w:r>
      <w:r>
        <w:rPr>
          <w:lang w:val="uk-UA"/>
        </w:rPr>
        <w:t>37,4 т</w:t>
      </w:r>
      <w:r w:rsidRPr="00416622">
        <w:rPr>
          <w:lang w:val="uk-UA"/>
        </w:rPr>
        <w:t>ис. грн або</w:t>
      </w:r>
      <w:r>
        <w:rPr>
          <w:lang w:val="uk-UA"/>
        </w:rPr>
        <w:t xml:space="preserve"> 100</w:t>
      </w:r>
      <w:r w:rsidRPr="00416622">
        <w:rPr>
          <w:lang w:val="uk-UA"/>
        </w:rPr>
        <w:t xml:space="preserve">% </w:t>
      </w:r>
      <w:r w:rsidRPr="00A670A4">
        <w:rPr>
          <w:lang w:val="uk-UA"/>
        </w:rPr>
        <w:t>до плану звітного періоду.</w:t>
      </w:r>
    </w:p>
    <w:p w14:paraId="22182CD3" w14:textId="77777777" w:rsidR="00967397" w:rsidRDefault="00967397" w:rsidP="00967397">
      <w:pPr>
        <w:jc w:val="left"/>
        <w:rPr>
          <w:rFonts w:eastAsia="Calibri"/>
          <w:b/>
          <w:lang w:val="uk-UA"/>
        </w:rPr>
      </w:pPr>
      <w:r>
        <w:rPr>
          <w:rFonts w:eastAsia="Calibri"/>
          <w:b/>
          <w:lang w:val="uk-UA"/>
        </w:rPr>
        <w:t xml:space="preserve">          </w:t>
      </w:r>
    </w:p>
    <w:p w14:paraId="147C6044" w14:textId="77777777" w:rsidR="00967397" w:rsidRPr="0055232B" w:rsidRDefault="00967397" w:rsidP="00967397">
      <w:pPr>
        <w:jc w:val="left"/>
        <w:rPr>
          <w:i/>
          <w:lang w:val="uk-UA"/>
        </w:rPr>
      </w:pPr>
      <w:r>
        <w:rPr>
          <w:rFonts w:eastAsia="Calibri"/>
          <w:b/>
          <w:lang w:val="uk-UA"/>
        </w:rPr>
        <w:t xml:space="preserve">             </w:t>
      </w:r>
      <w:r w:rsidRPr="0055232B">
        <w:rPr>
          <w:rFonts w:eastAsia="Calibri"/>
          <w:i/>
          <w:lang w:val="uk-UA"/>
        </w:rPr>
        <w:t xml:space="preserve">Базова дотація </w:t>
      </w:r>
      <w:r w:rsidRPr="0055232B">
        <w:rPr>
          <w:i/>
          <w:lang w:val="uk-UA"/>
        </w:rPr>
        <w:t>(КБКД 41020100)</w:t>
      </w:r>
    </w:p>
    <w:p w14:paraId="0285BA5E" w14:textId="77777777" w:rsidR="00967397" w:rsidRDefault="00967397" w:rsidP="00967397">
      <w:pPr>
        <w:rPr>
          <w:rFonts w:eastAsia="Calibri"/>
          <w:b/>
          <w:lang w:val="uk-UA"/>
        </w:rPr>
      </w:pPr>
      <w:r w:rsidRPr="00416622">
        <w:rPr>
          <w:lang w:val="uk-UA"/>
        </w:rPr>
        <w:t xml:space="preserve">За 2023 </w:t>
      </w:r>
      <w:r>
        <w:rPr>
          <w:lang w:val="uk-UA"/>
        </w:rPr>
        <w:t>рік д</w:t>
      </w:r>
      <w:r w:rsidRPr="00416622">
        <w:rPr>
          <w:lang w:val="uk-UA"/>
        </w:rPr>
        <w:t>о загально</w:t>
      </w:r>
      <w:r>
        <w:rPr>
          <w:lang w:val="uk-UA"/>
        </w:rPr>
        <w:t>го</w:t>
      </w:r>
      <w:r w:rsidRPr="00416622">
        <w:rPr>
          <w:lang w:val="uk-UA"/>
        </w:rPr>
        <w:t xml:space="preserve"> фонду бюджету Фонтанської сільської територіальної громади заплановано надходження базової дотації в сумі </w:t>
      </w:r>
      <w:r>
        <w:rPr>
          <w:lang w:val="uk-UA"/>
        </w:rPr>
        <w:t>15835,5</w:t>
      </w:r>
      <w:r w:rsidRPr="00416622">
        <w:rPr>
          <w:lang w:val="uk-UA"/>
        </w:rPr>
        <w:t xml:space="preserve">  тис. грн. Надійшло коштів дотації   в сумі </w:t>
      </w:r>
      <w:r>
        <w:rPr>
          <w:lang w:val="uk-UA"/>
        </w:rPr>
        <w:t>15835,5</w:t>
      </w:r>
      <w:r w:rsidRPr="00416622">
        <w:rPr>
          <w:lang w:val="uk-UA"/>
        </w:rPr>
        <w:t xml:space="preserve">  тис. грн., що складає 100% до плану </w:t>
      </w:r>
      <w:r w:rsidRPr="00A670A4">
        <w:rPr>
          <w:lang w:val="uk-UA"/>
        </w:rPr>
        <w:t>звітного періоду.</w:t>
      </w:r>
    </w:p>
    <w:p w14:paraId="5F4B5B53" w14:textId="77777777" w:rsidR="00967397" w:rsidRPr="00CE6604" w:rsidRDefault="00967397" w:rsidP="00967397">
      <w:pPr>
        <w:ind w:firstLine="851"/>
        <w:rPr>
          <w:highlight w:val="yellow"/>
          <w:lang w:val="uk-UA"/>
        </w:rPr>
      </w:pPr>
    </w:p>
    <w:p w14:paraId="68FB5B50" w14:textId="77777777" w:rsidR="00967397" w:rsidRPr="008706E9" w:rsidRDefault="00967397" w:rsidP="00967397">
      <w:pPr>
        <w:ind w:firstLine="720"/>
        <w:jc w:val="left"/>
        <w:rPr>
          <w:bCs/>
          <w:i/>
          <w:lang w:val="uk-UA"/>
        </w:rPr>
      </w:pPr>
      <w:r w:rsidRPr="008706E9">
        <w:rPr>
          <w:bCs/>
          <w:i/>
          <w:lang w:val="uk-UA"/>
        </w:rPr>
        <w:t>Інші субвенції з місцевих бюджетів (КБКД 41053900)</w:t>
      </w:r>
    </w:p>
    <w:p w14:paraId="0DEB0CF1" w14:textId="77777777" w:rsidR="00967397" w:rsidRPr="00E44D87" w:rsidRDefault="00967397" w:rsidP="00967397">
      <w:pPr>
        <w:rPr>
          <w:lang w:val="uk-UA"/>
        </w:rPr>
      </w:pPr>
      <w:r w:rsidRPr="002322F8">
        <w:rPr>
          <w:lang w:val="uk-UA"/>
        </w:rPr>
        <w:t xml:space="preserve">          За 2023 </w:t>
      </w:r>
      <w:r>
        <w:rPr>
          <w:lang w:val="uk-UA"/>
        </w:rPr>
        <w:t>рік д</w:t>
      </w:r>
      <w:r w:rsidRPr="002322F8">
        <w:rPr>
          <w:lang w:val="uk-UA"/>
        </w:rPr>
        <w:t>о загально</w:t>
      </w:r>
      <w:r>
        <w:rPr>
          <w:lang w:val="uk-UA"/>
        </w:rPr>
        <w:t>го</w:t>
      </w:r>
      <w:r w:rsidRPr="002322F8">
        <w:rPr>
          <w:lang w:val="uk-UA"/>
        </w:rPr>
        <w:t xml:space="preserve"> фонду бюджету Фонтанської сільської територіальної громади заплановано надходження даної субвенції в сумі </w:t>
      </w:r>
      <w:r>
        <w:rPr>
          <w:lang w:val="uk-UA"/>
        </w:rPr>
        <w:t>1007,4</w:t>
      </w:r>
      <w:r w:rsidRPr="002322F8">
        <w:rPr>
          <w:lang w:val="uk-UA"/>
        </w:rPr>
        <w:t xml:space="preserve"> </w:t>
      </w:r>
      <w:proofErr w:type="spellStart"/>
      <w:r w:rsidRPr="002322F8">
        <w:rPr>
          <w:lang w:val="uk-UA"/>
        </w:rPr>
        <w:t>тис.грн</w:t>
      </w:r>
      <w:proofErr w:type="spellEnd"/>
      <w:r w:rsidRPr="002322F8">
        <w:rPr>
          <w:lang w:val="uk-UA"/>
        </w:rPr>
        <w:t xml:space="preserve">. з бюджету </w:t>
      </w:r>
      <w:proofErr w:type="spellStart"/>
      <w:r w:rsidRPr="002322F8">
        <w:rPr>
          <w:lang w:val="uk-UA"/>
        </w:rPr>
        <w:t>Курісовської</w:t>
      </w:r>
      <w:proofErr w:type="spellEnd"/>
      <w:r w:rsidRPr="002322F8">
        <w:rPr>
          <w:lang w:val="uk-UA"/>
        </w:rPr>
        <w:t xml:space="preserve"> сільської територіальної громади Березівського району Одеської області на фінансування закладів Комунального некомерційного підприємства «Центр первинної медико- санітарної допомоги» Фонтанської сільської ради розташованих на території </w:t>
      </w:r>
      <w:proofErr w:type="spellStart"/>
      <w:r w:rsidRPr="002322F8">
        <w:rPr>
          <w:lang w:val="uk-UA"/>
        </w:rPr>
        <w:t>Курісовської</w:t>
      </w:r>
      <w:proofErr w:type="spellEnd"/>
      <w:r w:rsidRPr="002322F8">
        <w:rPr>
          <w:lang w:val="uk-UA"/>
        </w:rPr>
        <w:t xml:space="preserve"> сільської територіальної громади.  Надійшло коштів  субвенції в сумі </w:t>
      </w:r>
      <w:r>
        <w:rPr>
          <w:lang w:val="uk-UA"/>
        </w:rPr>
        <w:t>1007,4</w:t>
      </w:r>
      <w:r w:rsidRPr="002322F8">
        <w:rPr>
          <w:lang w:val="uk-UA"/>
        </w:rPr>
        <w:t xml:space="preserve"> тис. грн.. Касові видатки за рахунок відповідної </w:t>
      </w:r>
      <w:r w:rsidRPr="00E44D87">
        <w:rPr>
          <w:lang w:val="uk-UA"/>
        </w:rPr>
        <w:t xml:space="preserve">субвенції склали </w:t>
      </w:r>
      <w:r>
        <w:rPr>
          <w:lang w:val="uk-UA"/>
        </w:rPr>
        <w:t>764,1</w:t>
      </w:r>
      <w:r w:rsidRPr="00E44D87">
        <w:rPr>
          <w:lang w:val="uk-UA"/>
        </w:rPr>
        <w:t xml:space="preserve"> </w:t>
      </w:r>
      <w:proofErr w:type="spellStart"/>
      <w:r w:rsidRPr="00E44D87">
        <w:rPr>
          <w:lang w:val="uk-UA"/>
        </w:rPr>
        <w:t>тис.грн</w:t>
      </w:r>
      <w:proofErr w:type="spellEnd"/>
      <w:r w:rsidRPr="00E44D87">
        <w:rPr>
          <w:lang w:val="uk-UA"/>
        </w:rPr>
        <w:t xml:space="preserve">. що складає </w:t>
      </w:r>
      <w:r>
        <w:rPr>
          <w:lang w:val="uk-UA"/>
        </w:rPr>
        <w:t>75,8</w:t>
      </w:r>
      <w:r w:rsidRPr="00E44D87">
        <w:rPr>
          <w:lang w:val="uk-UA"/>
        </w:rPr>
        <w:t xml:space="preserve"> % до </w:t>
      </w:r>
      <w:r>
        <w:rPr>
          <w:lang w:val="uk-UA"/>
        </w:rPr>
        <w:t>плану звітного періоду</w:t>
      </w:r>
      <w:r w:rsidRPr="00E44D87">
        <w:rPr>
          <w:lang w:val="uk-UA"/>
        </w:rPr>
        <w:t>.</w:t>
      </w:r>
    </w:p>
    <w:p w14:paraId="0D5C3D37" w14:textId="77777777" w:rsidR="00967397" w:rsidRPr="00F50ECF" w:rsidRDefault="00967397" w:rsidP="00967397">
      <w:pPr>
        <w:rPr>
          <w:lang w:val="uk-UA"/>
        </w:rPr>
      </w:pPr>
      <w:r>
        <w:rPr>
          <w:lang w:val="uk-UA"/>
        </w:rPr>
        <w:t xml:space="preserve">         </w:t>
      </w:r>
      <w:r w:rsidRPr="00F50ECF">
        <w:rPr>
          <w:lang w:val="uk-UA"/>
        </w:rPr>
        <w:t xml:space="preserve">Залишок коштів невикористаної субвенції </w:t>
      </w:r>
      <w:proofErr w:type="spellStart"/>
      <w:r w:rsidRPr="00F50ECF">
        <w:rPr>
          <w:lang w:val="uk-UA"/>
        </w:rPr>
        <w:t>станов</w:t>
      </w:r>
      <w:proofErr w:type="spellEnd"/>
      <w:r w:rsidRPr="00F50ECF">
        <w:rPr>
          <w:lang w:val="uk-UA"/>
        </w:rPr>
        <w:t xml:space="preserve"> на 01.01.2024 року складає 243</w:t>
      </w:r>
      <w:r>
        <w:rPr>
          <w:lang w:val="uk-UA"/>
        </w:rPr>
        <w:t>,3 тис.</w:t>
      </w:r>
      <w:r w:rsidRPr="00F50ECF">
        <w:rPr>
          <w:lang w:val="uk-UA"/>
        </w:rPr>
        <w:t xml:space="preserve"> грн.</w:t>
      </w:r>
    </w:p>
    <w:p w14:paraId="26A51B48" w14:textId="77777777" w:rsidR="00967397" w:rsidRDefault="00967397" w:rsidP="00967397">
      <w:pPr>
        <w:ind w:firstLine="720"/>
        <w:rPr>
          <w:rFonts w:eastAsia="Calibri"/>
          <w:b/>
          <w:lang w:val="uk-UA"/>
        </w:rPr>
      </w:pPr>
    </w:p>
    <w:p w14:paraId="27146AC1" w14:textId="77777777" w:rsidR="00967397" w:rsidRPr="00C43B46" w:rsidRDefault="00967397" w:rsidP="00967397">
      <w:pPr>
        <w:ind w:firstLine="720"/>
        <w:rPr>
          <w:bCs/>
          <w:i/>
          <w:lang w:val="uk-UA"/>
        </w:rPr>
      </w:pPr>
      <w:r w:rsidRPr="00C43B46">
        <w:rPr>
          <w:rFonts w:eastAsia="Calibri"/>
          <w:i/>
          <w:lang w:val="uk-UA"/>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r w:rsidRPr="00C43B46">
        <w:rPr>
          <w:bCs/>
          <w:i/>
          <w:lang w:val="uk-UA"/>
        </w:rPr>
        <w:t xml:space="preserve"> (КБКД 41057700)</w:t>
      </w:r>
    </w:p>
    <w:p w14:paraId="55504089" w14:textId="77777777" w:rsidR="00967397" w:rsidRDefault="00967397" w:rsidP="00967397">
      <w:pPr>
        <w:ind w:firstLine="851"/>
        <w:rPr>
          <w:lang w:val="uk-UA"/>
        </w:rPr>
      </w:pPr>
      <w:r w:rsidRPr="00416622">
        <w:rPr>
          <w:lang w:val="uk-UA"/>
        </w:rPr>
        <w:t xml:space="preserve">За 2023 </w:t>
      </w:r>
      <w:r>
        <w:rPr>
          <w:lang w:val="uk-UA"/>
        </w:rPr>
        <w:t>рік д</w:t>
      </w:r>
      <w:r w:rsidRPr="00416622">
        <w:rPr>
          <w:lang w:val="uk-UA"/>
        </w:rPr>
        <w:t>о загально</w:t>
      </w:r>
      <w:r>
        <w:rPr>
          <w:lang w:val="uk-UA"/>
        </w:rPr>
        <w:t>го</w:t>
      </w:r>
      <w:r w:rsidRPr="00416622">
        <w:rPr>
          <w:lang w:val="uk-UA"/>
        </w:rPr>
        <w:t xml:space="preserve"> фонду бюджету Фонтанської сільської територіальної громади заплановано надходження </w:t>
      </w:r>
      <w:r>
        <w:rPr>
          <w:lang w:val="uk-UA"/>
        </w:rPr>
        <w:t>субвенції</w:t>
      </w:r>
      <w:r w:rsidRPr="00416622">
        <w:rPr>
          <w:lang w:val="uk-UA"/>
        </w:rPr>
        <w:t xml:space="preserve"> в сумі </w:t>
      </w:r>
      <w:r>
        <w:rPr>
          <w:lang w:val="uk-UA"/>
        </w:rPr>
        <w:t>88,3</w:t>
      </w:r>
      <w:r w:rsidRPr="00416622">
        <w:rPr>
          <w:lang w:val="uk-UA"/>
        </w:rPr>
        <w:t xml:space="preserve">  тис. грн. Надійшло  коштів </w:t>
      </w:r>
      <w:r>
        <w:rPr>
          <w:lang w:val="uk-UA"/>
        </w:rPr>
        <w:t>субвенції</w:t>
      </w:r>
      <w:r w:rsidRPr="00416622">
        <w:rPr>
          <w:lang w:val="uk-UA"/>
        </w:rPr>
        <w:t xml:space="preserve">   в сумі </w:t>
      </w:r>
      <w:r>
        <w:rPr>
          <w:lang w:val="uk-UA"/>
        </w:rPr>
        <w:t>88,3</w:t>
      </w:r>
      <w:r w:rsidRPr="00416622">
        <w:rPr>
          <w:lang w:val="uk-UA"/>
        </w:rPr>
        <w:t xml:space="preserve">  тис. грн</w:t>
      </w:r>
      <w:r>
        <w:rPr>
          <w:lang w:val="uk-UA"/>
        </w:rPr>
        <w:t>.</w:t>
      </w:r>
      <w:r w:rsidRPr="00416622">
        <w:rPr>
          <w:lang w:val="uk-UA"/>
        </w:rPr>
        <w:t>, що складає 100% до плану</w:t>
      </w:r>
      <w:r>
        <w:rPr>
          <w:lang w:val="uk-UA"/>
        </w:rPr>
        <w:t xml:space="preserve">. </w:t>
      </w:r>
    </w:p>
    <w:p w14:paraId="02C89A1F" w14:textId="77777777" w:rsidR="00967397" w:rsidRPr="00A670A4" w:rsidRDefault="00967397" w:rsidP="00967397">
      <w:pPr>
        <w:ind w:firstLine="851"/>
        <w:rPr>
          <w:lang w:val="uk-UA"/>
        </w:rPr>
      </w:pPr>
      <w:r w:rsidRPr="00A670A4">
        <w:rPr>
          <w:lang w:val="uk-UA"/>
        </w:rPr>
        <w:t xml:space="preserve">Касові видатки  за 2023 </w:t>
      </w:r>
      <w:r>
        <w:rPr>
          <w:lang w:val="uk-UA"/>
        </w:rPr>
        <w:t xml:space="preserve">рік </w:t>
      </w:r>
      <w:r w:rsidRPr="00A670A4">
        <w:rPr>
          <w:lang w:val="uk-UA"/>
        </w:rPr>
        <w:t xml:space="preserve"> склали </w:t>
      </w:r>
      <w:r>
        <w:rPr>
          <w:lang w:val="uk-UA"/>
        </w:rPr>
        <w:t xml:space="preserve">39,2 </w:t>
      </w:r>
      <w:proofErr w:type="spellStart"/>
      <w:r>
        <w:rPr>
          <w:lang w:val="uk-UA"/>
        </w:rPr>
        <w:t>тис.грн</w:t>
      </w:r>
      <w:proofErr w:type="spellEnd"/>
      <w:r>
        <w:rPr>
          <w:lang w:val="uk-UA"/>
        </w:rPr>
        <w:t xml:space="preserve">. </w:t>
      </w:r>
      <w:r w:rsidRPr="00A670A4">
        <w:rPr>
          <w:lang w:val="uk-UA"/>
        </w:rPr>
        <w:t xml:space="preserve"> </w:t>
      </w:r>
    </w:p>
    <w:p w14:paraId="64CD3C46" w14:textId="77777777" w:rsidR="00967397" w:rsidRDefault="00967397" w:rsidP="00967397">
      <w:pPr>
        <w:rPr>
          <w:rFonts w:eastAsia="Calibri"/>
          <w:b/>
          <w:lang w:val="uk-UA"/>
        </w:rPr>
      </w:pPr>
      <w:r w:rsidRPr="00416622">
        <w:rPr>
          <w:lang w:val="uk-UA"/>
        </w:rPr>
        <w:t xml:space="preserve"> </w:t>
      </w:r>
      <w:r>
        <w:rPr>
          <w:lang w:val="uk-UA"/>
        </w:rPr>
        <w:t xml:space="preserve">            </w:t>
      </w:r>
      <w:r w:rsidRPr="00A670A4">
        <w:rPr>
          <w:lang w:val="uk-UA"/>
        </w:rPr>
        <w:t xml:space="preserve">Залишок коштів невикористаної субвенції </w:t>
      </w:r>
      <w:r>
        <w:rPr>
          <w:lang w:val="uk-UA"/>
        </w:rPr>
        <w:t>в сумі 49045,40 грн. повернуто до обласного бюджету платіжною інструкцією №1029 від 22.12.2023 року.</w:t>
      </w:r>
    </w:p>
    <w:p w14:paraId="308E3F4C" w14:textId="77777777" w:rsidR="00967397" w:rsidRPr="00416622" w:rsidRDefault="00967397" w:rsidP="00967397">
      <w:pPr>
        <w:ind w:firstLine="851"/>
        <w:rPr>
          <w:lang w:val="uk-UA"/>
        </w:rPr>
      </w:pPr>
    </w:p>
    <w:p w14:paraId="5C1F065F" w14:textId="77777777" w:rsidR="00967397" w:rsidRPr="00594F9B" w:rsidRDefault="00967397" w:rsidP="00967397">
      <w:pPr>
        <w:pStyle w:val="a3"/>
        <w:spacing w:after="200"/>
        <w:ind w:left="0"/>
        <w:contextualSpacing/>
        <w:jc w:val="center"/>
        <w:rPr>
          <w:bCs/>
          <w:i/>
          <w:lang w:val="uk-UA"/>
        </w:rPr>
      </w:pPr>
      <w:r w:rsidRPr="00594F9B">
        <w:rPr>
          <w:rFonts w:eastAsia="Calibri"/>
          <w:i/>
          <w:sz w:val="24"/>
          <w:szCs w:val="24"/>
          <w:lang w:val="uk-UA"/>
        </w:rPr>
        <w:t>Субвенція з місцевого бюджету на виконання інвестиційних проектів</w:t>
      </w:r>
      <w:r w:rsidRPr="00594F9B">
        <w:rPr>
          <w:bCs/>
          <w:i/>
          <w:lang w:val="uk-UA"/>
        </w:rPr>
        <w:t>(КБКД 41053400)</w:t>
      </w:r>
    </w:p>
    <w:p w14:paraId="2D445A75" w14:textId="77777777" w:rsidR="00967397" w:rsidRPr="00A670A4" w:rsidRDefault="00967397" w:rsidP="00967397">
      <w:pPr>
        <w:ind w:firstLine="851"/>
        <w:rPr>
          <w:lang w:val="uk-UA"/>
        </w:rPr>
      </w:pPr>
      <w:r w:rsidRPr="00FD6849">
        <w:rPr>
          <w:lang w:val="uk-UA"/>
        </w:rPr>
        <w:t xml:space="preserve">За 2023 </w:t>
      </w:r>
      <w:r>
        <w:rPr>
          <w:lang w:val="uk-UA"/>
        </w:rPr>
        <w:t>рік</w:t>
      </w:r>
      <w:r w:rsidRPr="00FD6849">
        <w:rPr>
          <w:lang w:val="uk-UA"/>
        </w:rPr>
        <w:t xml:space="preserve"> по спеціальному фонду бюджету Фонтанської сільської територіальної громади заплановано надходження субвенції в сумі 2700,0  тис. грн. </w:t>
      </w:r>
      <w:r>
        <w:rPr>
          <w:lang w:val="uk-UA"/>
        </w:rPr>
        <w:t xml:space="preserve">Кошти на </w:t>
      </w:r>
      <w:proofErr w:type="spellStart"/>
      <w:r>
        <w:rPr>
          <w:lang w:val="uk-UA"/>
        </w:rPr>
        <w:t>пртязі</w:t>
      </w:r>
      <w:proofErr w:type="spellEnd"/>
      <w:r>
        <w:rPr>
          <w:lang w:val="uk-UA"/>
        </w:rPr>
        <w:t xml:space="preserve"> </w:t>
      </w:r>
      <w:r w:rsidRPr="00FD6849">
        <w:rPr>
          <w:lang w:val="uk-UA"/>
        </w:rPr>
        <w:t xml:space="preserve">  2023 року </w:t>
      </w:r>
      <w:proofErr w:type="spellStart"/>
      <w:r w:rsidRPr="00FD6849">
        <w:rPr>
          <w:lang w:val="uk-UA"/>
        </w:rPr>
        <w:lastRenderedPageBreak/>
        <w:t>року</w:t>
      </w:r>
      <w:proofErr w:type="spellEnd"/>
      <w:r w:rsidRPr="00FD6849">
        <w:rPr>
          <w:lang w:val="uk-UA"/>
        </w:rPr>
        <w:t xml:space="preserve"> </w:t>
      </w:r>
      <w:r>
        <w:rPr>
          <w:lang w:val="uk-UA"/>
        </w:rPr>
        <w:t>не надходили</w:t>
      </w:r>
      <w:r w:rsidRPr="00FD6849">
        <w:rPr>
          <w:lang w:val="uk-UA"/>
        </w:rPr>
        <w:t>.</w:t>
      </w:r>
      <w:r w:rsidRPr="00A670A4">
        <w:rPr>
          <w:lang w:val="uk-UA"/>
        </w:rPr>
        <w:t xml:space="preserve"> </w:t>
      </w:r>
    </w:p>
    <w:p w14:paraId="324EFC38" w14:textId="77777777" w:rsidR="00967397" w:rsidRDefault="00967397" w:rsidP="00967397">
      <w:pPr>
        <w:widowControl/>
        <w:shd w:val="clear" w:color="auto" w:fill="FFFFFF"/>
        <w:autoSpaceDE/>
        <w:adjustRightInd/>
        <w:spacing w:after="225"/>
        <w:ind w:firstLine="0"/>
        <w:textAlignment w:val="baseline"/>
        <w:rPr>
          <w:lang w:val="uk-UA"/>
        </w:rPr>
      </w:pPr>
      <w:r w:rsidRPr="00F11C51">
        <w:rPr>
          <w:lang w:val="uk-UA"/>
        </w:rPr>
        <w:t xml:space="preserve"> </w:t>
      </w:r>
    </w:p>
    <w:p w14:paraId="1B2EAF49" w14:textId="77777777" w:rsidR="00967397" w:rsidRDefault="00967397" w:rsidP="00967397">
      <w:pPr>
        <w:jc w:val="left"/>
        <w:rPr>
          <w:b/>
          <w:bCs/>
          <w:lang w:val="uk-UA"/>
        </w:rPr>
      </w:pPr>
      <w:r>
        <w:rPr>
          <w:b/>
          <w:bCs/>
          <w:lang w:val="uk-UA"/>
        </w:rPr>
        <w:t xml:space="preserve">Трансферти іншим бюджетам з бюджету Фонтанської сільської територіальної громади </w:t>
      </w:r>
    </w:p>
    <w:p w14:paraId="69074D2C" w14:textId="77777777" w:rsidR="00967397" w:rsidRDefault="00967397" w:rsidP="00967397">
      <w:pPr>
        <w:widowControl/>
        <w:shd w:val="clear" w:color="auto" w:fill="FFFFFF"/>
        <w:autoSpaceDE/>
        <w:adjustRightInd/>
        <w:ind w:firstLine="0"/>
        <w:textAlignment w:val="baseline"/>
        <w:rPr>
          <w:lang w:val="uk-UA"/>
        </w:rPr>
      </w:pPr>
    </w:p>
    <w:p w14:paraId="58288007" w14:textId="77777777" w:rsidR="00967397" w:rsidRPr="00DB6A66" w:rsidRDefault="00967397" w:rsidP="00967397">
      <w:pPr>
        <w:widowControl/>
        <w:shd w:val="clear" w:color="auto" w:fill="FFFFFF"/>
        <w:autoSpaceDE/>
        <w:adjustRightInd/>
        <w:ind w:firstLine="0"/>
        <w:textAlignment w:val="baseline"/>
        <w:rPr>
          <w:i/>
          <w:lang w:val="uk-UA"/>
        </w:rPr>
      </w:pPr>
      <w:r>
        <w:rPr>
          <w:lang w:val="uk-UA"/>
        </w:rPr>
        <w:t xml:space="preserve">          </w:t>
      </w:r>
      <w:r w:rsidRPr="00DB6A66">
        <w:rPr>
          <w:i/>
          <w:lang w:val="uk-UA"/>
        </w:rPr>
        <w:t xml:space="preserve">Інші субвенції з місцевого бюджету </w:t>
      </w:r>
    </w:p>
    <w:p w14:paraId="24C46DBA" w14:textId="77777777" w:rsidR="00967397" w:rsidRDefault="00967397" w:rsidP="00967397">
      <w:pPr>
        <w:ind w:firstLine="567"/>
        <w:rPr>
          <w:lang w:val="uk-UA"/>
        </w:rPr>
      </w:pPr>
      <w:r w:rsidRPr="00BA10AA">
        <w:rPr>
          <w:b/>
          <w:bCs/>
          <w:lang w:val="uk-UA"/>
        </w:rPr>
        <w:t xml:space="preserve">По КТПКВКМБ </w:t>
      </w:r>
      <w:r w:rsidRPr="00BA10AA">
        <w:rPr>
          <w:b/>
          <w:lang w:val="uk-UA"/>
        </w:rPr>
        <w:t>3719770</w:t>
      </w:r>
      <w:r w:rsidRPr="00BA10AA">
        <w:rPr>
          <w:b/>
          <w:bCs/>
          <w:lang w:val="uk-UA"/>
        </w:rPr>
        <w:t xml:space="preserve"> Інші субвенції з місцевого бюджету</w:t>
      </w:r>
      <w:r w:rsidRPr="00BA10AA">
        <w:rPr>
          <w:bCs/>
          <w:lang w:val="uk-UA"/>
        </w:rPr>
        <w:t xml:space="preserve">   </w:t>
      </w:r>
      <w:r>
        <w:rPr>
          <w:bCs/>
          <w:lang w:val="uk-UA"/>
        </w:rPr>
        <w:t xml:space="preserve">заплановано </w:t>
      </w:r>
      <w:r w:rsidRPr="00BA10AA">
        <w:rPr>
          <w:lang w:val="uk-UA"/>
        </w:rPr>
        <w:t xml:space="preserve"> по загальному ф</w:t>
      </w:r>
      <w:r w:rsidRPr="002703C7">
        <w:rPr>
          <w:lang w:val="uk-UA"/>
        </w:rPr>
        <w:t xml:space="preserve">онду </w:t>
      </w:r>
      <w:r>
        <w:rPr>
          <w:lang w:val="uk-UA"/>
        </w:rPr>
        <w:t xml:space="preserve">передати субвенції </w:t>
      </w:r>
      <w:r w:rsidRPr="002703C7">
        <w:rPr>
          <w:lang w:val="uk-UA"/>
        </w:rPr>
        <w:t xml:space="preserve"> в сумі </w:t>
      </w:r>
      <w:r>
        <w:rPr>
          <w:lang w:val="uk-UA"/>
        </w:rPr>
        <w:t xml:space="preserve">8088,3 тис. грн., а саме </w:t>
      </w:r>
      <w:r w:rsidRPr="002703C7">
        <w:rPr>
          <w:lang w:val="uk-UA"/>
        </w:rPr>
        <w:t>:</w:t>
      </w:r>
    </w:p>
    <w:p w14:paraId="1EB2429A" w14:textId="77777777" w:rsidR="00967397" w:rsidRPr="00B55C07" w:rsidRDefault="00967397" w:rsidP="00967397">
      <w:pPr>
        <w:ind w:firstLine="567"/>
        <w:rPr>
          <w:i/>
          <w:lang w:val="uk-UA"/>
        </w:rPr>
      </w:pPr>
      <w:r w:rsidRPr="00B55C07">
        <w:rPr>
          <w:i/>
          <w:lang w:val="uk-UA"/>
        </w:rPr>
        <w:t xml:space="preserve">до бюджету Доброславської селищної територіальної громади </w:t>
      </w:r>
    </w:p>
    <w:p w14:paraId="37B1D31B" w14:textId="77777777" w:rsidR="00967397" w:rsidRPr="002703C7" w:rsidRDefault="00967397" w:rsidP="00967397">
      <w:pPr>
        <w:pStyle w:val="a3"/>
        <w:numPr>
          <w:ilvl w:val="1"/>
          <w:numId w:val="1"/>
        </w:numPr>
        <w:tabs>
          <w:tab w:val="num" w:pos="0"/>
        </w:tabs>
        <w:ind w:left="0" w:firstLine="0"/>
        <w:jc w:val="both"/>
        <w:rPr>
          <w:b/>
          <w:sz w:val="24"/>
          <w:szCs w:val="24"/>
          <w:lang w:val="uk-UA"/>
        </w:rPr>
      </w:pPr>
      <w:r w:rsidRPr="002703C7">
        <w:rPr>
          <w:sz w:val="24"/>
          <w:szCs w:val="24"/>
          <w:lang w:val="uk-UA"/>
        </w:rPr>
        <w:t xml:space="preserve">утримання трудового архіву  відповідно до рішення від </w:t>
      </w:r>
      <w:r>
        <w:rPr>
          <w:sz w:val="24"/>
          <w:szCs w:val="24"/>
          <w:lang w:val="uk-UA"/>
        </w:rPr>
        <w:t>21</w:t>
      </w:r>
      <w:r w:rsidRPr="002703C7">
        <w:rPr>
          <w:sz w:val="24"/>
          <w:szCs w:val="24"/>
          <w:lang w:val="uk-UA"/>
        </w:rPr>
        <w:t>.</w:t>
      </w:r>
      <w:r>
        <w:rPr>
          <w:sz w:val="24"/>
          <w:szCs w:val="24"/>
          <w:lang w:val="uk-UA"/>
        </w:rPr>
        <w:t>03</w:t>
      </w:r>
      <w:r w:rsidRPr="002703C7">
        <w:rPr>
          <w:sz w:val="24"/>
          <w:szCs w:val="24"/>
          <w:lang w:val="uk-UA"/>
        </w:rPr>
        <w:t>.202</w:t>
      </w:r>
      <w:r>
        <w:rPr>
          <w:sz w:val="24"/>
          <w:szCs w:val="24"/>
          <w:lang w:val="uk-UA"/>
        </w:rPr>
        <w:t>3</w:t>
      </w:r>
      <w:r w:rsidRPr="002703C7">
        <w:rPr>
          <w:sz w:val="24"/>
          <w:szCs w:val="24"/>
          <w:lang w:val="uk-UA"/>
        </w:rPr>
        <w:t xml:space="preserve"> року №</w:t>
      </w:r>
      <w:r>
        <w:rPr>
          <w:sz w:val="24"/>
          <w:szCs w:val="24"/>
          <w:lang w:val="uk-UA"/>
        </w:rPr>
        <w:t xml:space="preserve">1183-VIII </w:t>
      </w:r>
      <w:r w:rsidRPr="002703C7">
        <w:rPr>
          <w:sz w:val="24"/>
          <w:szCs w:val="24"/>
          <w:lang w:val="uk-UA"/>
        </w:rPr>
        <w:t xml:space="preserve"> </w:t>
      </w:r>
      <w:r>
        <w:rPr>
          <w:b/>
          <w:sz w:val="24"/>
          <w:szCs w:val="24"/>
          <w:lang w:val="uk-UA"/>
        </w:rPr>
        <w:t>82,5</w:t>
      </w:r>
      <w:r w:rsidRPr="002703C7">
        <w:rPr>
          <w:b/>
          <w:sz w:val="24"/>
          <w:szCs w:val="24"/>
          <w:lang w:val="uk-UA"/>
        </w:rPr>
        <w:t xml:space="preserve">  </w:t>
      </w:r>
      <w:proofErr w:type="spellStart"/>
      <w:r w:rsidRPr="002703C7">
        <w:rPr>
          <w:b/>
          <w:sz w:val="24"/>
          <w:szCs w:val="24"/>
          <w:lang w:val="uk-UA"/>
        </w:rPr>
        <w:t>тис.грн</w:t>
      </w:r>
      <w:proofErr w:type="spellEnd"/>
      <w:r w:rsidRPr="002703C7">
        <w:rPr>
          <w:b/>
          <w:sz w:val="24"/>
          <w:szCs w:val="24"/>
          <w:lang w:val="uk-UA"/>
        </w:rPr>
        <w:t xml:space="preserve">. </w:t>
      </w:r>
    </w:p>
    <w:p w14:paraId="3BFC7F63" w14:textId="77777777" w:rsidR="00967397" w:rsidRPr="00E875E6" w:rsidRDefault="00967397" w:rsidP="00967397">
      <w:pPr>
        <w:pStyle w:val="a3"/>
        <w:numPr>
          <w:ilvl w:val="1"/>
          <w:numId w:val="1"/>
        </w:numPr>
        <w:tabs>
          <w:tab w:val="num" w:pos="0"/>
        </w:tabs>
        <w:ind w:left="0" w:firstLine="0"/>
        <w:jc w:val="both"/>
        <w:rPr>
          <w:sz w:val="24"/>
          <w:szCs w:val="24"/>
          <w:lang w:val="uk-UA"/>
        </w:rPr>
      </w:pPr>
      <w:r w:rsidRPr="002703C7">
        <w:rPr>
          <w:sz w:val="24"/>
          <w:szCs w:val="24"/>
          <w:lang w:val="uk-UA"/>
        </w:rPr>
        <w:t xml:space="preserve">оплату комунальних послуг для КНП </w:t>
      </w:r>
      <w:proofErr w:type="spellStart"/>
      <w:r w:rsidRPr="002703C7">
        <w:rPr>
          <w:sz w:val="24"/>
          <w:szCs w:val="24"/>
          <w:lang w:val="uk-UA"/>
        </w:rPr>
        <w:t>Дорославська</w:t>
      </w:r>
      <w:proofErr w:type="spellEnd"/>
      <w:r w:rsidRPr="002703C7">
        <w:rPr>
          <w:sz w:val="24"/>
          <w:szCs w:val="24"/>
          <w:lang w:val="uk-UA"/>
        </w:rPr>
        <w:t xml:space="preserve"> багатопрофільна лікарня інтенсивного лікування відповідно до рішення від 2</w:t>
      </w:r>
      <w:r>
        <w:rPr>
          <w:sz w:val="24"/>
          <w:szCs w:val="24"/>
          <w:lang w:val="uk-UA"/>
        </w:rPr>
        <w:t>1</w:t>
      </w:r>
      <w:r w:rsidRPr="002703C7">
        <w:rPr>
          <w:sz w:val="24"/>
          <w:szCs w:val="24"/>
          <w:lang w:val="uk-UA"/>
        </w:rPr>
        <w:t>.</w:t>
      </w:r>
      <w:r>
        <w:rPr>
          <w:sz w:val="24"/>
          <w:szCs w:val="24"/>
          <w:lang w:val="uk-UA"/>
        </w:rPr>
        <w:t>03</w:t>
      </w:r>
      <w:r w:rsidRPr="002703C7">
        <w:rPr>
          <w:sz w:val="24"/>
          <w:szCs w:val="24"/>
          <w:lang w:val="uk-UA"/>
        </w:rPr>
        <w:t>.202</w:t>
      </w:r>
      <w:r>
        <w:rPr>
          <w:sz w:val="24"/>
          <w:szCs w:val="24"/>
          <w:lang w:val="uk-UA"/>
        </w:rPr>
        <w:t>3</w:t>
      </w:r>
      <w:r w:rsidRPr="002703C7">
        <w:rPr>
          <w:sz w:val="24"/>
          <w:szCs w:val="24"/>
          <w:lang w:val="uk-UA"/>
        </w:rPr>
        <w:t xml:space="preserve"> року №</w:t>
      </w:r>
      <w:r>
        <w:rPr>
          <w:sz w:val="24"/>
          <w:szCs w:val="24"/>
          <w:lang w:val="uk-UA"/>
        </w:rPr>
        <w:t xml:space="preserve">1181-VIII  </w:t>
      </w:r>
      <w:r>
        <w:rPr>
          <w:b/>
          <w:sz w:val="24"/>
          <w:szCs w:val="24"/>
          <w:lang w:val="uk-UA"/>
        </w:rPr>
        <w:t>700,0</w:t>
      </w:r>
      <w:r w:rsidRPr="002703C7">
        <w:rPr>
          <w:b/>
          <w:sz w:val="24"/>
          <w:szCs w:val="24"/>
          <w:lang w:val="uk-UA"/>
        </w:rPr>
        <w:t xml:space="preserve">  </w:t>
      </w:r>
      <w:proofErr w:type="spellStart"/>
      <w:r w:rsidRPr="002703C7">
        <w:rPr>
          <w:b/>
          <w:sz w:val="24"/>
          <w:szCs w:val="24"/>
          <w:lang w:val="uk-UA"/>
        </w:rPr>
        <w:t>тис.грн</w:t>
      </w:r>
      <w:proofErr w:type="spellEnd"/>
      <w:r w:rsidRPr="002703C7">
        <w:rPr>
          <w:b/>
          <w:sz w:val="24"/>
          <w:szCs w:val="24"/>
          <w:lang w:val="uk-UA"/>
        </w:rPr>
        <w:t>.</w:t>
      </w:r>
    </w:p>
    <w:p w14:paraId="60AFC4DE" w14:textId="77777777" w:rsidR="00967397" w:rsidRPr="00E875E6" w:rsidRDefault="00967397" w:rsidP="00967397">
      <w:pPr>
        <w:pStyle w:val="a3"/>
        <w:ind w:left="0"/>
        <w:jc w:val="both"/>
        <w:rPr>
          <w:sz w:val="24"/>
          <w:szCs w:val="24"/>
          <w:lang w:val="uk-UA"/>
        </w:rPr>
      </w:pPr>
      <w:r w:rsidRPr="00E875E6">
        <w:rPr>
          <w:lang w:val="uk-UA"/>
        </w:rPr>
        <w:t xml:space="preserve">      </w:t>
      </w:r>
      <w:r w:rsidRPr="00E875E6">
        <w:rPr>
          <w:sz w:val="24"/>
          <w:szCs w:val="24"/>
          <w:lang w:val="uk-UA"/>
        </w:rPr>
        <w:t>Трансферти до бюджету Доброславської селищної територіальної громади</w:t>
      </w:r>
      <w:r w:rsidRPr="00E875E6">
        <w:rPr>
          <w:i/>
          <w:sz w:val="24"/>
          <w:szCs w:val="24"/>
          <w:lang w:val="uk-UA"/>
        </w:rPr>
        <w:t xml:space="preserve"> </w:t>
      </w:r>
      <w:r w:rsidRPr="00E875E6">
        <w:rPr>
          <w:sz w:val="24"/>
          <w:szCs w:val="24"/>
          <w:lang w:val="uk-UA"/>
        </w:rPr>
        <w:t>перераховані в повному обсязі.</w:t>
      </w:r>
    </w:p>
    <w:p w14:paraId="52205290" w14:textId="77777777" w:rsidR="00967397" w:rsidRDefault="00967397" w:rsidP="00967397">
      <w:pPr>
        <w:tabs>
          <w:tab w:val="num" w:pos="502"/>
        </w:tabs>
        <w:ind w:firstLine="0"/>
        <w:rPr>
          <w:i/>
          <w:lang w:val="uk-UA"/>
        </w:rPr>
      </w:pPr>
      <w:r>
        <w:rPr>
          <w:i/>
          <w:lang w:val="uk-UA"/>
        </w:rPr>
        <w:t xml:space="preserve">         </w:t>
      </w:r>
    </w:p>
    <w:p w14:paraId="3D0C36F4" w14:textId="77777777" w:rsidR="00967397" w:rsidRPr="00B55C07" w:rsidRDefault="00967397" w:rsidP="00967397">
      <w:pPr>
        <w:tabs>
          <w:tab w:val="num" w:pos="502"/>
        </w:tabs>
        <w:ind w:firstLine="0"/>
        <w:rPr>
          <w:i/>
          <w:lang w:val="uk-UA"/>
        </w:rPr>
      </w:pPr>
      <w:r>
        <w:rPr>
          <w:i/>
          <w:lang w:val="uk-UA"/>
        </w:rPr>
        <w:t xml:space="preserve">         </w:t>
      </w:r>
      <w:r w:rsidRPr="00B55C07">
        <w:rPr>
          <w:i/>
          <w:lang w:val="uk-UA"/>
        </w:rPr>
        <w:t>до</w:t>
      </w:r>
      <w:r>
        <w:rPr>
          <w:i/>
          <w:lang w:val="uk-UA"/>
        </w:rPr>
        <w:t xml:space="preserve"> обласного бюджету Одеської обл</w:t>
      </w:r>
      <w:r w:rsidRPr="00B55C07">
        <w:rPr>
          <w:i/>
          <w:lang w:val="uk-UA"/>
        </w:rPr>
        <w:t xml:space="preserve">асті </w:t>
      </w:r>
    </w:p>
    <w:p w14:paraId="18A503E9" w14:textId="77777777" w:rsidR="00967397" w:rsidRPr="002703C7" w:rsidRDefault="00967397" w:rsidP="00967397">
      <w:pPr>
        <w:pStyle w:val="a3"/>
        <w:numPr>
          <w:ilvl w:val="1"/>
          <w:numId w:val="1"/>
        </w:numPr>
        <w:tabs>
          <w:tab w:val="num" w:pos="0"/>
        </w:tabs>
        <w:ind w:left="0" w:firstLine="0"/>
        <w:jc w:val="both"/>
        <w:rPr>
          <w:b/>
          <w:sz w:val="24"/>
          <w:szCs w:val="24"/>
          <w:lang w:val="uk-UA"/>
        </w:rPr>
      </w:pPr>
      <w:r w:rsidRPr="00BC3F5C">
        <w:rPr>
          <w:sz w:val="24"/>
          <w:szCs w:val="24"/>
          <w:lang w:val="uk-UA"/>
        </w:rPr>
        <w:t xml:space="preserve">придбання продуктів харчування </w:t>
      </w:r>
      <w:r w:rsidRPr="00BC3F5C">
        <w:rPr>
          <w:bCs/>
          <w:sz w:val="24"/>
          <w:szCs w:val="24"/>
          <w:lang w:val="uk-UA"/>
        </w:rPr>
        <w:t xml:space="preserve">Комунального некомерційного підприємства «Одеська </w:t>
      </w:r>
      <w:r>
        <w:rPr>
          <w:bCs/>
          <w:sz w:val="24"/>
          <w:szCs w:val="24"/>
          <w:lang w:val="uk-UA"/>
        </w:rPr>
        <w:t xml:space="preserve">обласний медичний центр </w:t>
      </w:r>
      <w:proofErr w:type="spellStart"/>
      <w:r>
        <w:rPr>
          <w:bCs/>
          <w:sz w:val="24"/>
          <w:szCs w:val="24"/>
          <w:lang w:val="uk-UA"/>
        </w:rPr>
        <w:t>психічнрго</w:t>
      </w:r>
      <w:proofErr w:type="spellEnd"/>
      <w:r>
        <w:rPr>
          <w:bCs/>
          <w:sz w:val="24"/>
          <w:szCs w:val="24"/>
          <w:lang w:val="uk-UA"/>
        </w:rPr>
        <w:t xml:space="preserve"> </w:t>
      </w:r>
      <w:proofErr w:type="spellStart"/>
      <w:r>
        <w:rPr>
          <w:bCs/>
          <w:sz w:val="24"/>
          <w:szCs w:val="24"/>
          <w:lang w:val="uk-UA"/>
        </w:rPr>
        <w:t>здоров»я</w:t>
      </w:r>
      <w:proofErr w:type="spellEnd"/>
      <w:r w:rsidRPr="00BC3F5C">
        <w:rPr>
          <w:bCs/>
          <w:sz w:val="24"/>
          <w:szCs w:val="24"/>
          <w:lang w:val="uk-UA"/>
        </w:rPr>
        <w:t>» Одеської обласної ради</w:t>
      </w:r>
      <w:r>
        <w:rPr>
          <w:bCs/>
          <w:sz w:val="24"/>
          <w:szCs w:val="24"/>
          <w:lang w:val="uk-UA"/>
        </w:rPr>
        <w:t xml:space="preserve">,  відповідно до рішення </w:t>
      </w:r>
      <w:r w:rsidRPr="002703C7">
        <w:rPr>
          <w:sz w:val="24"/>
          <w:szCs w:val="24"/>
          <w:lang w:val="uk-UA"/>
        </w:rPr>
        <w:t xml:space="preserve">від </w:t>
      </w:r>
      <w:r>
        <w:rPr>
          <w:sz w:val="24"/>
          <w:szCs w:val="24"/>
          <w:lang w:val="uk-UA"/>
        </w:rPr>
        <w:t>27.10</w:t>
      </w:r>
      <w:r w:rsidRPr="002703C7">
        <w:rPr>
          <w:sz w:val="24"/>
          <w:szCs w:val="24"/>
          <w:lang w:val="uk-UA"/>
        </w:rPr>
        <w:t>.202</w:t>
      </w:r>
      <w:r>
        <w:rPr>
          <w:sz w:val="24"/>
          <w:szCs w:val="24"/>
          <w:lang w:val="uk-UA"/>
        </w:rPr>
        <w:t>3</w:t>
      </w:r>
      <w:r w:rsidRPr="002703C7">
        <w:rPr>
          <w:sz w:val="24"/>
          <w:szCs w:val="24"/>
          <w:lang w:val="uk-UA"/>
        </w:rPr>
        <w:t xml:space="preserve"> року №</w:t>
      </w:r>
      <w:r>
        <w:rPr>
          <w:sz w:val="24"/>
          <w:szCs w:val="24"/>
          <w:lang w:val="uk-UA"/>
        </w:rPr>
        <w:t>1693-VIII, 20.12.2023 року № 1960-VIII</w:t>
      </w:r>
      <w:r w:rsidRPr="002703C7">
        <w:rPr>
          <w:sz w:val="24"/>
          <w:szCs w:val="24"/>
          <w:lang w:val="uk-UA"/>
        </w:rPr>
        <w:t xml:space="preserve"> </w:t>
      </w:r>
      <w:r>
        <w:rPr>
          <w:sz w:val="24"/>
          <w:szCs w:val="24"/>
          <w:lang w:val="uk-UA"/>
        </w:rPr>
        <w:t xml:space="preserve"> </w:t>
      </w:r>
      <w:r>
        <w:rPr>
          <w:b/>
          <w:sz w:val="24"/>
          <w:szCs w:val="24"/>
          <w:lang w:val="uk-UA"/>
        </w:rPr>
        <w:t>250,0</w:t>
      </w:r>
      <w:r w:rsidRPr="002703C7">
        <w:rPr>
          <w:b/>
          <w:sz w:val="24"/>
          <w:szCs w:val="24"/>
          <w:lang w:val="uk-UA"/>
        </w:rPr>
        <w:t xml:space="preserve">  </w:t>
      </w:r>
      <w:proofErr w:type="spellStart"/>
      <w:r w:rsidRPr="002703C7">
        <w:rPr>
          <w:b/>
          <w:sz w:val="24"/>
          <w:szCs w:val="24"/>
          <w:lang w:val="uk-UA"/>
        </w:rPr>
        <w:t>тис.грн</w:t>
      </w:r>
      <w:proofErr w:type="spellEnd"/>
      <w:r w:rsidRPr="002703C7">
        <w:rPr>
          <w:b/>
          <w:sz w:val="24"/>
          <w:szCs w:val="24"/>
          <w:lang w:val="uk-UA"/>
        </w:rPr>
        <w:t xml:space="preserve">. </w:t>
      </w:r>
    </w:p>
    <w:p w14:paraId="0D93D03F" w14:textId="77777777" w:rsidR="00967397" w:rsidRPr="00AD6C19" w:rsidRDefault="00967397" w:rsidP="00967397">
      <w:pPr>
        <w:pStyle w:val="a3"/>
        <w:numPr>
          <w:ilvl w:val="1"/>
          <w:numId w:val="1"/>
        </w:numPr>
        <w:tabs>
          <w:tab w:val="num" w:pos="0"/>
        </w:tabs>
        <w:ind w:left="0" w:firstLine="0"/>
        <w:jc w:val="both"/>
        <w:rPr>
          <w:b/>
          <w:sz w:val="24"/>
          <w:szCs w:val="24"/>
          <w:lang w:val="uk-UA"/>
        </w:rPr>
      </w:pPr>
      <w:r w:rsidRPr="00AD6C19">
        <w:rPr>
          <w:bCs/>
          <w:sz w:val="24"/>
          <w:szCs w:val="24"/>
          <w:lang w:val="uk-UA"/>
        </w:rPr>
        <w:t xml:space="preserve">на покриття поточних витрат для забезпечення стабільної, безперервної роботи та надання якісного медичного обслуговування Комунального некомерційного підприємства «Одеська обласний медичний центр </w:t>
      </w:r>
      <w:proofErr w:type="spellStart"/>
      <w:r w:rsidRPr="00AD6C19">
        <w:rPr>
          <w:bCs/>
          <w:sz w:val="24"/>
          <w:szCs w:val="24"/>
          <w:lang w:val="uk-UA"/>
        </w:rPr>
        <w:t>психічнрго</w:t>
      </w:r>
      <w:proofErr w:type="spellEnd"/>
      <w:r w:rsidRPr="00AD6C19">
        <w:rPr>
          <w:bCs/>
          <w:sz w:val="24"/>
          <w:szCs w:val="24"/>
          <w:lang w:val="uk-UA"/>
        </w:rPr>
        <w:t xml:space="preserve"> </w:t>
      </w:r>
      <w:proofErr w:type="spellStart"/>
      <w:r w:rsidRPr="00AD6C19">
        <w:rPr>
          <w:bCs/>
          <w:sz w:val="24"/>
          <w:szCs w:val="24"/>
          <w:lang w:val="uk-UA"/>
        </w:rPr>
        <w:t>здоров»я</w:t>
      </w:r>
      <w:proofErr w:type="spellEnd"/>
      <w:r w:rsidRPr="00AD6C19">
        <w:rPr>
          <w:bCs/>
          <w:sz w:val="24"/>
          <w:szCs w:val="24"/>
          <w:lang w:val="uk-UA"/>
        </w:rPr>
        <w:t xml:space="preserve">» Одеської обласної ради,  відповідно до рішення </w:t>
      </w:r>
      <w:r w:rsidRPr="00AD6C19">
        <w:rPr>
          <w:sz w:val="24"/>
          <w:szCs w:val="24"/>
          <w:lang w:val="uk-UA"/>
        </w:rPr>
        <w:t>від 27.10.2023 року №169</w:t>
      </w:r>
      <w:r>
        <w:rPr>
          <w:sz w:val="24"/>
          <w:szCs w:val="24"/>
          <w:lang w:val="uk-UA"/>
        </w:rPr>
        <w:t>4</w:t>
      </w:r>
      <w:r w:rsidRPr="00AD6C19">
        <w:rPr>
          <w:sz w:val="24"/>
          <w:szCs w:val="24"/>
          <w:lang w:val="uk-UA"/>
        </w:rPr>
        <w:t>-VIII</w:t>
      </w:r>
      <w:r>
        <w:rPr>
          <w:sz w:val="24"/>
          <w:szCs w:val="24"/>
          <w:lang w:val="uk-UA"/>
        </w:rPr>
        <w:t xml:space="preserve">   </w:t>
      </w:r>
      <w:r w:rsidRPr="00AD6C19">
        <w:rPr>
          <w:b/>
          <w:sz w:val="24"/>
          <w:szCs w:val="24"/>
          <w:lang w:val="uk-UA"/>
        </w:rPr>
        <w:t xml:space="preserve">55,843  </w:t>
      </w:r>
      <w:proofErr w:type="spellStart"/>
      <w:r w:rsidRPr="00AD6C19">
        <w:rPr>
          <w:b/>
          <w:sz w:val="24"/>
          <w:szCs w:val="24"/>
          <w:lang w:val="uk-UA"/>
        </w:rPr>
        <w:t>тис.грн</w:t>
      </w:r>
      <w:proofErr w:type="spellEnd"/>
      <w:r w:rsidRPr="00AD6C19">
        <w:rPr>
          <w:b/>
          <w:sz w:val="24"/>
          <w:szCs w:val="24"/>
          <w:lang w:val="uk-UA"/>
        </w:rPr>
        <w:t xml:space="preserve">. </w:t>
      </w:r>
    </w:p>
    <w:p w14:paraId="7AA8C91D" w14:textId="77777777" w:rsidR="00967397" w:rsidRPr="00AD6C19" w:rsidRDefault="00967397" w:rsidP="00967397">
      <w:pPr>
        <w:pStyle w:val="a3"/>
        <w:numPr>
          <w:ilvl w:val="1"/>
          <w:numId w:val="1"/>
        </w:numPr>
        <w:tabs>
          <w:tab w:val="num" w:pos="0"/>
        </w:tabs>
        <w:ind w:left="0" w:firstLine="0"/>
        <w:jc w:val="both"/>
        <w:rPr>
          <w:b/>
          <w:sz w:val="24"/>
          <w:szCs w:val="24"/>
          <w:lang w:val="uk-UA"/>
        </w:rPr>
      </w:pPr>
      <w:r w:rsidRPr="008E6C73">
        <w:rPr>
          <w:sz w:val="24"/>
          <w:szCs w:val="24"/>
          <w:lang w:val="uk-UA"/>
        </w:rPr>
        <w:t>здійснення централізованого забезпечення необхідної матеріально- технічної бази, військовим обладнанн</w:t>
      </w:r>
      <w:r>
        <w:rPr>
          <w:sz w:val="24"/>
          <w:szCs w:val="24"/>
          <w:lang w:val="uk-UA"/>
        </w:rPr>
        <w:t xml:space="preserve">я та технікою Збройних сил України </w:t>
      </w:r>
      <w:r w:rsidRPr="00AD6C19">
        <w:rPr>
          <w:bCs/>
          <w:sz w:val="24"/>
          <w:szCs w:val="24"/>
          <w:lang w:val="uk-UA"/>
        </w:rPr>
        <w:t xml:space="preserve">відповідно до рішення </w:t>
      </w:r>
      <w:r w:rsidRPr="00AD6C19">
        <w:rPr>
          <w:sz w:val="24"/>
          <w:szCs w:val="24"/>
          <w:lang w:val="uk-UA"/>
        </w:rPr>
        <w:t xml:space="preserve">від </w:t>
      </w:r>
      <w:r>
        <w:rPr>
          <w:sz w:val="24"/>
          <w:szCs w:val="24"/>
          <w:lang w:val="uk-UA"/>
        </w:rPr>
        <w:t>15</w:t>
      </w:r>
      <w:r w:rsidRPr="00AD6C19">
        <w:rPr>
          <w:sz w:val="24"/>
          <w:szCs w:val="24"/>
          <w:lang w:val="uk-UA"/>
        </w:rPr>
        <w:t>.</w:t>
      </w:r>
      <w:r>
        <w:rPr>
          <w:sz w:val="24"/>
          <w:szCs w:val="24"/>
          <w:lang w:val="uk-UA"/>
        </w:rPr>
        <w:t>08</w:t>
      </w:r>
      <w:r w:rsidRPr="00AD6C19">
        <w:rPr>
          <w:sz w:val="24"/>
          <w:szCs w:val="24"/>
          <w:lang w:val="uk-UA"/>
        </w:rPr>
        <w:t>.2023 року</w:t>
      </w:r>
      <w:r>
        <w:rPr>
          <w:sz w:val="24"/>
          <w:szCs w:val="24"/>
          <w:lang w:val="uk-UA"/>
        </w:rPr>
        <w:t xml:space="preserve">  №1609</w:t>
      </w:r>
      <w:r w:rsidRPr="00AD6C19">
        <w:rPr>
          <w:sz w:val="24"/>
          <w:szCs w:val="24"/>
          <w:lang w:val="uk-UA"/>
        </w:rPr>
        <w:t>-VIII</w:t>
      </w:r>
      <w:r>
        <w:rPr>
          <w:sz w:val="24"/>
          <w:szCs w:val="24"/>
          <w:lang w:val="uk-UA"/>
        </w:rPr>
        <w:t xml:space="preserve">   </w:t>
      </w:r>
      <w:r>
        <w:rPr>
          <w:b/>
          <w:sz w:val="24"/>
          <w:szCs w:val="24"/>
          <w:lang w:val="uk-UA"/>
        </w:rPr>
        <w:t>4000,0</w:t>
      </w:r>
      <w:r w:rsidRPr="00AD6C19">
        <w:rPr>
          <w:b/>
          <w:sz w:val="24"/>
          <w:szCs w:val="24"/>
          <w:lang w:val="uk-UA"/>
        </w:rPr>
        <w:t xml:space="preserve">  </w:t>
      </w:r>
      <w:proofErr w:type="spellStart"/>
      <w:r w:rsidRPr="00AD6C19">
        <w:rPr>
          <w:b/>
          <w:sz w:val="24"/>
          <w:szCs w:val="24"/>
          <w:lang w:val="uk-UA"/>
        </w:rPr>
        <w:t>тис.грн</w:t>
      </w:r>
      <w:proofErr w:type="spellEnd"/>
      <w:r w:rsidRPr="00AD6C19">
        <w:rPr>
          <w:b/>
          <w:sz w:val="24"/>
          <w:szCs w:val="24"/>
          <w:lang w:val="uk-UA"/>
        </w:rPr>
        <w:t xml:space="preserve">. </w:t>
      </w:r>
    </w:p>
    <w:p w14:paraId="383861A2" w14:textId="77777777" w:rsidR="00967397" w:rsidRPr="00AD6C19" w:rsidRDefault="00967397" w:rsidP="00967397">
      <w:pPr>
        <w:pStyle w:val="a3"/>
        <w:numPr>
          <w:ilvl w:val="1"/>
          <w:numId w:val="1"/>
        </w:numPr>
        <w:tabs>
          <w:tab w:val="num" w:pos="0"/>
        </w:tabs>
        <w:ind w:left="0" w:firstLine="0"/>
        <w:jc w:val="both"/>
        <w:rPr>
          <w:b/>
          <w:sz w:val="24"/>
          <w:szCs w:val="24"/>
          <w:lang w:val="uk-UA"/>
        </w:rPr>
      </w:pPr>
      <w:r w:rsidRPr="008E6C73">
        <w:rPr>
          <w:sz w:val="24"/>
          <w:szCs w:val="24"/>
          <w:lang w:val="uk-UA"/>
        </w:rPr>
        <w:t>здійснення централізованого забезпечення необхідної матеріально- технічної бази, військовим обладнанн</w:t>
      </w:r>
      <w:r>
        <w:rPr>
          <w:sz w:val="24"/>
          <w:szCs w:val="24"/>
          <w:lang w:val="uk-UA"/>
        </w:rPr>
        <w:t xml:space="preserve">я та технікою Збройних сил України </w:t>
      </w:r>
      <w:r w:rsidRPr="00AD6C19">
        <w:rPr>
          <w:bCs/>
          <w:sz w:val="24"/>
          <w:szCs w:val="24"/>
          <w:lang w:val="uk-UA"/>
        </w:rPr>
        <w:t xml:space="preserve">відповідно до рішення </w:t>
      </w:r>
      <w:r w:rsidRPr="00AD6C19">
        <w:rPr>
          <w:sz w:val="24"/>
          <w:szCs w:val="24"/>
          <w:lang w:val="uk-UA"/>
        </w:rPr>
        <w:t xml:space="preserve">від </w:t>
      </w:r>
      <w:r>
        <w:rPr>
          <w:sz w:val="24"/>
          <w:szCs w:val="24"/>
          <w:lang w:val="uk-UA"/>
        </w:rPr>
        <w:t>27</w:t>
      </w:r>
      <w:r w:rsidRPr="00AD6C19">
        <w:rPr>
          <w:sz w:val="24"/>
          <w:szCs w:val="24"/>
          <w:lang w:val="uk-UA"/>
        </w:rPr>
        <w:t>.</w:t>
      </w:r>
      <w:r>
        <w:rPr>
          <w:sz w:val="24"/>
          <w:szCs w:val="24"/>
          <w:lang w:val="uk-UA"/>
        </w:rPr>
        <w:t>10</w:t>
      </w:r>
      <w:r w:rsidRPr="00AD6C19">
        <w:rPr>
          <w:sz w:val="24"/>
          <w:szCs w:val="24"/>
          <w:lang w:val="uk-UA"/>
        </w:rPr>
        <w:t>.2023 року</w:t>
      </w:r>
      <w:r>
        <w:rPr>
          <w:sz w:val="24"/>
          <w:szCs w:val="24"/>
          <w:lang w:val="uk-UA"/>
        </w:rPr>
        <w:t xml:space="preserve">  №1699</w:t>
      </w:r>
      <w:r w:rsidRPr="00AD6C19">
        <w:rPr>
          <w:sz w:val="24"/>
          <w:szCs w:val="24"/>
          <w:lang w:val="uk-UA"/>
        </w:rPr>
        <w:t>-VIII</w:t>
      </w:r>
      <w:r>
        <w:rPr>
          <w:sz w:val="24"/>
          <w:szCs w:val="24"/>
          <w:lang w:val="uk-UA"/>
        </w:rPr>
        <w:t xml:space="preserve">   </w:t>
      </w:r>
      <w:r>
        <w:rPr>
          <w:b/>
          <w:sz w:val="24"/>
          <w:szCs w:val="24"/>
          <w:lang w:val="uk-UA"/>
        </w:rPr>
        <w:t>3000,0</w:t>
      </w:r>
      <w:r w:rsidRPr="00AD6C19">
        <w:rPr>
          <w:b/>
          <w:sz w:val="24"/>
          <w:szCs w:val="24"/>
          <w:lang w:val="uk-UA"/>
        </w:rPr>
        <w:t xml:space="preserve">  </w:t>
      </w:r>
      <w:proofErr w:type="spellStart"/>
      <w:r w:rsidRPr="00AD6C19">
        <w:rPr>
          <w:b/>
          <w:sz w:val="24"/>
          <w:szCs w:val="24"/>
          <w:lang w:val="uk-UA"/>
        </w:rPr>
        <w:t>тис.грн</w:t>
      </w:r>
      <w:proofErr w:type="spellEnd"/>
      <w:r w:rsidRPr="00AD6C19">
        <w:rPr>
          <w:b/>
          <w:sz w:val="24"/>
          <w:szCs w:val="24"/>
          <w:lang w:val="uk-UA"/>
        </w:rPr>
        <w:t xml:space="preserve">. </w:t>
      </w:r>
    </w:p>
    <w:p w14:paraId="660666AE" w14:textId="77777777" w:rsidR="00967397" w:rsidRPr="0043316E" w:rsidRDefault="00967397" w:rsidP="00967397">
      <w:pPr>
        <w:tabs>
          <w:tab w:val="num" w:pos="502"/>
        </w:tabs>
        <w:ind w:firstLine="0"/>
        <w:rPr>
          <w:lang w:val="uk-UA"/>
        </w:rPr>
      </w:pPr>
      <w:r>
        <w:rPr>
          <w:lang w:val="uk-UA"/>
        </w:rPr>
        <w:t xml:space="preserve">     </w:t>
      </w:r>
      <w:r w:rsidRPr="0043316E">
        <w:rPr>
          <w:lang w:val="uk-UA"/>
        </w:rPr>
        <w:t xml:space="preserve">Трансферти до </w:t>
      </w:r>
      <w:r w:rsidRPr="004673F6">
        <w:rPr>
          <w:lang w:val="uk-UA"/>
        </w:rPr>
        <w:t xml:space="preserve">бюджету до обласного бюджету Одеської області </w:t>
      </w:r>
      <w:r>
        <w:rPr>
          <w:lang w:val="uk-UA"/>
        </w:rPr>
        <w:t xml:space="preserve"> </w:t>
      </w:r>
      <w:r w:rsidRPr="0043316E">
        <w:rPr>
          <w:lang w:val="uk-UA"/>
        </w:rPr>
        <w:t xml:space="preserve">перераховані в повному </w:t>
      </w:r>
      <w:proofErr w:type="spellStart"/>
      <w:r w:rsidRPr="0043316E">
        <w:rPr>
          <w:lang w:val="uk-UA"/>
        </w:rPr>
        <w:t>осязі</w:t>
      </w:r>
      <w:proofErr w:type="spellEnd"/>
      <w:r w:rsidRPr="0043316E">
        <w:rPr>
          <w:lang w:val="uk-UA"/>
        </w:rPr>
        <w:t>.</w:t>
      </w:r>
    </w:p>
    <w:p w14:paraId="1E9E1175" w14:textId="77777777" w:rsidR="00967397" w:rsidRDefault="00967397" w:rsidP="00967397">
      <w:pPr>
        <w:pStyle w:val="a3"/>
        <w:ind w:left="360"/>
        <w:contextualSpacing/>
        <w:rPr>
          <w:b/>
          <w:bCs/>
          <w:sz w:val="24"/>
          <w:szCs w:val="24"/>
          <w:lang w:val="uk-UA"/>
        </w:rPr>
      </w:pPr>
    </w:p>
    <w:p w14:paraId="31106CBA" w14:textId="77777777" w:rsidR="00967397" w:rsidRDefault="00967397" w:rsidP="00967397">
      <w:pPr>
        <w:pStyle w:val="a3"/>
        <w:ind w:left="0"/>
        <w:contextualSpacing/>
        <w:jc w:val="both"/>
        <w:rPr>
          <w:b/>
          <w:sz w:val="24"/>
          <w:szCs w:val="24"/>
          <w:lang w:val="uk-UA"/>
        </w:rPr>
      </w:pPr>
      <w:r>
        <w:rPr>
          <w:b/>
          <w:bCs/>
          <w:sz w:val="24"/>
          <w:szCs w:val="24"/>
          <w:lang w:val="uk-UA"/>
        </w:rPr>
        <w:t xml:space="preserve">        </w:t>
      </w:r>
      <w:r w:rsidRPr="001C0E68">
        <w:rPr>
          <w:b/>
          <w:bCs/>
          <w:sz w:val="24"/>
          <w:szCs w:val="24"/>
          <w:lang w:val="uk-UA"/>
        </w:rPr>
        <w:t>По КТПКВКМБ 371</w:t>
      </w:r>
      <w:r w:rsidRPr="001C0E68">
        <w:rPr>
          <w:b/>
          <w:sz w:val="24"/>
          <w:szCs w:val="24"/>
          <w:lang w:val="uk-UA"/>
        </w:rPr>
        <w:t xml:space="preserve">9800 </w:t>
      </w:r>
      <w:r>
        <w:rPr>
          <w:b/>
          <w:sz w:val="24"/>
          <w:szCs w:val="24"/>
          <w:lang w:val="uk-UA"/>
        </w:rPr>
        <w:t xml:space="preserve">Субвенція з місцевого бюджету державному бюджету на виконання програм соціально- </w:t>
      </w:r>
      <w:proofErr w:type="spellStart"/>
      <w:r>
        <w:rPr>
          <w:b/>
          <w:sz w:val="24"/>
          <w:szCs w:val="24"/>
          <w:lang w:val="uk-UA"/>
        </w:rPr>
        <w:t>економічногг</w:t>
      </w:r>
      <w:proofErr w:type="spellEnd"/>
      <w:r>
        <w:rPr>
          <w:b/>
          <w:sz w:val="24"/>
          <w:szCs w:val="24"/>
          <w:lang w:val="uk-UA"/>
        </w:rPr>
        <w:t xml:space="preserve"> розвитку регіонів</w:t>
      </w:r>
    </w:p>
    <w:p w14:paraId="5E27F063" w14:textId="77777777" w:rsidR="00967397" w:rsidRDefault="00967397" w:rsidP="00967397">
      <w:pPr>
        <w:pStyle w:val="a3"/>
        <w:ind w:left="0"/>
        <w:contextualSpacing/>
        <w:jc w:val="both"/>
        <w:rPr>
          <w:i/>
          <w:sz w:val="24"/>
          <w:szCs w:val="24"/>
          <w:lang w:val="uk-UA"/>
        </w:rPr>
      </w:pPr>
      <w:r>
        <w:rPr>
          <w:b/>
          <w:sz w:val="24"/>
          <w:szCs w:val="24"/>
          <w:lang w:val="uk-UA"/>
        </w:rPr>
        <w:t xml:space="preserve">         </w:t>
      </w:r>
      <w:r w:rsidRPr="007B76EE">
        <w:rPr>
          <w:i/>
          <w:sz w:val="24"/>
          <w:szCs w:val="24"/>
          <w:lang w:val="uk-UA"/>
        </w:rPr>
        <w:t xml:space="preserve">до Державного бюджету </w:t>
      </w:r>
    </w:p>
    <w:p w14:paraId="3D3DF77B" w14:textId="77777777" w:rsidR="00967397" w:rsidRPr="00A25898" w:rsidRDefault="00967397" w:rsidP="00967397">
      <w:pPr>
        <w:pStyle w:val="a3"/>
        <w:numPr>
          <w:ilvl w:val="0"/>
          <w:numId w:val="1"/>
        </w:numPr>
        <w:shd w:val="clear" w:color="auto" w:fill="FFFFFF"/>
        <w:spacing w:after="120"/>
        <w:ind w:left="357" w:hanging="357"/>
        <w:jc w:val="both"/>
        <w:textAlignment w:val="baseline"/>
        <w:rPr>
          <w:sz w:val="24"/>
          <w:szCs w:val="24"/>
          <w:lang w:val="uk-UA"/>
        </w:rPr>
      </w:pPr>
      <w:r w:rsidRPr="00E33730">
        <w:rPr>
          <w:color w:val="000000" w:themeColor="text1"/>
          <w:sz w:val="24"/>
          <w:szCs w:val="24"/>
          <w:lang w:val="uk-UA"/>
        </w:rPr>
        <w:t>на закупівлю матеріалів та обладнання для проведення поточного ремонту по облаштуванню запасного пункту управління заглибленого типу для центру управління Регіонального управління  Сил територіальної оборони «Південь»</w:t>
      </w:r>
      <w:r>
        <w:rPr>
          <w:color w:val="000000" w:themeColor="text1"/>
          <w:sz w:val="24"/>
          <w:szCs w:val="24"/>
          <w:lang w:val="uk-UA"/>
        </w:rPr>
        <w:t xml:space="preserve">  відповідно до рішення від 21.03.2023 року №1180-</w:t>
      </w:r>
      <w:r>
        <w:rPr>
          <w:color w:val="000000" w:themeColor="text1"/>
          <w:sz w:val="24"/>
          <w:szCs w:val="24"/>
          <w:lang w:val="en-US"/>
        </w:rPr>
        <w:t>VIII</w:t>
      </w:r>
      <w:r w:rsidRPr="00E33730">
        <w:rPr>
          <w:color w:val="000000" w:themeColor="text1"/>
          <w:sz w:val="24"/>
          <w:szCs w:val="24"/>
        </w:rPr>
        <w:t xml:space="preserve"> </w:t>
      </w:r>
      <w:r w:rsidRPr="00E33730">
        <w:rPr>
          <w:b/>
          <w:color w:val="000000" w:themeColor="text1"/>
          <w:sz w:val="24"/>
          <w:szCs w:val="24"/>
          <w:lang w:val="uk-UA"/>
        </w:rPr>
        <w:t xml:space="preserve">1000,0 </w:t>
      </w:r>
      <w:proofErr w:type="spellStart"/>
      <w:r w:rsidRPr="00E33730">
        <w:rPr>
          <w:b/>
          <w:color w:val="000000" w:themeColor="text1"/>
          <w:sz w:val="24"/>
          <w:szCs w:val="24"/>
          <w:lang w:val="uk-UA"/>
        </w:rPr>
        <w:t>тис.грн</w:t>
      </w:r>
      <w:proofErr w:type="spellEnd"/>
      <w:r w:rsidRPr="00E33730">
        <w:rPr>
          <w:b/>
          <w:color w:val="000000" w:themeColor="text1"/>
          <w:sz w:val="24"/>
          <w:szCs w:val="24"/>
          <w:lang w:val="uk-UA"/>
        </w:rPr>
        <w:t>.</w:t>
      </w:r>
      <w:r>
        <w:rPr>
          <w:b/>
          <w:color w:val="000000" w:themeColor="text1"/>
          <w:sz w:val="24"/>
          <w:szCs w:val="24"/>
          <w:lang w:val="uk-UA"/>
        </w:rPr>
        <w:t xml:space="preserve"> </w:t>
      </w:r>
      <w:r w:rsidRPr="00A25898">
        <w:rPr>
          <w:color w:val="000000" w:themeColor="text1"/>
          <w:sz w:val="24"/>
          <w:szCs w:val="24"/>
          <w:lang w:val="uk-UA"/>
        </w:rPr>
        <w:t xml:space="preserve">Кошти не перераховано у </w:t>
      </w:r>
      <w:proofErr w:type="spellStart"/>
      <w:r w:rsidRPr="00A25898">
        <w:rPr>
          <w:color w:val="000000" w:themeColor="text1"/>
          <w:sz w:val="24"/>
          <w:szCs w:val="24"/>
          <w:lang w:val="uk-UA"/>
        </w:rPr>
        <w:t>звязку</w:t>
      </w:r>
      <w:proofErr w:type="spellEnd"/>
      <w:r w:rsidRPr="00A25898">
        <w:rPr>
          <w:color w:val="000000" w:themeColor="text1"/>
          <w:sz w:val="24"/>
          <w:szCs w:val="24"/>
          <w:lang w:val="uk-UA"/>
        </w:rPr>
        <w:t xml:space="preserve"> з відсутністю реквізитів.</w:t>
      </w:r>
    </w:p>
    <w:p w14:paraId="0D4C0AA5" w14:textId="77777777" w:rsidR="00967397" w:rsidRDefault="00967397" w:rsidP="00967397">
      <w:pPr>
        <w:spacing w:after="120"/>
        <w:ind w:left="426" w:hanging="426"/>
        <w:rPr>
          <w:color w:val="000000" w:themeColor="text1"/>
          <w:lang w:val="uk-UA"/>
        </w:rPr>
      </w:pPr>
      <w:r>
        <w:rPr>
          <w:bCs/>
          <w:sz w:val="28"/>
          <w:szCs w:val="28"/>
          <w:lang w:val="uk-UA"/>
        </w:rPr>
        <w:t xml:space="preserve">-    </w:t>
      </w:r>
      <w:r w:rsidRPr="008271F9">
        <w:rPr>
          <w:color w:val="000000"/>
          <w:lang w:val="uk-UA"/>
        </w:rPr>
        <w:t>на послуги з поточних ремонтів будівель підпорядкованих підрозділів 6 ДПРЗ ГУ ДСНС України в Одеській області.</w:t>
      </w:r>
      <w:r w:rsidRPr="008271F9">
        <w:rPr>
          <w:bCs/>
          <w:lang w:val="uk-UA"/>
        </w:rPr>
        <w:t xml:space="preserve"> </w:t>
      </w:r>
      <w:r w:rsidRPr="008271F9">
        <w:rPr>
          <w:b/>
          <w:bCs/>
          <w:lang w:val="uk-UA"/>
        </w:rPr>
        <w:t>377,756 тис. грн.</w:t>
      </w:r>
      <w:r>
        <w:rPr>
          <w:b/>
          <w:bCs/>
          <w:lang w:val="uk-UA"/>
        </w:rPr>
        <w:t xml:space="preserve">, </w:t>
      </w:r>
      <w:r w:rsidRPr="008271F9">
        <w:rPr>
          <w:color w:val="000000"/>
          <w:lang w:val="uk-UA"/>
        </w:rPr>
        <w:t xml:space="preserve"> </w:t>
      </w:r>
      <w:r w:rsidRPr="008271F9">
        <w:rPr>
          <w:bCs/>
          <w:lang w:val="uk-UA"/>
        </w:rPr>
        <w:t xml:space="preserve">виготовлення технічного звіту та проектно- кошторисної документації по капітальному ремонту покрівлі адміністративної будівлі 4 ДПРЧ 6 ДПРЗ ГУ ДСНС України в Одеській області, що знаходиться за </w:t>
      </w:r>
      <w:proofErr w:type="spellStart"/>
      <w:r w:rsidRPr="008271F9">
        <w:rPr>
          <w:bCs/>
          <w:lang w:val="uk-UA"/>
        </w:rPr>
        <w:t>адресою</w:t>
      </w:r>
      <w:proofErr w:type="spellEnd"/>
      <w:r w:rsidRPr="008271F9">
        <w:rPr>
          <w:bCs/>
          <w:lang w:val="uk-UA"/>
        </w:rPr>
        <w:t xml:space="preserve"> </w:t>
      </w:r>
      <w:proofErr w:type="spellStart"/>
      <w:r w:rsidRPr="008271F9">
        <w:rPr>
          <w:bCs/>
          <w:lang w:val="uk-UA"/>
        </w:rPr>
        <w:t>м.Одеса</w:t>
      </w:r>
      <w:proofErr w:type="spellEnd"/>
      <w:r w:rsidRPr="008271F9">
        <w:rPr>
          <w:bCs/>
          <w:lang w:val="uk-UA"/>
        </w:rPr>
        <w:t>, вул. Чорноморського козацтва 88</w:t>
      </w:r>
      <w:r>
        <w:rPr>
          <w:bCs/>
          <w:lang w:val="uk-UA"/>
        </w:rPr>
        <w:t> </w:t>
      </w:r>
      <w:r w:rsidRPr="008271F9">
        <w:rPr>
          <w:b/>
          <w:bCs/>
          <w:lang w:val="uk-UA"/>
        </w:rPr>
        <w:t xml:space="preserve">122,244 </w:t>
      </w:r>
      <w:proofErr w:type="spellStart"/>
      <w:r w:rsidRPr="008271F9">
        <w:rPr>
          <w:b/>
          <w:bCs/>
          <w:lang w:val="uk-UA"/>
        </w:rPr>
        <w:t>тис.грн</w:t>
      </w:r>
      <w:proofErr w:type="spellEnd"/>
      <w:r w:rsidRPr="008271F9">
        <w:rPr>
          <w:b/>
          <w:bCs/>
          <w:lang w:val="uk-UA"/>
        </w:rPr>
        <w:t>.</w:t>
      </w:r>
      <w:r>
        <w:rPr>
          <w:b/>
          <w:bCs/>
          <w:lang w:val="uk-UA"/>
        </w:rPr>
        <w:t xml:space="preserve"> </w:t>
      </w:r>
      <w:r>
        <w:rPr>
          <w:color w:val="000000" w:themeColor="text1"/>
          <w:lang w:val="uk-UA"/>
        </w:rPr>
        <w:t>відповідно до рішення від 01.06.2023 року №1556-</w:t>
      </w:r>
      <w:r>
        <w:rPr>
          <w:color w:val="000000" w:themeColor="text1"/>
          <w:lang w:val="en-US"/>
        </w:rPr>
        <w:t>VIII</w:t>
      </w:r>
      <w:r w:rsidRPr="00785A55">
        <w:rPr>
          <w:color w:val="000000" w:themeColor="text1"/>
          <w:lang w:val="uk-UA"/>
        </w:rPr>
        <w:t xml:space="preserve"> </w:t>
      </w:r>
      <w:r>
        <w:rPr>
          <w:color w:val="000000" w:themeColor="text1"/>
          <w:lang w:val="uk-UA"/>
        </w:rPr>
        <w:t>, від 11.08.2023 року №1590-</w:t>
      </w:r>
      <w:r>
        <w:rPr>
          <w:color w:val="000000" w:themeColor="text1"/>
          <w:lang w:val="en-US"/>
        </w:rPr>
        <w:t>VIII</w:t>
      </w:r>
      <w:r>
        <w:rPr>
          <w:color w:val="000000" w:themeColor="text1"/>
          <w:lang w:val="uk-UA"/>
        </w:rPr>
        <w:t>.</w:t>
      </w:r>
    </w:p>
    <w:p w14:paraId="39411111" w14:textId="77777777" w:rsidR="00967397" w:rsidRPr="00785A55" w:rsidRDefault="00967397" w:rsidP="00967397">
      <w:pPr>
        <w:spacing w:after="120"/>
        <w:ind w:left="426" w:hanging="284"/>
        <w:rPr>
          <w:b/>
          <w:lang w:val="uk-UA"/>
        </w:rPr>
      </w:pPr>
      <w:r>
        <w:rPr>
          <w:color w:val="000000" w:themeColor="text1"/>
          <w:lang w:val="uk-UA"/>
        </w:rPr>
        <w:t xml:space="preserve">- </w:t>
      </w:r>
      <w:r w:rsidRPr="009F6332">
        <w:rPr>
          <w:color w:val="000000"/>
          <w:lang w:val="uk-UA"/>
        </w:rPr>
        <w:t>на закупівлю автомобільних частин та підтримання технічної готовності автомобільної техніки військової частини</w:t>
      </w:r>
      <w:r>
        <w:rPr>
          <w:color w:val="000000"/>
          <w:lang w:val="uk-UA"/>
        </w:rPr>
        <w:t xml:space="preserve"> військовій частині А 2238 </w:t>
      </w:r>
      <w:r>
        <w:rPr>
          <w:color w:val="000000" w:themeColor="text1"/>
          <w:lang w:val="uk-UA"/>
        </w:rPr>
        <w:t>відповідно до рішення від 11.08.2023 року №1572-</w:t>
      </w:r>
      <w:r>
        <w:rPr>
          <w:color w:val="000000" w:themeColor="text1"/>
          <w:lang w:val="en-US"/>
        </w:rPr>
        <w:t>VIII</w:t>
      </w:r>
      <w:r w:rsidRPr="00785A55">
        <w:rPr>
          <w:color w:val="000000" w:themeColor="text1"/>
          <w:lang w:val="uk-UA"/>
        </w:rPr>
        <w:t xml:space="preserve"> </w:t>
      </w:r>
      <w:r>
        <w:rPr>
          <w:b/>
          <w:color w:val="000000" w:themeColor="text1"/>
          <w:lang w:val="uk-UA"/>
        </w:rPr>
        <w:t>6</w:t>
      </w:r>
      <w:r w:rsidRPr="00E33730">
        <w:rPr>
          <w:b/>
          <w:color w:val="000000" w:themeColor="text1"/>
          <w:lang w:val="uk-UA"/>
        </w:rPr>
        <w:t xml:space="preserve">00,0 </w:t>
      </w:r>
      <w:proofErr w:type="spellStart"/>
      <w:r w:rsidRPr="00E33730">
        <w:rPr>
          <w:b/>
          <w:color w:val="000000" w:themeColor="text1"/>
          <w:lang w:val="uk-UA"/>
        </w:rPr>
        <w:t>тис.грн</w:t>
      </w:r>
      <w:proofErr w:type="spellEnd"/>
      <w:r w:rsidRPr="00E33730">
        <w:rPr>
          <w:b/>
          <w:color w:val="000000" w:themeColor="text1"/>
          <w:lang w:val="uk-UA"/>
        </w:rPr>
        <w:t>.</w:t>
      </w:r>
    </w:p>
    <w:p w14:paraId="10388AB3" w14:textId="77777777" w:rsidR="00967397" w:rsidRPr="00AB18EB" w:rsidRDefault="00967397" w:rsidP="00967397">
      <w:pPr>
        <w:pStyle w:val="a3"/>
        <w:numPr>
          <w:ilvl w:val="0"/>
          <w:numId w:val="1"/>
        </w:numPr>
        <w:shd w:val="clear" w:color="auto" w:fill="FFFFFF"/>
        <w:spacing w:after="120"/>
        <w:ind w:left="357" w:hanging="357"/>
        <w:jc w:val="both"/>
        <w:textAlignment w:val="baseline"/>
        <w:rPr>
          <w:sz w:val="24"/>
          <w:szCs w:val="24"/>
          <w:lang w:val="uk-UA"/>
        </w:rPr>
      </w:pPr>
      <w:r w:rsidRPr="0009605E">
        <w:rPr>
          <w:color w:val="000000"/>
          <w:sz w:val="24"/>
          <w:szCs w:val="24"/>
          <w:lang w:val="uk-UA"/>
        </w:rPr>
        <w:t xml:space="preserve">для забезпечення потреб </w:t>
      </w:r>
      <w:r w:rsidRPr="0009605E">
        <w:rPr>
          <w:sz w:val="24"/>
          <w:szCs w:val="24"/>
          <w:lang w:val="uk-UA"/>
        </w:rPr>
        <w:t xml:space="preserve">26 Прикордонного загону Державної прикордонної служби України </w:t>
      </w:r>
      <w:r w:rsidRPr="0009605E">
        <w:rPr>
          <w:color w:val="000000"/>
          <w:sz w:val="24"/>
          <w:szCs w:val="24"/>
          <w:lang w:val="uk-UA"/>
        </w:rPr>
        <w:t>військовій частини А 2138</w:t>
      </w:r>
      <w:r w:rsidRPr="0009605E">
        <w:rPr>
          <w:color w:val="000000" w:themeColor="text1"/>
          <w:sz w:val="24"/>
          <w:szCs w:val="24"/>
          <w:lang w:val="uk-UA"/>
        </w:rPr>
        <w:t xml:space="preserve"> </w:t>
      </w:r>
      <w:r>
        <w:rPr>
          <w:color w:val="000000" w:themeColor="text1"/>
          <w:sz w:val="24"/>
          <w:szCs w:val="24"/>
          <w:lang w:val="uk-UA"/>
        </w:rPr>
        <w:t>відповідно до рішення від 11.08.2023 року №1591-</w:t>
      </w:r>
      <w:r>
        <w:rPr>
          <w:color w:val="000000" w:themeColor="text1"/>
          <w:sz w:val="24"/>
          <w:szCs w:val="24"/>
          <w:lang w:val="en-US"/>
        </w:rPr>
        <w:t>VIII</w:t>
      </w:r>
      <w:r w:rsidRPr="00785A55">
        <w:rPr>
          <w:color w:val="000000" w:themeColor="text1"/>
          <w:sz w:val="24"/>
          <w:szCs w:val="24"/>
          <w:lang w:val="uk-UA"/>
        </w:rPr>
        <w:t xml:space="preserve"> </w:t>
      </w:r>
      <w:r>
        <w:rPr>
          <w:b/>
          <w:color w:val="000000" w:themeColor="text1"/>
          <w:sz w:val="24"/>
          <w:szCs w:val="24"/>
          <w:lang w:val="uk-UA"/>
        </w:rPr>
        <w:t>5</w:t>
      </w:r>
      <w:r w:rsidRPr="00E33730">
        <w:rPr>
          <w:b/>
          <w:color w:val="000000" w:themeColor="text1"/>
          <w:sz w:val="24"/>
          <w:szCs w:val="24"/>
          <w:lang w:val="uk-UA"/>
        </w:rPr>
        <w:t xml:space="preserve">00,0 </w:t>
      </w:r>
      <w:proofErr w:type="spellStart"/>
      <w:r w:rsidRPr="00E33730">
        <w:rPr>
          <w:b/>
          <w:color w:val="000000" w:themeColor="text1"/>
          <w:sz w:val="24"/>
          <w:szCs w:val="24"/>
          <w:lang w:val="uk-UA"/>
        </w:rPr>
        <w:t>тис.грн</w:t>
      </w:r>
      <w:proofErr w:type="spellEnd"/>
      <w:r w:rsidRPr="00E33730">
        <w:rPr>
          <w:b/>
          <w:color w:val="000000" w:themeColor="text1"/>
          <w:sz w:val="24"/>
          <w:szCs w:val="24"/>
          <w:lang w:val="uk-UA"/>
        </w:rPr>
        <w:t>.</w:t>
      </w:r>
      <w:r>
        <w:rPr>
          <w:b/>
          <w:color w:val="000000" w:themeColor="text1"/>
          <w:sz w:val="24"/>
          <w:szCs w:val="24"/>
          <w:lang w:val="uk-UA"/>
        </w:rPr>
        <w:t xml:space="preserve"> </w:t>
      </w:r>
      <w:r w:rsidRPr="00AB18EB">
        <w:rPr>
          <w:color w:val="000000" w:themeColor="text1"/>
          <w:sz w:val="24"/>
          <w:szCs w:val="24"/>
          <w:lang w:val="uk-UA"/>
        </w:rPr>
        <w:t xml:space="preserve">Кошти не перераховано у </w:t>
      </w:r>
      <w:proofErr w:type="spellStart"/>
      <w:r w:rsidRPr="00AB18EB">
        <w:rPr>
          <w:color w:val="000000" w:themeColor="text1"/>
          <w:sz w:val="24"/>
          <w:szCs w:val="24"/>
          <w:lang w:val="uk-UA"/>
        </w:rPr>
        <w:t>звязку</w:t>
      </w:r>
      <w:proofErr w:type="spellEnd"/>
      <w:r w:rsidRPr="00AB18EB">
        <w:rPr>
          <w:color w:val="000000" w:themeColor="text1"/>
          <w:sz w:val="24"/>
          <w:szCs w:val="24"/>
          <w:lang w:val="uk-UA"/>
        </w:rPr>
        <w:t xml:space="preserve"> з відсутністю погодження з Одеської ОДА</w:t>
      </w:r>
      <w:r>
        <w:rPr>
          <w:color w:val="000000" w:themeColor="text1"/>
          <w:sz w:val="24"/>
          <w:szCs w:val="24"/>
          <w:lang w:val="uk-UA"/>
        </w:rPr>
        <w:t>.</w:t>
      </w:r>
    </w:p>
    <w:p w14:paraId="642DC07A" w14:textId="77777777" w:rsidR="00967397" w:rsidRPr="00785A55" w:rsidRDefault="00967397" w:rsidP="00967397">
      <w:pPr>
        <w:pStyle w:val="a3"/>
        <w:numPr>
          <w:ilvl w:val="0"/>
          <w:numId w:val="1"/>
        </w:numPr>
        <w:shd w:val="clear" w:color="auto" w:fill="FFFFFF"/>
        <w:spacing w:after="120"/>
        <w:ind w:left="357" w:hanging="357"/>
        <w:jc w:val="both"/>
        <w:textAlignment w:val="baseline"/>
        <w:rPr>
          <w:b/>
          <w:sz w:val="24"/>
          <w:szCs w:val="24"/>
          <w:lang w:val="uk-UA"/>
        </w:rPr>
      </w:pPr>
      <w:r w:rsidRPr="00A42F57">
        <w:rPr>
          <w:bCs/>
          <w:sz w:val="24"/>
          <w:szCs w:val="24"/>
          <w:lang w:val="uk-UA"/>
        </w:rPr>
        <w:t>для проведення поточного ремонту адміністративних приміщень СПД №1 ВП№4 ОРУП №2 ГУНП в Одеській області, яке розташоване за адресом Одеська область, Одеський район, смт. Чорноморське, вул. Гвардійська, буд.40.</w:t>
      </w:r>
      <w:r w:rsidRPr="00A42F57">
        <w:rPr>
          <w:color w:val="000000" w:themeColor="text1"/>
          <w:sz w:val="24"/>
          <w:szCs w:val="24"/>
          <w:lang w:val="uk-UA"/>
        </w:rPr>
        <w:t xml:space="preserve"> </w:t>
      </w:r>
      <w:r>
        <w:rPr>
          <w:color w:val="000000" w:themeColor="text1"/>
          <w:sz w:val="24"/>
          <w:szCs w:val="24"/>
          <w:lang w:val="uk-UA"/>
        </w:rPr>
        <w:t>відповідно до рішення від 11.08.2023 року №1573-</w:t>
      </w:r>
      <w:r>
        <w:rPr>
          <w:color w:val="000000" w:themeColor="text1"/>
          <w:sz w:val="24"/>
          <w:szCs w:val="24"/>
          <w:lang w:val="en-US"/>
        </w:rPr>
        <w:t>VIII</w:t>
      </w:r>
      <w:r w:rsidRPr="00785A55">
        <w:rPr>
          <w:color w:val="000000" w:themeColor="text1"/>
          <w:sz w:val="24"/>
          <w:szCs w:val="24"/>
          <w:lang w:val="uk-UA"/>
        </w:rPr>
        <w:t xml:space="preserve"> </w:t>
      </w:r>
      <w:r>
        <w:rPr>
          <w:b/>
          <w:color w:val="000000" w:themeColor="text1"/>
          <w:sz w:val="24"/>
          <w:szCs w:val="24"/>
          <w:lang w:val="uk-UA"/>
        </w:rPr>
        <w:t>6</w:t>
      </w:r>
      <w:r w:rsidRPr="00E33730">
        <w:rPr>
          <w:b/>
          <w:color w:val="000000" w:themeColor="text1"/>
          <w:sz w:val="24"/>
          <w:szCs w:val="24"/>
          <w:lang w:val="uk-UA"/>
        </w:rPr>
        <w:t xml:space="preserve">00,0 </w:t>
      </w:r>
      <w:proofErr w:type="spellStart"/>
      <w:r w:rsidRPr="00E33730">
        <w:rPr>
          <w:b/>
          <w:color w:val="000000" w:themeColor="text1"/>
          <w:sz w:val="24"/>
          <w:szCs w:val="24"/>
          <w:lang w:val="uk-UA"/>
        </w:rPr>
        <w:t>тис.грн</w:t>
      </w:r>
      <w:proofErr w:type="spellEnd"/>
      <w:r w:rsidRPr="00E33730">
        <w:rPr>
          <w:b/>
          <w:color w:val="000000" w:themeColor="text1"/>
          <w:sz w:val="24"/>
          <w:szCs w:val="24"/>
          <w:lang w:val="uk-UA"/>
        </w:rPr>
        <w:t>.</w:t>
      </w:r>
      <w:r>
        <w:rPr>
          <w:b/>
          <w:color w:val="000000" w:themeColor="text1"/>
          <w:sz w:val="24"/>
          <w:szCs w:val="24"/>
          <w:lang w:val="uk-UA"/>
        </w:rPr>
        <w:t xml:space="preserve">  </w:t>
      </w:r>
      <w:r w:rsidRPr="004C70DB">
        <w:rPr>
          <w:color w:val="000000" w:themeColor="text1"/>
          <w:sz w:val="24"/>
          <w:szCs w:val="24"/>
          <w:lang w:val="uk-UA"/>
        </w:rPr>
        <w:t>Невикористаний обсяг</w:t>
      </w:r>
      <w:r>
        <w:rPr>
          <w:b/>
          <w:color w:val="000000" w:themeColor="text1"/>
          <w:sz w:val="24"/>
          <w:szCs w:val="24"/>
          <w:lang w:val="uk-UA"/>
        </w:rPr>
        <w:t xml:space="preserve"> с</w:t>
      </w:r>
      <w:r>
        <w:rPr>
          <w:color w:val="000000" w:themeColor="text1"/>
          <w:sz w:val="24"/>
          <w:szCs w:val="24"/>
          <w:lang w:val="uk-UA"/>
        </w:rPr>
        <w:t>убвенції</w:t>
      </w:r>
      <w:r w:rsidRPr="004C70DB">
        <w:rPr>
          <w:color w:val="000000" w:themeColor="text1"/>
          <w:sz w:val="24"/>
          <w:szCs w:val="24"/>
          <w:lang w:val="uk-UA"/>
        </w:rPr>
        <w:t xml:space="preserve"> повернуто в сумі 138,00 грн.</w:t>
      </w:r>
      <w:r>
        <w:rPr>
          <w:b/>
          <w:color w:val="000000" w:themeColor="text1"/>
          <w:sz w:val="24"/>
          <w:szCs w:val="24"/>
          <w:lang w:val="uk-UA"/>
        </w:rPr>
        <w:t xml:space="preserve"> </w:t>
      </w:r>
    </w:p>
    <w:p w14:paraId="4A3E0527" w14:textId="77777777" w:rsidR="00967397" w:rsidRPr="00785A55" w:rsidRDefault="00967397" w:rsidP="00967397">
      <w:pPr>
        <w:pStyle w:val="a3"/>
        <w:numPr>
          <w:ilvl w:val="0"/>
          <w:numId w:val="1"/>
        </w:numPr>
        <w:shd w:val="clear" w:color="auto" w:fill="FFFFFF"/>
        <w:spacing w:after="120"/>
        <w:ind w:left="357" w:hanging="357"/>
        <w:jc w:val="both"/>
        <w:textAlignment w:val="baseline"/>
        <w:rPr>
          <w:b/>
          <w:sz w:val="24"/>
          <w:szCs w:val="24"/>
          <w:lang w:val="uk-UA"/>
        </w:rPr>
      </w:pPr>
      <w:r w:rsidRPr="00635129">
        <w:rPr>
          <w:iCs/>
          <w:sz w:val="24"/>
          <w:szCs w:val="24"/>
          <w:lang w:val="uk-UA"/>
        </w:rPr>
        <w:lastRenderedPageBreak/>
        <w:t>покращення матеріально-технічної бази, придбання автомобільного транспорту, засобів ураження та спеціального обладнання, необхідного для виконання бойових завдань</w:t>
      </w:r>
      <w:r w:rsidRPr="00635129">
        <w:rPr>
          <w:color w:val="000000"/>
          <w:sz w:val="28"/>
          <w:szCs w:val="28"/>
          <w:lang w:val="uk-UA"/>
        </w:rPr>
        <w:t xml:space="preserve"> </w:t>
      </w:r>
      <w:r w:rsidRPr="00635129">
        <w:rPr>
          <w:color w:val="000000"/>
          <w:sz w:val="24"/>
          <w:szCs w:val="24"/>
          <w:lang w:val="uk-UA"/>
        </w:rPr>
        <w:t xml:space="preserve">військовій частини А 4576 для підтримки Збройних Сил України (для </w:t>
      </w:r>
      <w:r w:rsidRPr="00635129">
        <w:rPr>
          <w:bCs/>
          <w:sz w:val="24"/>
          <w:szCs w:val="24"/>
          <w:lang w:val="uk-UA"/>
        </w:rPr>
        <w:t>потреб 41 Бригади)</w:t>
      </w:r>
      <w:r w:rsidRPr="00635129">
        <w:rPr>
          <w:color w:val="000000" w:themeColor="text1"/>
          <w:sz w:val="24"/>
          <w:szCs w:val="24"/>
          <w:lang w:val="uk-UA"/>
        </w:rPr>
        <w:t xml:space="preserve"> </w:t>
      </w:r>
      <w:r>
        <w:rPr>
          <w:color w:val="000000" w:themeColor="text1"/>
          <w:sz w:val="24"/>
          <w:szCs w:val="24"/>
          <w:lang w:val="uk-UA"/>
        </w:rPr>
        <w:t>відповідно до рішення від 11.08.2023 року №1571-</w:t>
      </w:r>
      <w:r>
        <w:rPr>
          <w:color w:val="000000" w:themeColor="text1"/>
          <w:sz w:val="24"/>
          <w:szCs w:val="24"/>
          <w:lang w:val="en-US"/>
        </w:rPr>
        <w:t>VIII</w:t>
      </w:r>
      <w:r w:rsidRPr="00785A55">
        <w:rPr>
          <w:color w:val="000000" w:themeColor="text1"/>
          <w:sz w:val="24"/>
          <w:szCs w:val="24"/>
          <w:lang w:val="uk-UA"/>
        </w:rPr>
        <w:t xml:space="preserve"> </w:t>
      </w:r>
      <w:r>
        <w:rPr>
          <w:b/>
          <w:color w:val="000000" w:themeColor="text1"/>
          <w:sz w:val="24"/>
          <w:szCs w:val="24"/>
          <w:lang w:val="uk-UA"/>
        </w:rPr>
        <w:t>5</w:t>
      </w:r>
      <w:r w:rsidRPr="00E33730">
        <w:rPr>
          <w:b/>
          <w:color w:val="000000" w:themeColor="text1"/>
          <w:sz w:val="24"/>
          <w:szCs w:val="24"/>
          <w:lang w:val="uk-UA"/>
        </w:rPr>
        <w:t xml:space="preserve">00,0 </w:t>
      </w:r>
      <w:proofErr w:type="spellStart"/>
      <w:r w:rsidRPr="00E33730">
        <w:rPr>
          <w:b/>
          <w:color w:val="000000" w:themeColor="text1"/>
          <w:sz w:val="24"/>
          <w:szCs w:val="24"/>
          <w:lang w:val="uk-UA"/>
        </w:rPr>
        <w:t>тис.грн</w:t>
      </w:r>
      <w:proofErr w:type="spellEnd"/>
      <w:r w:rsidRPr="00E33730">
        <w:rPr>
          <w:b/>
          <w:color w:val="000000" w:themeColor="text1"/>
          <w:sz w:val="24"/>
          <w:szCs w:val="24"/>
          <w:lang w:val="uk-UA"/>
        </w:rPr>
        <w:t>.</w:t>
      </w:r>
    </w:p>
    <w:p w14:paraId="4858742C" w14:textId="77777777" w:rsidR="00967397" w:rsidRPr="00F76FCA" w:rsidRDefault="00967397" w:rsidP="00967397">
      <w:pPr>
        <w:pStyle w:val="a3"/>
        <w:numPr>
          <w:ilvl w:val="0"/>
          <w:numId w:val="1"/>
        </w:numPr>
        <w:spacing w:after="120"/>
        <w:jc w:val="both"/>
        <w:rPr>
          <w:bCs/>
          <w:sz w:val="24"/>
          <w:szCs w:val="24"/>
          <w:lang w:val="uk-UA"/>
        </w:rPr>
      </w:pPr>
      <w:r w:rsidRPr="00F76FCA">
        <w:rPr>
          <w:color w:val="000000"/>
          <w:sz w:val="24"/>
          <w:szCs w:val="24"/>
          <w:lang w:val="uk-UA"/>
        </w:rPr>
        <w:t xml:space="preserve">на виконання оборонних заходів підрозділами спеціального призначення для </w:t>
      </w:r>
      <w:r>
        <w:rPr>
          <w:color w:val="000000"/>
          <w:sz w:val="24"/>
          <w:szCs w:val="24"/>
          <w:lang w:val="uk-UA"/>
        </w:rPr>
        <w:t xml:space="preserve">матеріально- технічного забезпечення служб авіації </w:t>
      </w:r>
      <w:r w:rsidRPr="00F76FCA">
        <w:rPr>
          <w:color w:val="000000"/>
          <w:sz w:val="24"/>
          <w:szCs w:val="24"/>
          <w:lang w:val="uk-UA"/>
        </w:rPr>
        <w:t xml:space="preserve"> військовій частини А 0515 </w:t>
      </w:r>
      <w:r w:rsidRPr="00F76FCA">
        <w:rPr>
          <w:color w:val="000000" w:themeColor="text1"/>
          <w:sz w:val="24"/>
          <w:szCs w:val="24"/>
          <w:lang w:val="uk-UA"/>
        </w:rPr>
        <w:t>відповідно до рішення від 11.08.2023 року №1574-</w:t>
      </w:r>
      <w:r w:rsidRPr="00F76FCA">
        <w:rPr>
          <w:color w:val="000000" w:themeColor="text1"/>
          <w:sz w:val="24"/>
          <w:szCs w:val="24"/>
          <w:lang w:val="en-US"/>
        </w:rPr>
        <w:t>VIII</w:t>
      </w:r>
      <w:r>
        <w:rPr>
          <w:color w:val="000000" w:themeColor="text1"/>
          <w:sz w:val="24"/>
          <w:szCs w:val="24"/>
          <w:lang w:val="uk-UA"/>
        </w:rPr>
        <w:t>, від 08.11.2023 року №1738-</w:t>
      </w:r>
      <w:r>
        <w:rPr>
          <w:color w:val="000000" w:themeColor="text1"/>
          <w:sz w:val="24"/>
          <w:szCs w:val="24"/>
          <w:lang w:val="en-US"/>
        </w:rPr>
        <w:t>VIII</w:t>
      </w:r>
      <w:r w:rsidRPr="00F76FCA">
        <w:rPr>
          <w:color w:val="000000" w:themeColor="text1"/>
          <w:sz w:val="24"/>
          <w:szCs w:val="24"/>
          <w:lang w:val="uk-UA"/>
        </w:rPr>
        <w:t xml:space="preserve"> </w:t>
      </w:r>
      <w:r w:rsidRPr="00F76FCA">
        <w:rPr>
          <w:b/>
          <w:color w:val="000000" w:themeColor="text1"/>
          <w:sz w:val="24"/>
          <w:szCs w:val="24"/>
          <w:lang w:val="uk-UA"/>
        </w:rPr>
        <w:t>1</w:t>
      </w:r>
      <w:r w:rsidRPr="00F76FCA">
        <w:rPr>
          <w:color w:val="000000" w:themeColor="text1"/>
          <w:sz w:val="24"/>
          <w:szCs w:val="24"/>
          <w:lang w:val="uk-UA"/>
        </w:rPr>
        <w:t xml:space="preserve"> </w:t>
      </w:r>
      <w:r w:rsidRPr="00F76FCA">
        <w:rPr>
          <w:b/>
          <w:color w:val="000000" w:themeColor="text1"/>
          <w:sz w:val="24"/>
          <w:szCs w:val="24"/>
          <w:lang w:val="uk-UA"/>
        </w:rPr>
        <w:t xml:space="preserve">500,0 </w:t>
      </w:r>
      <w:proofErr w:type="spellStart"/>
      <w:r w:rsidRPr="00F76FCA">
        <w:rPr>
          <w:b/>
          <w:color w:val="000000" w:themeColor="text1"/>
          <w:sz w:val="24"/>
          <w:szCs w:val="24"/>
          <w:lang w:val="uk-UA"/>
        </w:rPr>
        <w:t>тис.грн</w:t>
      </w:r>
      <w:proofErr w:type="spellEnd"/>
      <w:r w:rsidRPr="00F76FCA">
        <w:rPr>
          <w:b/>
          <w:color w:val="000000" w:themeColor="text1"/>
          <w:sz w:val="24"/>
          <w:szCs w:val="24"/>
          <w:lang w:val="uk-UA"/>
        </w:rPr>
        <w:t>.</w:t>
      </w:r>
    </w:p>
    <w:p w14:paraId="046D8F02" w14:textId="77777777" w:rsidR="00967397" w:rsidRPr="00260719" w:rsidRDefault="00967397" w:rsidP="00967397">
      <w:pPr>
        <w:pStyle w:val="a3"/>
        <w:numPr>
          <w:ilvl w:val="0"/>
          <w:numId w:val="1"/>
        </w:numPr>
        <w:spacing w:after="120"/>
        <w:jc w:val="both"/>
        <w:rPr>
          <w:bCs/>
          <w:sz w:val="24"/>
          <w:szCs w:val="24"/>
          <w:lang w:val="uk-UA"/>
        </w:rPr>
      </w:pPr>
      <w:r w:rsidRPr="00260719">
        <w:rPr>
          <w:color w:val="000000"/>
          <w:sz w:val="24"/>
          <w:szCs w:val="24"/>
          <w:lang w:val="uk-UA"/>
        </w:rPr>
        <w:t xml:space="preserve">для покращення матеріально- технічної бази, закупівлі комп’ютерного обладнання, спеціального обладнання, засобів зв’язку військовій частині А 4730 </w:t>
      </w:r>
      <w:r w:rsidRPr="00260719">
        <w:rPr>
          <w:sz w:val="24"/>
          <w:szCs w:val="24"/>
          <w:lang w:val="uk-UA"/>
        </w:rPr>
        <w:t>Регіонального управління Сил територіальної оборони «Південь»</w:t>
      </w:r>
      <w:r w:rsidRPr="00260719">
        <w:rPr>
          <w:color w:val="000000" w:themeColor="text1"/>
          <w:sz w:val="24"/>
          <w:szCs w:val="24"/>
          <w:lang w:val="uk-UA"/>
        </w:rPr>
        <w:t xml:space="preserve"> відповідно до рішення від 11.08.2023 року №15</w:t>
      </w:r>
      <w:r>
        <w:rPr>
          <w:color w:val="000000" w:themeColor="text1"/>
          <w:sz w:val="24"/>
          <w:szCs w:val="24"/>
          <w:lang w:val="uk-UA"/>
        </w:rPr>
        <w:t>93</w:t>
      </w:r>
      <w:r w:rsidRPr="00260719">
        <w:rPr>
          <w:color w:val="000000" w:themeColor="text1"/>
          <w:sz w:val="24"/>
          <w:szCs w:val="24"/>
          <w:lang w:val="uk-UA"/>
        </w:rPr>
        <w:t>-</w:t>
      </w:r>
      <w:r w:rsidRPr="00260719">
        <w:rPr>
          <w:color w:val="000000" w:themeColor="text1"/>
          <w:sz w:val="24"/>
          <w:szCs w:val="24"/>
          <w:lang w:val="en-US"/>
        </w:rPr>
        <w:t>VIII</w:t>
      </w:r>
      <w:r w:rsidRPr="00260719">
        <w:rPr>
          <w:color w:val="000000" w:themeColor="text1"/>
          <w:sz w:val="24"/>
          <w:szCs w:val="24"/>
          <w:lang w:val="uk-UA"/>
        </w:rPr>
        <w:t xml:space="preserve">  </w:t>
      </w:r>
      <w:r>
        <w:rPr>
          <w:b/>
          <w:color w:val="000000" w:themeColor="text1"/>
          <w:sz w:val="24"/>
          <w:szCs w:val="24"/>
          <w:lang w:val="uk-UA"/>
        </w:rPr>
        <w:t>7</w:t>
      </w:r>
      <w:r w:rsidRPr="00260719">
        <w:rPr>
          <w:b/>
          <w:color w:val="000000" w:themeColor="text1"/>
          <w:sz w:val="24"/>
          <w:szCs w:val="24"/>
          <w:lang w:val="uk-UA"/>
        </w:rPr>
        <w:t xml:space="preserve">00,0 </w:t>
      </w:r>
      <w:proofErr w:type="spellStart"/>
      <w:r w:rsidRPr="00260719">
        <w:rPr>
          <w:b/>
          <w:color w:val="000000" w:themeColor="text1"/>
          <w:sz w:val="24"/>
          <w:szCs w:val="24"/>
          <w:lang w:val="uk-UA"/>
        </w:rPr>
        <w:t>тис.грн</w:t>
      </w:r>
      <w:proofErr w:type="spellEnd"/>
      <w:r w:rsidRPr="00260719">
        <w:rPr>
          <w:b/>
          <w:color w:val="000000" w:themeColor="text1"/>
          <w:sz w:val="24"/>
          <w:szCs w:val="24"/>
          <w:lang w:val="uk-UA"/>
        </w:rPr>
        <w:t>.</w:t>
      </w:r>
    </w:p>
    <w:p w14:paraId="7A13FD17" w14:textId="77777777" w:rsidR="00967397" w:rsidRPr="00A32A2F" w:rsidRDefault="00967397" w:rsidP="00967397">
      <w:pPr>
        <w:pStyle w:val="a3"/>
        <w:numPr>
          <w:ilvl w:val="0"/>
          <w:numId w:val="1"/>
        </w:numPr>
        <w:spacing w:after="120"/>
        <w:jc w:val="both"/>
        <w:rPr>
          <w:bCs/>
          <w:sz w:val="24"/>
          <w:szCs w:val="24"/>
          <w:lang w:val="uk-UA"/>
        </w:rPr>
      </w:pPr>
      <w:r w:rsidRPr="00A32A2F">
        <w:rPr>
          <w:color w:val="000000"/>
          <w:sz w:val="24"/>
          <w:szCs w:val="24"/>
          <w:lang w:val="uk-UA"/>
        </w:rPr>
        <w:t xml:space="preserve">для придбання комплексу </w:t>
      </w:r>
      <w:proofErr w:type="spellStart"/>
      <w:r w:rsidRPr="00A32A2F">
        <w:rPr>
          <w:color w:val="000000"/>
          <w:sz w:val="24"/>
          <w:szCs w:val="24"/>
          <w:lang w:val="uk-UA"/>
        </w:rPr>
        <w:t>БпАК</w:t>
      </w:r>
      <w:proofErr w:type="spellEnd"/>
      <w:r w:rsidRPr="00A32A2F">
        <w:rPr>
          <w:color w:val="000000"/>
          <w:sz w:val="24"/>
          <w:szCs w:val="24"/>
          <w:lang w:val="uk-UA"/>
        </w:rPr>
        <w:t xml:space="preserve">  «</w:t>
      </w:r>
      <w:r w:rsidRPr="00A32A2F">
        <w:rPr>
          <w:color w:val="000000"/>
          <w:sz w:val="24"/>
          <w:szCs w:val="24"/>
          <w:lang w:val="en-US"/>
        </w:rPr>
        <w:t>WINDHOWER</w:t>
      </w:r>
      <w:r w:rsidRPr="00A32A2F">
        <w:rPr>
          <w:color w:val="000000"/>
          <w:sz w:val="24"/>
          <w:szCs w:val="24"/>
          <w:lang w:val="uk-UA"/>
        </w:rPr>
        <w:t>»</w:t>
      </w:r>
      <w:r>
        <w:rPr>
          <w:iCs/>
          <w:sz w:val="24"/>
          <w:szCs w:val="24"/>
          <w:lang w:val="uk-UA"/>
        </w:rPr>
        <w:t xml:space="preserve"> </w:t>
      </w:r>
      <w:r w:rsidRPr="00A32A2F">
        <w:rPr>
          <w:color w:val="000000"/>
          <w:sz w:val="24"/>
          <w:szCs w:val="24"/>
          <w:lang w:val="uk-UA"/>
        </w:rPr>
        <w:t>військовій частини А 4689</w:t>
      </w:r>
      <w:r w:rsidRPr="00A32A2F">
        <w:rPr>
          <w:color w:val="000000" w:themeColor="text1"/>
          <w:sz w:val="24"/>
          <w:szCs w:val="24"/>
          <w:lang w:val="uk-UA"/>
        </w:rPr>
        <w:t xml:space="preserve"> відповідно до рішення від 11.08.2023 року №159</w:t>
      </w:r>
      <w:r>
        <w:rPr>
          <w:color w:val="000000" w:themeColor="text1"/>
          <w:sz w:val="24"/>
          <w:szCs w:val="24"/>
          <w:lang w:val="uk-UA"/>
        </w:rPr>
        <w:t>6</w:t>
      </w:r>
      <w:r w:rsidRPr="00A32A2F">
        <w:rPr>
          <w:color w:val="000000" w:themeColor="text1"/>
          <w:sz w:val="24"/>
          <w:szCs w:val="24"/>
          <w:lang w:val="uk-UA"/>
        </w:rPr>
        <w:t>-</w:t>
      </w:r>
      <w:r w:rsidRPr="00A32A2F">
        <w:rPr>
          <w:color w:val="000000" w:themeColor="text1"/>
          <w:sz w:val="24"/>
          <w:szCs w:val="24"/>
          <w:lang w:val="en-US"/>
        </w:rPr>
        <w:t>VIII</w:t>
      </w:r>
      <w:r w:rsidRPr="00A32A2F">
        <w:rPr>
          <w:color w:val="000000" w:themeColor="text1"/>
          <w:sz w:val="24"/>
          <w:szCs w:val="24"/>
          <w:lang w:val="uk-UA"/>
        </w:rPr>
        <w:t xml:space="preserve">  </w:t>
      </w:r>
      <w:r>
        <w:rPr>
          <w:b/>
          <w:color w:val="000000" w:themeColor="text1"/>
          <w:sz w:val="24"/>
          <w:szCs w:val="24"/>
          <w:lang w:val="uk-UA"/>
        </w:rPr>
        <w:t>3950</w:t>
      </w:r>
      <w:r w:rsidRPr="00A32A2F">
        <w:rPr>
          <w:b/>
          <w:color w:val="000000" w:themeColor="text1"/>
          <w:sz w:val="24"/>
          <w:szCs w:val="24"/>
          <w:lang w:val="uk-UA"/>
        </w:rPr>
        <w:t xml:space="preserve">,0 </w:t>
      </w:r>
      <w:proofErr w:type="spellStart"/>
      <w:r w:rsidRPr="00A32A2F">
        <w:rPr>
          <w:b/>
          <w:color w:val="000000" w:themeColor="text1"/>
          <w:sz w:val="24"/>
          <w:szCs w:val="24"/>
          <w:lang w:val="uk-UA"/>
        </w:rPr>
        <w:t>тис.грн</w:t>
      </w:r>
      <w:proofErr w:type="spellEnd"/>
      <w:r w:rsidRPr="00A32A2F">
        <w:rPr>
          <w:b/>
          <w:color w:val="000000" w:themeColor="text1"/>
          <w:sz w:val="24"/>
          <w:szCs w:val="24"/>
          <w:lang w:val="uk-UA"/>
        </w:rPr>
        <w:t>.</w:t>
      </w:r>
    </w:p>
    <w:p w14:paraId="6BE1527D" w14:textId="77777777" w:rsidR="00967397" w:rsidRPr="00A32A2F" w:rsidRDefault="00967397" w:rsidP="00967397">
      <w:pPr>
        <w:pStyle w:val="a3"/>
        <w:numPr>
          <w:ilvl w:val="0"/>
          <w:numId w:val="1"/>
        </w:numPr>
        <w:spacing w:after="120"/>
        <w:jc w:val="both"/>
        <w:rPr>
          <w:bCs/>
          <w:sz w:val="24"/>
          <w:szCs w:val="24"/>
          <w:lang w:val="uk-UA"/>
        </w:rPr>
      </w:pPr>
      <w:r w:rsidRPr="003C10AB">
        <w:rPr>
          <w:bCs/>
          <w:sz w:val="24"/>
          <w:szCs w:val="24"/>
          <w:lang w:val="uk-UA"/>
        </w:rPr>
        <w:t>на виконання заходів «</w:t>
      </w:r>
      <w:r w:rsidRPr="003C10AB">
        <w:rPr>
          <w:sz w:val="24"/>
          <w:szCs w:val="24"/>
          <w:lang w:val="uk-UA" w:eastAsia="ar-SA"/>
        </w:rPr>
        <w:t>Програми взаємодії органів виконавчої влади та місцевого самоврядування Одеського району на 2022-2025 роки» затвердженої рішенням Одеської районної ради від 04.03.2022 року №146-</w:t>
      </w:r>
      <w:r w:rsidRPr="003C10AB">
        <w:rPr>
          <w:sz w:val="24"/>
          <w:szCs w:val="24"/>
          <w:lang w:val="en-US" w:eastAsia="ar-SA"/>
        </w:rPr>
        <w:t>VIII</w:t>
      </w:r>
      <w:r w:rsidRPr="003C10AB">
        <w:rPr>
          <w:sz w:val="24"/>
          <w:szCs w:val="24"/>
          <w:lang w:val="uk-UA" w:eastAsia="ar-SA"/>
        </w:rPr>
        <w:t>,</w:t>
      </w:r>
      <w:r w:rsidRPr="003C10AB">
        <w:rPr>
          <w:color w:val="000000"/>
          <w:sz w:val="28"/>
          <w:szCs w:val="28"/>
          <w:lang w:val="uk-UA"/>
        </w:rPr>
        <w:t xml:space="preserve"> </w:t>
      </w:r>
      <w:r w:rsidRPr="003C10AB">
        <w:rPr>
          <w:color w:val="000000"/>
          <w:sz w:val="24"/>
          <w:szCs w:val="24"/>
          <w:lang w:val="uk-UA"/>
        </w:rPr>
        <w:t>Програми підвищення ефективності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2023 рік</w:t>
      </w:r>
      <w:r w:rsidRPr="003C10AB">
        <w:rPr>
          <w:sz w:val="24"/>
          <w:szCs w:val="24"/>
          <w:lang w:val="uk-UA" w:eastAsia="ar-SA"/>
        </w:rPr>
        <w:t xml:space="preserve"> </w:t>
      </w:r>
      <w:r w:rsidRPr="003C10AB">
        <w:rPr>
          <w:bCs/>
          <w:sz w:val="28"/>
          <w:szCs w:val="28"/>
          <w:lang w:val="uk-UA"/>
        </w:rPr>
        <w:t xml:space="preserve"> </w:t>
      </w:r>
      <w:r w:rsidRPr="00A32A2F">
        <w:rPr>
          <w:color w:val="000000" w:themeColor="text1"/>
          <w:sz w:val="24"/>
          <w:szCs w:val="24"/>
          <w:lang w:val="uk-UA"/>
        </w:rPr>
        <w:t xml:space="preserve"> відповідно до рішення від </w:t>
      </w:r>
      <w:r>
        <w:rPr>
          <w:color w:val="000000" w:themeColor="text1"/>
          <w:sz w:val="24"/>
          <w:szCs w:val="24"/>
          <w:lang w:val="uk-UA"/>
        </w:rPr>
        <w:t>27.10</w:t>
      </w:r>
      <w:r w:rsidRPr="00A32A2F">
        <w:rPr>
          <w:color w:val="000000" w:themeColor="text1"/>
          <w:sz w:val="24"/>
          <w:szCs w:val="24"/>
          <w:lang w:val="uk-UA"/>
        </w:rPr>
        <w:t>.2023 року №</w:t>
      </w:r>
      <w:r>
        <w:rPr>
          <w:color w:val="000000" w:themeColor="text1"/>
          <w:sz w:val="24"/>
          <w:szCs w:val="24"/>
          <w:lang w:val="uk-UA"/>
        </w:rPr>
        <w:t>1695</w:t>
      </w:r>
      <w:r w:rsidRPr="00A32A2F">
        <w:rPr>
          <w:color w:val="000000" w:themeColor="text1"/>
          <w:sz w:val="24"/>
          <w:szCs w:val="24"/>
          <w:lang w:val="uk-UA"/>
        </w:rPr>
        <w:t>-</w:t>
      </w:r>
      <w:r w:rsidRPr="00A32A2F">
        <w:rPr>
          <w:color w:val="000000" w:themeColor="text1"/>
          <w:sz w:val="24"/>
          <w:szCs w:val="24"/>
          <w:lang w:val="en-US"/>
        </w:rPr>
        <w:t>VIII</w:t>
      </w:r>
      <w:r w:rsidRPr="00A32A2F">
        <w:rPr>
          <w:color w:val="000000" w:themeColor="text1"/>
          <w:sz w:val="24"/>
          <w:szCs w:val="24"/>
          <w:lang w:val="uk-UA"/>
        </w:rPr>
        <w:t xml:space="preserve">  </w:t>
      </w:r>
      <w:r>
        <w:rPr>
          <w:b/>
          <w:color w:val="000000" w:themeColor="text1"/>
          <w:sz w:val="24"/>
          <w:szCs w:val="24"/>
          <w:lang w:val="uk-UA"/>
        </w:rPr>
        <w:t>500</w:t>
      </w:r>
      <w:r w:rsidRPr="00A32A2F">
        <w:rPr>
          <w:b/>
          <w:color w:val="000000" w:themeColor="text1"/>
          <w:sz w:val="24"/>
          <w:szCs w:val="24"/>
          <w:lang w:val="uk-UA"/>
        </w:rPr>
        <w:t xml:space="preserve">,0 </w:t>
      </w:r>
      <w:proofErr w:type="spellStart"/>
      <w:r w:rsidRPr="00A32A2F">
        <w:rPr>
          <w:b/>
          <w:color w:val="000000" w:themeColor="text1"/>
          <w:sz w:val="24"/>
          <w:szCs w:val="24"/>
          <w:lang w:val="uk-UA"/>
        </w:rPr>
        <w:t>тис.грн</w:t>
      </w:r>
      <w:proofErr w:type="spellEnd"/>
      <w:r w:rsidRPr="00A32A2F">
        <w:rPr>
          <w:b/>
          <w:color w:val="000000" w:themeColor="text1"/>
          <w:sz w:val="24"/>
          <w:szCs w:val="24"/>
          <w:lang w:val="uk-UA"/>
        </w:rPr>
        <w:t>.</w:t>
      </w:r>
    </w:p>
    <w:p w14:paraId="3E267E6B" w14:textId="77777777" w:rsidR="00967397" w:rsidRPr="00FF75AD" w:rsidRDefault="00967397" w:rsidP="00967397">
      <w:pPr>
        <w:pStyle w:val="a3"/>
        <w:numPr>
          <w:ilvl w:val="0"/>
          <w:numId w:val="1"/>
        </w:numPr>
        <w:spacing w:after="120"/>
        <w:jc w:val="both"/>
        <w:rPr>
          <w:bCs/>
          <w:sz w:val="24"/>
          <w:szCs w:val="24"/>
          <w:lang w:val="uk-UA"/>
        </w:rPr>
      </w:pPr>
      <w:r w:rsidRPr="00FF75AD">
        <w:rPr>
          <w:bCs/>
          <w:sz w:val="24"/>
          <w:szCs w:val="24"/>
          <w:lang w:val="uk-UA"/>
        </w:rPr>
        <w:t xml:space="preserve">на закупівлю автомобільної техніки військовій частині А 4638  </w:t>
      </w:r>
      <w:r w:rsidRPr="00FF75AD">
        <w:rPr>
          <w:color w:val="000000" w:themeColor="text1"/>
          <w:sz w:val="24"/>
          <w:szCs w:val="24"/>
          <w:lang w:val="uk-UA"/>
        </w:rPr>
        <w:t>відповідно до рішення від 28.11.2023 року №1756-</w:t>
      </w:r>
      <w:r w:rsidRPr="00FF75AD">
        <w:rPr>
          <w:color w:val="000000" w:themeColor="text1"/>
          <w:sz w:val="24"/>
          <w:szCs w:val="24"/>
          <w:lang w:val="en-US"/>
        </w:rPr>
        <w:t>VIII</w:t>
      </w:r>
      <w:r w:rsidRPr="00FF75AD">
        <w:rPr>
          <w:color w:val="000000" w:themeColor="text1"/>
          <w:sz w:val="24"/>
          <w:szCs w:val="24"/>
          <w:lang w:val="uk-UA"/>
        </w:rPr>
        <w:t xml:space="preserve">  </w:t>
      </w:r>
      <w:r w:rsidRPr="00FF75AD">
        <w:rPr>
          <w:b/>
          <w:color w:val="000000" w:themeColor="text1"/>
          <w:sz w:val="24"/>
          <w:szCs w:val="24"/>
          <w:lang w:val="uk-UA"/>
        </w:rPr>
        <w:t xml:space="preserve">3000,0 </w:t>
      </w:r>
      <w:proofErr w:type="spellStart"/>
      <w:r w:rsidRPr="00FF75AD">
        <w:rPr>
          <w:b/>
          <w:color w:val="000000" w:themeColor="text1"/>
          <w:sz w:val="24"/>
          <w:szCs w:val="24"/>
          <w:lang w:val="uk-UA"/>
        </w:rPr>
        <w:t>тис.грн</w:t>
      </w:r>
      <w:proofErr w:type="spellEnd"/>
      <w:r w:rsidRPr="00FF75AD">
        <w:rPr>
          <w:b/>
          <w:color w:val="000000" w:themeColor="text1"/>
          <w:sz w:val="24"/>
          <w:szCs w:val="24"/>
          <w:lang w:val="uk-UA"/>
        </w:rPr>
        <w:t>.</w:t>
      </w:r>
    </w:p>
    <w:p w14:paraId="65CCB632" w14:textId="77777777" w:rsidR="00967397" w:rsidRPr="00FF75AD" w:rsidRDefault="00967397" w:rsidP="00967397">
      <w:pPr>
        <w:pStyle w:val="a3"/>
        <w:numPr>
          <w:ilvl w:val="0"/>
          <w:numId w:val="1"/>
        </w:numPr>
        <w:spacing w:after="120"/>
        <w:jc w:val="both"/>
        <w:rPr>
          <w:bCs/>
          <w:sz w:val="24"/>
          <w:szCs w:val="24"/>
          <w:lang w:val="uk-UA"/>
        </w:rPr>
      </w:pPr>
      <w:r>
        <w:rPr>
          <w:bCs/>
          <w:sz w:val="24"/>
          <w:szCs w:val="24"/>
          <w:lang w:val="uk-UA"/>
        </w:rPr>
        <w:t xml:space="preserve">придбання обладнання довгострокового користування </w:t>
      </w:r>
      <w:r w:rsidRPr="00FF75AD">
        <w:rPr>
          <w:bCs/>
          <w:sz w:val="24"/>
          <w:szCs w:val="24"/>
          <w:lang w:val="uk-UA"/>
        </w:rPr>
        <w:t xml:space="preserve">військовій частині А </w:t>
      </w:r>
      <w:r>
        <w:rPr>
          <w:bCs/>
          <w:sz w:val="24"/>
          <w:szCs w:val="24"/>
          <w:lang w:val="uk-UA"/>
        </w:rPr>
        <w:t>0666 в</w:t>
      </w:r>
      <w:r w:rsidRPr="00FF75AD">
        <w:rPr>
          <w:color w:val="000000" w:themeColor="text1"/>
          <w:sz w:val="24"/>
          <w:szCs w:val="24"/>
          <w:lang w:val="uk-UA"/>
        </w:rPr>
        <w:t>ідповідно до рішення від 28.11.2023 року №17</w:t>
      </w:r>
      <w:r>
        <w:rPr>
          <w:color w:val="000000" w:themeColor="text1"/>
          <w:sz w:val="24"/>
          <w:szCs w:val="24"/>
          <w:lang w:val="uk-UA"/>
        </w:rPr>
        <w:t>73</w:t>
      </w:r>
      <w:r w:rsidRPr="00FF75AD">
        <w:rPr>
          <w:color w:val="000000" w:themeColor="text1"/>
          <w:sz w:val="24"/>
          <w:szCs w:val="24"/>
          <w:lang w:val="uk-UA"/>
        </w:rPr>
        <w:t>-</w:t>
      </w:r>
      <w:r w:rsidRPr="00FF75AD">
        <w:rPr>
          <w:color w:val="000000" w:themeColor="text1"/>
          <w:sz w:val="24"/>
          <w:szCs w:val="24"/>
          <w:lang w:val="en-US"/>
        </w:rPr>
        <w:t>VIII</w:t>
      </w:r>
      <w:r w:rsidRPr="00FF75AD">
        <w:rPr>
          <w:color w:val="000000" w:themeColor="text1"/>
          <w:sz w:val="24"/>
          <w:szCs w:val="24"/>
          <w:lang w:val="uk-UA"/>
        </w:rPr>
        <w:t xml:space="preserve">  </w:t>
      </w:r>
      <w:r>
        <w:rPr>
          <w:b/>
          <w:color w:val="000000" w:themeColor="text1"/>
          <w:sz w:val="24"/>
          <w:szCs w:val="24"/>
          <w:lang w:val="uk-UA"/>
        </w:rPr>
        <w:t>7</w:t>
      </w:r>
      <w:r w:rsidRPr="00FF75AD">
        <w:rPr>
          <w:b/>
          <w:color w:val="000000" w:themeColor="text1"/>
          <w:sz w:val="24"/>
          <w:szCs w:val="24"/>
          <w:lang w:val="uk-UA"/>
        </w:rPr>
        <w:t xml:space="preserve">00,0 </w:t>
      </w:r>
      <w:proofErr w:type="spellStart"/>
      <w:r w:rsidRPr="00FF75AD">
        <w:rPr>
          <w:b/>
          <w:color w:val="000000" w:themeColor="text1"/>
          <w:sz w:val="24"/>
          <w:szCs w:val="24"/>
          <w:lang w:val="uk-UA"/>
        </w:rPr>
        <w:t>тис.грн</w:t>
      </w:r>
      <w:proofErr w:type="spellEnd"/>
      <w:r w:rsidRPr="00FF75AD">
        <w:rPr>
          <w:b/>
          <w:color w:val="000000" w:themeColor="text1"/>
          <w:sz w:val="24"/>
          <w:szCs w:val="24"/>
          <w:lang w:val="uk-UA"/>
        </w:rPr>
        <w:t>.</w:t>
      </w:r>
    </w:p>
    <w:p w14:paraId="79768882" w14:textId="77777777" w:rsidR="00967397" w:rsidRPr="00FF75AD" w:rsidRDefault="00967397" w:rsidP="00967397">
      <w:pPr>
        <w:pStyle w:val="a3"/>
        <w:numPr>
          <w:ilvl w:val="0"/>
          <w:numId w:val="1"/>
        </w:numPr>
        <w:spacing w:after="120"/>
        <w:jc w:val="both"/>
        <w:rPr>
          <w:bCs/>
          <w:sz w:val="24"/>
          <w:szCs w:val="24"/>
          <w:lang w:val="uk-UA"/>
        </w:rPr>
      </w:pPr>
      <w:r w:rsidRPr="00C50244">
        <w:rPr>
          <w:bCs/>
          <w:sz w:val="24"/>
          <w:szCs w:val="24"/>
          <w:lang w:val="uk-UA"/>
        </w:rPr>
        <w:t>придбання для потреб військових частин підпорядкованих 124 окремій бригаді територіальної оборони безпілотних літальних апаратів «</w:t>
      </w:r>
      <w:proofErr w:type="spellStart"/>
      <w:r w:rsidRPr="00C50244">
        <w:rPr>
          <w:bCs/>
          <w:sz w:val="24"/>
          <w:szCs w:val="24"/>
          <w:lang w:val="en-US"/>
        </w:rPr>
        <w:t>Kolibri</w:t>
      </w:r>
      <w:proofErr w:type="spellEnd"/>
      <w:r w:rsidRPr="00C50244">
        <w:rPr>
          <w:bCs/>
          <w:sz w:val="24"/>
          <w:szCs w:val="24"/>
          <w:lang w:val="uk-UA"/>
        </w:rPr>
        <w:t xml:space="preserve"> 7» </w:t>
      </w:r>
      <w:r w:rsidRPr="00C50244">
        <w:rPr>
          <w:bCs/>
          <w:sz w:val="24"/>
          <w:szCs w:val="24"/>
          <w:lang w:val="en-US"/>
        </w:rPr>
        <w:t>ELRS</w:t>
      </w:r>
      <w:r w:rsidRPr="00C50244">
        <w:rPr>
          <w:bCs/>
          <w:sz w:val="24"/>
          <w:szCs w:val="24"/>
          <w:lang w:val="uk-UA"/>
        </w:rPr>
        <w:t>/</w:t>
      </w:r>
      <w:r w:rsidRPr="00C50244">
        <w:rPr>
          <w:bCs/>
          <w:sz w:val="24"/>
          <w:szCs w:val="24"/>
          <w:lang w:val="en-US"/>
        </w:rPr>
        <w:t>TBS</w:t>
      </w:r>
      <w:r w:rsidRPr="00C50244">
        <w:rPr>
          <w:bCs/>
          <w:sz w:val="24"/>
          <w:szCs w:val="24"/>
          <w:lang w:val="uk-UA"/>
        </w:rPr>
        <w:t xml:space="preserve">» </w:t>
      </w:r>
      <w:r w:rsidRPr="00FF75AD">
        <w:rPr>
          <w:bCs/>
          <w:sz w:val="24"/>
          <w:szCs w:val="24"/>
          <w:lang w:val="uk-UA"/>
        </w:rPr>
        <w:t xml:space="preserve">військовій частині А </w:t>
      </w:r>
      <w:r>
        <w:rPr>
          <w:bCs/>
          <w:sz w:val="24"/>
          <w:szCs w:val="24"/>
          <w:lang w:val="uk-UA"/>
        </w:rPr>
        <w:t>7053 в</w:t>
      </w:r>
      <w:r w:rsidRPr="00FF75AD">
        <w:rPr>
          <w:color w:val="000000" w:themeColor="text1"/>
          <w:sz w:val="24"/>
          <w:szCs w:val="24"/>
          <w:lang w:val="uk-UA"/>
        </w:rPr>
        <w:t>ідповідно до рішення від 28.11.2023 року №17</w:t>
      </w:r>
      <w:r>
        <w:rPr>
          <w:color w:val="000000" w:themeColor="text1"/>
          <w:sz w:val="24"/>
          <w:szCs w:val="24"/>
          <w:lang w:val="uk-UA"/>
        </w:rPr>
        <w:t>74</w:t>
      </w:r>
      <w:r w:rsidRPr="00FF75AD">
        <w:rPr>
          <w:color w:val="000000" w:themeColor="text1"/>
          <w:sz w:val="24"/>
          <w:szCs w:val="24"/>
          <w:lang w:val="uk-UA"/>
        </w:rPr>
        <w:t>-</w:t>
      </w:r>
      <w:r w:rsidRPr="00FF75AD">
        <w:rPr>
          <w:color w:val="000000" w:themeColor="text1"/>
          <w:sz w:val="24"/>
          <w:szCs w:val="24"/>
          <w:lang w:val="en-US"/>
        </w:rPr>
        <w:t>VIII</w:t>
      </w:r>
      <w:r w:rsidRPr="00FF75AD">
        <w:rPr>
          <w:color w:val="000000" w:themeColor="text1"/>
          <w:sz w:val="24"/>
          <w:szCs w:val="24"/>
          <w:lang w:val="uk-UA"/>
        </w:rPr>
        <w:t xml:space="preserve">  </w:t>
      </w:r>
      <w:r>
        <w:rPr>
          <w:b/>
          <w:color w:val="000000" w:themeColor="text1"/>
          <w:sz w:val="24"/>
          <w:szCs w:val="24"/>
          <w:lang w:val="uk-UA"/>
        </w:rPr>
        <w:t>20</w:t>
      </w:r>
      <w:r w:rsidRPr="00FF75AD">
        <w:rPr>
          <w:b/>
          <w:color w:val="000000" w:themeColor="text1"/>
          <w:sz w:val="24"/>
          <w:szCs w:val="24"/>
          <w:lang w:val="uk-UA"/>
        </w:rPr>
        <w:t xml:space="preserve">00,0 </w:t>
      </w:r>
      <w:proofErr w:type="spellStart"/>
      <w:r w:rsidRPr="00FF75AD">
        <w:rPr>
          <w:b/>
          <w:color w:val="000000" w:themeColor="text1"/>
          <w:sz w:val="24"/>
          <w:szCs w:val="24"/>
          <w:lang w:val="uk-UA"/>
        </w:rPr>
        <w:t>тис.грн</w:t>
      </w:r>
      <w:proofErr w:type="spellEnd"/>
      <w:r w:rsidRPr="00FF75AD">
        <w:rPr>
          <w:b/>
          <w:color w:val="000000" w:themeColor="text1"/>
          <w:sz w:val="24"/>
          <w:szCs w:val="24"/>
          <w:lang w:val="uk-UA"/>
        </w:rPr>
        <w:t>.</w:t>
      </w:r>
    </w:p>
    <w:p w14:paraId="535FD617" w14:textId="77777777" w:rsidR="00967397" w:rsidRPr="00C50244" w:rsidRDefault="00967397" w:rsidP="00967397">
      <w:pPr>
        <w:pStyle w:val="a3"/>
        <w:spacing w:after="120"/>
        <w:ind w:left="360"/>
        <w:jc w:val="both"/>
        <w:rPr>
          <w:iCs/>
          <w:sz w:val="24"/>
          <w:szCs w:val="24"/>
          <w:lang w:val="uk-UA"/>
        </w:rPr>
      </w:pPr>
    </w:p>
    <w:p w14:paraId="1EA51BBB" w14:textId="77777777" w:rsidR="00967397" w:rsidRPr="00FF75AD" w:rsidRDefault="00967397" w:rsidP="00967397">
      <w:pPr>
        <w:pStyle w:val="a3"/>
        <w:spacing w:after="120"/>
        <w:ind w:left="360"/>
        <w:jc w:val="both"/>
        <w:rPr>
          <w:bCs/>
          <w:sz w:val="24"/>
          <w:szCs w:val="24"/>
          <w:lang w:val="uk-UA"/>
        </w:rPr>
      </w:pPr>
    </w:p>
    <w:p w14:paraId="3F259393" w14:textId="77777777" w:rsidR="00967397" w:rsidRPr="008A4862" w:rsidRDefault="00967397" w:rsidP="00967397">
      <w:pPr>
        <w:pStyle w:val="a3"/>
        <w:ind w:left="360"/>
        <w:rPr>
          <w:bCs/>
          <w:sz w:val="28"/>
          <w:szCs w:val="28"/>
          <w:lang w:val="uk-UA"/>
        </w:rPr>
      </w:pPr>
    </w:p>
    <w:p w14:paraId="1F9B428D" w14:textId="77777777" w:rsidR="00967397" w:rsidRPr="00595591" w:rsidRDefault="00967397" w:rsidP="00967397">
      <w:pPr>
        <w:widowControl/>
        <w:shd w:val="clear" w:color="auto" w:fill="FFFFFF"/>
        <w:autoSpaceDE/>
        <w:adjustRightInd/>
        <w:spacing w:after="225"/>
        <w:ind w:firstLine="0"/>
        <w:textAlignment w:val="baseline"/>
      </w:pPr>
      <w:proofErr w:type="spellStart"/>
      <w:r w:rsidRPr="00F11C51">
        <w:rPr>
          <w:lang w:val="uk-UA"/>
        </w:rPr>
        <w:t>В.о.начальника</w:t>
      </w:r>
      <w:proofErr w:type="spellEnd"/>
      <w:r w:rsidRPr="00F11C51">
        <w:rPr>
          <w:lang w:val="uk-UA"/>
        </w:rPr>
        <w:t xml:space="preserve"> управління                                                                                         Наталі</w:t>
      </w:r>
      <w:r>
        <w:rPr>
          <w:lang w:val="uk-UA"/>
        </w:rPr>
        <w:t>я СИВАК</w:t>
      </w:r>
    </w:p>
    <w:p w14:paraId="2254CE07" w14:textId="77777777" w:rsidR="00967397" w:rsidRPr="00595591" w:rsidRDefault="00967397" w:rsidP="00967397">
      <w:pPr>
        <w:ind w:firstLine="708"/>
      </w:pPr>
    </w:p>
    <w:bookmarkEnd w:id="0"/>
    <w:bookmarkEnd w:id="1"/>
    <w:p w14:paraId="2B7F4E7D" w14:textId="77777777" w:rsidR="00651067" w:rsidRPr="00967397" w:rsidRDefault="00651067" w:rsidP="00651067">
      <w:pPr>
        <w:widowControl/>
        <w:autoSpaceDE/>
        <w:autoSpaceDN/>
        <w:adjustRightInd/>
        <w:ind w:firstLine="0"/>
        <w:jc w:val="right"/>
        <w:rPr>
          <w:color w:val="000000"/>
        </w:rPr>
      </w:pPr>
    </w:p>
    <w:sectPr w:rsidR="00651067" w:rsidRPr="00967397" w:rsidSect="00151080">
      <w:pgSz w:w="11906" w:h="16838"/>
      <w:pgMar w:top="284"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e-Ukrain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E7"/>
    <w:multiLevelType w:val="hybridMultilevel"/>
    <w:tmpl w:val="75D4EB5A"/>
    <w:lvl w:ilvl="0" w:tplc="6D7CAD3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009D485E"/>
    <w:multiLevelType w:val="hybridMultilevel"/>
    <w:tmpl w:val="EAC425C2"/>
    <w:lvl w:ilvl="0" w:tplc="2A6831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C64A14"/>
    <w:multiLevelType w:val="hybridMultilevel"/>
    <w:tmpl w:val="B38C9E5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0B4575E9"/>
    <w:multiLevelType w:val="hybridMultilevel"/>
    <w:tmpl w:val="93A8FD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E197EF2"/>
    <w:multiLevelType w:val="hybridMultilevel"/>
    <w:tmpl w:val="285CDA88"/>
    <w:lvl w:ilvl="0" w:tplc="7194AE6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649AF"/>
    <w:multiLevelType w:val="hybridMultilevel"/>
    <w:tmpl w:val="09766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6C6B65"/>
    <w:multiLevelType w:val="hybridMultilevel"/>
    <w:tmpl w:val="8DB02AB6"/>
    <w:lvl w:ilvl="0" w:tplc="23FCD0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71CD0"/>
    <w:multiLevelType w:val="hybridMultilevel"/>
    <w:tmpl w:val="2834DD5A"/>
    <w:lvl w:ilvl="0" w:tplc="7194AE6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23734A"/>
    <w:multiLevelType w:val="hybridMultilevel"/>
    <w:tmpl w:val="E63C2F38"/>
    <w:lvl w:ilvl="0" w:tplc="4D460C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C4192"/>
    <w:multiLevelType w:val="hybridMultilevel"/>
    <w:tmpl w:val="09CA0586"/>
    <w:lvl w:ilvl="0" w:tplc="09C4FE9A">
      <w:start w:val="1"/>
      <w:numFmt w:val="upp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32912602"/>
    <w:multiLevelType w:val="hybridMultilevel"/>
    <w:tmpl w:val="02C46A60"/>
    <w:lvl w:ilvl="0" w:tplc="47947E52">
      <w:numFmt w:val="bullet"/>
      <w:lvlText w:val="-"/>
      <w:lvlJc w:val="left"/>
      <w:pPr>
        <w:ind w:left="720" w:hanging="360"/>
      </w:pPr>
      <w:rPr>
        <w:rFonts w:ascii="Times New Roman" w:eastAsia="Arial"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953FFC"/>
    <w:multiLevelType w:val="hybridMultilevel"/>
    <w:tmpl w:val="1FE4BF80"/>
    <w:lvl w:ilvl="0" w:tplc="A0F2FCFE">
      <w:start w:val="1"/>
      <w:numFmt w:val="decimal"/>
      <w:lvlText w:val="%1."/>
      <w:lvlJc w:val="left"/>
      <w:pPr>
        <w:ind w:left="720" w:hanging="360"/>
      </w:pPr>
      <w:rPr>
        <w:rFonts w:eastAsiaTheme="minorHAnsi"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8E56B0"/>
    <w:multiLevelType w:val="hybridMultilevel"/>
    <w:tmpl w:val="D788F636"/>
    <w:lvl w:ilvl="0" w:tplc="BECAF704">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8E15D71"/>
    <w:multiLevelType w:val="hybridMultilevel"/>
    <w:tmpl w:val="6E3EB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15" w15:restartNumberingAfterBreak="0">
    <w:nsid w:val="3FB2607E"/>
    <w:multiLevelType w:val="hybridMultilevel"/>
    <w:tmpl w:val="1068E342"/>
    <w:lvl w:ilvl="0" w:tplc="EA2C4FD8">
      <w:start w:val="6030"/>
      <w:numFmt w:val="decimal"/>
      <w:lvlText w:val="%1"/>
      <w:lvlJc w:val="left"/>
      <w:pPr>
        <w:ind w:left="4166" w:hanging="480"/>
      </w:pPr>
      <w:rPr>
        <w:rFonts w:eastAsia="Arial"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6" w15:restartNumberingAfterBreak="0">
    <w:nsid w:val="42BC6C49"/>
    <w:multiLevelType w:val="hybridMultilevel"/>
    <w:tmpl w:val="08805E68"/>
    <w:lvl w:ilvl="0" w:tplc="179650F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43DD42C4"/>
    <w:multiLevelType w:val="hybridMultilevel"/>
    <w:tmpl w:val="392CB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643454"/>
    <w:multiLevelType w:val="hybridMultilevel"/>
    <w:tmpl w:val="0FD4887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BAB2B82"/>
    <w:multiLevelType w:val="hybridMultilevel"/>
    <w:tmpl w:val="47001BF8"/>
    <w:lvl w:ilvl="0" w:tplc="D4EE314A">
      <w:start w:val="1"/>
      <w:numFmt w:val="bullet"/>
      <w:lvlText w:val="-"/>
      <w:lvlJc w:val="left"/>
      <w:pPr>
        <w:tabs>
          <w:tab w:val="num" w:pos="1871"/>
        </w:tabs>
        <w:ind w:left="1871" w:hanging="102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0" w15:restartNumberingAfterBreak="0">
    <w:nsid w:val="51E74687"/>
    <w:multiLevelType w:val="multilevel"/>
    <w:tmpl w:val="CDA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97E37"/>
    <w:multiLevelType w:val="hybridMultilevel"/>
    <w:tmpl w:val="2972603C"/>
    <w:lvl w:ilvl="0" w:tplc="B35C3E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F9823CE"/>
    <w:multiLevelType w:val="hybridMultilevel"/>
    <w:tmpl w:val="AE1253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38710FE"/>
    <w:multiLevelType w:val="hybridMultilevel"/>
    <w:tmpl w:val="D1924802"/>
    <w:lvl w:ilvl="0" w:tplc="C8C02B64">
      <w:numFmt w:val="bullet"/>
      <w:lvlText w:val="-"/>
      <w:lvlJc w:val="left"/>
      <w:pPr>
        <w:tabs>
          <w:tab w:val="num" w:pos="360"/>
        </w:tabs>
        <w:ind w:left="360" w:hanging="360"/>
      </w:pPr>
      <w:rPr>
        <w:rFonts w:ascii="Times New Roman" w:eastAsia="Times New Roman" w:hAnsi="Times New Roman" w:cs="Times New Roman" w:hint="default"/>
      </w:rPr>
    </w:lvl>
    <w:lvl w:ilvl="1" w:tplc="C8C02B64">
      <w:numFmt w:val="bullet"/>
      <w:lvlText w:val="-"/>
      <w:lvlJc w:val="left"/>
      <w:pPr>
        <w:tabs>
          <w:tab w:val="num" w:pos="502"/>
        </w:tabs>
        <w:ind w:left="502"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15:restartNumberingAfterBreak="0">
    <w:nsid w:val="665E6364"/>
    <w:multiLevelType w:val="hybridMultilevel"/>
    <w:tmpl w:val="B1CEBAF8"/>
    <w:lvl w:ilvl="0" w:tplc="04190005">
      <w:start w:val="1"/>
      <w:numFmt w:val="bullet"/>
      <w:lvlText w:val=""/>
      <w:lvlJc w:val="left"/>
      <w:pPr>
        <w:ind w:left="1070" w:hanging="360"/>
      </w:pPr>
      <w:rPr>
        <w:rFonts w:ascii="Wingdings" w:hAnsi="Wingdings" w:cs="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15:restartNumberingAfterBreak="0">
    <w:nsid w:val="6BF27D9D"/>
    <w:multiLevelType w:val="hybridMultilevel"/>
    <w:tmpl w:val="F52059B4"/>
    <w:lvl w:ilvl="0" w:tplc="F9AAA1A2">
      <w:start w:val="1"/>
      <w:numFmt w:val="bullet"/>
      <w:lvlText w:val="-"/>
      <w:lvlJc w:val="left"/>
      <w:pPr>
        <w:ind w:left="1353"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C29B0"/>
    <w:multiLevelType w:val="hybridMultilevel"/>
    <w:tmpl w:val="054EB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7F07213"/>
    <w:multiLevelType w:val="hybridMultilevel"/>
    <w:tmpl w:val="1020F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9DA6B9F"/>
    <w:multiLevelType w:val="hybridMultilevel"/>
    <w:tmpl w:val="980228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E2C4153"/>
    <w:multiLevelType w:val="hybridMultilevel"/>
    <w:tmpl w:val="D49E4CBC"/>
    <w:lvl w:ilvl="0" w:tplc="0090E0A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
  </w:num>
  <w:num w:numId="2">
    <w:abstractNumId w:val="29"/>
  </w:num>
  <w:num w:numId="3">
    <w:abstractNumId w:val="6"/>
  </w:num>
  <w:num w:numId="4">
    <w:abstractNumId w:val="12"/>
  </w:num>
  <w:num w:numId="5">
    <w:abstractNumId w:val="8"/>
  </w:num>
  <w:num w:numId="6">
    <w:abstractNumId w:val="20"/>
  </w:num>
  <w:num w:numId="7">
    <w:abstractNumId w:val="16"/>
  </w:num>
  <w:num w:numId="8">
    <w:abstractNumId w:val="25"/>
  </w:num>
  <w:num w:numId="9">
    <w:abstractNumId w:val="27"/>
  </w:num>
  <w:num w:numId="10">
    <w:abstractNumId w:val="14"/>
  </w:num>
  <w:num w:numId="11">
    <w:abstractNumId w:val="24"/>
  </w:num>
  <w:num w:numId="12">
    <w:abstractNumId w:val="13"/>
  </w:num>
  <w:num w:numId="13">
    <w:abstractNumId w:val="1"/>
  </w:num>
  <w:num w:numId="14">
    <w:abstractNumId w:val="15"/>
  </w:num>
  <w:num w:numId="15">
    <w:abstractNumId w:val="11"/>
  </w:num>
  <w:num w:numId="16">
    <w:abstractNumId w:val="0"/>
  </w:num>
  <w:num w:numId="17">
    <w:abstractNumId w:val="19"/>
  </w:num>
  <w:num w:numId="18">
    <w:abstractNumId w:val="3"/>
  </w:num>
  <w:num w:numId="19">
    <w:abstractNumId w:val="28"/>
  </w:num>
  <w:num w:numId="20">
    <w:abstractNumId w:val="22"/>
  </w:num>
  <w:num w:numId="21">
    <w:abstractNumId w:val="2"/>
  </w:num>
  <w:num w:numId="22">
    <w:abstractNumId w:val="26"/>
  </w:num>
  <w:num w:numId="23">
    <w:abstractNumId w:val="17"/>
  </w:num>
  <w:num w:numId="24">
    <w:abstractNumId w:val="5"/>
  </w:num>
  <w:num w:numId="25">
    <w:abstractNumId w:val="9"/>
  </w:num>
  <w:num w:numId="26">
    <w:abstractNumId w:val="18"/>
  </w:num>
  <w:num w:numId="27">
    <w:abstractNumId w:val="10"/>
  </w:num>
  <w:num w:numId="28">
    <w:abstractNumId w:val="21"/>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62"/>
    <w:rsid w:val="000038E7"/>
    <w:rsid w:val="00005692"/>
    <w:rsid w:val="00006FDB"/>
    <w:rsid w:val="00007CBD"/>
    <w:rsid w:val="0001006F"/>
    <w:rsid w:val="000125E4"/>
    <w:rsid w:val="0001456D"/>
    <w:rsid w:val="00021EA2"/>
    <w:rsid w:val="0002275B"/>
    <w:rsid w:val="000314AA"/>
    <w:rsid w:val="00031BBF"/>
    <w:rsid w:val="00035EAD"/>
    <w:rsid w:val="00037EE2"/>
    <w:rsid w:val="00040BE1"/>
    <w:rsid w:val="000431AC"/>
    <w:rsid w:val="00046865"/>
    <w:rsid w:val="00051FFC"/>
    <w:rsid w:val="00054460"/>
    <w:rsid w:val="000555E5"/>
    <w:rsid w:val="000612F8"/>
    <w:rsid w:val="00061690"/>
    <w:rsid w:val="0006244A"/>
    <w:rsid w:val="00064A17"/>
    <w:rsid w:val="0006552D"/>
    <w:rsid w:val="00066780"/>
    <w:rsid w:val="000669CE"/>
    <w:rsid w:val="00067109"/>
    <w:rsid w:val="00070A16"/>
    <w:rsid w:val="00072460"/>
    <w:rsid w:val="00073BDF"/>
    <w:rsid w:val="00074D98"/>
    <w:rsid w:val="000765BD"/>
    <w:rsid w:val="000774B4"/>
    <w:rsid w:val="0008059A"/>
    <w:rsid w:val="00084AD6"/>
    <w:rsid w:val="00090433"/>
    <w:rsid w:val="0009155A"/>
    <w:rsid w:val="00091D55"/>
    <w:rsid w:val="000930D4"/>
    <w:rsid w:val="000A470D"/>
    <w:rsid w:val="000B1A04"/>
    <w:rsid w:val="000B59FE"/>
    <w:rsid w:val="000B67DE"/>
    <w:rsid w:val="000B68AA"/>
    <w:rsid w:val="000B7C31"/>
    <w:rsid w:val="000C68FE"/>
    <w:rsid w:val="000C6F47"/>
    <w:rsid w:val="000D2CBC"/>
    <w:rsid w:val="000D471A"/>
    <w:rsid w:val="000D5DA1"/>
    <w:rsid w:val="000E0EF1"/>
    <w:rsid w:val="000E19F0"/>
    <w:rsid w:val="000E4E92"/>
    <w:rsid w:val="000E52F9"/>
    <w:rsid w:val="000E57DE"/>
    <w:rsid w:val="000E6E1A"/>
    <w:rsid w:val="000F0088"/>
    <w:rsid w:val="000F49C9"/>
    <w:rsid w:val="00102FC1"/>
    <w:rsid w:val="00104592"/>
    <w:rsid w:val="001047ED"/>
    <w:rsid w:val="00114408"/>
    <w:rsid w:val="001162C4"/>
    <w:rsid w:val="00120BCA"/>
    <w:rsid w:val="00126A66"/>
    <w:rsid w:val="001270EF"/>
    <w:rsid w:val="00131BF3"/>
    <w:rsid w:val="0013719E"/>
    <w:rsid w:val="001407C6"/>
    <w:rsid w:val="001410A4"/>
    <w:rsid w:val="00142441"/>
    <w:rsid w:val="0014443C"/>
    <w:rsid w:val="00151080"/>
    <w:rsid w:val="00151FA8"/>
    <w:rsid w:val="00151FD1"/>
    <w:rsid w:val="0015571A"/>
    <w:rsid w:val="001614BE"/>
    <w:rsid w:val="0016175F"/>
    <w:rsid w:val="00161A92"/>
    <w:rsid w:val="00163D87"/>
    <w:rsid w:val="00167EBB"/>
    <w:rsid w:val="0017091E"/>
    <w:rsid w:val="001710D9"/>
    <w:rsid w:val="001733C0"/>
    <w:rsid w:val="00183166"/>
    <w:rsid w:val="001835CB"/>
    <w:rsid w:val="001841DE"/>
    <w:rsid w:val="0018564E"/>
    <w:rsid w:val="00186C6D"/>
    <w:rsid w:val="00190EB6"/>
    <w:rsid w:val="00192FDF"/>
    <w:rsid w:val="001A2A46"/>
    <w:rsid w:val="001A583B"/>
    <w:rsid w:val="001A5946"/>
    <w:rsid w:val="001B19C0"/>
    <w:rsid w:val="001C0691"/>
    <w:rsid w:val="001C2083"/>
    <w:rsid w:val="001C6128"/>
    <w:rsid w:val="001D2A68"/>
    <w:rsid w:val="001D4156"/>
    <w:rsid w:val="001E017F"/>
    <w:rsid w:val="001E0A5E"/>
    <w:rsid w:val="001E2BAD"/>
    <w:rsid w:val="001E708F"/>
    <w:rsid w:val="001F149C"/>
    <w:rsid w:val="001F4332"/>
    <w:rsid w:val="001F4703"/>
    <w:rsid w:val="001F4CA5"/>
    <w:rsid w:val="001F4CE2"/>
    <w:rsid w:val="001F6CBB"/>
    <w:rsid w:val="00204341"/>
    <w:rsid w:val="00211693"/>
    <w:rsid w:val="00212C19"/>
    <w:rsid w:val="00214BE7"/>
    <w:rsid w:val="00215290"/>
    <w:rsid w:val="00216888"/>
    <w:rsid w:val="00216CA2"/>
    <w:rsid w:val="0021762B"/>
    <w:rsid w:val="00220EF8"/>
    <w:rsid w:val="0022303B"/>
    <w:rsid w:val="00226511"/>
    <w:rsid w:val="00232F9E"/>
    <w:rsid w:val="002342C3"/>
    <w:rsid w:val="002353B2"/>
    <w:rsid w:val="00240278"/>
    <w:rsid w:val="00240606"/>
    <w:rsid w:val="00243866"/>
    <w:rsid w:val="00243FE5"/>
    <w:rsid w:val="00245691"/>
    <w:rsid w:val="002461C3"/>
    <w:rsid w:val="0025136F"/>
    <w:rsid w:val="00252962"/>
    <w:rsid w:val="00253335"/>
    <w:rsid w:val="00253B7A"/>
    <w:rsid w:val="00253ECC"/>
    <w:rsid w:val="00254294"/>
    <w:rsid w:val="0025462D"/>
    <w:rsid w:val="00256684"/>
    <w:rsid w:val="002703C7"/>
    <w:rsid w:val="002760D7"/>
    <w:rsid w:val="0027723E"/>
    <w:rsid w:val="00277264"/>
    <w:rsid w:val="00277EA5"/>
    <w:rsid w:val="00282321"/>
    <w:rsid w:val="002907DE"/>
    <w:rsid w:val="00292AA3"/>
    <w:rsid w:val="00293123"/>
    <w:rsid w:val="002968AD"/>
    <w:rsid w:val="002A02F3"/>
    <w:rsid w:val="002A379C"/>
    <w:rsid w:val="002A6070"/>
    <w:rsid w:val="002B12A3"/>
    <w:rsid w:val="002B1870"/>
    <w:rsid w:val="002B28C4"/>
    <w:rsid w:val="002B3F84"/>
    <w:rsid w:val="002B57A7"/>
    <w:rsid w:val="002B5C6C"/>
    <w:rsid w:val="002C0243"/>
    <w:rsid w:val="002C0979"/>
    <w:rsid w:val="002D22CA"/>
    <w:rsid w:val="002D32CB"/>
    <w:rsid w:val="002D3E88"/>
    <w:rsid w:val="002D5B73"/>
    <w:rsid w:val="002D794C"/>
    <w:rsid w:val="002D7DBD"/>
    <w:rsid w:val="002D7F4A"/>
    <w:rsid w:val="002E09C4"/>
    <w:rsid w:val="002E1F9A"/>
    <w:rsid w:val="002E313C"/>
    <w:rsid w:val="002E51A5"/>
    <w:rsid w:val="002E76FA"/>
    <w:rsid w:val="002F410F"/>
    <w:rsid w:val="002F48C0"/>
    <w:rsid w:val="002F64C8"/>
    <w:rsid w:val="002F6FB0"/>
    <w:rsid w:val="002F742A"/>
    <w:rsid w:val="00301502"/>
    <w:rsid w:val="0030187A"/>
    <w:rsid w:val="00302B0E"/>
    <w:rsid w:val="0030478B"/>
    <w:rsid w:val="0030647E"/>
    <w:rsid w:val="003165CB"/>
    <w:rsid w:val="003241A0"/>
    <w:rsid w:val="003248EB"/>
    <w:rsid w:val="00324D56"/>
    <w:rsid w:val="00325DDD"/>
    <w:rsid w:val="00326BF7"/>
    <w:rsid w:val="00340A36"/>
    <w:rsid w:val="00340ED6"/>
    <w:rsid w:val="003412B5"/>
    <w:rsid w:val="00341B6E"/>
    <w:rsid w:val="00342E2E"/>
    <w:rsid w:val="00342FF9"/>
    <w:rsid w:val="0034521D"/>
    <w:rsid w:val="00346C39"/>
    <w:rsid w:val="00351B30"/>
    <w:rsid w:val="0035281C"/>
    <w:rsid w:val="00352CDF"/>
    <w:rsid w:val="00353B4C"/>
    <w:rsid w:val="00353C65"/>
    <w:rsid w:val="00354A68"/>
    <w:rsid w:val="00355605"/>
    <w:rsid w:val="00356665"/>
    <w:rsid w:val="00363818"/>
    <w:rsid w:val="00364154"/>
    <w:rsid w:val="00364CEE"/>
    <w:rsid w:val="003662A0"/>
    <w:rsid w:val="00373A0F"/>
    <w:rsid w:val="003769F9"/>
    <w:rsid w:val="003823FC"/>
    <w:rsid w:val="003824B6"/>
    <w:rsid w:val="003829FC"/>
    <w:rsid w:val="00382FA8"/>
    <w:rsid w:val="00391730"/>
    <w:rsid w:val="00393559"/>
    <w:rsid w:val="003947B2"/>
    <w:rsid w:val="003A050D"/>
    <w:rsid w:val="003A0521"/>
    <w:rsid w:val="003A54AC"/>
    <w:rsid w:val="003A70B7"/>
    <w:rsid w:val="003A764E"/>
    <w:rsid w:val="003B0EAC"/>
    <w:rsid w:val="003B3B3F"/>
    <w:rsid w:val="003B69F5"/>
    <w:rsid w:val="003B78EC"/>
    <w:rsid w:val="003C16EF"/>
    <w:rsid w:val="003C3DCF"/>
    <w:rsid w:val="003C5311"/>
    <w:rsid w:val="003C5938"/>
    <w:rsid w:val="003C6F94"/>
    <w:rsid w:val="003C7E29"/>
    <w:rsid w:val="003D2480"/>
    <w:rsid w:val="003D2749"/>
    <w:rsid w:val="003D3A6F"/>
    <w:rsid w:val="003D41C2"/>
    <w:rsid w:val="003D4208"/>
    <w:rsid w:val="003D63B9"/>
    <w:rsid w:val="003F023E"/>
    <w:rsid w:val="003F5C42"/>
    <w:rsid w:val="004020AE"/>
    <w:rsid w:val="00403EDA"/>
    <w:rsid w:val="00405EBF"/>
    <w:rsid w:val="004061B2"/>
    <w:rsid w:val="0040716C"/>
    <w:rsid w:val="00412F8B"/>
    <w:rsid w:val="00414396"/>
    <w:rsid w:val="00416A1E"/>
    <w:rsid w:val="00424CFC"/>
    <w:rsid w:val="00432D52"/>
    <w:rsid w:val="00432FC5"/>
    <w:rsid w:val="00437E3D"/>
    <w:rsid w:val="00440F64"/>
    <w:rsid w:val="00442F24"/>
    <w:rsid w:val="00443325"/>
    <w:rsid w:val="004433FB"/>
    <w:rsid w:val="0044701C"/>
    <w:rsid w:val="0045220A"/>
    <w:rsid w:val="004533E4"/>
    <w:rsid w:val="00453FB2"/>
    <w:rsid w:val="004574CA"/>
    <w:rsid w:val="00457673"/>
    <w:rsid w:val="004579A4"/>
    <w:rsid w:val="00464CCD"/>
    <w:rsid w:val="00483966"/>
    <w:rsid w:val="004845B7"/>
    <w:rsid w:val="00487E23"/>
    <w:rsid w:val="004911EF"/>
    <w:rsid w:val="0049279F"/>
    <w:rsid w:val="00492C91"/>
    <w:rsid w:val="0049456A"/>
    <w:rsid w:val="004A1906"/>
    <w:rsid w:val="004A4DD9"/>
    <w:rsid w:val="004A5779"/>
    <w:rsid w:val="004B1145"/>
    <w:rsid w:val="004B1E7D"/>
    <w:rsid w:val="004B3A8E"/>
    <w:rsid w:val="004B402E"/>
    <w:rsid w:val="004B439A"/>
    <w:rsid w:val="004C05C7"/>
    <w:rsid w:val="004C2527"/>
    <w:rsid w:val="004C37E1"/>
    <w:rsid w:val="004C49B6"/>
    <w:rsid w:val="004C4C91"/>
    <w:rsid w:val="004C5026"/>
    <w:rsid w:val="004C65D1"/>
    <w:rsid w:val="004C77DC"/>
    <w:rsid w:val="004D0F9B"/>
    <w:rsid w:val="004E0423"/>
    <w:rsid w:val="004E3D92"/>
    <w:rsid w:val="004F1F2A"/>
    <w:rsid w:val="004F253B"/>
    <w:rsid w:val="004F4499"/>
    <w:rsid w:val="004F6E18"/>
    <w:rsid w:val="004F6ED5"/>
    <w:rsid w:val="004F6FB4"/>
    <w:rsid w:val="004F7B97"/>
    <w:rsid w:val="005067F5"/>
    <w:rsid w:val="00506C21"/>
    <w:rsid w:val="00507F97"/>
    <w:rsid w:val="00514BE3"/>
    <w:rsid w:val="005173F3"/>
    <w:rsid w:val="00517E40"/>
    <w:rsid w:val="00520EF5"/>
    <w:rsid w:val="0052627B"/>
    <w:rsid w:val="005332CD"/>
    <w:rsid w:val="005436CB"/>
    <w:rsid w:val="005453E4"/>
    <w:rsid w:val="00546D7D"/>
    <w:rsid w:val="005504F4"/>
    <w:rsid w:val="005529DE"/>
    <w:rsid w:val="00552C3F"/>
    <w:rsid w:val="00553D94"/>
    <w:rsid w:val="00557119"/>
    <w:rsid w:val="00557B82"/>
    <w:rsid w:val="0056069C"/>
    <w:rsid w:val="005621FE"/>
    <w:rsid w:val="00564224"/>
    <w:rsid w:val="00574458"/>
    <w:rsid w:val="00574548"/>
    <w:rsid w:val="0057661F"/>
    <w:rsid w:val="00585D59"/>
    <w:rsid w:val="00585DC5"/>
    <w:rsid w:val="00585EC6"/>
    <w:rsid w:val="0058656A"/>
    <w:rsid w:val="005910E3"/>
    <w:rsid w:val="00591D62"/>
    <w:rsid w:val="005921EB"/>
    <w:rsid w:val="00595222"/>
    <w:rsid w:val="005956E0"/>
    <w:rsid w:val="005965D3"/>
    <w:rsid w:val="00596B22"/>
    <w:rsid w:val="0059776A"/>
    <w:rsid w:val="005A1AE3"/>
    <w:rsid w:val="005A5719"/>
    <w:rsid w:val="005A62E0"/>
    <w:rsid w:val="005B10C8"/>
    <w:rsid w:val="005B22C6"/>
    <w:rsid w:val="005B6592"/>
    <w:rsid w:val="005B6900"/>
    <w:rsid w:val="005B6EEB"/>
    <w:rsid w:val="005B74FD"/>
    <w:rsid w:val="005B7A6E"/>
    <w:rsid w:val="005C0D3A"/>
    <w:rsid w:val="005C2539"/>
    <w:rsid w:val="005C2DA9"/>
    <w:rsid w:val="005D0BFB"/>
    <w:rsid w:val="005D2C15"/>
    <w:rsid w:val="005D6998"/>
    <w:rsid w:val="005E5BDF"/>
    <w:rsid w:val="005F093C"/>
    <w:rsid w:val="005F0EBA"/>
    <w:rsid w:val="005F1E07"/>
    <w:rsid w:val="005F2797"/>
    <w:rsid w:val="005F2E66"/>
    <w:rsid w:val="005F2F4A"/>
    <w:rsid w:val="00601BC4"/>
    <w:rsid w:val="00601F84"/>
    <w:rsid w:val="0060266B"/>
    <w:rsid w:val="00605BF2"/>
    <w:rsid w:val="00606240"/>
    <w:rsid w:val="00607670"/>
    <w:rsid w:val="006107AF"/>
    <w:rsid w:val="00611410"/>
    <w:rsid w:val="00615780"/>
    <w:rsid w:val="00620232"/>
    <w:rsid w:val="00620E04"/>
    <w:rsid w:val="00625123"/>
    <w:rsid w:val="006278BC"/>
    <w:rsid w:val="00630370"/>
    <w:rsid w:val="00631E4D"/>
    <w:rsid w:val="006339A6"/>
    <w:rsid w:val="00635FE6"/>
    <w:rsid w:val="0064269E"/>
    <w:rsid w:val="00646D10"/>
    <w:rsid w:val="00646EFA"/>
    <w:rsid w:val="006479A4"/>
    <w:rsid w:val="00650239"/>
    <w:rsid w:val="00651067"/>
    <w:rsid w:val="00651551"/>
    <w:rsid w:val="00652A11"/>
    <w:rsid w:val="00654C81"/>
    <w:rsid w:val="00656D07"/>
    <w:rsid w:val="006577C2"/>
    <w:rsid w:val="006627FB"/>
    <w:rsid w:val="0066541B"/>
    <w:rsid w:val="00666231"/>
    <w:rsid w:val="00667546"/>
    <w:rsid w:val="00667A56"/>
    <w:rsid w:val="00677EAB"/>
    <w:rsid w:val="006824EB"/>
    <w:rsid w:val="006836EE"/>
    <w:rsid w:val="00684C75"/>
    <w:rsid w:val="00686013"/>
    <w:rsid w:val="00686271"/>
    <w:rsid w:val="006950BC"/>
    <w:rsid w:val="0069620E"/>
    <w:rsid w:val="0069649F"/>
    <w:rsid w:val="0069660C"/>
    <w:rsid w:val="006A1B1C"/>
    <w:rsid w:val="006A2AC3"/>
    <w:rsid w:val="006B0DAB"/>
    <w:rsid w:val="006B23EC"/>
    <w:rsid w:val="006B5577"/>
    <w:rsid w:val="006C678E"/>
    <w:rsid w:val="006C7C46"/>
    <w:rsid w:val="006D01E2"/>
    <w:rsid w:val="006D13C6"/>
    <w:rsid w:val="006D61DD"/>
    <w:rsid w:val="006E0887"/>
    <w:rsid w:val="006E0EAC"/>
    <w:rsid w:val="006E332D"/>
    <w:rsid w:val="006E7DFC"/>
    <w:rsid w:val="006F0038"/>
    <w:rsid w:val="006F314D"/>
    <w:rsid w:val="006F3EC7"/>
    <w:rsid w:val="006F4C8F"/>
    <w:rsid w:val="006F5318"/>
    <w:rsid w:val="006F7509"/>
    <w:rsid w:val="006F7B09"/>
    <w:rsid w:val="00700094"/>
    <w:rsid w:val="00700D4D"/>
    <w:rsid w:val="00703BA7"/>
    <w:rsid w:val="0070548B"/>
    <w:rsid w:val="00706F72"/>
    <w:rsid w:val="007122BB"/>
    <w:rsid w:val="0071254B"/>
    <w:rsid w:val="00713162"/>
    <w:rsid w:val="007139E6"/>
    <w:rsid w:val="007157A0"/>
    <w:rsid w:val="007167AB"/>
    <w:rsid w:val="0072148F"/>
    <w:rsid w:val="00723447"/>
    <w:rsid w:val="007238F1"/>
    <w:rsid w:val="00724667"/>
    <w:rsid w:val="0072604F"/>
    <w:rsid w:val="00726699"/>
    <w:rsid w:val="0073098C"/>
    <w:rsid w:val="0073204E"/>
    <w:rsid w:val="00732FD3"/>
    <w:rsid w:val="00733FBD"/>
    <w:rsid w:val="00734634"/>
    <w:rsid w:val="0073479F"/>
    <w:rsid w:val="00736419"/>
    <w:rsid w:val="00737293"/>
    <w:rsid w:val="00737D6A"/>
    <w:rsid w:val="00742629"/>
    <w:rsid w:val="0074400A"/>
    <w:rsid w:val="00751670"/>
    <w:rsid w:val="007527DD"/>
    <w:rsid w:val="00753609"/>
    <w:rsid w:val="007555DB"/>
    <w:rsid w:val="00764030"/>
    <w:rsid w:val="007721F6"/>
    <w:rsid w:val="00774ABC"/>
    <w:rsid w:val="00775714"/>
    <w:rsid w:val="00775ACE"/>
    <w:rsid w:val="007818F5"/>
    <w:rsid w:val="00781DF2"/>
    <w:rsid w:val="00782AA3"/>
    <w:rsid w:val="00787457"/>
    <w:rsid w:val="00793CA6"/>
    <w:rsid w:val="00795CB0"/>
    <w:rsid w:val="00797876"/>
    <w:rsid w:val="007A1371"/>
    <w:rsid w:val="007A2DF2"/>
    <w:rsid w:val="007A3042"/>
    <w:rsid w:val="007A40E5"/>
    <w:rsid w:val="007A4822"/>
    <w:rsid w:val="007A4E96"/>
    <w:rsid w:val="007A7AA3"/>
    <w:rsid w:val="007B4CCB"/>
    <w:rsid w:val="007B5A0B"/>
    <w:rsid w:val="007C00FE"/>
    <w:rsid w:val="007C0A91"/>
    <w:rsid w:val="007C1935"/>
    <w:rsid w:val="007C2009"/>
    <w:rsid w:val="007C5D66"/>
    <w:rsid w:val="007D0A25"/>
    <w:rsid w:val="007D0C0C"/>
    <w:rsid w:val="007D1264"/>
    <w:rsid w:val="007D3948"/>
    <w:rsid w:val="007D7ACF"/>
    <w:rsid w:val="007E3D58"/>
    <w:rsid w:val="007F0369"/>
    <w:rsid w:val="007F0D04"/>
    <w:rsid w:val="007F18E2"/>
    <w:rsid w:val="007F1AC7"/>
    <w:rsid w:val="007F4BAA"/>
    <w:rsid w:val="00801662"/>
    <w:rsid w:val="00801777"/>
    <w:rsid w:val="00802AD6"/>
    <w:rsid w:val="00802BBF"/>
    <w:rsid w:val="00803DE0"/>
    <w:rsid w:val="00803F95"/>
    <w:rsid w:val="0081384D"/>
    <w:rsid w:val="00817790"/>
    <w:rsid w:val="00821A28"/>
    <w:rsid w:val="00825330"/>
    <w:rsid w:val="008271B7"/>
    <w:rsid w:val="00830AC4"/>
    <w:rsid w:val="00830BFE"/>
    <w:rsid w:val="0084293A"/>
    <w:rsid w:val="00853C51"/>
    <w:rsid w:val="00854B27"/>
    <w:rsid w:val="008570A8"/>
    <w:rsid w:val="0086034A"/>
    <w:rsid w:val="00860D13"/>
    <w:rsid w:val="00862189"/>
    <w:rsid w:val="008625E0"/>
    <w:rsid w:val="00863456"/>
    <w:rsid w:val="00864E83"/>
    <w:rsid w:val="008656AC"/>
    <w:rsid w:val="00871FFC"/>
    <w:rsid w:val="008760F4"/>
    <w:rsid w:val="00883AD4"/>
    <w:rsid w:val="008862D0"/>
    <w:rsid w:val="00890E15"/>
    <w:rsid w:val="008913D6"/>
    <w:rsid w:val="008938C0"/>
    <w:rsid w:val="00893F0A"/>
    <w:rsid w:val="00897851"/>
    <w:rsid w:val="00897EF6"/>
    <w:rsid w:val="008A0405"/>
    <w:rsid w:val="008A252F"/>
    <w:rsid w:val="008A49C2"/>
    <w:rsid w:val="008B16FF"/>
    <w:rsid w:val="008B2D47"/>
    <w:rsid w:val="008B7DCB"/>
    <w:rsid w:val="008C0811"/>
    <w:rsid w:val="008C7B33"/>
    <w:rsid w:val="008D116D"/>
    <w:rsid w:val="008D132E"/>
    <w:rsid w:val="008D1E60"/>
    <w:rsid w:val="008D3675"/>
    <w:rsid w:val="008D4AA6"/>
    <w:rsid w:val="008D5090"/>
    <w:rsid w:val="008D53AA"/>
    <w:rsid w:val="008E3654"/>
    <w:rsid w:val="008E4390"/>
    <w:rsid w:val="008E4BED"/>
    <w:rsid w:val="008E696B"/>
    <w:rsid w:val="008E7EC5"/>
    <w:rsid w:val="008F22BB"/>
    <w:rsid w:val="008F27A9"/>
    <w:rsid w:val="008F4455"/>
    <w:rsid w:val="008F5336"/>
    <w:rsid w:val="009059D6"/>
    <w:rsid w:val="0090766F"/>
    <w:rsid w:val="00907AA3"/>
    <w:rsid w:val="00912834"/>
    <w:rsid w:val="00912E10"/>
    <w:rsid w:val="00913461"/>
    <w:rsid w:val="00913943"/>
    <w:rsid w:val="009149B9"/>
    <w:rsid w:val="00915E08"/>
    <w:rsid w:val="00917009"/>
    <w:rsid w:val="00921836"/>
    <w:rsid w:val="0092457A"/>
    <w:rsid w:val="00925750"/>
    <w:rsid w:val="009309CE"/>
    <w:rsid w:val="0093104D"/>
    <w:rsid w:val="00933234"/>
    <w:rsid w:val="00935F6C"/>
    <w:rsid w:val="00937B8D"/>
    <w:rsid w:val="00942954"/>
    <w:rsid w:val="0094552E"/>
    <w:rsid w:val="009476C2"/>
    <w:rsid w:val="00947A99"/>
    <w:rsid w:val="0095383F"/>
    <w:rsid w:val="00960016"/>
    <w:rsid w:val="00964060"/>
    <w:rsid w:val="00966BCC"/>
    <w:rsid w:val="00967397"/>
    <w:rsid w:val="00967B50"/>
    <w:rsid w:val="00971F1C"/>
    <w:rsid w:val="009743FF"/>
    <w:rsid w:val="0098139D"/>
    <w:rsid w:val="00981C93"/>
    <w:rsid w:val="0098298A"/>
    <w:rsid w:val="00982A8C"/>
    <w:rsid w:val="00982F91"/>
    <w:rsid w:val="00985E43"/>
    <w:rsid w:val="00990A92"/>
    <w:rsid w:val="00990BCB"/>
    <w:rsid w:val="00990BFD"/>
    <w:rsid w:val="00991BCC"/>
    <w:rsid w:val="00993C4E"/>
    <w:rsid w:val="00994B82"/>
    <w:rsid w:val="009962D4"/>
    <w:rsid w:val="009A1CE3"/>
    <w:rsid w:val="009A2AC9"/>
    <w:rsid w:val="009A2CCA"/>
    <w:rsid w:val="009A6CB6"/>
    <w:rsid w:val="009A7039"/>
    <w:rsid w:val="009A7CE9"/>
    <w:rsid w:val="009B07BC"/>
    <w:rsid w:val="009B2E21"/>
    <w:rsid w:val="009B6C13"/>
    <w:rsid w:val="009B6F2C"/>
    <w:rsid w:val="009B723D"/>
    <w:rsid w:val="009B726E"/>
    <w:rsid w:val="009C09E9"/>
    <w:rsid w:val="009C3238"/>
    <w:rsid w:val="009C611C"/>
    <w:rsid w:val="009C7C10"/>
    <w:rsid w:val="009D022E"/>
    <w:rsid w:val="009D0A16"/>
    <w:rsid w:val="009D13C3"/>
    <w:rsid w:val="009D2B1C"/>
    <w:rsid w:val="009D4629"/>
    <w:rsid w:val="009D5B6E"/>
    <w:rsid w:val="009D6CE8"/>
    <w:rsid w:val="009D6FED"/>
    <w:rsid w:val="009E06D4"/>
    <w:rsid w:val="009E3798"/>
    <w:rsid w:val="009E4C62"/>
    <w:rsid w:val="009E50CE"/>
    <w:rsid w:val="009E6606"/>
    <w:rsid w:val="009F014E"/>
    <w:rsid w:val="009F098A"/>
    <w:rsid w:val="009F14EE"/>
    <w:rsid w:val="009F1B20"/>
    <w:rsid w:val="009F4388"/>
    <w:rsid w:val="009F7134"/>
    <w:rsid w:val="009F73D4"/>
    <w:rsid w:val="00A02194"/>
    <w:rsid w:val="00A026EC"/>
    <w:rsid w:val="00A027F0"/>
    <w:rsid w:val="00A027F9"/>
    <w:rsid w:val="00A04DF0"/>
    <w:rsid w:val="00A07420"/>
    <w:rsid w:val="00A14283"/>
    <w:rsid w:val="00A1489D"/>
    <w:rsid w:val="00A153CD"/>
    <w:rsid w:val="00A15AFB"/>
    <w:rsid w:val="00A22A70"/>
    <w:rsid w:val="00A24BEF"/>
    <w:rsid w:val="00A2513B"/>
    <w:rsid w:val="00A3443B"/>
    <w:rsid w:val="00A354BE"/>
    <w:rsid w:val="00A36F10"/>
    <w:rsid w:val="00A371A2"/>
    <w:rsid w:val="00A37292"/>
    <w:rsid w:val="00A405EE"/>
    <w:rsid w:val="00A41FBD"/>
    <w:rsid w:val="00A42EC4"/>
    <w:rsid w:val="00A432DB"/>
    <w:rsid w:val="00A44BD1"/>
    <w:rsid w:val="00A4577F"/>
    <w:rsid w:val="00A457ED"/>
    <w:rsid w:val="00A537DF"/>
    <w:rsid w:val="00A548EC"/>
    <w:rsid w:val="00A55937"/>
    <w:rsid w:val="00A57B5D"/>
    <w:rsid w:val="00A60B65"/>
    <w:rsid w:val="00A614E6"/>
    <w:rsid w:val="00A62D8E"/>
    <w:rsid w:val="00A63052"/>
    <w:rsid w:val="00A63182"/>
    <w:rsid w:val="00A6326F"/>
    <w:rsid w:val="00A648E1"/>
    <w:rsid w:val="00A6622F"/>
    <w:rsid w:val="00A72540"/>
    <w:rsid w:val="00A76C1B"/>
    <w:rsid w:val="00A76F05"/>
    <w:rsid w:val="00A77DEE"/>
    <w:rsid w:val="00A83C36"/>
    <w:rsid w:val="00A879C3"/>
    <w:rsid w:val="00A902D4"/>
    <w:rsid w:val="00A90FB6"/>
    <w:rsid w:val="00A91EE6"/>
    <w:rsid w:val="00A9364A"/>
    <w:rsid w:val="00AA0D78"/>
    <w:rsid w:val="00AA202B"/>
    <w:rsid w:val="00AA2275"/>
    <w:rsid w:val="00AA2C1F"/>
    <w:rsid w:val="00AA37C3"/>
    <w:rsid w:val="00AB0EEC"/>
    <w:rsid w:val="00AB18AE"/>
    <w:rsid w:val="00AC18B4"/>
    <w:rsid w:val="00AC2C9E"/>
    <w:rsid w:val="00AC6A6E"/>
    <w:rsid w:val="00AC7C41"/>
    <w:rsid w:val="00AD2402"/>
    <w:rsid w:val="00AD467E"/>
    <w:rsid w:val="00AD4811"/>
    <w:rsid w:val="00AD4A85"/>
    <w:rsid w:val="00AD70CF"/>
    <w:rsid w:val="00AD73EE"/>
    <w:rsid w:val="00AD7463"/>
    <w:rsid w:val="00AD7DD6"/>
    <w:rsid w:val="00AE32A7"/>
    <w:rsid w:val="00AE4FCB"/>
    <w:rsid w:val="00AE5492"/>
    <w:rsid w:val="00AE744A"/>
    <w:rsid w:val="00AF279A"/>
    <w:rsid w:val="00B0641B"/>
    <w:rsid w:val="00B116EF"/>
    <w:rsid w:val="00B14A0C"/>
    <w:rsid w:val="00B14DBE"/>
    <w:rsid w:val="00B1531D"/>
    <w:rsid w:val="00B17C89"/>
    <w:rsid w:val="00B21DB3"/>
    <w:rsid w:val="00B24BA9"/>
    <w:rsid w:val="00B27D29"/>
    <w:rsid w:val="00B30D20"/>
    <w:rsid w:val="00B31A77"/>
    <w:rsid w:val="00B31F58"/>
    <w:rsid w:val="00B34C3B"/>
    <w:rsid w:val="00B356BF"/>
    <w:rsid w:val="00B4196E"/>
    <w:rsid w:val="00B43E7B"/>
    <w:rsid w:val="00B448E8"/>
    <w:rsid w:val="00B44FAD"/>
    <w:rsid w:val="00B46367"/>
    <w:rsid w:val="00B50B4D"/>
    <w:rsid w:val="00B50EC8"/>
    <w:rsid w:val="00B50F91"/>
    <w:rsid w:val="00B513DB"/>
    <w:rsid w:val="00B54436"/>
    <w:rsid w:val="00B57ACA"/>
    <w:rsid w:val="00B60B95"/>
    <w:rsid w:val="00B63916"/>
    <w:rsid w:val="00B64D55"/>
    <w:rsid w:val="00B6519B"/>
    <w:rsid w:val="00B67AD3"/>
    <w:rsid w:val="00B70355"/>
    <w:rsid w:val="00B7405E"/>
    <w:rsid w:val="00B8025A"/>
    <w:rsid w:val="00B80788"/>
    <w:rsid w:val="00B82757"/>
    <w:rsid w:val="00B87F9F"/>
    <w:rsid w:val="00BA0698"/>
    <w:rsid w:val="00BA10AA"/>
    <w:rsid w:val="00BA12CA"/>
    <w:rsid w:val="00BA13C3"/>
    <w:rsid w:val="00BA5E26"/>
    <w:rsid w:val="00BA5F1E"/>
    <w:rsid w:val="00BB06B0"/>
    <w:rsid w:val="00BB3716"/>
    <w:rsid w:val="00BB55E7"/>
    <w:rsid w:val="00BB581F"/>
    <w:rsid w:val="00BB5BC6"/>
    <w:rsid w:val="00BC18A1"/>
    <w:rsid w:val="00BC1909"/>
    <w:rsid w:val="00BC21AE"/>
    <w:rsid w:val="00BC4134"/>
    <w:rsid w:val="00BC4DA1"/>
    <w:rsid w:val="00BC5679"/>
    <w:rsid w:val="00BD04EE"/>
    <w:rsid w:val="00BD0AAB"/>
    <w:rsid w:val="00BD1ED0"/>
    <w:rsid w:val="00BD4BE5"/>
    <w:rsid w:val="00BD77EE"/>
    <w:rsid w:val="00BE0B2A"/>
    <w:rsid w:val="00BE0C14"/>
    <w:rsid w:val="00BE3DC9"/>
    <w:rsid w:val="00BF06EC"/>
    <w:rsid w:val="00BF35BE"/>
    <w:rsid w:val="00BF4B5C"/>
    <w:rsid w:val="00C009E4"/>
    <w:rsid w:val="00C00B85"/>
    <w:rsid w:val="00C02BB0"/>
    <w:rsid w:val="00C04FC5"/>
    <w:rsid w:val="00C059F5"/>
    <w:rsid w:val="00C05B2E"/>
    <w:rsid w:val="00C072E5"/>
    <w:rsid w:val="00C13667"/>
    <w:rsid w:val="00C16A35"/>
    <w:rsid w:val="00C16D37"/>
    <w:rsid w:val="00C17741"/>
    <w:rsid w:val="00C2205F"/>
    <w:rsid w:val="00C230B7"/>
    <w:rsid w:val="00C24367"/>
    <w:rsid w:val="00C3138A"/>
    <w:rsid w:val="00C3200B"/>
    <w:rsid w:val="00C3463E"/>
    <w:rsid w:val="00C346AF"/>
    <w:rsid w:val="00C34EAA"/>
    <w:rsid w:val="00C37026"/>
    <w:rsid w:val="00C3783A"/>
    <w:rsid w:val="00C40F03"/>
    <w:rsid w:val="00C42539"/>
    <w:rsid w:val="00C46C65"/>
    <w:rsid w:val="00C5179A"/>
    <w:rsid w:val="00C51C2E"/>
    <w:rsid w:val="00C52710"/>
    <w:rsid w:val="00C570E7"/>
    <w:rsid w:val="00C61B6F"/>
    <w:rsid w:val="00C62B5D"/>
    <w:rsid w:val="00C6584C"/>
    <w:rsid w:val="00C6619C"/>
    <w:rsid w:val="00C71259"/>
    <w:rsid w:val="00C719B6"/>
    <w:rsid w:val="00C71B2E"/>
    <w:rsid w:val="00C75086"/>
    <w:rsid w:val="00C77A9F"/>
    <w:rsid w:val="00C8484B"/>
    <w:rsid w:val="00C91190"/>
    <w:rsid w:val="00C91AB7"/>
    <w:rsid w:val="00C946D2"/>
    <w:rsid w:val="00C9591F"/>
    <w:rsid w:val="00C97220"/>
    <w:rsid w:val="00CA6F91"/>
    <w:rsid w:val="00CA7646"/>
    <w:rsid w:val="00CB792B"/>
    <w:rsid w:val="00CC1863"/>
    <w:rsid w:val="00CC5DEC"/>
    <w:rsid w:val="00CD28B4"/>
    <w:rsid w:val="00CD4063"/>
    <w:rsid w:val="00CE5A03"/>
    <w:rsid w:val="00CE7BCB"/>
    <w:rsid w:val="00CF40F8"/>
    <w:rsid w:val="00CF470C"/>
    <w:rsid w:val="00D02107"/>
    <w:rsid w:val="00D02A0F"/>
    <w:rsid w:val="00D0739A"/>
    <w:rsid w:val="00D07A42"/>
    <w:rsid w:val="00D13D33"/>
    <w:rsid w:val="00D1407D"/>
    <w:rsid w:val="00D140A8"/>
    <w:rsid w:val="00D15D53"/>
    <w:rsid w:val="00D15FF9"/>
    <w:rsid w:val="00D20711"/>
    <w:rsid w:val="00D20F0F"/>
    <w:rsid w:val="00D22E5C"/>
    <w:rsid w:val="00D24791"/>
    <w:rsid w:val="00D24C9D"/>
    <w:rsid w:val="00D2737F"/>
    <w:rsid w:val="00D30948"/>
    <w:rsid w:val="00D3118C"/>
    <w:rsid w:val="00D31583"/>
    <w:rsid w:val="00D34171"/>
    <w:rsid w:val="00D35AF5"/>
    <w:rsid w:val="00D35CD9"/>
    <w:rsid w:val="00D363ED"/>
    <w:rsid w:val="00D40BAA"/>
    <w:rsid w:val="00D45708"/>
    <w:rsid w:val="00D53458"/>
    <w:rsid w:val="00D562E9"/>
    <w:rsid w:val="00D61C86"/>
    <w:rsid w:val="00D62887"/>
    <w:rsid w:val="00D63170"/>
    <w:rsid w:val="00D709E1"/>
    <w:rsid w:val="00D71974"/>
    <w:rsid w:val="00D721C9"/>
    <w:rsid w:val="00D74A42"/>
    <w:rsid w:val="00D77F67"/>
    <w:rsid w:val="00D81202"/>
    <w:rsid w:val="00D81992"/>
    <w:rsid w:val="00D82C4A"/>
    <w:rsid w:val="00D87E7B"/>
    <w:rsid w:val="00D92F1C"/>
    <w:rsid w:val="00D97937"/>
    <w:rsid w:val="00DA0BCD"/>
    <w:rsid w:val="00DA538C"/>
    <w:rsid w:val="00DB2787"/>
    <w:rsid w:val="00DB2B86"/>
    <w:rsid w:val="00DB36D7"/>
    <w:rsid w:val="00DB3D0D"/>
    <w:rsid w:val="00DB5ADC"/>
    <w:rsid w:val="00DC1FEE"/>
    <w:rsid w:val="00DC4659"/>
    <w:rsid w:val="00DC67EF"/>
    <w:rsid w:val="00DD24D7"/>
    <w:rsid w:val="00DE60E3"/>
    <w:rsid w:val="00DE68D5"/>
    <w:rsid w:val="00DF4E9C"/>
    <w:rsid w:val="00DF7273"/>
    <w:rsid w:val="00DF75B8"/>
    <w:rsid w:val="00E044D8"/>
    <w:rsid w:val="00E0542C"/>
    <w:rsid w:val="00E1163F"/>
    <w:rsid w:val="00E14177"/>
    <w:rsid w:val="00E2145E"/>
    <w:rsid w:val="00E21806"/>
    <w:rsid w:val="00E3124E"/>
    <w:rsid w:val="00E31376"/>
    <w:rsid w:val="00E315CE"/>
    <w:rsid w:val="00E33B7A"/>
    <w:rsid w:val="00E401E7"/>
    <w:rsid w:val="00E405C1"/>
    <w:rsid w:val="00E417AF"/>
    <w:rsid w:val="00E42D30"/>
    <w:rsid w:val="00E44BB0"/>
    <w:rsid w:val="00E51B8C"/>
    <w:rsid w:val="00E55DBE"/>
    <w:rsid w:val="00E607DD"/>
    <w:rsid w:val="00E71F06"/>
    <w:rsid w:val="00E7368C"/>
    <w:rsid w:val="00E73F1B"/>
    <w:rsid w:val="00E7528F"/>
    <w:rsid w:val="00E77553"/>
    <w:rsid w:val="00E82E17"/>
    <w:rsid w:val="00E87A6E"/>
    <w:rsid w:val="00E914AF"/>
    <w:rsid w:val="00E93A8B"/>
    <w:rsid w:val="00E93F46"/>
    <w:rsid w:val="00E95FCE"/>
    <w:rsid w:val="00EB102B"/>
    <w:rsid w:val="00EB26F5"/>
    <w:rsid w:val="00EB482A"/>
    <w:rsid w:val="00EC7648"/>
    <w:rsid w:val="00ED0799"/>
    <w:rsid w:val="00ED2B51"/>
    <w:rsid w:val="00ED2E1E"/>
    <w:rsid w:val="00ED4C26"/>
    <w:rsid w:val="00ED541D"/>
    <w:rsid w:val="00EE2E1B"/>
    <w:rsid w:val="00EF067B"/>
    <w:rsid w:val="00EF0F8F"/>
    <w:rsid w:val="00EF5D49"/>
    <w:rsid w:val="00EF5E83"/>
    <w:rsid w:val="00F0010C"/>
    <w:rsid w:val="00F018DF"/>
    <w:rsid w:val="00F02CEB"/>
    <w:rsid w:val="00F03F89"/>
    <w:rsid w:val="00F044C4"/>
    <w:rsid w:val="00F136C0"/>
    <w:rsid w:val="00F17543"/>
    <w:rsid w:val="00F206ED"/>
    <w:rsid w:val="00F206FB"/>
    <w:rsid w:val="00F24F8C"/>
    <w:rsid w:val="00F255D1"/>
    <w:rsid w:val="00F259E2"/>
    <w:rsid w:val="00F269E1"/>
    <w:rsid w:val="00F303A6"/>
    <w:rsid w:val="00F30C2B"/>
    <w:rsid w:val="00F317EC"/>
    <w:rsid w:val="00F3421A"/>
    <w:rsid w:val="00F40E9D"/>
    <w:rsid w:val="00F4677F"/>
    <w:rsid w:val="00F5065A"/>
    <w:rsid w:val="00F51CF9"/>
    <w:rsid w:val="00F6011A"/>
    <w:rsid w:val="00F60448"/>
    <w:rsid w:val="00F60C2F"/>
    <w:rsid w:val="00F62655"/>
    <w:rsid w:val="00F63B1A"/>
    <w:rsid w:val="00F7046C"/>
    <w:rsid w:val="00F70DC9"/>
    <w:rsid w:val="00F76D55"/>
    <w:rsid w:val="00F8001E"/>
    <w:rsid w:val="00F80AA3"/>
    <w:rsid w:val="00F82F1F"/>
    <w:rsid w:val="00F90623"/>
    <w:rsid w:val="00F9203B"/>
    <w:rsid w:val="00F93B33"/>
    <w:rsid w:val="00F93E9F"/>
    <w:rsid w:val="00F9747A"/>
    <w:rsid w:val="00F976A3"/>
    <w:rsid w:val="00F97AD1"/>
    <w:rsid w:val="00FA029F"/>
    <w:rsid w:val="00FB668C"/>
    <w:rsid w:val="00FB67EF"/>
    <w:rsid w:val="00FB7AD1"/>
    <w:rsid w:val="00FC50D1"/>
    <w:rsid w:val="00FC537F"/>
    <w:rsid w:val="00FC5664"/>
    <w:rsid w:val="00FC59A3"/>
    <w:rsid w:val="00FD30E3"/>
    <w:rsid w:val="00FD69FE"/>
    <w:rsid w:val="00FE232C"/>
    <w:rsid w:val="00FE6F9B"/>
    <w:rsid w:val="00FF0EA8"/>
    <w:rsid w:val="00FF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ECFE"/>
  <w15:chartTrackingRefBased/>
  <w15:docId w15:val="{BC8A3731-10F6-4389-80B1-14C89C6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70"/>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2D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51670"/>
    <w:pPr>
      <w:widowControl/>
      <w:autoSpaceDE/>
      <w:autoSpaceDN/>
      <w:adjustRightInd/>
      <w:spacing w:before="100" w:beforeAutospacing="1" w:after="100" w:afterAutospacing="1"/>
      <w:ind w:firstLine="0"/>
      <w:jc w:val="left"/>
      <w:outlineLvl w:val="2"/>
    </w:pPr>
    <w:rPr>
      <w:b/>
      <w:bCs/>
      <w:sz w:val="27"/>
      <w:szCs w:val="27"/>
      <w:lang w:val="x-none"/>
    </w:rPr>
  </w:style>
  <w:style w:type="paragraph" w:styleId="6">
    <w:name w:val="heading 6"/>
    <w:basedOn w:val="a"/>
    <w:next w:val="a"/>
    <w:link w:val="60"/>
    <w:uiPriority w:val="9"/>
    <w:semiHidden/>
    <w:unhideWhenUsed/>
    <w:qFormat/>
    <w:rsid w:val="007516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670"/>
    <w:rPr>
      <w:rFonts w:ascii="Times New Roman" w:eastAsia="Times New Roman" w:hAnsi="Times New Roman" w:cs="Times New Roman"/>
      <w:b/>
      <w:bCs/>
      <w:sz w:val="27"/>
      <w:szCs w:val="27"/>
      <w:lang w:val="x-none" w:eastAsia="ru-RU"/>
    </w:rPr>
  </w:style>
  <w:style w:type="character" w:customStyle="1" w:styleId="60">
    <w:name w:val="Заголовок 6 Знак"/>
    <w:basedOn w:val="a0"/>
    <w:link w:val="6"/>
    <w:uiPriority w:val="9"/>
    <w:semiHidden/>
    <w:rsid w:val="00751670"/>
    <w:rPr>
      <w:rFonts w:ascii="Calibri" w:eastAsia="Times New Roman" w:hAnsi="Calibri" w:cs="Times New Roman"/>
      <w:b/>
      <w:bCs/>
      <w:lang w:val="ru-RU" w:eastAsia="ru-RU"/>
    </w:rPr>
  </w:style>
  <w:style w:type="paragraph" w:styleId="a3">
    <w:name w:val="List Paragraph"/>
    <w:basedOn w:val="a"/>
    <w:uiPriority w:val="34"/>
    <w:qFormat/>
    <w:rsid w:val="00751670"/>
    <w:pPr>
      <w:widowControl/>
      <w:autoSpaceDE/>
      <w:autoSpaceDN/>
      <w:adjustRightInd/>
      <w:ind w:left="708" w:firstLine="0"/>
      <w:jc w:val="left"/>
    </w:pPr>
    <w:rPr>
      <w:sz w:val="20"/>
      <w:szCs w:val="20"/>
    </w:rPr>
  </w:style>
  <w:style w:type="paragraph" w:styleId="a4">
    <w:name w:val="Body Text"/>
    <w:basedOn w:val="a"/>
    <w:link w:val="a5"/>
    <w:rsid w:val="00751670"/>
    <w:pPr>
      <w:widowControl/>
      <w:adjustRightInd/>
      <w:spacing w:after="120"/>
      <w:ind w:firstLine="0"/>
      <w:jc w:val="left"/>
    </w:pPr>
    <w:rPr>
      <w:sz w:val="20"/>
      <w:szCs w:val="20"/>
      <w:lang w:val="x-none"/>
    </w:rPr>
  </w:style>
  <w:style w:type="character" w:customStyle="1" w:styleId="a5">
    <w:name w:val="Основной текст Знак"/>
    <w:basedOn w:val="a0"/>
    <w:link w:val="a4"/>
    <w:rsid w:val="00751670"/>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751670"/>
    <w:pPr>
      <w:widowControl/>
      <w:autoSpaceDE/>
      <w:autoSpaceDN/>
      <w:adjustRightInd/>
      <w:spacing w:after="120" w:line="480" w:lineRule="auto"/>
      <w:ind w:firstLine="0"/>
      <w:jc w:val="left"/>
    </w:pPr>
    <w:rPr>
      <w:lang w:val="x-none"/>
    </w:rPr>
  </w:style>
  <w:style w:type="character" w:customStyle="1" w:styleId="20">
    <w:name w:val="Основной текст 2 Знак"/>
    <w:basedOn w:val="a0"/>
    <w:link w:val="2"/>
    <w:uiPriority w:val="99"/>
    <w:rsid w:val="00751670"/>
    <w:rPr>
      <w:rFonts w:ascii="Times New Roman" w:eastAsia="Times New Roman" w:hAnsi="Times New Roman" w:cs="Times New Roman"/>
      <w:sz w:val="24"/>
      <w:szCs w:val="24"/>
      <w:lang w:val="x-none" w:eastAsia="ru-RU"/>
    </w:rPr>
  </w:style>
  <w:style w:type="table" w:styleId="a6">
    <w:name w:val="Table Grid"/>
    <w:basedOn w:val="a1"/>
    <w:uiPriority w:val="39"/>
    <w:rsid w:val="0075167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51670"/>
  </w:style>
  <w:style w:type="paragraph" w:styleId="a7">
    <w:name w:val="No Spacing"/>
    <w:uiPriority w:val="1"/>
    <w:qFormat/>
    <w:rsid w:val="00751670"/>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751670"/>
    <w:rPr>
      <w:rFonts w:ascii="Segoe UI" w:hAnsi="Segoe UI"/>
      <w:sz w:val="18"/>
      <w:szCs w:val="18"/>
      <w:lang w:val="x-none"/>
    </w:rPr>
  </w:style>
  <w:style w:type="character" w:customStyle="1" w:styleId="a9">
    <w:name w:val="Текст выноски Знак"/>
    <w:basedOn w:val="a0"/>
    <w:link w:val="a8"/>
    <w:uiPriority w:val="99"/>
    <w:semiHidden/>
    <w:rsid w:val="00751670"/>
    <w:rPr>
      <w:rFonts w:ascii="Segoe UI" w:eastAsia="Times New Roman" w:hAnsi="Segoe UI" w:cs="Times New Roman"/>
      <w:sz w:val="18"/>
      <w:szCs w:val="18"/>
      <w:lang w:val="x-none" w:eastAsia="ru-RU"/>
    </w:rPr>
  </w:style>
  <w:style w:type="paragraph" w:styleId="aa">
    <w:name w:val="Normal (Web)"/>
    <w:aliases w:val="Обычный (Web),Обычный (Web) + 14 p"/>
    <w:basedOn w:val="a"/>
    <w:uiPriority w:val="99"/>
    <w:unhideWhenUsed/>
    <w:rsid w:val="00751670"/>
    <w:pPr>
      <w:widowControl/>
      <w:autoSpaceDE/>
      <w:autoSpaceDN/>
      <w:adjustRightInd/>
      <w:spacing w:before="100" w:beforeAutospacing="1" w:after="100" w:afterAutospacing="1"/>
      <w:ind w:firstLine="0"/>
      <w:jc w:val="left"/>
    </w:pPr>
  </w:style>
  <w:style w:type="paragraph" w:customStyle="1" w:styleId="11">
    <w:name w:val="Абзац списка1"/>
    <w:basedOn w:val="a"/>
    <w:rsid w:val="00751670"/>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a10">
    <w:name w:val="a1"/>
    <w:basedOn w:val="a"/>
    <w:rsid w:val="00751670"/>
    <w:pPr>
      <w:widowControl/>
      <w:autoSpaceDE/>
      <w:autoSpaceDN/>
      <w:adjustRightInd/>
      <w:spacing w:before="100" w:beforeAutospacing="1" w:after="100" w:afterAutospacing="1"/>
      <w:ind w:firstLine="0"/>
      <w:jc w:val="left"/>
    </w:pPr>
  </w:style>
  <w:style w:type="character" w:styleId="ab">
    <w:name w:val="Strong"/>
    <w:uiPriority w:val="22"/>
    <w:qFormat/>
    <w:rsid w:val="00751670"/>
    <w:rPr>
      <w:b/>
      <w:bCs/>
    </w:rPr>
  </w:style>
  <w:style w:type="paragraph" w:customStyle="1" w:styleId="body">
    <w:name w:val="body"/>
    <w:basedOn w:val="a"/>
    <w:rsid w:val="00751670"/>
    <w:pPr>
      <w:widowControl/>
      <w:autoSpaceDE/>
      <w:autoSpaceDN/>
      <w:adjustRightInd/>
      <w:spacing w:before="100" w:beforeAutospacing="1" w:after="100" w:afterAutospacing="1"/>
      <w:ind w:firstLine="0"/>
      <w:jc w:val="left"/>
    </w:pPr>
  </w:style>
  <w:style w:type="character" w:customStyle="1" w:styleId="ff1fs20">
    <w:name w:val="ff1fs20"/>
    <w:basedOn w:val="a0"/>
    <w:rsid w:val="00751670"/>
  </w:style>
  <w:style w:type="character" w:customStyle="1" w:styleId="FontStyle22">
    <w:name w:val="Font Style22"/>
    <w:rsid w:val="00751670"/>
    <w:rPr>
      <w:rFonts w:ascii="Times New Roman" w:hAnsi="Times New Roman" w:cs="Times New Roman"/>
      <w:b/>
      <w:bCs/>
      <w:sz w:val="18"/>
      <w:szCs w:val="18"/>
    </w:rPr>
  </w:style>
  <w:style w:type="paragraph" w:customStyle="1" w:styleId="Style17">
    <w:name w:val="Style17"/>
    <w:basedOn w:val="a"/>
    <w:rsid w:val="00751670"/>
    <w:pPr>
      <w:ind w:firstLine="0"/>
      <w:jc w:val="left"/>
    </w:pPr>
  </w:style>
  <w:style w:type="paragraph" w:styleId="HTML">
    <w:name w:val="HTML Preformatted"/>
    <w:basedOn w:val="a"/>
    <w:link w:val="HTML0"/>
    <w:uiPriority w:val="99"/>
    <w:unhideWhenUsed/>
    <w:rsid w:val="00751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lang w:val="x-none"/>
    </w:rPr>
  </w:style>
  <w:style w:type="character" w:customStyle="1" w:styleId="HTML0">
    <w:name w:val="Стандартный HTML Знак"/>
    <w:basedOn w:val="a0"/>
    <w:link w:val="HTML"/>
    <w:uiPriority w:val="99"/>
    <w:rsid w:val="00751670"/>
    <w:rPr>
      <w:rFonts w:ascii="Courier New" w:eastAsia="Times New Roman" w:hAnsi="Courier New" w:cs="Times New Roman"/>
      <w:sz w:val="20"/>
      <w:szCs w:val="20"/>
      <w:lang w:val="x-none" w:eastAsia="ru-RU"/>
    </w:rPr>
  </w:style>
  <w:style w:type="character" w:styleId="ac">
    <w:name w:val="Hyperlink"/>
    <w:uiPriority w:val="99"/>
    <w:semiHidden/>
    <w:unhideWhenUsed/>
    <w:rsid w:val="00751670"/>
    <w:rPr>
      <w:color w:val="0000FF"/>
      <w:u w:val="single"/>
    </w:rPr>
  </w:style>
  <w:style w:type="paragraph" w:styleId="ad">
    <w:name w:val="Body Text Indent"/>
    <w:basedOn w:val="a"/>
    <w:link w:val="ae"/>
    <w:uiPriority w:val="99"/>
    <w:semiHidden/>
    <w:unhideWhenUsed/>
    <w:rsid w:val="00751670"/>
    <w:pPr>
      <w:spacing w:after="120"/>
      <w:ind w:left="283"/>
    </w:pPr>
    <w:rPr>
      <w:lang w:val="x-none" w:eastAsia="x-none"/>
    </w:rPr>
  </w:style>
  <w:style w:type="character" w:customStyle="1" w:styleId="ae">
    <w:name w:val="Основной текст с отступом Знак"/>
    <w:basedOn w:val="a0"/>
    <w:link w:val="ad"/>
    <w:uiPriority w:val="99"/>
    <w:semiHidden/>
    <w:rsid w:val="00751670"/>
    <w:rPr>
      <w:rFonts w:ascii="Times New Roman" w:eastAsia="Times New Roman" w:hAnsi="Times New Roman" w:cs="Times New Roman"/>
      <w:sz w:val="24"/>
      <w:szCs w:val="24"/>
      <w:lang w:val="x-none" w:eastAsia="x-none"/>
    </w:rPr>
  </w:style>
  <w:style w:type="character" w:customStyle="1" w:styleId="rvts15">
    <w:name w:val="rvts15"/>
    <w:basedOn w:val="a0"/>
    <w:rsid w:val="00751670"/>
  </w:style>
  <w:style w:type="character" w:styleId="af">
    <w:name w:val="Emphasis"/>
    <w:qFormat/>
    <w:rsid w:val="00751670"/>
    <w:rPr>
      <w:i/>
      <w:iCs/>
    </w:rPr>
  </w:style>
  <w:style w:type="paragraph" w:customStyle="1" w:styleId="EMPTYCELLSTYLE">
    <w:name w:val="EMPTY_CELL_STYLE"/>
    <w:qFormat/>
    <w:rsid w:val="00751670"/>
    <w:pPr>
      <w:spacing w:after="0" w:line="240" w:lineRule="auto"/>
    </w:pPr>
    <w:rPr>
      <w:rFonts w:ascii="Times New Roman" w:eastAsia="Times New Roman" w:hAnsi="Times New Roman" w:cs="Times New Roman"/>
      <w:sz w:val="1"/>
      <w:szCs w:val="20"/>
      <w:lang w:eastAsia="uk-UA"/>
    </w:rPr>
  </w:style>
  <w:style w:type="character" w:customStyle="1" w:styleId="10">
    <w:name w:val="Заголовок 1 Знак"/>
    <w:basedOn w:val="a0"/>
    <w:link w:val="1"/>
    <w:uiPriority w:val="9"/>
    <w:rsid w:val="00432D52"/>
    <w:rPr>
      <w:rFonts w:asciiTheme="majorHAnsi" w:eastAsiaTheme="majorEastAsia" w:hAnsiTheme="majorHAnsi" w:cstheme="majorBidi"/>
      <w:color w:val="2E74B5" w:themeColor="accent1" w:themeShade="BF"/>
      <w:sz w:val="32"/>
      <w:szCs w:val="32"/>
      <w:lang w:val="ru-RU" w:eastAsia="ru-RU"/>
    </w:rPr>
  </w:style>
  <w:style w:type="paragraph" w:customStyle="1" w:styleId="TableParagraph">
    <w:name w:val="Table Paragraph"/>
    <w:basedOn w:val="a"/>
    <w:uiPriority w:val="1"/>
    <w:qFormat/>
    <w:rsid w:val="00432D52"/>
    <w:pPr>
      <w:ind w:firstLine="0"/>
      <w:jc w:val="left"/>
    </w:pPr>
    <w:rPr>
      <w:lang w:val="uk-UA" w:eastAsia="uk-UA"/>
    </w:rPr>
  </w:style>
  <w:style w:type="character" w:customStyle="1" w:styleId="7">
    <w:name w:val="Основной текст (7)_"/>
    <w:link w:val="70"/>
    <w:rsid w:val="00432D52"/>
    <w:rPr>
      <w:b/>
      <w:bCs/>
      <w:sz w:val="32"/>
      <w:szCs w:val="32"/>
      <w:shd w:val="clear" w:color="auto" w:fill="FFFFFF"/>
    </w:rPr>
  </w:style>
  <w:style w:type="paragraph" w:customStyle="1" w:styleId="70">
    <w:name w:val="Основной текст (7)"/>
    <w:basedOn w:val="a"/>
    <w:link w:val="7"/>
    <w:rsid w:val="00432D52"/>
    <w:pPr>
      <w:shd w:val="clear" w:color="auto" w:fill="FFFFFF"/>
      <w:autoSpaceDE/>
      <w:autoSpaceDN/>
      <w:adjustRightInd/>
      <w:spacing w:before="300" w:line="360" w:lineRule="exact"/>
      <w:ind w:firstLine="0"/>
      <w:jc w:val="center"/>
    </w:pPr>
    <w:rPr>
      <w:rFonts w:asciiTheme="minorHAnsi" w:eastAsiaTheme="minorHAnsi" w:hAnsiTheme="minorHAnsi" w:cstheme="minorBidi"/>
      <w:b/>
      <w:bCs/>
      <w:sz w:val="32"/>
      <w:szCs w:val="32"/>
      <w:lang w:val="uk-UA" w:eastAsia="en-US"/>
    </w:rPr>
  </w:style>
  <w:style w:type="paragraph" w:customStyle="1" w:styleId="rtejustify">
    <w:name w:val="rtejustify"/>
    <w:basedOn w:val="a"/>
    <w:rsid w:val="00432D52"/>
    <w:pPr>
      <w:widowControl/>
      <w:autoSpaceDE/>
      <w:autoSpaceDN/>
      <w:adjustRightInd/>
      <w:spacing w:before="100" w:beforeAutospacing="1" w:after="100" w:afterAutospacing="1"/>
      <w:ind w:firstLine="0"/>
      <w:jc w:val="left"/>
    </w:pPr>
    <w:rPr>
      <w:lang w:val="uk-UA" w:eastAsia="uk-UA"/>
    </w:rPr>
  </w:style>
  <w:style w:type="paragraph" w:styleId="af0">
    <w:name w:val="footer"/>
    <w:aliases w:val="Знак, Знак,Знак Знак Знак,Знак Знак Знак Знак,Знак Знак Знак1,Знак Знак Знак Знак Знак Знак Знак Знак Знак Знак,Нижний колонтитул Знак2,Нижний колонтитул Знак Знак,Знак Знак1 Знак Знак Знак Знак Знак Знак"/>
    <w:basedOn w:val="a"/>
    <w:link w:val="12"/>
    <w:rsid w:val="00432D52"/>
    <w:pPr>
      <w:widowControl/>
      <w:tabs>
        <w:tab w:val="center" w:pos="4153"/>
        <w:tab w:val="right" w:pos="8306"/>
      </w:tabs>
      <w:autoSpaceDE/>
      <w:autoSpaceDN/>
      <w:adjustRightInd/>
      <w:ind w:firstLine="0"/>
      <w:jc w:val="left"/>
    </w:pPr>
    <w:rPr>
      <w:lang w:val="uk-UA"/>
    </w:rPr>
  </w:style>
  <w:style w:type="character" w:customStyle="1" w:styleId="af1">
    <w:name w:val="Нижний колонтитул Знак"/>
    <w:basedOn w:val="a0"/>
    <w:uiPriority w:val="99"/>
    <w:semiHidden/>
    <w:rsid w:val="00432D52"/>
    <w:rPr>
      <w:rFonts w:ascii="Times New Roman" w:eastAsia="Times New Roman" w:hAnsi="Times New Roman" w:cs="Times New Roman"/>
      <w:sz w:val="24"/>
      <w:szCs w:val="24"/>
      <w:lang w:val="ru-RU" w:eastAsia="ru-RU"/>
    </w:rPr>
  </w:style>
  <w:style w:type="character" w:customStyle="1" w:styleId="12">
    <w:name w:val="Нижний колонтитул Знак1"/>
    <w:aliases w:val="Знак Знак, Знак Знак,Знак Знак Знак Знак1,Знак Знак Знак Знак Знак,Знак Знак Знак1 Знак,Знак Знак Знак Знак Знак Знак Знак Знак Знак Знак Знак,Нижний колонтитул Знак2 Знак,Нижний колонтитул Знак Знак Знак"/>
    <w:link w:val="af0"/>
    <w:locked/>
    <w:rsid w:val="00432D52"/>
    <w:rPr>
      <w:rFonts w:ascii="Times New Roman" w:eastAsia="Times New Roman" w:hAnsi="Times New Roman" w:cs="Times New Roman"/>
      <w:sz w:val="24"/>
      <w:szCs w:val="24"/>
      <w:lang w:eastAsia="ru-RU"/>
    </w:rPr>
  </w:style>
  <w:style w:type="paragraph" w:customStyle="1" w:styleId="rvps17">
    <w:name w:val="rvps17"/>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78">
    <w:name w:val="rvts78"/>
    <w:basedOn w:val="a0"/>
    <w:rsid w:val="00432D52"/>
  </w:style>
  <w:style w:type="paragraph" w:customStyle="1" w:styleId="rvps6">
    <w:name w:val="rvps6"/>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23">
    <w:name w:val="rvts23"/>
    <w:basedOn w:val="a0"/>
    <w:rsid w:val="00432D52"/>
  </w:style>
  <w:style w:type="paragraph" w:customStyle="1" w:styleId="documents-and-comments-text">
    <w:name w:val="documents-and-comments-text"/>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pozag">
    <w:name w:val="pozag"/>
    <w:basedOn w:val="a0"/>
    <w:rsid w:val="00432D52"/>
  </w:style>
  <w:style w:type="character" w:customStyle="1" w:styleId="pokaznyk">
    <w:name w:val="pokaznyk"/>
    <w:basedOn w:val="a0"/>
    <w:rsid w:val="00432D52"/>
  </w:style>
  <w:style w:type="paragraph" w:customStyle="1" w:styleId="articlevin">
    <w:name w:val="articlevin"/>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text-regular">
    <w:name w:val="text-regular"/>
    <w:basedOn w:val="a0"/>
    <w:rsid w:val="00432D52"/>
  </w:style>
  <w:style w:type="character" w:customStyle="1" w:styleId="volna">
    <w:name w:val="volna"/>
    <w:basedOn w:val="a0"/>
    <w:rsid w:val="00432D52"/>
  </w:style>
  <w:style w:type="character" w:customStyle="1" w:styleId="textexposedshow">
    <w:name w:val="text_exposed_show"/>
    <w:rsid w:val="00432D52"/>
  </w:style>
  <w:style w:type="character" w:customStyle="1" w:styleId="21">
    <w:name w:val="Основной текст (2)_"/>
    <w:basedOn w:val="a0"/>
    <w:link w:val="22"/>
    <w:rsid w:val="00656D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56D07"/>
    <w:pPr>
      <w:shd w:val="clear" w:color="auto" w:fill="FFFFFF"/>
      <w:autoSpaceDE/>
      <w:autoSpaceDN/>
      <w:adjustRightInd/>
      <w:spacing w:line="317" w:lineRule="exact"/>
      <w:ind w:hanging="420"/>
      <w:jc w:val="left"/>
    </w:pPr>
    <w:rPr>
      <w:sz w:val="28"/>
      <w:szCs w:val="28"/>
      <w:lang w:val="uk-UA" w:eastAsia="en-US"/>
    </w:rPr>
  </w:style>
  <w:style w:type="table" w:customStyle="1" w:styleId="13">
    <w:name w:val="Сетка таблицы1"/>
    <w:basedOn w:val="a1"/>
    <w:next w:val="a6"/>
    <w:uiPriority w:val="39"/>
    <w:rsid w:val="0096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022">
      <w:bodyDiv w:val="1"/>
      <w:marLeft w:val="0"/>
      <w:marRight w:val="0"/>
      <w:marTop w:val="0"/>
      <w:marBottom w:val="0"/>
      <w:divBdr>
        <w:top w:val="none" w:sz="0" w:space="0" w:color="auto"/>
        <w:left w:val="none" w:sz="0" w:space="0" w:color="auto"/>
        <w:bottom w:val="none" w:sz="0" w:space="0" w:color="auto"/>
        <w:right w:val="none" w:sz="0" w:space="0" w:color="auto"/>
      </w:divBdr>
    </w:div>
    <w:div w:id="14863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sident.gov.ua/documents/642022-413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EE78-66AB-437A-8BA7-DD8D0E4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37617</Words>
  <Characters>21442</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2024-01-17T06:12:00Z</cp:lastPrinted>
  <dcterms:created xsi:type="dcterms:W3CDTF">2023-02-08T07:31:00Z</dcterms:created>
  <dcterms:modified xsi:type="dcterms:W3CDTF">2024-01-17T06:12:00Z</dcterms:modified>
</cp:coreProperties>
</file>