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0A" w:rsidRDefault="004D430A" w:rsidP="004D430A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3FF3C43A" wp14:editId="05BBC1FC">
            <wp:extent cx="432000" cy="612000"/>
            <wp:effectExtent l="0" t="0" r="0" b="0"/>
            <wp:docPr id="8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430A" w:rsidRDefault="004D430A" w:rsidP="004D430A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14"/>
          <w:szCs w:val="14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D430A" w:rsidTr="00267E35">
        <w:tc>
          <w:tcPr>
            <w:tcW w:w="9628" w:type="dxa"/>
          </w:tcPr>
          <w:p w:rsidR="004D430A" w:rsidRDefault="004D430A" w:rsidP="00267E3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4D430A" w:rsidRDefault="004D430A" w:rsidP="00267E35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ОДЕСЬКОГО РАЙОНУ ОДЕСЬКОЇ ОБЛАСТІ</w:t>
            </w:r>
          </w:p>
        </w:tc>
      </w:tr>
      <w:tr w:rsidR="004D430A" w:rsidTr="00267E35">
        <w:tc>
          <w:tcPr>
            <w:tcW w:w="9628" w:type="dxa"/>
          </w:tcPr>
          <w:p w:rsidR="004D430A" w:rsidRDefault="004D430A" w:rsidP="00267E35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430A" w:rsidTr="00267E35">
        <w:tc>
          <w:tcPr>
            <w:tcW w:w="9628" w:type="dxa"/>
          </w:tcPr>
          <w:p w:rsidR="004D430A" w:rsidRDefault="004D430A" w:rsidP="00267E35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</w:p>
        </w:tc>
      </w:tr>
    </w:tbl>
    <w:p w:rsidR="004D430A" w:rsidRDefault="004D430A" w:rsidP="004D430A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 Р О Т О К О Л</w:t>
      </w:r>
      <w:r w:rsidR="007B574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15F3" w:rsidRDefault="008815F3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="008815F3"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1E7BFF">
        <w:rPr>
          <w:rFonts w:ascii="Times New Roman" w:eastAsia="Times New Roman" w:hAnsi="Times New Roman" w:cs="Times New Roman"/>
          <w:sz w:val="28"/>
          <w:szCs w:val="28"/>
        </w:rPr>
        <w:t>квітня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B719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     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с. Фонтанка           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№</w:t>
      </w:r>
      <w:r w:rsidR="001E7BFF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:rsidR="004D430A" w:rsidRDefault="004D430A" w:rsidP="004D430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93CBB" w:rsidRDefault="00593CBB" w:rsidP="004D430A">
      <w:pPr>
        <w:rPr>
          <w:rFonts w:ascii="Times New Roman" w:hAnsi="Times New Roman" w:cs="Times New Roman"/>
          <w:sz w:val="24"/>
          <w:szCs w:val="24"/>
        </w:rPr>
      </w:pPr>
    </w:p>
    <w:p w:rsidR="00F10E35" w:rsidRDefault="0071285D" w:rsidP="00F10E35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засідання Стратегічної інвестиційної ради</w:t>
      </w:r>
      <w:r w:rsidR="0051588E" w:rsidRPr="00F21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5C3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Фонтанськ</w:t>
      </w:r>
      <w:r w:rsidR="00C265C3">
        <w:rPr>
          <w:rFonts w:ascii="Times New Roman" w:eastAsia="Times New Roman" w:hAnsi="Times New Roman" w:cs="Times New Roman"/>
          <w:sz w:val="28"/>
          <w:szCs w:val="28"/>
        </w:rPr>
        <w:t>ій сільській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r w:rsidR="00C265C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10E35" w:rsidRDefault="0071285D" w:rsidP="00F10E35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Присутні:</w:t>
      </w:r>
    </w:p>
    <w:tbl>
      <w:tblPr>
        <w:tblStyle w:val="a5"/>
        <w:tblW w:w="10206" w:type="dxa"/>
        <w:tblInd w:w="-572" w:type="dxa"/>
        <w:tblLook w:val="04A0" w:firstRow="1" w:lastRow="0" w:firstColumn="1" w:lastColumn="0" w:noHBand="0" w:noVBand="1"/>
      </w:tblPr>
      <w:tblGrid>
        <w:gridCol w:w="7371"/>
        <w:gridCol w:w="2835"/>
      </w:tblGrid>
      <w:tr w:rsidR="00F10E35" w:rsidTr="00F10E35">
        <w:trPr>
          <w:trHeight w:val="617"/>
        </w:trPr>
        <w:tc>
          <w:tcPr>
            <w:tcW w:w="10206" w:type="dxa"/>
            <w:gridSpan w:val="2"/>
          </w:tcPr>
          <w:p w:rsidR="00F10E35" w:rsidRDefault="00F10E35" w:rsidP="00883A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Голова </w:t>
            </w:r>
            <w:r w:rsidRPr="00A87C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Стратегічної інвестиційної ради</w:t>
            </w:r>
          </w:p>
        </w:tc>
      </w:tr>
      <w:tr w:rsidR="00F10E35" w:rsidTr="00F10E35">
        <w:tblPrEx>
          <w:shd w:val="clear" w:color="auto" w:fill="BDD6EE" w:themeFill="accent1" w:themeFillTint="66"/>
        </w:tblPrEx>
        <w:tc>
          <w:tcPr>
            <w:tcW w:w="7371" w:type="dxa"/>
            <w:shd w:val="clear" w:color="auto" w:fill="auto"/>
          </w:tcPr>
          <w:p w:rsidR="00F10E35" w:rsidRDefault="00F10E35" w:rsidP="00F10E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Виконуючий обов’язки сільського голови Фонтанської сільської ради</w:t>
            </w:r>
          </w:p>
        </w:tc>
        <w:tc>
          <w:tcPr>
            <w:tcW w:w="2835" w:type="dxa"/>
            <w:shd w:val="clear" w:color="auto" w:fill="auto"/>
          </w:tcPr>
          <w:p w:rsidR="00F10E35" w:rsidRDefault="00F10E35" w:rsidP="00F10E35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Андрій СЕРЕБРІЙ</w:t>
            </w:r>
          </w:p>
        </w:tc>
      </w:tr>
      <w:tr w:rsidR="00F10E35" w:rsidTr="00F10E35">
        <w:tblPrEx>
          <w:shd w:val="clear" w:color="auto" w:fill="BDD6EE" w:themeFill="accent1" w:themeFillTint="66"/>
        </w:tblPrEx>
        <w:trPr>
          <w:trHeight w:val="607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F10E35" w:rsidRDefault="00F10E35" w:rsidP="00F10E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Заступник голови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7C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Стратегічної інвестиційної ради</w:t>
            </w:r>
          </w:p>
        </w:tc>
      </w:tr>
      <w:tr w:rsidR="00F10E35" w:rsidTr="00F10E35">
        <w:tblPrEx>
          <w:shd w:val="clear" w:color="auto" w:fill="BDD6EE" w:themeFill="accent1" w:themeFillTint="66"/>
        </w:tblPrEx>
        <w:tc>
          <w:tcPr>
            <w:tcW w:w="7371" w:type="dxa"/>
            <w:shd w:val="clear" w:color="auto" w:fill="auto"/>
          </w:tcPr>
          <w:p w:rsidR="00F10E35" w:rsidRDefault="00F10E35" w:rsidP="00F10E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Перший заступник сільського голови</w:t>
            </w:r>
          </w:p>
        </w:tc>
        <w:tc>
          <w:tcPr>
            <w:tcW w:w="2835" w:type="dxa"/>
            <w:shd w:val="clear" w:color="auto" w:fill="auto"/>
          </w:tcPr>
          <w:p w:rsidR="00F10E35" w:rsidRDefault="00F10E35" w:rsidP="00F10E35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Роман ОРІШИЧ</w:t>
            </w:r>
          </w:p>
        </w:tc>
      </w:tr>
      <w:tr w:rsidR="00F10E35" w:rsidTr="00F10E35">
        <w:tblPrEx>
          <w:shd w:val="clear" w:color="auto" w:fill="BDD6EE" w:themeFill="accent1" w:themeFillTint="66"/>
        </w:tblPrEx>
        <w:trPr>
          <w:trHeight w:val="559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F10E35" w:rsidRDefault="00F10E35" w:rsidP="00F10E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Секретар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7C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Стратегічної інвестиційної ради</w:t>
            </w:r>
          </w:p>
        </w:tc>
      </w:tr>
      <w:tr w:rsidR="00F10E35" w:rsidTr="00F10E35">
        <w:tblPrEx>
          <w:shd w:val="clear" w:color="auto" w:fill="BDD6EE" w:themeFill="accent1" w:themeFillTint="66"/>
        </w:tblPrEx>
        <w:tc>
          <w:tcPr>
            <w:tcW w:w="7371" w:type="dxa"/>
            <w:shd w:val="clear" w:color="auto" w:fill="auto"/>
          </w:tcPr>
          <w:p w:rsidR="00F10E35" w:rsidRDefault="00F10E35" w:rsidP="00F10E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 xml:space="preserve">Головний спеціаліст </w:t>
            </w:r>
            <w:r w:rsidRPr="00593638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відділу економічного розвитку, інформації та інвестицій Фонтанської сільської ради</w:t>
            </w:r>
          </w:p>
        </w:tc>
        <w:tc>
          <w:tcPr>
            <w:tcW w:w="2835" w:type="dxa"/>
            <w:shd w:val="clear" w:color="auto" w:fill="auto"/>
          </w:tcPr>
          <w:p w:rsidR="00F10E35" w:rsidRDefault="00F10E35" w:rsidP="00F10E35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Ксенія РУСНАК</w:t>
            </w:r>
          </w:p>
        </w:tc>
      </w:tr>
      <w:tr w:rsidR="00F10E35" w:rsidTr="00F10E35">
        <w:tblPrEx>
          <w:shd w:val="clear" w:color="auto" w:fill="BDD6EE" w:themeFill="accent1" w:themeFillTint="66"/>
        </w:tblPrEx>
        <w:trPr>
          <w:trHeight w:val="698"/>
        </w:trPr>
        <w:tc>
          <w:tcPr>
            <w:tcW w:w="10206" w:type="dxa"/>
            <w:gridSpan w:val="2"/>
            <w:shd w:val="clear" w:color="auto" w:fill="auto"/>
            <w:vAlign w:val="center"/>
          </w:tcPr>
          <w:p w:rsidR="00F10E35" w:rsidRDefault="00F10E35" w:rsidP="00F10E3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Члени </w:t>
            </w:r>
            <w:r w:rsidRPr="00A87C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Стратегічної інвестиційної ради</w:t>
            </w:r>
          </w:p>
        </w:tc>
      </w:tr>
      <w:tr w:rsidR="00F10E35" w:rsidTr="00F10E35">
        <w:tblPrEx>
          <w:shd w:val="clear" w:color="auto" w:fill="BDD6EE" w:themeFill="accent1" w:themeFillTint="66"/>
        </w:tblPrEx>
        <w:trPr>
          <w:trHeight w:val="564"/>
        </w:trPr>
        <w:tc>
          <w:tcPr>
            <w:tcW w:w="7371" w:type="dxa"/>
            <w:shd w:val="clear" w:color="auto" w:fill="auto"/>
            <w:vAlign w:val="bottom"/>
          </w:tcPr>
          <w:p w:rsidR="00F10E35" w:rsidRPr="00A87CC7" w:rsidRDefault="00F10E35" w:rsidP="00F10E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капітального будівництва Фонтанської сільської ради</w:t>
            </w:r>
          </w:p>
        </w:tc>
        <w:tc>
          <w:tcPr>
            <w:tcW w:w="2835" w:type="dxa"/>
            <w:shd w:val="clear" w:color="auto" w:fill="auto"/>
          </w:tcPr>
          <w:p w:rsidR="00F10E35" w:rsidRDefault="00F10E35" w:rsidP="00F10E35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ШПАТ</w:t>
            </w:r>
          </w:p>
        </w:tc>
      </w:tr>
      <w:tr w:rsidR="00F10E35" w:rsidTr="00F10E35">
        <w:tblPrEx>
          <w:shd w:val="clear" w:color="auto" w:fill="BDD6EE" w:themeFill="accent1" w:themeFillTint="66"/>
        </w:tblPrEx>
        <w:trPr>
          <w:trHeight w:val="564"/>
        </w:trPr>
        <w:tc>
          <w:tcPr>
            <w:tcW w:w="7371" w:type="dxa"/>
            <w:shd w:val="clear" w:color="auto" w:fill="auto"/>
            <w:vAlign w:val="bottom"/>
          </w:tcPr>
          <w:p w:rsidR="00F10E35" w:rsidRDefault="00F10E35" w:rsidP="00F10E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Управління фінансів Фонтанської сільської ради</w:t>
            </w:r>
          </w:p>
        </w:tc>
        <w:tc>
          <w:tcPr>
            <w:tcW w:w="2835" w:type="dxa"/>
            <w:shd w:val="clear" w:color="auto" w:fill="auto"/>
          </w:tcPr>
          <w:p w:rsidR="00F10E35" w:rsidRPr="00D62F3A" w:rsidRDefault="00F10E35" w:rsidP="00F10E35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Євгенія КУРМЕЙ</w:t>
            </w:r>
          </w:p>
        </w:tc>
      </w:tr>
      <w:tr w:rsidR="00F10E35" w:rsidTr="00F10E35">
        <w:tblPrEx>
          <w:shd w:val="clear" w:color="auto" w:fill="BDD6EE" w:themeFill="accent1" w:themeFillTint="66"/>
        </w:tblPrEx>
        <w:trPr>
          <w:trHeight w:val="564"/>
        </w:trPr>
        <w:tc>
          <w:tcPr>
            <w:tcW w:w="7371" w:type="dxa"/>
            <w:shd w:val="clear" w:color="auto" w:fill="auto"/>
            <w:vAlign w:val="bottom"/>
          </w:tcPr>
          <w:p w:rsidR="00F10E35" w:rsidRDefault="00F10E35" w:rsidP="00F10E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відділу економічного розвитку, інформації та інвестицій</w:t>
            </w:r>
          </w:p>
        </w:tc>
        <w:tc>
          <w:tcPr>
            <w:tcW w:w="2835" w:type="dxa"/>
            <w:shd w:val="clear" w:color="auto" w:fill="auto"/>
          </w:tcPr>
          <w:p w:rsidR="00F10E35" w:rsidRDefault="00F10E35" w:rsidP="00F10E35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Ольга ЛІТВІНА</w:t>
            </w:r>
          </w:p>
        </w:tc>
      </w:tr>
      <w:tr w:rsidR="00F10E35" w:rsidTr="00F10E35">
        <w:tblPrEx>
          <w:shd w:val="clear" w:color="auto" w:fill="BDD6EE" w:themeFill="accent1" w:themeFillTint="66"/>
        </w:tblPrEx>
        <w:trPr>
          <w:trHeight w:val="558"/>
        </w:trPr>
        <w:tc>
          <w:tcPr>
            <w:tcW w:w="7371" w:type="dxa"/>
            <w:shd w:val="clear" w:color="auto" w:fill="auto"/>
            <w:vAlign w:val="center"/>
          </w:tcPr>
          <w:p w:rsidR="00F10E35" w:rsidRDefault="00F10E35" w:rsidP="00F10E3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відділу земельних відносин Фонтанської сільської ради </w:t>
            </w:r>
          </w:p>
        </w:tc>
        <w:tc>
          <w:tcPr>
            <w:tcW w:w="2835" w:type="dxa"/>
            <w:shd w:val="clear" w:color="auto" w:fill="auto"/>
          </w:tcPr>
          <w:p w:rsidR="00F10E35" w:rsidRDefault="00F10E35" w:rsidP="00F10E35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Оксана ПАВЛЮК </w:t>
            </w:r>
          </w:p>
        </w:tc>
      </w:tr>
      <w:tr w:rsidR="00F10E35" w:rsidTr="00F10E35">
        <w:tblPrEx>
          <w:shd w:val="clear" w:color="auto" w:fill="BDD6EE" w:themeFill="accent1" w:themeFillTint="66"/>
        </w:tblPrEx>
        <w:trPr>
          <w:trHeight w:val="558"/>
        </w:trPr>
        <w:tc>
          <w:tcPr>
            <w:tcW w:w="7371" w:type="dxa"/>
            <w:shd w:val="clear" w:color="auto" w:fill="auto"/>
            <w:vAlign w:val="center"/>
          </w:tcPr>
          <w:p w:rsidR="00F10E35" w:rsidRDefault="00F10E35" w:rsidP="00F10E3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 сільського голови з питань містобудівної діяльності та архітектури</w:t>
            </w:r>
          </w:p>
        </w:tc>
        <w:tc>
          <w:tcPr>
            <w:tcW w:w="2835" w:type="dxa"/>
            <w:shd w:val="clear" w:color="auto" w:fill="auto"/>
          </w:tcPr>
          <w:p w:rsidR="00F10E35" w:rsidRDefault="00F10E35" w:rsidP="00F10E35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Віктор КАПЛІНСЬКИЙ</w:t>
            </w:r>
          </w:p>
        </w:tc>
      </w:tr>
      <w:tr w:rsidR="00F10E35" w:rsidTr="00F10E35">
        <w:trPr>
          <w:trHeight w:val="840"/>
        </w:trPr>
        <w:tc>
          <w:tcPr>
            <w:tcW w:w="7371" w:type="dxa"/>
          </w:tcPr>
          <w:p w:rsidR="00F10E35" w:rsidRPr="00A138EF" w:rsidRDefault="00F10E35" w:rsidP="00F10E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>Начальник управління освіти, культури, туризму,  молоді та спорту Фонтанської сільської ради</w:t>
            </w:r>
          </w:p>
        </w:tc>
        <w:tc>
          <w:tcPr>
            <w:tcW w:w="2835" w:type="dxa"/>
          </w:tcPr>
          <w:p w:rsidR="00F10E35" w:rsidRPr="00A138EF" w:rsidRDefault="00F10E35" w:rsidP="00F10E35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 xml:space="preserve">Оксана МАРІНЄСКУ </w:t>
            </w:r>
          </w:p>
        </w:tc>
      </w:tr>
      <w:tr w:rsidR="00F10E35" w:rsidTr="00F10E35">
        <w:trPr>
          <w:trHeight w:val="837"/>
        </w:trPr>
        <w:tc>
          <w:tcPr>
            <w:tcW w:w="7371" w:type="dxa"/>
          </w:tcPr>
          <w:p w:rsidR="00F10E35" w:rsidRPr="00A138EF" w:rsidRDefault="00F10E35" w:rsidP="00F10E3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lastRenderedPageBreak/>
              <w:t>Представник постійної комісії з питань прав людини, законності, депутатської діяльності, етики та регламенту</w:t>
            </w:r>
          </w:p>
        </w:tc>
        <w:tc>
          <w:tcPr>
            <w:tcW w:w="2835" w:type="dxa"/>
          </w:tcPr>
          <w:p w:rsidR="00F10E35" w:rsidRPr="00A138EF" w:rsidRDefault="00F10E35" w:rsidP="00F10E35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>Тетяна ШУЙСЬКА</w:t>
            </w:r>
          </w:p>
        </w:tc>
      </w:tr>
      <w:tr w:rsidR="00F10E35" w:rsidTr="00F10E35">
        <w:trPr>
          <w:trHeight w:val="552"/>
        </w:trPr>
        <w:tc>
          <w:tcPr>
            <w:tcW w:w="7371" w:type="dxa"/>
          </w:tcPr>
          <w:p w:rsidR="00F10E35" w:rsidRDefault="00F10E35" w:rsidP="00F10E3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Виконуючий обов’язки Начальника відділу містобудування та архітектури – головний архітектор Фонтанської сільської ради</w:t>
            </w:r>
          </w:p>
          <w:p w:rsidR="006A3E08" w:rsidRDefault="006A3E08" w:rsidP="00F10E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10E35" w:rsidRPr="0070776F" w:rsidRDefault="00F10E35" w:rsidP="00F10E35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76F">
              <w:rPr>
                <w:rFonts w:ascii="Times New Roman" w:eastAsia="Times New Roman" w:hAnsi="Times New Roman" w:cs="Times New Roman"/>
                <w:sz w:val="28"/>
                <w:szCs w:val="28"/>
              </w:rPr>
              <w:t>Ілона КОРОЛЬОВА</w:t>
            </w:r>
          </w:p>
        </w:tc>
      </w:tr>
      <w:tr w:rsidR="00F10E35" w:rsidTr="00F10E35">
        <w:trPr>
          <w:trHeight w:val="552"/>
        </w:trPr>
        <w:tc>
          <w:tcPr>
            <w:tcW w:w="7371" w:type="dxa"/>
          </w:tcPr>
          <w:p w:rsidR="00F10E35" w:rsidRDefault="00F10E35" w:rsidP="00F10E3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</w:pPr>
            <w:r w:rsidRPr="00F21F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житлово - комунального господарства, цивільного захисту та взаємодії з правоохоронними органами, господарського забезпечення </w:t>
            </w:r>
            <w:r w:rsidRPr="00F21FE3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Фонтанської сільської ради</w:t>
            </w:r>
          </w:p>
          <w:p w:rsidR="006A3E08" w:rsidRDefault="006A3E08" w:rsidP="00F10E35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F10E35" w:rsidRPr="0070776F" w:rsidRDefault="00F10E35" w:rsidP="00F10E35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ДМИТРІЄВ</w:t>
            </w:r>
          </w:p>
        </w:tc>
      </w:tr>
    </w:tbl>
    <w:p w:rsidR="00976C12" w:rsidRDefault="00976C12" w:rsidP="00821F43">
      <w:pPr>
        <w:shd w:val="clear" w:color="auto" w:fill="FFFFFF" w:themeFill="background1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</w:p>
    <w:tbl>
      <w:tblPr>
        <w:tblStyle w:val="a5"/>
        <w:tblW w:w="10206" w:type="dxa"/>
        <w:tblInd w:w="-572" w:type="dxa"/>
        <w:tblLook w:val="04A0" w:firstRow="1" w:lastRow="0" w:firstColumn="1" w:lastColumn="0" w:noHBand="0" w:noVBand="1"/>
      </w:tblPr>
      <w:tblGrid>
        <w:gridCol w:w="6804"/>
        <w:gridCol w:w="3402"/>
      </w:tblGrid>
      <w:tr w:rsidR="00481480" w:rsidTr="00466DCC">
        <w:tc>
          <w:tcPr>
            <w:tcW w:w="6804" w:type="dxa"/>
            <w:shd w:val="clear" w:color="auto" w:fill="auto"/>
            <w:vAlign w:val="bottom"/>
          </w:tcPr>
          <w:p w:rsidR="00481480" w:rsidRPr="00A87CC7" w:rsidRDefault="00481480" w:rsidP="00821F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CC7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сільського голови</w:t>
            </w:r>
          </w:p>
        </w:tc>
        <w:tc>
          <w:tcPr>
            <w:tcW w:w="3402" w:type="dxa"/>
            <w:shd w:val="clear" w:color="auto" w:fill="auto"/>
          </w:tcPr>
          <w:p w:rsidR="00481480" w:rsidRDefault="00481480" w:rsidP="00821F43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Євгеній ФАТЕНКОВ</w:t>
            </w:r>
          </w:p>
        </w:tc>
      </w:tr>
      <w:tr w:rsidR="00481480" w:rsidTr="008815F3">
        <w:trPr>
          <w:trHeight w:val="837"/>
        </w:trPr>
        <w:tc>
          <w:tcPr>
            <w:tcW w:w="6804" w:type="dxa"/>
            <w:shd w:val="clear" w:color="auto" w:fill="auto"/>
            <w:vAlign w:val="bottom"/>
          </w:tcPr>
          <w:p w:rsidR="00481480" w:rsidRPr="00A138EF" w:rsidRDefault="00481480" w:rsidP="00821F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соціального захисту населення</w:t>
            </w:r>
          </w:p>
        </w:tc>
        <w:tc>
          <w:tcPr>
            <w:tcW w:w="3402" w:type="dxa"/>
            <w:shd w:val="clear" w:color="auto" w:fill="auto"/>
          </w:tcPr>
          <w:p w:rsidR="00481480" w:rsidRPr="00A138EF" w:rsidRDefault="00481480" w:rsidP="00821F43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БАЛУЦА</w:t>
            </w:r>
          </w:p>
        </w:tc>
      </w:tr>
      <w:tr w:rsidR="00481480" w:rsidTr="008815F3">
        <w:trPr>
          <w:trHeight w:val="837"/>
        </w:trPr>
        <w:tc>
          <w:tcPr>
            <w:tcW w:w="6804" w:type="dxa"/>
            <w:shd w:val="clear" w:color="auto" w:fill="auto"/>
            <w:vAlign w:val="bottom"/>
          </w:tcPr>
          <w:p w:rsidR="00481480" w:rsidRPr="00A138EF" w:rsidRDefault="00481480" w:rsidP="00821F4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>Представник постійної комісії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  <w:tc>
          <w:tcPr>
            <w:tcW w:w="3402" w:type="dxa"/>
            <w:shd w:val="clear" w:color="auto" w:fill="auto"/>
          </w:tcPr>
          <w:p w:rsidR="00481480" w:rsidRPr="00A138EF" w:rsidRDefault="00481480" w:rsidP="00821F43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Альона ВАВІЛОВА</w:t>
            </w:r>
          </w:p>
        </w:tc>
      </w:tr>
      <w:tr w:rsidR="00481480" w:rsidTr="008815F3">
        <w:trPr>
          <w:trHeight w:val="837"/>
        </w:trPr>
        <w:tc>
          <w:tcPr>
            <w:tcW w:w="6804" w:type="dxa"/>
            <w:shd w:val="clear" w:color="auto" w:fill="auto"/>
            <w:vAlign w:val="bottom"/>
          </w:tcPr>
          <w:p w:rsidR="00481480" w:rsidRPr="00A138EF" w:rsidRDefault="00481480" w:rsidP="00821F4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 постійної комісії з гуманітарних питань</w:t>
            </w:r>
          </w:p>
        </w:tc>
        <w:tc>
          <w:tcPr>
            <w:tcW w:w="3402" w:type="dxa"/>
            <w:shd w:val="clear" w:color="auto" w:fill="auto"/>
          </w:tcPr>
          <w:p w:rsidR="00481480" w:rsidRDefault="00821F43" w:rsidP="00821F43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ВЕСЕЛОВ</w:t>
            </w:r>
          </w:p>
        </w:tc>
      </w:tr>
      <w:tr w:rsidR="00481480" w:rsidTr="008815F3">
        <w:trPr>
          <w:trHeight w:val="835"/>
        </w:trPr>
        <w:tc>
          <w:tcPr>
            <w:tcW w:w="6804" w:type="dxa"/>
            <w:shd w:val="clear" w:color="auto" w:fill="auto"/>
            <w:vAlign w:val="bottom"/>
          </w:tcPr>
          <w:p w:rsidR="00481480" w:rsidRDefault="00481480" w:rsidP="00821F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 постійної комісії з питань земельних відносин, природокористування, планування території</w:t>
            </w:r>
          </w:p>
          <w:p w:rsidR="006A3E08" w:rsidRPr="00A138EF" w:rsidRDefault="006A3E08" w:rsidP="00821F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81480" w:rsidRPr="00A138EF" w:rsidRDefault="00481480" w:rsidP="00821F43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 ЛОБАН</w:t>
            </w:r>
          </w:p>
        </w:tc>
      </w:tr>
      <w:tr w:rsidR="00481480" w:rsidTr="008815F3">
        <w:trPr>
          <w:trHeight w:val="835"/>
        </w:trPr>
        <w:tc>
          <w:tcPr>
            <w:tcW w:w="6804" w:type="dxa"/>
            <w:shd w:val="clear" w:color="auto" w:fill="auto"/>
          </w:tcPr>
          <w:p w:rsidR="00481480" w:rsidRDefault="00481480" w:rsidP="00821F43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3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Представник постійної комісії з питань комунальної власності, житлово-комунального господарства, енергозбереження та транспорту</w:t>
            </w:r>
          </w:p>
          <w:p w:rsidR="006A3E08" w:rsidRPr="00A138EF" w:rsidRDefault="006A3E08" w:rsidP="00821F4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81480" w:rsidRPr="00A138EF" w:rsidRDefault="00481480" w:rsidP="00821F43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ЩЕРБИЧ</w:t>
            </w:r>
          </w:p>
        </w:tc>
      </w:tr>
      <w:tr w:rsidR="00481480" w:rsidTr="008815F3">
        <w:trPr>
          <w:trHeight w:val="564"/>
        </w:trPr>
        <w:tc>
          <w:tcPr>
            <w:tcW w:w="6804" w:type="dxa"/>
            <w:shd w:val="clear" w:color="auto" w:fill="auto"/>
          </w:tcPr>
          <w:p w:rsidR="00481480" w:rsidRPr="00A87CC7" w:rsidRDefault="00481480" w:rsidP="00821F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CC7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сільського голови</w:t>
            </w:r>
          </w:p>
        </w:tc>
        <w:tc>
          <w:tcPr>
            <w:tcW w:w="3402" w:type="dxa"/>
            <w:shd w:val="clear" w:color="auto" w:fill="auto"/>
          </w:tcPr>
          <w:p w:rsidR="00481480" w:rsidRPr="00A87CC7" w:rsidRDefault="00481480" w:rsidP="00821F43">
            <w:pPr>
              <w:shd w:val="clear" w:color="auto" w:fill="FFFFFF" w:themeFill="background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 КРИВОШЕЄНКО</w:t>
            </w:r>
          </w:p>
        </w:tc>
      </w:tr>
    </w:tbl>
    <w:p w:rsidR="0071285D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денний:</w:t>
      </w:r>
    </w:p>
    <w:p w:rsidR="00413311" w:rsidRPr="00F21FE3" w:rsidRDefault="00DC40FD" w:rsidP="001C37BC">
      <w:pPr>
        <w:numPr>
          <w:ilvl w:val="0"/>
          <w:numId w:val="2"/>
        </w:numP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Розгляд Публічних інвестиційних проєктів</w:t>
      </w:r>
      <w:r w:rsidR="005B71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поданих структурними підрозділами </w:t>
      </w:r>
      <w:r w:rsidR="005B7192">
        <w:rPr>
          <w:rFonts w:ascii="Times New Roman" w:eastAsia="Times New Roman" w:hAnsi="Times New Roman" w:cs="Times New Roman"/>
          <w:sz w:val="28"/>
          <w:szCs w:val="28"/>
        </w:rPr>
        <w:t xml:space="preserve">Фонтанської сільської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до включення в</w:t>
      </w:r>
      <w:r w:rsidR="00F10E35" w:rsidRPr="00F10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Єдиний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портфель громади через систему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 w:rsidR="009072BD">
        <w:rPr>
          <w:rFonts w:ascii="Times New Roman" w:eastAsia="Times New Roman" w:hAnsi="Times New Roman" w:cs="Times New Roman"/>
          <w:sz w:val="28"/>
          <w:szCs w:val="28"/>
        </w:rPr>
        <w:t xml:space="preserve"> у ІІ кварталі 2026 року</w:t>
      </w:r>
      <w:r w:rsidR="00413311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85D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Хід засідання:</w:t>
      </w:r>
    </w:p>
    <w:p w:rsidR="00CA3339" w:rsidRDefault="00CA3339" w:rsidP="00DE1180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E3">
        <w:rPr>
          <w:rFonts w:ascii="Times New Roman" w:hAnsi="Times New Roman" w:cs="Times New Roman"/>
          <w:b/>
          <w:bCs/>
          <w:sz w:val="28"/>
          <w:szCs w:val="28"/>
        </w:rPr>
        <w:t>З першого питання порядку денного слухали</w:t>
      </w:r>
      <w:r w:rsidRPr="00F21FE3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</w:p>
    <w:p w:rsidR="000D7E07" w:rsidRDefault="000D7E07" w:rsidP="000D7E07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Начальник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відділу економічного розвитку, інформації та інвестицій Ольга </w:t>
      </w:r>
      <w:proofErr w:type="spellStart"/>
      <w:r w:rsidRPr="000D7E07">
        <w:rPr>
          <w:rFonts w:ascii="Times New Roman" w:eastAsia="Times New Roman" w:hAnsi="Times New Roman" w:cs="Times New Roman"/>
          <w:sz w:val="28"/>
          <w:szCs w:val="28"/>
        </w:rPr>
        <w:t>Літвіна</w:t>
      </w:r>
      <w:proofErr w:type="spellEnd"/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повідомила присутнім, що наразі у </w:t>
      </w:r>
      <w:proofErr w:type="spellStart"/>
      <w:r w:rsidRPr="000D7E07">
        <w:rPr>
          <w:rFonts w:ascii="Times New Roman" w:eastAsia="Times New Roman" w:hAnsi="Times New Roman" w:cs="Times New Roman"/>
          <w:sz w:val="28"/>
          <w:szCs w:val="28"/>
        </w:rPr>
        <w:t>проєктному</w:t>
      </w:r>
      <w:proofErr w:type="spellEnd"/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портфелі</w:t>
      </w:r>
      <w:r w:rsidR="009072BD">
        <w:rPr>
          <w:rFonts w:ascii="Times New Roman" w:eastAsia="Times New Roman" w:hAnsi="Times New Roman" w:cs="Times New Roman"/>
          <w:sz w:val="28"/>
          <w:szCs w:val="28"/>
        </w:rPr>
        <w:t xml:space="preserve"> Фонтанської громади перебуває 23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проєкт</w:t>
      </w:r>
      <w:r w:rsidR="009072B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. Вона також зазначила, що з метою участі у відборі до єдиного </w:t>
      </w:r>
      <w:proofErr w:type="spellStart"/>
      <w:r w:rsidRPr="000D7E07">
        <w:rPr>
          <w:rFonts w:ascii="Times New Roman" w:eastAsia="Times New Roman" w:hAnsi="Times New Roman" w:cs="Times New Roman"/>
          <w:sz w:val="28"/>
          <w:szCs w:val="28"/>
        </w:rPr>
        <w:t>проєктного</w:t>
      </w:r>
      <w:proofErr w:type="spellEnd"/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портфеля </w:t>
      </w:r>
      <w:r w:rsidR="009072BD">
        <w:rPr>
          <w:rFonts w:ascii="Times New Roman" w:eastAsia="Times New Roman" w:hAnsi="Times New Roman" w:cs="Times New Roman"/>
          <w:sz w:val="28"/>
          <w:szCs w:val="28"/>
        </w:rPr>
        <w:t xml:space="preserve">громади 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через систему DREAM Управління освіти, культури, туризму, молоді та спорту подало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 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>4 проєкти у сфері «Освіта і наука»</w:t>
      </w:r>
      <w:r w:rsidR="009072BD">
        <w:rPr>
          <w:rFonts w:ascii="Times New Roman" w:eastAsia="Times New Roman" w:hAnsi="Times New Roman" w:cs="Times New Roman"/>
          <w:sz w:val="28"/>
          <w:szCs w:val="28"/>
        </w:rPr>
        <w:t xml:space="preserve"> та 5 проєктів було подано відділом житлово-комунального господарства, цивільного захисту та взаємодії з </w:t>
      </w:r>
      <w:proofErr w:type="spellStart"/>
      <w:r w:rsidR="009072BD">
        <w:rPr>
          <w:rFonts w:ascii="Times New Roman" w:eastAsia="Times New Roman" w:hAnsi="Times New Roman" w:cs="Times New Roman"/>
          <w:sz w:val="28"/>
          <w:szCs w:val="28"/>
        </w:rPr>
        <w:t>правохоронними</w:t>
      </w:r>
      <w:proofErr w:type="spellEnd"/>
      <w:r w:rsidR="009072BD">
        <w:rPr>
          <w:rFonts w:ascii="Times New Roman" w:eastAsia="Times New Roman" w:hAnsi="Times New Roman" w:cs="Times New Roman"/>
          <w:sz w:val="28"/>
          <w:szCs w:val="28"/>
        </w:rPr>
        <w:t xml:space="preserve"> органами, господарського забезпечення у сферах «Муніципальна інфраструктура та послуги», «Енергетика», «Транспорт»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258B" w:rsidRPr="00FD7AAF" w:rsidRDefault="00FB258B" w:rsidP="00FB258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7AAF">
        <w:rPr>
          <w:rFonts w:ascii="Times New Roman" w:hAnsi="Times New Roman" w:cs="Times New Roman"/>
          <w:sz w:val="28"/>
          <w:szCs w:val="28"/>
        </w:rPr>
        <w:t>Перелік проєктів:</w:t>
      </w:r>
    </w:p>
    <w:p w:rsidR="000F7426" w:rsidRPr="0019724A" w:rsidRDefault="000F7426" w:rsidP="000F7426">
      <w:pPr>
        <w:pStyle w:val="a6"/>
        <w:numPr>
          <w:ilvl w:val="0"/>
          <w:numId w:val="8"/>
        </w:numPr>
        <w:shd w:val="clear" w:color="auto" w:fill="FFFFFF"/>
        <w:spacing w:after="225"/>
        <w:ind w:firstLine="567"/>
        <w:jc w:val="both"/>
        <w:outlineLvl w:val="0"/>
        <w:rPr>
          <w:rFonts w:ascii="Times New Roman" w:eastAsiaTheme="minorHAnsi" w:hAnsi="Times New Roman" w:cs="Times New Roman"/>
          <w:color w:val="303C4B"/>
          <w:sz w:val="28"/>
          <w:szCs w:val="28"/>
          <w:lang w:eastAsia="en-US"/>
        </w:rPr>
      </w:pPr>
      <w:r w:rsidRPr="0019724A">
        <w:rPr>
          <w:rFonts w:ascii="Times New Roman" w:eastAsia="Times New Roman" w:hAnsi="Times New Roman" w:cs="Times New Roman"/>
          <w:color w:val="303C4B"/>
          <w:kern w:val="36"/>
          <w:sz w:val="28"/>
          <w:szCs w:val="28"/>
        </w:rPr>
        <w:t>Реконструкція мереж вуличного освітлення вздовж траси М-28 «Одеса-</w:t>
      </w:r>
      <w:proofErr w:type="spellStart"/>
      <w:r w:rsidRPr="0019724A">
        <w:rPr>
          <w:rFonts w:ascii="Times New Roman" w:eastAsia="Times New Roman" w:hAnsi="Times New Roman" w:cs="Times New Roman"/>
          <w:color w:val="303C4B"/>
          <w:kern w:val="36"/>
          <w:sz w:val="28"/>
          <w:szCs w:val="28"/>
        </w:rPr>
        <w:t>Южне</w:t>
      </w:r>
      <w:proofErr w:type="spellEnd"/>
      <w:r w:rsidRPr="0019724A">
        <w:rPr>
          <w:rFonts w:ascii="Times New Roman" w:eastAsia="Times New Roman" w:hAnsi="Times New Roman" w:cs="Times New Roman"/>
          <w:color w:val="303C4B"/>
          <w:kern w:val="36"/>
          <w:sz w:val="28"/>
          <w:szCs w:val="28"/>
        </w:rPr>
        <w:t xml:space="preserve">»/М-14/ з під’їздами на ділянці траси від 8км+920м до 11км+750м, що пролягає від </w:t>
      </w:r>
      <w:proofErr w:type="spellStart"/>
      <w:r w:rsidRPr="0019724A">
        <w:rPr>
          <w:rFonts w:ascii="Times New Roman" w:eastAsia="Times New Roman" w:hAnsi="Times New Roman" w:cs="Times New Roman"/>
          <w:color w:val="303C4B"/>
          <w:kern w:val="36"/>
          <w:sz w:val="28"/>
          <w:szCs w:val="28"/>
        </w:rPr>
        <w:t>с.Вапнярка</w:t>
      </w:r>
      <w:proofErr w:type="spellEnd"/>
      <w:r w:rsidRPr="0019724A">
        <w:rPr>
          <w:rFonts w:ascii="Times New Roman" w:eastAsia="Times New Roman" w:hAnsi="Times New Roman" w:cs="Times New Roman"/>
          <w:color w:val="303C4B"/>
          <w:kern w:val="36"/>
          <w:sz w:val="28"/>
          <w:szCs w:val="28"/>
        </w:rPr>
        <w:t xml:space="preserve"> до с. Нова Дофінівка, Одеського району, Одеської області</w:t>
      </w:r>
      <w:r>
        <w:rPr>
          <w:rFonts w:ascii="Times New Roman" w:eastAsia="Times New Roman" w:hAnsi="Times New Roman" w:cs="Times New Roman"/>
          <w:color w:val="303C4B"/>
          <w:kern w:val="36"/>
          <w:sz w:val="28"/>
          <w:szCs w:val="28"/>
        </w:rPr>
        <w:t>.</w:t>
      </w:r>
    </w:p>
    <w:p w:rsidR="000F7426" w:rsidRPr="0019724A" w:rsidRDefault="000F7426" w:rsidP="000F7426">
      <w:pPr>
        <w:pStyle w:val="a6"/>
        <w:numPr>
          <w:ilvl w:val="0"/>
          <w:numId w:val="8"/>
        </w:numPr>
        <w:shd w:val="clear" w:color="auto" w:fill="FFFFFF"/>
        <w:spacing w:after="225"/>
        <w:ind w:firstLine="567"/>
        <w:jc w:val="both"/>
        <w:outlineLvl w:val="0"/>
        <w:rPr>
          <w:rFonts w:ascii="Times New Roman" w:hAnsi="Times New Roman" w:cs="Times New Roman"/>
          <w:color w:val="303C4B"/>
          <w:sz w:val="28"/>
          <w:szCs w:val="28"/>
        </w:rPr>
      </w:pPr>
      <w:r w:rsidRPr="0019724A">
        <w:rPr>
          <w:rFonts w:ascii="Times New Roman" w:hAnsi="Times New Roman" w:cs="Times New Roman"/>
          <w:color w:val="303C4B"/>
          <w:sz w:val="28"/>
          <w:szCs w:val="28"/>
        </w:rPr>
        <w:t>Капітальний ремонт мереж внутрішнього електропостачання з улаштуванням сонячної станції для будівлі закладу дошкільної освіти «Карамелька» Фонтанської сільської ради Одеського району Одеської області за адресою: с. Крижанівка вул. Софіївська, 4</w:t>
      </w:r>
      <w:r>
        <w:rPr>
          <w:rFonts w:ascii="Times New Roman" w:hAnsi="Times New Roman" w:cs="Times New Roman"/>
          <w:color w:val="303C4B"/>
          <w:sz w:val="28"/>
          <w:szCs w:val="28"/>
        </w:rPr>
        <w:t>.</w:t>
      </w:r>
    </w:p>
    <w:p w:rsidR="000F7426" w:rsidRPr="0019724A" w:rsidRDefault="000F7426" w:rsidP="000F7426">
      <w:pPr>
        <w:pStyle w:val="a6"/>
        <w:numPr>
          <w:ilvl w:val="0"/>
          <w:numId w:val="8"/>
        </w:numPr>
        <w:shd w:val="clear" w:color="auto" w:fill="FFFFFF"/>
        <w:spacing w:after="225"/>
        <w:ind w:firstLine="567"/>
        <w:jc w:val="both"/>
        <w:outlineLvl w:val="0"/>
        <w:rPr>
          <w:rFonts w:ascii="Times New Roman" w:hAnsi="Times New Roman" w:cs="Times New Roman"/>
          <w:color w:val="303C4B"/>
          <w:sz w:val="28"/>
          <w:szCs w:val="28"/>
        </w:rPr>
      </w:pPr>
      <w:r w:rsidRPr="0019724A">
        <w:rPr>
          <w:rFonts w:ascii="Times New Roman" w:hAnsi="Times New Roman" w:cs="Times New Roman"/>
          <w:color w:val="303C4B"/>
          <w:sz w:val="28"/>
          <w:szCs w:val="28"/>
        </w:rPr>
        <w:t xml:space="preserve">Сучасний освітній простір ЛІЦЕЮ "ФОНТАНСЬКИЙ" ФОНТАНСЬКОЇ СІЛЬСЬКОЇ РАДИ ОДЕСЬКОГО РАЙОНУ ОДЕСЬКОЇ ОБЛАСТІ </w:t>
      </w:r>
      <w:r>
        <w:rPr>
          <w:rFonts w:ascii="Times New Roman" w:hAnsi="Times New Roman" w:cs="Times New Roman"/>
          <w:color w:val="303C4B"/>
          <w:sz w:val="28"/>
          <w:szCs w:val="28"/>
        </w:rPr>
        <w:t>.</w:t>
      </w:r>
    </w:p>
    <w:p w:rsidR="000F7426" w:rsidRPr="0019724A" w:rsidRDefault="000F7426" w:rsidP="000F7426">
      <w:pPr>
        <w:pStyle w:val="a6"/>
        <w:numPr>
          <w:ilvl w:val="0"/>
          <w:numId w:val="8"/>
        </w:numPr>
        <w:shd w:val="clear" w:color="auto" w:fill="FFFFFF"/>
        <w:spacing w:after="225"/>
        <w:ind w:firstLine="567"/>
        <w:jc w:val="both"/>
        <w:outlineLvl w:val="0"/>
        <w:rPr>
          <w:rFonts w:ascii="Times New Roman" w:hAnsi="Times New Roman" w:cs="Times New Roman"/>
          <w:color w:val="303C4B"/>
          <w:sz w:val="28"/>
          <w:szCs w:val="28"/>
        </w:rPr>
      </w:pPr>
      <w:r w:rsidRPr="0019724A">
        <w:rPr>
          <w:rFonts w:ascii="Times New Roman" w:hAnsi="Times New Roman" w:cs="Times New Roman"/>
          <w:color w:val="303C4B"/>
          <w:sz w:val="28"/>
          <w:szCs w:val="28"/>
        </w:rPr>
        <w:t>Створення освітнього простору у межах реформи "Нова українська школа" - Фонтанської сільської територіальної громади Одеського району Одеської області</w:t>
      </w:r>
      <w:r>
        <w:rPr>
          <w:rFonts w:ascii="Times New Roman" w:hAnsi="Times New Roman" w:cs="Times New Roman"/>
          <w:color w:val="303C4B"/>
          <w:sz w:val="28"/>
          <w:szCs w:val="28"/>
        </w:rPr>
        <w:t>.</w:t>
      </w:r>
    </w:p>
    <w:p w:rsidR="000F7426" w:rsidRPr="0019724A" w:rsidRDefault="000F7426" w:rsidP="000F7426">
      <w:pPr>
        <w:pStyle w:val="a6"/>
        <w:numPr>
          <w:ilvl w:val="0"/>
          <w:numId w:val="8"/>
        </w:numPr>
        <w:shd w:val="clear" w:color="auto" w:fill="FFFFFF"/>
        <w:spacing w:after="225"/>
        <w:ind w:firstLine="567"/>
        <w:jc w:val="both"/>
        <w:outlineLvl w:val="0"/>
        <w:rPr>
          <w:rFonts w:ascii="Times New Roman" w:hAnsi="Times New Roman" w:cs="Times New Roman"/>
          <w:color w:val="303C4B"/>
          <w:sz w:val="28"/>
          <w:szCs w:val="28"/>
        </w:rPr>
      </w:pPr>
      <w:r w:rsidRPr="0019724A">
        <w:rPr>
          <w:rFonts w:ascii="Times New Roman" w:hAnsi="Times New Roman" w:cs="Times New Roman"/>
          <w:color w:val="303C4B"/>
          <w:sz w:val="28"/>
          <w:szCs w:val="28"/>
        </w:rPr>
        <w:t>Капітальний ремонт харчоблоку та їдальні із заміною технологічного обладнання з дотриманням принципів системи НАССР ЛІЦЕЮ «ФОНТАНСЬКИЙ» ФОНТАНСЬКОЇ СІЛЬСЬКОЇ РАДИ ОДЕСЬКОГО РАЙОНУ ОДЕСЬКОЇ ОБЛАСТІ, що знаходиться за адресою: вул. Центральна, 55, с. Фонтанка, Одеський район, Одеська область</w:t>
      </w:r>
      <w:r>
        <w:rPr>
          <w:rFonts w:ascii="Times New Roman" w:hAnsi="Times New Roman" w:cs="Times New Roman"/>
          <w:color w:val="303C4B"/>
          <w:sz w:val="28"/>
          <w:szCs w:val="28"/>
        </w:rPr>
        <w:t>.</w:t>
      </w:r>
    </w:p>
    <w:p w:rsidR="000F7426" w:rsidRPr="0019724A" w:rsidRDefault="000F7426" w:rsidP="000F7426">
      <w:pPr>
        <w:pStyle w:val="a6"/>
        <w:numPr>
          <w:ilvl w:val="0"/>
          <w:numId w:val="8"/>
        </w:numPr>
        <w:shd w:val="clear" w:color="auto" w:fill="FFFFFF"/>
        <w:spacing w:after="225"/>
        <w:ind w:firstLine="567"/>
        <w:jc w:val="both"/>
        <w:outlineLvl w:val="0"/>
        <w:rPr>
          <w:rFonts w:ascii="Times New Roman" w:hAnsi="Times New Roman" w:cs="Times New Roman"/>
          <w:color w:val="303C4B"/>
          <w:sz w:val="28"/>
          <w:szCs w:val="28"/>
        </w:rPr>
      </w:pPr>
      <w:r w:rsidRPr="0019724A">
        <w:rPr>
          <w:rFonts w:ascii="Times New Roman" w:hAnsi="Times New Roman" w:cs="Times New Roman"/>
          <w:color w:val="303C4B"/>
          <w:sz w:val="28"/>
          <w:szCs w:val="28"/>
        </w:rPr>
        <w:t>Нове будівництво дороги з облаштуванням елементів благоустрою по проспекту Віталія Нестеренка на ділянці від вул. Центральна до вул. Сковороди в селі Фонтанка Одеського району Одеської області</w:t>
      </w:r>
      <w:r>
        <w:rPr>
          <w:rFonts w:ascii="Times New Roman" w:hAnsi="Times New Roman" w:cs="Times New Roman"/>
          <w:color w:val="303C4B"/>
          <w:sz w:val="28"/>
          <w:szCs w:val="28"/>
        </w:rPr>
        <w:t>.</w:t>
      </w:r>
    </w:p>
    <w:p w:rsidR="000F7426" w:rsidRPr="0019724A" w:rsidRDefault="000F7426" w:rsidP="000F7426">
      <w:pPr>
        <w:pStyle w:val="a6"/>
        <w:numPr>
          <w:ilvl w:val="0"/>
          <w:numId w:val="8"/>
        </w:numPr>
        <w:shd w:val="clear" w:color="auto" w:fill="FFFFFF"/>
        <w:spacing w:after="225"/>
        <w:ind w:firstLine="567"/>
        <w:jc w:val="both"/>
        <w:outlineLvl w:val="0"/>
        <w:rPr>
          <w:rFonts w:ascii="Times New Roman" w:hAnsi="Times New Roman" w:cs="Times New Roman"/>
          <w:color w:val="303C4B"/>
          <w:sz w:val="28"/>
          <w:szCs w:val="28"/>
        </w:rPr>
      </w:pPr>
      <w:r w:rsidRPr="0019724A">
        <w:rPr>
          <w:rFonts w:ascii="Times New Roman" w:hAnsi="Times New Roman" w:cs="Times New Roman"/>
          <w:color w:val="303C4B"/>
          <w:sz w:val="28"/>
          <w:szCs w:val="28"/>
        </w:rPr>
        <w:t>Благоустрій території: Нове будівництво пішохідної доріжки з облаштуванням елементів благоустрою вздовж вулиці Степова в селі Вапнярка Одеського району Одеської області</w:t>
      </w:r>
      <w:r>
        <w:rPr>
          <w:rFonts w:ascii="Times New Roman" w:hAnsi="Times New Roman" w:cs="Times New Roman"/>
          <w:color w:val="303C4B"/>
          <w:sz w:val="28"/>
          <w:szCs w:val="28"/>
        </w:rPr>
        <w:t>.</w:t>
      </w:r>
    </w:p>
    <w:p w:rsidR="00481480" w:rsidRDefault="000F7426" w:rsidP="00BE1A5C">
      <w:pPr>
        <w:pStyle w:val="a6"/>
        <w:numPr>
          <w:ilvl w:val="0"/>
          <w:numId w:val="8"/>
        </w:numPr>
        <w:shd w:val="clear" w:color="auto" w:fill="FFFFFF"/>
        <w:spacing w:before="100" w:beforeAutospacing="1" w:after="100" w:afterAutospacing="1"/>
        <w:ind w:firstLine="567"/>
        <w:jc w:val="both"/>
        <w:outlineLvl w:val="0"/>
        <w:rPr>
          <w:rFonts w:ascii="Times New Roman" w:hAnsi="Times New Roman" w:cs="Times New Roman"/>
          <w:color w:val="303C4B"/>
          <w:sz w:val="28"/>
          <w:szCs w:val="28"/>
        </w:rPr>
      </w:pPr>
      <w:r w:rsidRPr="00481480">
        <w:rPr>
          <w:rFonts w:ascii="Times New Roman" w:hAnsi="Times New Roman" w:cs="Times New Roman"/>
          <w:color w:val="303C4B"/>
          <w:sz w:val="28"/>
          <w:szCs w:val="28"/>
        </w:rPr>
        <w:t>Благоустрій території: Нове будівництво пішохідної доріжки з облаштуванням елементів благоустрою вздовж вулиці Центральна в селі Нова Дофінівка Одеського району Одеської області.</w:t>
      </w:r>
    </w:p>
    <w:p w:rsidR="000F7426" w:rsidRPr="00481480" w:rsidRDefault="000F7426" w:rsidP="00BE1A5C">
      <w:pPr>
        <w:pStyle w:val="a6"/>
        <w:numPr>
          <w:ilvl w:val="0"/>
          <w:numId w:val="8"/>
        </w:numPr>
        <w:shd w:val="clear" w:color="auto" w:fill="FFFFFF"/>
        <w:spacing w:before="100" w:beforeAutospacing="1" w:after="100" w:afterAutospacing="1"/>
        <w:ind w:firstLine="567"/>
        <w:jc w:val="both"/>
        <w:outlineLvl w:val="0"/>
        <w:rPr>
          <w:rFonts w:ascii="Times New Roman" w:hAnsi="Times New Roman" w:cs="Times New Roman"/>
          <w:color w:val="303C4B"/>
          <w:sz w:val="28"/>
          <w:szCs w:val="28"/>
        </w:rPr>
      </w:pPr>
      <w:r w:rsidRPr="00481480">
        <w:rPr>
          <w:rFonts w:ascii="Times New Roman" w:hAnsi="Times New Roman" w:cs="Times New Roman"/>
          <w:color w:val="303C4B"/>
          <w:sz w:val="28"/>
          <w:szCs w:val="28"/>
        </w:rPr>
        <w:t xml:space="preserve">Нове будівництво </w:t>
      </w:r>
      <w:proofErr w:type="spellStart"/>
      <w:r w:rsidRPr="00481480">
        <w:rPr>
          <w:rFonts w:ascii="Times New Roman" w:hAnsi="Times New Roman" w:cs="Times New Roman"/>
          <w:color w:val="303C4B"/>
          <w:sz w:val="28"/>
          <w:szCs w:val="28"/>
        </w:rPr>
        <w:t>бюветного</w:t>
      </w:r>
      <w:proofErr w:type="spellEnd"/>
      <w:r w:rsidRPr="00481480">
        <w:rPr>
          <w:rFonts w:ascii="Times New Roman" w:hAnsi="Times New Roman" w:cs="Times New Roman"/>
          <w:color w:val="303C4B"/>
          <w:sz w:val="28"/>
          <w:szCs w:val="28"/>
        </w:rPr>
        <w:t xml:space="preserve"> комплексу біля КЗ "Фонтанський сільський будинок культури", який розташований за адресою: Одеська обл., Одеський р-н, </w:t>
      </w:r>
      <w:proofErr w:type="spellStart"/>
      <w:r w:rsidRPr="00481480">
        <w:rPr>
          <w:rFonts w:ascii="Times New Roman" w:hAnsi="Times New Roman" w:cs="Times New Roman"/>
          <w:color w:val="303C4B"/>
          <w:sz w:val="28"/>
          <w:szCs w:val="28"/>
        </w:rPr>
        <w:t>с.Фонтанка</w:t>
      </w:r>
      <w:proofErr w:type="spellEnd"/>
      <w:r w:rsidRPr="00481480">
        <w:rPr>
          <w:rFonts w:ascii="Times New Roman" w:hAnsi="Times New Roman" w:cs="Times New Roman"/>
          <w:color w:val="303C4B"/>
          <w:sz w:val="28"/>
          <w:szCs w:val="28"/>
        </w:rPr>
        <w:t>, вул. Центральна 46" та буріння артезіанської свердловини.</w:t>
      </w:r>
    </w:p>
    <w:p w:rsidR="000D7E07" w:rsidRPr="000D7E07" w:rsidRDefault="000D7E07" w:rsidP="000F7426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E0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Ольга </w:t>
      </w:r>
      <w:proofErr w:type="spellStart"/>
      <w:r w:rsidRPr="000D7E07">
        <w:rPr>
          <w:rFonts w:ascii="Times New Roman" w:eastAsia="Times New Roman" w:hAnsi="Times New Roman" w:cs="Times New Roman"/>
          <w:sz w:val="28"/>
          <w:szCs w:val="28"/>
        </w:rPr>
        <w:t>Літвіна</w:t>
      </w:r>
      <w:proofErr w:type="spellEnd"/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представила перелік </w:t>
      </w:r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зауважила, що вони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вже пройшли експертну оцінку та отримали відповідні висновки (додаток у форматі xls), і підкреслила, що в разі включення до єдиного державного портфеля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(що можливо тільки після включення в єдиний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портфель громади та подання відповідної заявки)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ці проєкти зможуть претендувати на державну субвенцію.</w:t>
      </w:r>
    </w:p>
    <w:p w:rsidR="000D7E07" w:rsidRPr="000D7E07" w:rsidRDefault="000D7E07" w:rsidP="00952E0D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Після </w:t>
      </w:r>
      <w:r w:rsidR="00976C12">
        <w:rPr>
          <w:rFonts w:ascii="Times New Roman" w:eastAsia="Times New Roman" w:hAnsi="Times New Roman" w:cs="Times New Roman"/>
          <w:sz w:val="28"/>
          <w:szCs w:val="28"/>
        </w:rPr>
        <w:t>ознайомлення присутніх з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подани</w:t>
      </w:r>
      <w:r w:rsidR="00976C12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C12">
        <w:rPr>
          <w:rFonts w:ascii="Times New Roman" w:eastAsia="Times New Roman" w:hAnsi="Times New Roman" w:cs="Times New Roman"/>
          <w:sz w:val="28"/>
          <w:szCs w:val="28"/>
        </w:rPr>
        <w:t>проєктами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E0D">
        <w:rPr>
          <w:rFonts w:ascii="Times New Roman" w:eastAsia="Times New Roman" w:hAnsi="Times New Roman" w:cs="Times New Roman"/>
          <w:sz w:val="28"/>
          <w:szCs w:val="28"/>
        </w:rPr>
        <w:t>Роман ОРІШИЧ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запропонував проголосувати за затвердження всіх </w:t>
      </w:r>
      <w:r w:rsidR="00E05F8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проєктів одночасно та їх включення до єдиного </w:t>
      </w:r>
      <w:proofErr w:type="spellStart"/>
      <w:r w:rsidRPr="000D7E07">
        <w:rPr>
          <w:rFonts w:ascii="Times New Roman" w:eastAsia="Times New Roman" w:hAnsi="Times New Roman" w:cs="Times New Roman"/>
          <w:sz w:val="28"/>
          <w:szCs w:val="28"/>
        </w:rPr>
        <w:t>проєктного</w:t>
      </w:r>
      <w:proofErr w:type="spellEnd"/>
      <w:r w:rsidRPr="000D7E07">
        <w:rPr>
          <w:rFonts w:ascii="Times New Roman" w:eastAsia="Times New Roman" w:hAnsi="Times New Roman" w:cs="Times New Roman"/>
          <w:sz w:val="28"/>
          <w:szCs w:val="28"/>
        </w:rPr>
        <w:t xml:space="preserve"> портфеля громади.</w:t>
      </w:r>
    </w:p>
    <w:p w:rsidR="00D44016" w:rsidRDefault="00D44016" w:rsidP="00952E0D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Перейшли до голосування за пропозицію </w:t>
      </w:r>
      <w:r w:rsidR="00952E0D">
        <w:rPr>
          <w:rFonts w:ascii="Times New Roman" w:hAnsi="Times New Roman" w:cs="Times New Roman"/>
          <w:sz w:val="28"/>
          <w:szCs w:val="28"/>
        </w:rPr>
        <w:t>Романа ОРІШИЧА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016" w:rsidRPr="00F21FE3" w:rsidRDefault="00D44016" w:rsidP="00D44016">
      <w:pPr>
        <w:shd w:val="clear" w:color="auto" w:fill="FFFFFF" w:themeFill="background1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ГОЛОСУВАННЯ:</w:t>
      </w:r>
    </w:p>
    <w:p w:rsidR="00D44016" w:rsidRPr="00F21FE3" w:rsidRDefault="00D44016" w:rsidP="00D44016">
      <w:pP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«За» –</w:t>
      </w:r>
      <w:r w:rsidR="00903A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F43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4016" w:rsidRPr="00F21FE3" w:rsidRDefault="00D44016" w:rsidP="00D44016">
      <w:pPr>
        <w:shd w:val="clear" w:color="auto" w:fill="FFFFFF" w:themeFill="background1"/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«Проти» - </w:t>
      </w:r>
      <w:r w:rsidR="00952E0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4016" w:rsidRDefault="00D44016" w:rsidP="00D44016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«Утримались» - </w:t>
      </w:r>
      <w:r w:rsidR="00952E0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4A92" w:rsidRPr="00C265C3" w:rsidRDefault="00952E0D" w:rsidP="00C26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Далі ч</w:t>
      </w:r>
      <w:r w:rsidR="00C265C3">
        <w:rPr>
          <w:rFonts w:ascii="Times New Roman" w:hAnsi="Times New Roman" w:cs="Times New Roman"/>
          <w:sz w:val="28"/>
          <w:szCs w:val="28"/>
        </w:rPr>
        <w:t xml:space="preserve">лени </w:t>
      </w:r>
      <w:r w:rsidR="00C265C3" w:rsidRPr="00C265C3">
        <w:rPr>
          <w:rFonts w:ascii="Times New Roman" w:eastAsia="Times New Roman" w:hAnsi="Times New Roman" w:cs="Times New Roman"/>
          <w:sz w:val="28"/>
          <w:szCs w:val="28"/>
        </w:rPr>
        <w:t>Стра</w:t>
      </w:r>
      <w:r w:rsidR="00C265C3">
        <w:rPr>
          <w:rFonts w:ascii="Times New Roman" w:eastAsia="Times New Roman" w:hAnsi="Times New Roman" w:cs="Times New Roman"/>
          <w:sz w:val="28"/>
          <w:szCs w:val="28"/>
        </w:rPr>
        <w:t xml:space="preserve">тегічної інвестиційної ради при </w:t>
      </w:r>
      <w:r w:rsidR="00C265C3" w:rsidRPr="00C265C3">
        <w:rPr>
          <w:rFonts w:ascii="Times New Roman" w:eastAsia="Times New Roman" w:hAnsi="Times New Roman" w:cs="Times New Roman"/>
          <w:sz w:val="28"/>
          <w:szCs w:val="28"/>
        </w:rPr>
        <w:t>Фонтанській сільській раді</w:t>
      </w:r>
      <w:r w:rsidR="00C265C3">
        <w:rPr>
          <w:rFonts w:ascii="Times New Roman" w:eastAsia="Times New Roman" w:hAnsi="Times New Roman" w:cs="Times New Roman"/>
          <w:sz w:val="28"/>
          <w:szCs w:val="28"/>
        </w:rPr>
        <w:t xml:space="preserve"> перейшли до голосування з метою затвердження проєктів, які за результатами голосування будуть </w:t>
      </w:r>
      <w:r w:rsidR="00FB258B">
        <w:rPr>
          <w:rFonts w:ascii="Times New Roman" w:eastAsia="Times New Roman" w:hAnsi="Times New Roman" w:cs="Times New Roman"/>
          <w:sz w:val="28"/>
          <w:szCs w:val="28"/>
        </w:rPr>
        <w:t>додані</w:t>
      </w:r>
      <w:r w:rsidR="00C265C3">
        <w:rPr>
          <w:rFonts w:ascii="Times New Roman" w:eastAsia="Times New Roman" w:hAnsi="Times New Roman" w:cs="Times New Roman"/>
          <w:sz w:val="28"/>
          <w:szCs w:val="28"/>
        </w:rPr>
        <w:t xml:space="preserve"> до Єдиного </w:t>
      </w:r>
      <w:proofErr w:type="spellStart"/>
      <w:r w:rsidR="00C265C3">
        <w:rPr>
          <w:rFonts w:ascii="Times New Roman" w:eastAsia="Times New Roman" w:hAnsi="Times New Roman" w:cs="Times New Roman"/>
          <w:sz w:val="28"/>
          <w:szCs w:val="28"/>
        </w:rPr>
        <w:t>проєктного</w:t>
      </w:r>
      <w:proofErr w:type="spellEnd"/>
      <w:r w:rsidR="00C265C3">
        <w:rPr>
          <w:rFonts w:ascii="Times New Roman" w:eastAsia="Times New Roman" w:hAnsi="Times New Roman" w:cs="Times New Roman"/>
          <w:sz w:val="28"/>
          <w:szCs w:val="28"/>
        </w:rPr>
        <w:t xml:space="preserve"> портфелю громади</w:t>
      </w:r>
      <w:r w:rsidR="00D440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B3A01" w:rsidRPr="00F21FE3" w:rsidRDefault="006B3A01" w:rsidP="006B3A01">
      <w:pPr>
        <w:shd w:val="clear" w:color="auto" w:fill="FFFFFF" w:themeFill="background1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ГОЛОСУВАННЯ:</w:t>
      </w:r>
    </w:p>
    <w:p w:rsidR="001C37BC" w:rsidRPr="00F21FE3" w:rsidRDefault="00D44016" w:rsidP="001C37BC">
      <w:pP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0A18">
        <w:rPr>
          <w:rFonts w:ascii="Times New Roman" w:eastAsia="Times New Roman" w:hAnsi="Times New Roman" w:cs="Times New Roman"/>
          <w:sz w:val="28"/>
          <w:szCs w:val="28"/>
        </w:rPr>
        <w:t xml:space="preserve">«За» – </w:t>
      </w:r>
      <w:r w:rsidR="00903A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F43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C37BC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37BC" w:rsidRPr="00F21FE3" w:rsidRDefault="001C37BC" w:rsidP="001C37BC">
      <w:pPr>
        <w:shd w:val="clear" w:color="auto" w:fill="FFFFFF" w:themeFill="background1"/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«Проти» - </w:t>
      </w:r>
      <w:r w:rsidR="00903A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E0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37BC" w:rsidRDefault="001C37BC" w:rsidP="001C37BC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«Утримались» - </w:t>
      </w:r>
      <w:r w:rsidR="00903A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E0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0148" w:rsidRPr="00F21FE3" w:rsidRDefault="008B0148" w:rsidP="008B0148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B0148">
        <w:rPr>
          <w:rFonts w:ascii="Times New Roman" w:eastAsia="Times New Roman" w:hAnsi="Times New Roman" w:cs="Times New Roman"/>
          <w:b/>
          <w:sz w:val="28"/>
          <w:szCs w:val="28"/>
        </w:rPr>
        <w:t>Вирішили: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Затвердити</w:t>
      </w:r>
      <w:r w:rsidR="00D44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426">
        <w:rPr>
          <w:rFonts w:ascii="Times New Roman" w:hAnsi="Times New Roman" w:cs="Times New Roman"/>
          <w:sz w:val="28"/>
          <w:szCs w:val="28"/>
        </w:rPr>
        <w:t>9</w:t>
      </w:r>
      <w:r w:rsidR="00D44016">
        <w:rPr>
          <w:rFonts w:ascii="Times New Roman" w:hAnsi="Times New Roman" w:cs="Times New Roman"/>
          <w:sz w:val="28"/>
          <w:szCs w:val="28"/>
        </w:rPr>
        <w:t xml:space="preserve"> проєкт</w:t>
      </w:r>
      <w:r w:rsidR="000F7426">
        <w:rPr>
          <w:rFonts w:ascii="Times New Roman" w:hAnsi="Times New Roman" w:cs="Times New Roman"/>
          <w:sz w:val="28"/>
          <w:szCs w:val="28"/>
        </w:rPr>
        <w:t>ів</w:t>
      </w:r>
      <w:r w:rsidR="00D44016">
        <w:rPr>
          <w:rFonts w:ascii="Times New Roman" w:hAnsi="Times New Roman" w:cs="Times New Roman"/>
          <w:sz w:val="28"/>
          <w:szCs w:val="28"/>
        </w:rPr>
        <w:t xml:space="preserve">, що </w:t>
      </w:r>
      <w:r w:rsidR="008E3BF4">
        <w:rPr>
          <w:rFonts w:ascii="Times New Roman" w:hAnsi="Times New Roman" w:cs="Times New Roman"/>
          <w:sz w:val="28"/>
          <w:szCs w:val="28"/>
        </w:rPr>
        <w:t xml:space="preserve">мають </w:t>
      </w:r>
      <w:r w:rsidR="008E3BF4">
        <w:rPr>
          <w:rFonts w:ascii="Times New Roman" w:eastAsia="Times New Roman" w:hAnsi="Times New Roman" w:cs="Times New Roman"/>
          <w:sz w:val="28"/>
          <w:szCs w:val="28"/>
        </w:rPr>
        <w:t xml:space="preserve">бути </w:t>
      </w:r>
      <w:r w:rsidR="00311790">
        <w:rPr>
          <w:rFonts w:ascii="Times New Roman" w:eastAsia="Times New Roman" w:hAnsi="Times New Roman" w:cs="Times New Roman"/>
          <w:sz w:val="28"/>
          <w:szCs w:val="28"/>
        </w:rPr>
        <w:t>додані</w:t>
      </w:r>
      <w:r w:rsidR="008E3BF4">
        <w:rPr>
          <w:rFonts w:ascii="Times New Roman" w:eastAsia="Times New Roman" w:hAnsi="Times New Roman" w:cs="Times New Roman"/>
          <w:sz w:val="28"/>
          <w:szCs w:val="28"/>
        </w:rPr>
        <w:t xml:space="preserve"> до Єдиного </w:t>
      </w:r>
      <w:proofErr w:type="spellStart"/>
      <w:r w:rsidR="008E3BF4">
        <w:rPr>
          <w:rFonts w:ascii="Times New Roman" w:eastAsia="Times New Roman" w:hAnsi="Times New Roman" w:cs="Times New Roman"/>
          <w:sz w:val="28"/>
          <w:szCs w:val="28"/>
        </w:rPr>
        <w:t>проєктного</w:t>
      </w:r>
      <w:proofErr w:type="spellEnd"/>
      <w:r w:rsidR="008E3BF4">
        <w:rPr>
          <w:rFonts w:ascii="Times New Roman" w:eastAsia="Times New Roman" w:hAnsi="Times New Roman" w:cs="Times New Roman"/>
          <w:sz w:val="28"/>
          <w:szCs w:val="28"/>
        </w:rPr>
        <w:t xml:space="preserve"> портфелю громади</w:t>
      </w:r>
      <w:r w:rsidR="000F7426">
        <w:rPr>
          <w:rFonts w:ascii="Times New Roman" w:eastAsia="Times New Roman" w:hAnsi="Times New Roman" w:cs="Times New Roman"/>
          <w:sz w:val="28"/>
          <w:szCs w:val="28"/>
        </w:rPr>
        <w:t xml:space="preserve"> у ІІ кварталі 2026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0E35" w:rsidRDefault="00F10E35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Голова засідання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  <w:r w:rsidR="00F87232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71285D" w:rsidRPr="00F21FE3" w:rsidRDefault="0071285D" w:rsidP="00B233A7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 засідання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</w:p>
    <w:sectPr w:rsidR="0071285D" w:rsidRPr="00F21FE3" w:rsidSect="00F10E35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-Thi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446D1"/>
    <w:multiLevelType w:val="multilevel"/>
    <w:tmpl w:val="055C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44F5D"/>
    <w:multiLevelType w:val="multilevel"/>
    <w:tmpl w:val="2424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649F9"/>
    <w:multiLevelType w:val="multilevel"/>
    <w:tmpl w:val="3BF4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C36ED"/>
    <w:multiLevelType w:val="hybridMultilevel"/>
    <w:tmpl w:val="985A1A62"/>
    <w:lvl w:ilvl="0" w:tplc="79FAF76C">
      <w:start w:val="2"/>
      <w:numFmt w:val="decimal"/>
      <w:lvlText w:val="%1."/>
      <w:lvlJc w:val="left"/>
      <w:pPr>
        <w:ind w:left="927" w:hanging="360"/>
      </w:pPr>
      <w:rPr>
        <w:rFonts w:eastAsia="Antiqua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942C3B"/>
    <w:multiLevelType w:val="hybridMultilevel"/>
    <w:tmpl w:val="12CA55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3212E"/>
    <w:multiLevelType w:val="multilevel"/>
    <w:tmpl w:val="2424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AB1048"/>
    <w:multiLevelType w:val="hybridMultilevel"/>
    <w:tmpl w:val="C0DADB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D5D5E"/>
    <w:multiLevelType w:val="multilevel"/>
    <w:tmpl w:val="EB4A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0D"/>
    <w:rsid w:val="000138B8"/>
    <w:rsid w:val="000D7E07"/>
    <w:rsid w:val="000F7426"/>
    <w:rsid w:val="00124555"/>
    <w:rsid w:val="001C0FFB"/>
    <w:rsid w:val="001C37BC"/>
    <w:rsid w:val="001C68A8"/>
    <w:rsid w:val="001E4A92"/>
    <w:rsid w:val="001E7BFF"/>
    <w:rsid w:val="002304AE"/>
    <w:rsid w:val="002771CB"/>
    <w:rsid w:val="002A3296"/>
    <w:rsid w:val="00310049"/>
    <w:rsid w:val="00311790"/>
    <w:rsid w:val="00357F10"/>
    <w:rsid w:val="00395F0C"/>
    <w:rsid w:val="003A71BC"/>
    <w:rsid w:val="00405C55"/>
    <w:rsid w:val="00413311"/>
    <w:rsid w:val="00432677"/>
    <w:rsid w:val="0044270D"/>
    <w:rsid w:val="00457E18"/>
    <w:rsid w:val="00481480"/>
    <w:rsid w:val="004A3E89"/>
    <w:rsid w:val="004B27A3"/>
    <w:rsid w:val="004D430A"/>
    <w:rsid w:val="0051588E"/>
    <w:rsid w:val="00555254"/>
    <w:rsid w:val="00586CD3"/>
    <w:rsid w:val="00593CBB"/>
    <w:rsid w:val="005B7192"/>
    <w:rsid w:val="00602419"/>
    <w:rsid w:val="00634A61"/>
    <w:rsid w:val="0069533B"/>
    <w:rsid w:val="006A3E08"/>
    <w:rsid w:val="006B3A01"/>
    <w:rsid w:val="006E5468"/>
    <w:rsid w:val="0070406D"/>
    <w:rsid w:val="0071285D"/>
    <w:rsid w:val="007B5748"/>
    <w:rsid w:val="007E34EB"/>
    <w:rsid w:val="00821F43"/>
    <w:rsid w:val="008653F5"/>
    <w:rsid w:val="008760D0"/>
    <w:rsid w:val="00881075"/>
    <w:rsid w:val="008815F3"/>
    <w:rsid w:val="008B0148"/>
    <w:rsid w:val="008E3BF4"/>
    <w:rsid w:val="00903A54"/>
    <w:rsid w:val="009072BD"/>
    <w:rsid w:val="00952E0D"/>
    <w:rsid w:val="00954697"/>
    <w:rsid w:val="00976C12"/>
    <w:rsid w:val="00980C75"/>
    <w:rsid w:val="00A11998"/>
    <w:rsid w:val="00A264A6"/>
    <w:rsid w:val="00A3261A"/>
    <w:rsid w:val="00A83DAC"/>
    <w:rsid w:val="00B233A7"/>
    <w:rsid w:val="00BD519B"/>
    <w:rsid w:val="00C265C3"/>
    <w:rsid w:val="00CA3339"/>
    <w:rsid w:val="00D44016"/>
    <w:rsid w:val="00D803C1"/>
    <w:rsid w:val="00DC40FD"/>
    <w:rsid w:val="00DE1180"/>
    <w:rsid w:val="00DF5B3F"/>
    <w:rsid w:val="00E04B74"/>
    <w:rsid w:val="00E05F85"/>
    <w:rsid w:val="00F10E35"/>
    <w:rsid w:val="00F21FE3"/>
    <w:rsid w:val="00F87232"/>
    <w:rsid w:val="00FB258B"/>
    <w:rsid w:val="00FD2C73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1CAC"/>
  <w15:chartTrackingRefBased/>
  <w15:docId w15:val="{01A5A25F-ACA8-4846-AEBE-E556AFE9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430A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8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285D"/>
    <w:rPr>
      <w:b/>
      <w:bCs/>
    </w:rPr>
  </w:style>
  <w:style w:type="table" w:styleId="a5">
    <w:name w:val="Table Grid"/>
    <w:basedOn w:val="a1"/>
    <w:uiPriority w:val="39"/>
    <w:rsid w:val="0051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34EB"/>
    <w:pPr>
      <w:ind w:left="720"/>
      <w:contextualSpacing/>
    </w:pPr>
  </w:style>
  <w:style w:type="paragraph" w:styleId="a7">
    <w:name w:val="Title"/>
    <w:basedOn w:val="a"/>
    <w:link w:val="a8"/>
    <w:uiPriority w:val="1"/>
    <w:qFormat/>
    <w:rsid w:val="007E34EB"/>
    <w:pPr>
      <w:widowControl w:val="0"/>
      <w:autoSpaceDE w:val="0"/>
      <w:autoSpaceDN w:val="0"/>
      <w:ind w:left="424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8">
    <w:name w:val="Назва Знак"/>
    <w:basedOn w:val="a0"/>
    <w:link w:val="a7"/>
    <w:uiPriority w:val="1"/>
    <w:rsid w:val="007E34E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fontstyle01">
    <w:name w:val="fontstyle01"/>
    <w:basedOn w:val="a0"/>
    <w:rsid w:val="007E34EB"/>
    <w:rPr>
      <w:rFonts w:ascii="Montserrat-Thin" w:hAnsi="Montserrat-Thi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B014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B0148"/>
    <w:rPr>
      <w:rFonts w:ascii="Segoe UI" w:eastAsia="Antiqu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BEAB0-DF53-4892-B6C2-635B2D52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3942</Words>
  <Characters>2247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Rusnak</cp:lastModifiedBy>
  <cp:revision>3</cp:revision>
  <cp:lastPrinted>2026-07-17T07:31:00Z</cp:lastPrinted>
  <dcterms:created xsi:type="dcterms:W3CDTF">2026-07-06T09:38:00Z</dcterms:created>
  <dcterms:modified xsi:type="dcterms:W3CDTF">2026-07-17T07:31:00Z</dcterms:modified>
</cp:coreProperties>
</file>