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30A" w:rsidRDefault="004D430A" w:rsidP="004D430A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3FF3C43A" wp14:editId="05BBC1FC">
            <wp:extent cx="432000" cy="612000"/>
            <wp:effectExtent l="0" t="0" r="0" b="0"/>
            <wp:docPr id="82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430A" w:rsidRDefault="004D430A" w:rsidP="004D430A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14"/>
          <w:szCs w:val="14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4D430A" w:rsidTr="00267E35">
        <w:tc>
          <w:tcPr>
            <w:tcW w:w="9628" w:type="dxa"/>
          </w:tcPr>
          <w:p w:rsidR="004D430A" w:rsidRDefault="004D430A" w:rsidP="00267E3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:rsidR="004D430A" w:rsidRDefault="004D430A" w:rsidP="00267E35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       ОДЕСЬКОГО РАЙОНУ ОДЕСЬКОЇ ОБЛАСТІ</w:t>
            </w:r>
          </w:p>
        </w:tc>
      </w:tr>
      <w:tr w:rsidR="004D430A" w:rsidTr="00267E35">
        <w:tc>
          <w:tcPr>
            <w:tcW w:w="9628" w:type="dxa"/>
          </w:tcPr>
          <w:p w:rsidR="004D430A" w:rsidRDefault="004D430A" w:rsidP="00267E35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D430A" w:rsidTr="00267E35">
        <w:tc>
          <w:tcPr>
            <w:tcW w:w="9628" w:type="dxa"/>
          </w:tcPr>
          <w:p w:rsidR="004D430A" w:rsidRDefault="004D430A" w:rsidP="00267E35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</w:p>
        </w:tc>
      </w:tr>
    </w:tbl>
    <w:p w:rsidR="004D430A" w:rsidRDefault="004D430A" w:rsidP="004D430A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4D430A" w:rsidRDefault="004D430A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D430A" w:rsidRDefault="004D430A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4D430A" w:rsidRDefault="004D430A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30A" w:rsidRDefault="004D430A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 w:rsidR="003A71BC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="00413311">
        <w:rPr>
          <w:rFonts w:ascii="Times New Roman" w:eastAsia="Times New Roman" w:hAnsi="Times New Roman" w:cs="Times New Roman"/>
          <w:sz w:val="28"/>
          <w:szCs w:val="28"/>
        </w:rPr>
        <w:t>листопада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1588E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     </w:t>
      </w:r>
      <w:r w:rsidR="0095469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с. Фонтанка           </w:t>
      </w:r>
      <w:r w:rsidR="0095469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№</w:t>
      </w:r>
      <w:r w:rsidR="003A71BC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</w:p>
    <w:p w:rsidR="004D430A" w:rsidRDefault="004D430A" w:rsidP="004D430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93CBB" w:rsidRDefault="00C1024C" w:rsidP="00C102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 Р О Т О К О Л</w:t>
      </w:r>
    </w:p>
    <w:p w:rsidR="0071285D" w:rsidRPr="00F21FE3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>засідання Стратегічної інвестиційної ради</w:t>
      </w:r>
      <w:r w:rsidR="0051588E" w:rsidRPr="00F21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>Фонтанської сільської ради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1285D" w:rsidRPr="00F21FE3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Присутні:</w:t>
      </w:r>
    </w:p>
    <w:tbl>
      <w:tblPr>
        <w:tblStyle w:val="a5"/>
        <w:tblW w:w="9502" w:type="dxa"/>
        <w:tblInd w:w="137" w:type="dxa"/>
        <w:tblLook w:val="04A0" w:firstRow="1" w:lastRow="0" w:firstColumn="1" w:lastColumn="0" w:noHBand="0" w:noVBand="1"/>
      </w:tblPr>
      <w:tblGrid>
        <w:gridCol w:w="5815"/>
        <w:gridCol w:w="3687"/>
      </w:tblGrid>
      <w:tr w:rsidR="0051588E" w:rsidRPr="00F21FE3" w:rsidTr="008653F5">
        <w:trPr>
          <w:trHeight w:val="564"/>
        </w:trPr>
        <w:tc>
          <w:tcPr>
            <w:tcW w:w="5815" w:type="dxa"/>
            <w:vAlign w:val="bottom"/>
          </w:tcPr>
          <w:p w:rsidR="0051588E" w:rsidRPr="00F21FE3" w:rsidRDefault="0051588E" w:rsidP="00F21FE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Перший заступник сільського голови</w:t>
            </w:r>
            <w:r w:rsidR="008653F5" w:rsidRPr="00F21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3F5"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Фонтанської сільської ради</w:t>
            </w:r>
          </w:p>
        </w:tc>
        <w:tc>
          <w:tcPr>
            <w:tcW w:w="3687" w:type="dxa"/>
            <w:vAlign w:val="bottom"/>
          </w:tcPr>
          <w:p w:rsidR="0051588E" w:rsidRPr="00F21FE3" w:rsidRDefault="0051588E" w:rsidP="00980C7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Роман ОРІШИЧ</w:t>
            </w:r>
          </w:p>
          <w:p w:rsidR="0051588E" w:rsidRPr="00F21FE3" w:rsidRDefault="00954697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Заступник голови Стратегічної інвестиційної ради</w:t>
            </w:r>
          </w:p>
        </w:tc>
      </w:tr>
      <w:tr w:rsidR="0051588E" w:rsidRPr="00F21FE3" w:rsidTr="008653F5">
        <w:trPr>
          <w:trHeight w:val="564"/>
        </w:trPr>
        <w:tc>
          <w:tcPr>
            <w:tcW w:w="5815" w:type="dxa"/>
            <w:vAlign w:val="bottom"/>
          </w:tcPr>
          <w:p w:rsidR="0051588E" w:rsidRPr="00F21FE3" w:rsidRDefault="0051588E" w:rsidP="00F21FE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Головний спеціаліст відділу економічного розвитку, інформації та інвестицій Фонтанської сільської ради</w:t>
            </w:r>
          </w:p>
        </w:tc>
        <w:tc>
          <w:tcPr>
            <w:tcW w:w="3687" w:type="dxa"/>
            <w:vAlign w:val="bottom"/>
          </w:tcPr>
          <w:p w:rsidR="0051588E" w:rsidRPr="00F21FE3" w:rsidRDefault="00954697" w:rsidP="00980C7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Ксенія РУСНАК</w:t>
            </w:r>
          </w:p>
          <w:p w:rsidR="00954697" w:rsidRPr="00F21FE3" w:rsidRDefault="00954697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Секретар Стратегічної інвестиційної ради</w:t>
            </w:r>
          </w:p>
        </w:tc>
      </w:tr>
      <w:tr w:rsidR="0069533B" w:rsidRPr="00F21FE3" w:rsidTr="008653F5">
        <w:trPr>
          <w:trHeight w:val="564"/>
        </w:trPr>
        <w:tc>
          <w:tcPr>
            <w:tcW w:w="5815" w:type="dxa"/>
            <w:vAlign w:val="bottom"/>
          </w:tcPr>
          <w:p w:rsidR="0069533B" w:rsidRPr="00F21FE3" w:rsidRDefault="0069533B" w:rsidP="0069533B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сільського голови </w:t>
            </w:r>
            <w:r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Фонтанської сільської ради</w:t>
            </w:r>
          </w:p>
        </w:tc>
        <w:tc>
          <w:tcPr>
            <w:tcW w:w="3687" w:type="dxa"/>
            <w:vAlign w:val="bottom"/>
          </w:tcPr>
          <w:p w:rsidR="0069533B" w:rsidRPr="00F21FE3" w:rsidRDefault="0069533B" w:rsidP="006953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Євгеній ФАТЕНКОВ</w:t>
            </w:r>
          </w:p>
        </w:tc>
      </w:tr>
      <w:tr w:rsidR="0069533B" w:rsidRPr="00F21FE3" w:rsidTr="008653F5">
        <w:trPr>
          <w:trHeight w:val="564"/>
        </w:trPr>
        <w:tc>
          <w:tcPr>
            <w:tcW w:w="5815" w:type="dxa"/>
            <w:vAlign w:val="bottom"/>
          </w:tcPr>
          <w:p w:rsidR="0069533B" w:rsidRPr="00F21FE3" w:rsidRDefault="0069533B" w:rsidP="0069533B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економічного розвитку, інформації та інвестицій </w:t>
            </w:r>
            <w:r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Фонтанської сільської ради</w:t>
            </w:r>
          </w:p>
        </w:tc>
        <w:tc>
          <w:tcPr>
            <w:tcW w:w="3687" w:type="dxa"/>
            <w:vAlign w:val="bottom"/>
          </w:tcPr>
          <w:p w:rsidR="0069533B" w:rsidRPr="00F21FE3" w:rsidRDefault="0069533B" w:rsidP="006953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Ольга ЛІТВІНА</w:t>
            </w:r>
          </w:p>
        </w:tc>
      </w:tr>
      <w:tr w:rsidR="0069533B" w:rsidRPr="00F21FE3" w:rsidTr="008653F5">
        <w:trPr>
          <w:trHeight w:val="558"/>
        </w:trPr>
        <w:tc>
          <w:tcPr>
            <w:tcW w:w="5815" w:type="dxa"/>
            <w:vAlign w:val="center"/>
          </w:tcPr>
          <w:p w:rsidR="0069533B" w:rsidRPr="00F21FE3" w:rsidRDefault="0069533B" w:rsidP="0069533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земельних відносин Фонтанської сільської ради </w:t>
            </w:r>
          </w:p>
        </w:tc>
        <w:tc>
          <w:tcPr>
            <w:tcW w:w="3687" w:type="dxa"/>
            <w:vAlign w:val="bottom"/>
          </w:tcPr>
          <w:p w:rsidR="0069533B" w:rsidRPr="00F21FE3" w:rsidRDefault="0069533B" w:rsidP="006953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Оксана ПАВЛЮК</w:t>
            </w:r>
          </w:p>
        </w:tc>
      </w:tr>
      <w:tr w:rsidR="0069533B" w:rsidRPr="00F21FE3" w:rsidTr="008653F5">
        <w:trPr>
          <w:trHeight w:val="835"/>
        </w:trPr>
        <w:tc>
          <w:tcPr>
            <w:tcW w:w="5815" w:type="dxa"/>
          </w:tcPr>
          <w:p w:rsidR="0069533B" w:rsidRPr="00F21FE3" w:rsidRDefault="0069533B" w:rsidP="0069533B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освіти, культури, туризму,  молоді та спорту Фонтанської сільської ради</w:t>
            </w:r>
          </w:p>
        </w:tc>
        <w:tc>
          <w:tcPr>
            <w:tcW w:w="3687" w:type="dxa"/>
          </w:tcPr>
          <w:p w:rsidR="0069533B" w:rsidRPr="00F21FE3" w:rsidRDefault="0069533B" w:rsidP="006953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Оксана МАРІНЄСКУ</w:t>
            </w:r>
          </w:p>
        </w:tc>
      </w:tr>
      <w:tr w:rsidR="0069533B" w:rsidRPr="00F21FE3" w:rsidTr="00383182">
        <w:trPr>
          <w:trHeight w:val="835"/>
        </w:trPr>
        <w:tc>
          <w:tcPr>
            <w:tcW w:w="5815" w:type="dxa"/>
            <w:vAlign w:val="bottom"/>
          </w:tcPr>
          <w:p w:rsidR="0069533B" w:rsidRPr="00F21FE3" w:rsidRDefault="0069533B" w:rsidP="0069533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житлово - комунального господарства, цивільного захисту та взаємодії з правоохоронними органами, господарського забезпечення </w:t>
            </w:r>
            <w:r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Фонтанської сільської ради</w:t>
            </w:r>
          </w:p>
        </w:tc>
        <w:tc>
          <w:tcPr>
            <w:tcW w:w="3687" w:type="dxa"/>
            <w:vAlign w:val="bottom"/>
          </w:tcPr>
          <w:p w:rsidR="0069533B" w:rsidRPr="00F21FE3" w:rsidRDefault="0069533B" w:rsidP="006953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Олег ДМИТРІЄВ</w:t>
            </w:r>
          </w:p>
        </w:tc>
      </w:tr>
      <w:tr w:rsidR="0069533B" w:rsidRPr="00F21FE3" w:rsidTr="003A1519">
        <w:trPr>
          <w:trHeight w:val="837"/>
        </w:trPr>
        <w:tc>
          <w:tcPr>
            <w:tcW w:w="5815" w:type="dxa"/>
            <w:vAlign w:val="bottom"/>
          </w:tcPr>
          <w:p w:rsidR="0069533B" w:rsidRPr="00F21FE3" w:rsidRDefault="0069533B" w:rsidP="0069533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Представник постійної комісії з питань фінансів, бюджету, планування соціально-економічного розвитку, інвестицій та міжнародного співробітництва</w:t>
            </w:r>
          </w:p>
        </w:tc>
        <w:tc>
          <w:tcPr>
            <w:tcW w:w="3687" w:type="dxa"/>
            <w:vAlign w:val="bottom"/>
          </w:tcPr>
          <w:p w:rsidR="0069533B" w:rsidRPr="00F21FE3" w:rsidRDefault="0069533B" w:rsidP="0069533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Альона ВАВІЛОВА</w:t>
            </w:r>
          </w:p>
        </w:tc>
      </w:tr>
      <w:tr w:rsidR="0069533B" w:rsidRPr="00F21FE3" w:rsidTr="00A3261A">
        <w:trPr>
          <w:trHeight w:val="552"/>
        </w:trPr>
        <w:tc>
          <w:tcPr>
            <w:tcW w:w="5815" w:type="dxa"/>
            <w:shd w:val="clear" w:color="auto" w:fill="auto"/>
            <w:vAlign w:val="bottom"/>
          </w:tcPr>
          <w:p w:rsidR="0069533B" w:rsidRPr="00F21FE3" w:rsidRDefault="0069533B" w:rsidP="0069533B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 сільського голови з питань містобудівної діяльності та архітектури</w:t>
            </w:r>
          </w:p>
        </w:tc>
        <w:tc>
          <w:tcPr>
            <w:tcW w:w="3687" w:type="dxa"/>
            <w:vAlign w:val="bottom"/>
          </w:tcPr>
          <w:p w:rsidR="0069533B" w:rsidRPr="00F21FE3" w:rsidRDefault="0069533B" w:rsidP="006953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Віктор КАПЛІНСЬКИЙ</w:t>
            </w:r>
          </w:p>
        </w:tc>
      </w:tr>
      <w:tr w:rsidR="0069533B" w:rsidRPr="00F21FE3" w:rsidTr="008653F5">
        <w:trPr>
          <w:trHeight w:val="717"/>
        </w:trPr>
        <w:tc>
          <w:tcPr>
            <w:tcW w:w="5815" w:type="dxa"/>
            <w:vAlign w:val="bottom"/>
          </w:tcPr>
          <w:p w:rsidR="0069533B" w:rsidRPr="00F21FE3" w:rsidRDefault="0069533B" w:rsidP="0069533B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управління соціального захисту населення </w:t>
            </w:r>
            <w:r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Фонтанської сільської ради</w:t>
            </w:r>
          </w:p>
        </w:tc>
        <w:tc>
          <w:tcPr>
            <w:tcW w:w="3687" w:type="dxa"/>
            <w:vAlign w:val="bottom"/>
          </w:tcPr>
          <w:p w:rsidR="0069533B" w:rsidRPr="00F21FE3" w:rsidRDefault="0069533B" w:rsidP="006953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 БАЛУЦА</w:t>
            </w:r>
          </w:p>
        </w:tc>
      </w:tr>
    </w:tbl>
    <w:p w:rsidR="002A3296" w:rsidRPr="00F21FE3" w:rsidRDefault="002A3296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Відсутні:</w:t>
      </w:r>
    </w:p>
    <w:tbl>
      <w:tblPr>
        <w:tblStyle w:val="a5"/>
        <w:tblW w:w="9502" w:type="dxa"/>
        <w:tblInd w:w="13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815"/>
        <w:gridCol w:w="3687"/>
      </w:tblGrid>
      <w:tr w:rsidR="0069533B" w:rsidRPr="00F21FE3" w:rsidTr="0069533B">
        <w:trPr>
          <w:trHeight w:val="564"/>
        </w:trPr>
        <w:tc>
          <w:tcPr>
            <w:tcW w:w="5815" w:type="dxa"/>
            <w:shd w:val="clear" w:color="auto" w:fill="FFFFFF" w:themeFill="background1"/>
            <w:vAlign w:val="bottom"/>
          </w:tcPr>
          <w:p w:rsidR="0069533B" w:rsidRPr="00F21FE3" w:rsidRDefault="0069533B" w:rsidP="00E0742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Виконуючий обов’язки сільського голови Фонтанської сільської ради</w:t>
            </w:r>
          </w:p>
        </w:tc>
        <w:tc>
          <w:tcPr>
            <w:tcW w:w="3687" w:type="dxa"/>
            <w:shd w:val="clear" w:color="auto" w:fill="FFFFFF" w:themeFill="background1"/>
            <w:vAlign w:val="bottom"/>
          </w:tcPr>
          <w:p w:rsidR="0069533B" w:rsidRPr="00F21FE3" w:rsidRDefault="0069533B" w:rsidP="00E074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Андрій СЕРЕБРІЙ</w:t>
            </w:r>
          </w:p>
          <w:p w:rsidR="0069533B" w:rsidRPr="00F21FE3" w:rsidRDefault="0069533B" w:rsidP="00E074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Голова Стратегічної інвестиційної ради</w:t>
            </w:r>
          </w:p>
        </w:tc>
      </w:tr>
      <w:tr w:rsidR="0069533B" w:rsidRPr="00F21FE3" w:rsidTr="0069533B">
        <w:trPr>
          <w:trHeight w:val="835"/>
        </w:trPr>
        <w:tc>
          <w:tcPr>
            <w:tcW w:w="5815" w:type="dxa"/>
            <w:shd w:val="clear" w:color="auto" w:fill="FFFFFF" w:themeFill="background1"/>
          </w:tcPr>
          <w:p w:rsidR="0069533B" w:rsidRPr="00F21FE3" w:rsidRDefault="0069533B" w:rsidP="0069533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сільського голови </w:t>
            </w:r>
            <w:r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Фонтанської сільської ради</w:t>
            </w:r>
          </w:p>
        </w:tc>
        <w:tc>
          <w:tcPr>
            <w:tcW w:w="3687" w:type="dxa"/>
            <w:shd w:val="clear" w:color="auto" w:fill="FFFFFF" w:themeFill="background1"/>
          </w:tcPr>
          <w:p w:rsidR="0069533B" w:rsidRPr="00F21FE3" w:rsidRDefault="0069533B" w:rsidP="006953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 КРИВОШЕЄНКО</w:t>
            </w:r>
          </w:p>
        </w:tc>
      </w:tr>
      <w:tr w:rsidR="0069533B" w:rsidRPr="00F21FE3" w:rsidTr="0069533B">
        <w:trPr>
          <w:trHeight w:val="837"/>
        </w:trPr>
        <w:tc>
          <w:tcPr>
            <w:tcW w:w="5815" w:type="dxa"/>
            <w:shd w:val="clear" w:color="auto" w:fill="FFFFFF" w:themeFill="background1"/>
            <w:vAlign w:val="bottom"/>
          </w:tcPr>
          <w:p w:rsidR="0069533B" w:rsidRPr="00F21FE3" w:rsidRDefault="0069533B" w:rsidP="00E07423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Представник постійної комісії з питань прав людини, законності, депутатської діяльності, етики та регламенту </w:t>
            </w:r>
          </w:p>
        </w:tc>
        <w:tc>
          <w:tcPr>
            <w:tcW w:w="3687" w:type="dxa"/>
            <w:shd w:val="clear" w:color="auto" w:fill="FFFFFF" w:themeFill="background1"/>
            <w:vAlign w:val="bottom"/>
          </w:tcPr>
          <w:p w:rsidR="0069533B" w:rsidRPr="00F21FE3" w:rsidRDefault="0069533B" w:rsidP="00E074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Тетяна ШУЙСЬКА</w:t>
            </w:r>
          </w:p>
        </w:tc>
      </w:tr>
      <w:tr w:rsidR="0069533B" w:rsidRPr="00F21FE3" w:rsidTr="0069533B">
        <w:trPr>
          <w:trHeight w:val="835"/>
        </w:trPr>
        <w:tc>
          <w:tcPr>
            <w:tcW w:w="5815" w:type="dxa"/>
            <w:shd w:val="clear" w:color="auto" w:fill="FFFFFF" w:themeFill="background1"/>
          </w:tcPr>
          <w:p w:rsidR="0069533B" w:rsidRPr="00F21FE3" w:rsidRDefault="0069533B" w:rsidP="00E07423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Представник постійної комісії з питань комунальної власності, житлово-комунального господарства, енергозбереження та транспорту</w:t>
            </w:r>
          </w:p>
        </w:tc>
        <w:tc>
          <w:tcPr>
            <w:tcW w:w="3687" w:type="dxa"/>
            <w:shd w:val="clear" w:color="auto" w:fill="FFFFFF" w:themeFill="background1"/>
            <w:vAlign w:val="bottom"/>
          </w:tcPr>
          <w:p w:rsidR="0069533B" w:rsidRPr="00F21FE3" w:rsidRDefault="0069533B" w:rsidP="00E074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 ЩЕРБИЧ</w:t>
            </w:r>
          </w:p>
        </w:tc>
      </w:tr>
      <w:tr w:rsidR="0069533B" w:rsidRPr="00F21FE3" w:rsidTr="0069533B">
        <w:trPr>
          <w:trHeight w:val="837"/>
        </w:trPr>
        <w:tc>
          <w:tcPr>
            <w:tcW w:w="5815" w:type="dxa"/>
            <w:shd w:val="clear" w:color="auto" w:fill="FFFFFF" w:themeFill="background1"/>
            <w:vAlign w:val="bottom"/>
          </w:tcPr>
          <w:p w:rsidR="0069533B" w:rsidRPr="00F21FE3" w:rsidRDefault="0069533B" w:rsidP="0069533B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капітального будівництва Фонтанської сільської ради</w:t>
            </w:r>
          </w:p>
        </w:tc>
        <w:tc>
          <w:tcPr>
            <w:tcW w:w="3687" w:type="dxa"/>
            <w:shd w:val="clear" w:color="auto" w:fill="FFFFFF" w:themeFill="background1"/>
            <w:vAlign w:val="bottom"/>
          </w:tcPr>
          <w:p w:rsidR="0069533B" w:rsidRPr="00F21FE3" w:rsidRDefault="0069533B" w:rsidP="006953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 ШПАТ</w:t>
            </w:r>
          </w:p>
        </w:tc>
      </w:tr>
      <w:tr w:rsidR="0069533B" w:rsidRPr="00F21FE3" w:rsidTr="0069533B">
        <w:trPr>
          <w:trHeight w:val="564"/>
        </w:trPr>
        <w:tc>
          <w:tcPr>
            <w:tcW w:w="5815" w:type="dxa"/>
            <w:shd w:val="clear" w:color="auto" w:fill="FFFFFF" w:themeFill="background1"/>
            <w:vAlign w:val="bottom"/>
          </w:tcPr>
          <w:p w:rsidR="0069533B" w:rsidRPr="00F21FE3" w:rsidRDefault="0069533B" w:rsidP="0069533B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фінансів Фонтанської сільської ради</w:t>
            </w:r>
          </w:p>
        </w:tc>
        <w:tc>
          <w:tcPr>
            <w:tcW w:w="3687" w:type="dxa"/>
            <w:shd w:val="clear" w:color="auto" w:fill="FFFFFF" w:themeFill="background1"/>
            <w:vAlign w:val="bottom"/>
          </w:tcPr>
          <w:p w:rsidR="0069533B" w:rsidRPr="00F21FE3" w:rsidRDefault="0069533B" w:rsidP="006953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Алла ДІХТЯР</w:t>
            </w:r>
          </w:p>
        </w:tc>
      </w:tr>
      <w:tr w:rsidR="0069533B" w:rsidRPr="00F21FE3" w:rsidTr="0069533B">
        <w:trPr>
          <w:trHeight w:val="835"/>
        </w:trPr>
        <w:tc>
          <w:tcPr>
            <w:tcW w:w="5815" w:type="dxa"/>
            <w:shd w:val="clear" w:color="auto" w:fill="FFFFFF" w:themeFill="background1"/>
            <w:vAlign w:val="bottom"/>
          </w:tcPr>
          <w:p w:rsidR="0069533B" w:rsidRPr="00F21FE3" w:rsidRDefault="0069533B" w:rsidP="0069533B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Представник постійної комісії з питань земельних відносин, природокористування, планування території</w:t>
            </w:r>
          </w:p>
        </w:tc>
        <w:tc>
          <w:tcPr>
            <w:tcW w:w="3687" w:type="dxa"/>
            <w:shd w:val="clear" w:color="auto" w:fill="FFFFFF" w:themeFill="background1"/>
            <w:vAlign w:val="bottom"/>
          </w:tcPr>
          <w:p w:rsidR="0069533B" w:rsidRPr="00F21FE3" w:rsidRDefault="0069533B" w:rsidP="006953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 ЛОБАН</w:t>
            </w:r>
          </w:p>
        </w:tc>
      </w:tr>
      <w:tr w:rsidR="0069533B" w:rsidRPr="00F21FE3" w:rsidTr="0069533B">
        <w:trPr>
          <w:trHeight w:val="564"/>
        </w:trPr>
        <w:tc>
          <w:tcPr>
            <w:tcW w:w="5815" w:type="dxa"/>
            <w:shd w:val="clear" w:color="auto" w:fill="FFFFFF" w:themeFill="background1"/>
            <w:vAlign w:val="bottom"/>
          </w:tcPr>
          <w:p w:rsidR="0069533B" w:rsidRPr="00F21FE3" w:rsidRDefault="0069533B" w:rsidP="0069533B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Представник постійної комісії з гуманітарних питань</w:t>
            </w:r>
          </w:p>
        </w:tc>
        <w:tc>
          <w:tcPr>
            <w:tcW w:w="3687" w:type="dxa"/>
            <w:shd w:val="clear" w:color="auto" w:fill="FFFFFF" w:themeFill="background1"/>
            <w:vAlign w:val="bottom"/>
          </w:tcPr>
          <w:p w:rsidR="0069533B" w:rsidRPr="00F21FE3" w:rsidRDefault="0069533B" w:rsidP="006953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 ВЕСЕЛОВ</w:t>
            </w:r>
          </w:p>
        </w:tc>
      </w:tr>
    </w:tbl>
    <w:p w:rsidR="008653F5" w:rsidRPr="00F21FE3" w:rsidRDefault="008653F5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Запрошені:</w:t>
      </w:r>
    </w:p>
    <w:tbl>
      <w:tblPr>
        <w:tblStyle w:val="a5"/>
        <w:tblW w:w="9502" w:type="dxa"/>
        <w:tblInd w:w="137" w:type="dxa"/>
        <w:tblLook w:val="04A0" w:firstRow="1" w:lastRow="0" w:firstColumn="1" w:lastColumn="0" w:noHBand="0" w:noVBand="1"/>
      </w:tblPr>
      <w:tblGrid>
        <w:gridCol w:w="5815"/>
        <w:gridCol w:w="3687"/>
      </w:tblGrid>
      <w:tr w:rsidR="008653F5" w:rsidRPr="00F21FE3" w:rsidTr="003A1519">
        <w:trPr>
          <w:trHeight w:val="835"/>
        </w:trPr>
        <w:tc>
          <w:tcPr>
            <w:tcW w:w="5815" w:type="dxa"/>
          </w:tcPr>
          <w:p w:rsidR="008653F5" w:rsidRPr="00F21FE3" w:rsidRDefault="00DE1180" w:rsidP="00F21FE3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Спеціаліст першої категорії </w:t>
            </w:r>
            <w:r w:rsidR="008653F5"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Управління капітального будівництва </w:t>
            </w:r>
            <w:r w:rsidR="008653F5"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Фонтанської сільської ради</w:t>
            </w:r>
          </w:p>
        </w:tc>
        <w:tc>
          <w:tcPr>
            <w:tcW w:w="3687" w:type="dxa"/>
          </w:tcPr>
          <w:p w:rsidR="008653F5" w:rsidRPr="00F21FE3" w:rsidRDefault="008653F5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</w:t>
            </w:r>
            <w:r w:rsidR="00980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АНДОЛІКЕВИЧ</w:t>
            </w:r>
          </w:p>
        </w:tc>
      </w:tr>
      <w:tr w:rsidR="008653F5" w:rsidRPr="00F21FE3" w:rsidTr="003A1519">
        <w:trPr>
          <w:trHeight w:val="564"/>
        </w:trPr>
        <w:tc>
          <w:tcPr>
            <w:tcW w:w="5815" w:type="dxa"/>
            <w:vAlign w:val="bottom"/>
          </w:tcPr>
          <w:p w:rsidR="008653F5" w:rsidRPr="00F21FE3" w:rsidRDefault="00DE1180" w:rsidP="00F21FE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Методист </w:t>
            </w:r>
            <w:r w:rsidR="008653F5"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Управління освіти, </w:t>
            </w:r>
            <w:r w:rsidR="008653F5" w:rsidRPr="00F21FE3">
              <w:rPr>
                <w:rFonts w:ascii="Times New Roman" w:hAnsi="Times New Roman" w:cs="Times New Roman"/>
                <w:sz w:val="28"/>
                <w:szCs w:val="28"/>
              </w:rPr>
              <w:t>культури, туризму,  молоді та спорту Фонтанської сільської ради</w:t>
            </w:r>
          </w:p>
        </w:tc>
        <w:tc>
          <w:tcPr>
            <w:tcW w:w="3687" w:type="dxa"/>
            <w:vAlign w:val="bottom"/>
          </w:tcPr>
          <w:p w:rsidR="008653F5" w:rsidRPr="00F21FE3" w:rsidRDefault="008653F5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ДЕРЕБІЗОВА</w:t>
            </w:r>
          </w:p>
        </w:tc>
      </w:tr>
      <w:tr w:rsidR="008653F5" w:rsidRPr="00F21FE3" w:rsidTr="003A1519">
        <w:trPr>
          <w:trHeight w:val="564"/>
        </w:trPr>
        <w:tc>
          <w:tcPr>
            <w:tcW w:w="5815" w:type="dxa"/>
            <w:vAlign w:val="bottom"/>
          </w:tcPr>
          <w:p w:rsidR="008653F5" w:rsidRPr="00F21FE3" w:rsidRDefault="008653F5" w:rsidP="00F21FE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В.о. начальника відділу містобудування та архітектури – головний архітектор Фонтанської сільської ради</w:t>
            </w:r>
          </w:p>
        </w:tc>
        <w:tc>
          <w:tcPr>
            <w:tcW w:w="3687" w:type="dxa"/>
            <w:vAlign w:val="bottom"/>
          </w:tcPr>
          <w:p w:rsidR="008653F5" w:rsidRPr="00F21FE3" w:rsidRDefault="008653F5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Ілона КОРОЛЬОВА</w:t>
            </w:r>
          </w:p>
        </w:tc>
      </w:tr>
      <w:tr w:rsidR="008653F5" w:rsidRPr="00F21FE3" w:rsidTr="003A1519">
        <w:trPr>
          <w:trHeight w:val="837"/>
        </w:trPr>
        <w:tc>
          <w:tcPr>
            <w:tcW w:w="5815" w:type="dxa"/>
            <w:vAlign w:val="bottom"/>
          </w:tcPr>
          <w:p w:rsidR="008653F5" w:rsidRPr="00F21FE3" w:rsidRDefault="008653F5" w:rsidP="00F21FE3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фінансів Фонтанської сільської ради</w:t>
            </w:r>
          </w:p>
        </w:tc>
        <w:tc>
          <w:tcPr>
            <w:tcW w:w="3687" w:type="dxa"/>
            <w:vAlign w:val="bottom"/>
          </w:tcPr>
          <w:p w:rsidR="008653F5" w:rsidRPr="00F21FE3" w:rsidRDefault="00980C75" w:rsidP="00980C7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Євгенія КУРМЕ</w:t>
            </w:r>
            <w:r w:rsidR="008653F5" w:rsidRPr="00F21FE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8653F5" w:rsidRPr="00F21FE3" w:rsidTr="003A1519">
        <w:trPr>
          <w:trHeight w:val="835"/>
        </w:trPr>
        <w:tc>
          <w:tcPr>
            <w:tcW w:w="5815" w:type="dxa"/>
            <w:vAlign w:val="bottom"/>
          </w:tcPr>
          <w:p w:rsidR="008653F5" w:rsidRPr="00F21FE3" w:rsidRDefault="008653F5" w:rsidP="00F21FE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>Управління фінансів Фонтанської сільської ради</w:t>
            </w:r>
          </w:p>
        </w:tc>
        <w:tc>
          <w:tcPr>
            <w:tcW w:w="3687" w:type="dxa"/>
            <w:vAlign w:val="bottom"/>
          </w:tcPr>
          <w:p w:rsidR="008653F5" w:rsidRPr="00F21FE3" w:rsidRDefault="008653F5" w:rsidP="00980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E3">
              <w:rPr>
                <w:rFonts w:ascii="Times New Roman" w:eastAsia="Times New Roman" w:hAnsi="Times New Roman" w:cs="Times New Roman"/>
                <w:sz w:val="28"/>
                <w:szCs w:val="28"/>
              </w:rPr>
              <w:t>Раїса СЛАБЕНКО</w:t>
            </w:r>
          </w:p>
        </w:tc>
      </w:tr>
    </w:tbl>
    <w:p w:rsidR="0071285D" w:rsidRPr="00F21FE3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денний:</w:t>
      </w:r>
    </w:p>
    <w:p w:rsidR="0071285D" w:rsidRPr="00F21FE3" w:rsidRDefault="00C1024C" w:rsidP="00F21FE3">
      <w:pPr>
        <w:numPr>
          <w:ilvl w:val="0"/>
          <w:numId w:val="2"/>
        </w:num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</w:t>
      </w:r>
      <w:r w:rsidR="00D803C1">
        <w:rPr>
          <w:rFonts w:ascii="Times New Roman" w:eastAsia="Times New Roman" w:hAnsi="Times New Roman" w:cs="Times New Roman"/>
          <w:sz w:val="28"/>
          <w:szCs w:val="28"/>
        </w:rPr>
        <w:t>одо обсягу фінансування на середньостроковий період</w:t>
      </w:r>
      <w:r w:rsidR="0071285D"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3311" w:rsidRPr="00F21FE3" w:rsidRDefault="00D803C1" w:rsidP="00F21FE3">
      <w:pPr>
        <w:numPr>
          <w:ilvl w:val="0"/>
          <w:numId w:val="2"/>
        </w:num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Продовження обговорення 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>проєкту середньострокового плану пріоритетних публічних інвестицій Фонтанської сільської територіальної громади на 2026-2028 роки</w:t>
      </w:r>
      <w:r w:rsidR="00413311"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285D" w:rsidRPr="00F21FE3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Хід засідання:</w:t>
      </w:r>
    </w:p>
    <w:p w:rsidR="00CA3339" w:rsidRDefault="00CA3339" w:rsidP="00DE1180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FE3">
        <w:rPr>
          <w:rFonts w:ascii="Times New Roman" w:hAnsi="Times New Roman" w:cs="Times New Roman"/>
          <w:b/>
          <w:bCs/>
          <w:sz w:val="28"/>
          <w:szCs w:val="28"/>
        </w:rPr>
        <w:t>З першого питання порядку денного слухали</w:t>
      </w:r>
      <w:r w:rsidRPr="00F21FE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E4A92" w:rsidRDefault="001E4A92" w:rsidP="00DE1180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Управління фінансів</w:t>
      </w:r>
      <w:r w:rsidR="00C1024C">
        <w:rPr>
          <w:rFonts w:ascii="Times New Roman" w:hAnsi="Times New Roman" w:cs="Times New Roman"/>
          <w:sz w:val="28"/>
          <w:szCs w:val="28"/>
        </w:rPr>
        <w:t xml:space="preserve"> Євгенія КУПМЕЙ</w:t>
      </w:r>
      <w:r>
        <w:rPr>
          <w:rFonts w:ascii="Times New Roman" w:hAnsi="Times New Roman" w:cs="Times New Roman"/>
          <w:sz w:val="28"/>
          <w:szCs w:val="28"/>
        </w:rPr>
        <w:t>, яка довела</w:t>
      </w:r>
      <w:r w:rsidR="008760D0">
        <w:rPr>
          <w:rFonts w:ascii="Times New Roman" w:hAnsi="Times New Roman" w:cs="Times New Roman"/>
          <w:sz w:val="28"/>
          <w:szCs w:val="28"/>
        </w:rPr>
        <w:t xml:space="preserve"> присутнім</w:t>
      </w:r>
      <w:r>
        <w:rPr>
          <w:rFonts w:ascii="Times New Roman" w:hAnsi="Times New Roman" w:cs="Times New Roman"/>
          <w:sz w:val="28"/>
          <w:szCs w:val="28"/>
        </w:rPr>
        <w:t xml:space="preserve"> уточнені показники </w:t>
      </w:r>
      <w:r>
        <w:rPr>
          <w:sz w:val="28"/>
          <w:szCs w:val="28"/>
        </w:rPr>
        <w:t>Орієнтовного</w:t>
      </w:r>
      <w:r w:rsidRPr="00717D39">
        <w:rPr>
          <w:sz w:val="28"/>
          <w:szCs w:val="28"/>
        </w:rPr>
        <w:t xml:space="preserve"> граничн</w:t>
      </w:r>
      <w:r>
        <w:rPr>
          <w:sz w:val="28"/>
          <w:szCs w:val="28"/>
        </w:rPr>
        <w:t>ого</w:t>
      </w:r>
      <w:r w:rsidRPr="00717D39">
        <w:rPr>
          <w:sz w:val="28"/>
          <w:szCs w:val="28"/>
        </w:rPr>
        <w:t xml:space="preserve"> сукупн</w:t>
      </w:r>
      <w:r>
        <w:rPr>
          <w:sz w:val="28"/>
          <w:szCs w:val="28"/>
        </w:rPr>
        <w:t>ого</w:t>
      </w:r>
      <w:r w:rsidRPr="00717D39">
        <w:rPr>
          <w:sz w:val="28"/>
          <w:szCs w:val="28"/>
        </w:rPr>
        <w:t xml:space="preserve"> обсяг</w:t>
      </w:r>
      <w:r>
        <w:rPr>
          <w:sz w:val="28"/>
          <w:szCs w:val="28"/>
        </w:rPr>
        <w:t>у</w:t>
      </w:r>
      <w:r w:rsidRPr="00717D39">
        <w:rPr>
          <w:sz w:val="28"/>
          <w:szCs w:val="28"/>
        </w:rPr>
        <w:t xml:space="preserve"> публічних інвестицій</w:t>
      </w:r>
      <w:r w:rsidR="008760D0">
        <w:rPr>
          <w:sz w:val="28"/>
          <w:szCs w:val="28"/>
        </w:rPr>
        <w:t xml:space="preserve"> на 2026-2028 роки.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0D0">
        <w:rPr>
          <w:rFonts w:ascii="Times New Roman" w:hAnsi="Times New Roman" w:cs="Times New Roman"/>
          <w:sz w:val="28"/>
          <w:szCs w:val="28"/>
        </w:rPr>
        <w:t xml:space="preserve">В ході обговорень доведених сум та спираючись на пропозиції, що надійшли до ради від структурних підрозділів, було запропоновано розділити зазначені суми за галузями з урахуванням </w:t>
      </w:r>
      <w:r w:rsidR="006B3A01">
        <w:rPr>
          <w:rFonts w:ascii="Times New Roman" w:hAnsi="Times New Roman" w:cs="Times New Roman"/>
          <w:sz w:val="28"/>
          <w:szCs w:val="28"/>
        </w:rPr>
        <w:t>діючих проєктів та поданих пропозицій. Начальник управління фінансів запропонувала проголосувати:</w:t>
      </w:r>
    </w:p>
    <w:p w:rsidR="006B3A01" w:rsidRPr="00A11998" w:rsidRDefault="006B3A01" w:rsidP="006B3A01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1998"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</w:rPr>
        <w:t>Перейшли до голосування.</w:t>
      </w:r>
    </w:p>
    <w:p w:rsidR="006B3A01" w:rsidRPr="00F21FE3" w:rsidRDefault="006B3A01" w:rsidP="006B3A01">
      <w:pPr>
        <w:shd w:val="clear" w:color="auto" w:fill="FFFFFF" w:themeFill="background1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 ГОЛОСУВАННЯ:</w:t>
      </w:r>
    </w:p>
    <w:p w:rsidR="006B3A01" w:rsidRPr="00F21FE3" w:rsidRDefault="00F87232" w:rsidP="00F87232">
      <w:pPr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«За» – 9</w:t>
      </w:r>
      <w:r w:rsidR="006B3A01"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A01" w:rsidRPr="00F21FE3" w:rsidRDefault="006B3A01" w:rsidP="006B3A01">
      <w:pPr>
        <w:shd w:val="clear" w:color="auto" w:fill="FFFFFF" w:themeFill="background1"/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>«Проти» - 0.</w:t>
      </w:r>
    </w:p>
    <w:p w:rsidR="006B3A01" w:rsidRPr="00F21FE3" w:rsidRDefault="006B3A01" w:rsidP="006B3A01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>«Утримались» - 0.</w:t>
      </w:r>
    </w:p>
    <w:p w:rsidR="006B3A01" w:rsidRPr="00F21FE3" w:rsidRDefault="006B3A01" w:rsidP="006B3A01">
      <w:pPr>
        <w:pStyle w:val="a6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r>
        <w:rPr>
          <w:rFonts w:ascii="Times New Roman" w:hAnsi="Times New Roman" w:cs="Times New Roman"/>
          <w:b/>
          <w:bCs/>
          <w:sz w:val="28"/>
          <w:szCs w:val="28"/>
        </w:rPr>
        <w:t>другого</w:t>
      </w:r>
      <w:r w:rsidRPr="00F21FE3">
        <w:rPr>
          <w:rFonts w:ascii="Times New Roman" w:hAnsi="Times New Roman" w:cs="Times New Roman"/>
          <w:b/>
          <w:bCs/>
          <w:sz w:val="28"/>
          <w:szCs w:val="28"/>
        </w:rPr>
        <w:t xml:space="preserve"> питання порядку денного слухали</w:t>
      </w: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555254" w:rsidRDefault="00555254" w:rsidP="00F21FE3">
      <w:pPr>
        <w:widowControl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lastRenderedPageBreak/>
        <w:t>Начальника відділу економічного розвитку</w:t>
      </w:r>
      <w:r w:rsidR="00C1024C">
        <w:rPr>
          <w:rFonts w:ascii="Times New Roman" w:eastAsia="Times New Roman" w:hAnsi="Times New Roman" w:cs="Times New Roman"/>
          <w:sz w:val="28"/>
          <w:szCs w:val="28"/>
        </w:rPr>
        <w:t>, інформацій та інвестицій Ольгу ЛІТВІНУ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95F0C">
        <w:rPr>
          <w:rFonts w:ascii="Times New Roman" w:eastAsia="Times New Roman" w:hAnsi="Times New Roman" w:cs="Times New Roman"/>
          <w:sz w:val="28"/>
          <w:szCs w:val="28"/>
        </w:rPr>
        <w:t>яка запропонувала продовжити розгляд проєкту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 середньострокового плану пріоритетних публічних інвестицій Фонтанської сільської територіальної громади на 2026-2028 роки</w:t>
      </w:r>
      <w:r w:rsidR="00395F0C">
        <w:rPr>
          <w:rFonts w:ascii="Times New Roman" w:eastAsia="Times New Roman" w:hAnsi="Times New Roman" w:cs="Times New Roman"/>
          <w:sz w:val="28"/>
          <w:szCs w:val="28"/>
        </w:rPr>
        <w:t xml:space="preserve"> з додатку 1 </w:t>
      </w:r>
      <w:r w:rsidR="00602419" w:rsidRPr="00602419">
        <w:rPr>
          <w:rFonts w:ascii="Times New Roman" w:eastAsia="Times New Roman" w:hAnsi="Times New Roman" w:cs="Times New Roman"/>
          <w:sz w:val="24"/>
          <w:szCs w:val="28"/>
        </w:rPr>
        <w:t>(</w:t>
      </w:r>
      <w:r w:rsidR="00395F0C">
        <w:rPr>
          <w:rFonts w:ascii="Times New Roman" w:eastAsia="Times New Roman" w:hAnsi="Times New Roman" w:cs="Times New Roman"/>
          <w:sz w:val="28"/>
          <w:szCs w:val="28"/>
        </w:rPr>
        <w:t>Секто</w:t>
      </w:r>
      <w:r w:rsidR="00405C55">
        <w:rPr>
          <w:rFonts w:ascii="Times New Roman" w:eastAsia="Times New Roman" w:hAnsi="Times New Roman" w:cs="Times New Roman"/>
          <w:sz w:val="28"/>
          <w:szCs w:val="28"/>
        </w:rPr>
        <w:t>р (галузь) Транспорт</w:t>
      </w:r>
      <w:r w:rsidR="00602419" w:rsidRPr="0060241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4A92" w:rsidRPr="001E4A92">
        <w:rPr>
          <w:rFonts w:ascii="Times New Roman" w:hAnsi="Times New Roman" w:cs="Times New Roman"/>
          <w:sz w:val="28"/>
          <w:szCs w:val="28"/>
        </w:rPr>
        <w:t xml:space="preserve">Було повністю розглянуто текст проєкту та всі додатки, </w:t>
      </w:r>
      <w:r w:rsidR="00C1024C">
        <w:rPr>
          <w:rFonts w:ascii="Times New Roman" w:hAnsi="Times New Roman" w:cs="Times New Roman"/>
          <w:sz w:val="28"/>
          <w:szCs w:val="28"/>
        </w:rPr>
        <w:t>висловлені</w:t>
      </w:r>
      <w:r w:rsidR="001E4A92" w:rsidRPr="001E4A92">
        <w:rPr>
          <w:rFonts w:ascii="Times New Roman" w:hAnsi="Times New Roman" w:cs="Times New Roman"/>
          <w:sz w:val="28"/>
          <w:szCs w:val="28"/>
        </w:rPr>
        <w:t xml:space="preserve"> зауваження та пропозиції, які стосуються пріоритетних напрямів</w:t>
      </w:r>
      <w:r w:rsidR="001E4A92">
        <w:rPr>
          <w:rFonts w:ascii="Times New Roman" w:hAnsi="Times New Roman" w:cs="Times New Roman"/>
          <w:sz w:val="28"/>
          <w:szCs w:val="28"/>
        </w:rPr>
        <w:t xml:space="preserve"> публічного інвестування Фонтанської сільською радо</w:t>
      </w:r>
      <w:r w:rsidR="00F87232">
        <w:rPr>
          <w:rFonts w:ascii="Times New Roman" w:hAnsi="Times New Roman" w:cs="Times New Roman"/>
          <w:sz w:val="28"/>
          <w:szCs w:val="28"/>
        </w:rPr>
        <w:t>ю</w:t>
      </w:r>
      <w:r w:rsidR="001E4A92">
        <w:rPr>
          <w:rFonts w:ascii="Times New Roman" w:hAnsi="Times New Roman" w:cs="Times New Roman"/>
          <w:sz w:val="28"/>
          <w:szCs w:val="28"/>
        </w:rPr>
        <w:t xml:space="preserve">. </w:t>
      </w:r>
      <w:r w:rsidR="00C1024C">
        <w:rPr>
          <w:rFonts w:ascii="Times New Roman" w:hAnsi="Times New Roman" w:cs="Times New Roman"/>
          <w:sz w:val="28"/>
          <w:szCs w:val="28"/>
        </w:rPr>
        <w:t>З</w:t>
      </w:r>
      <w:r w:rsidR="001E4A92">
        <w:rPr>
          <w:rFonts w:ascii="Times New Roman" w:hAnsi="Times New Roman" w:cs="Times New Roman"/>
          <w:sz w:val="28"/>
          <w:szCs w:val="28"/>
        </w:rPr>
        <w:t>апропон</w:t>
      </w:r>
      <w:r w:rsidR="00C1024C">
        <w:rPr>
          <w:rFonts w:ascii="Times New Roman" w:hAnsi="Times New Roman" w:cs="Times New Roman"/>
          <w:sz w:val="28"/>
          <w:szCs w:val="28"/>
        </w:rPr>
        <w:t>о</w:t>
      </w:r>
      <w:r w:rsidR="001E4A92">
        <w:rPr>
          <w:rFonts w:ascii="Times New Roman" w:hAnsi="Times New Roman" w:cs="Times New Roman"/>
          <w:sz w:val="28"/>
          <w:szCs w:val="28"/>
        </w:rPr>
        <w:t>ва</w:t>
      </w:r>
      <w:r w:rsidR="00C1024C">
        <w:rPr>
          <w:rFonts w:ascii="Times New Roman" w:hAnsi="Times New Roman" w:cs="Times New Roman"/>
          <w:sz w:val="28"/>
          <w:szCs w:val="28"/>
        </w:rPr>
        <w:t>но</w:t>
      </w:r>
      <w:r w:rsidR="001E4A92">
        <w:rPr>
          <w:rFonts w:ascii="Times New Roman" w:hAnsi="Times New Roman" w:cs="Times New Roman"/>
          <w:sz w:val="28"/>
          <w:szCs w:val="28"/>
        </w:rPr>
        <w:t xml:space="preserve"> </w:t>
      </w:r>
      <w:r w:rsidR="00F87232">
        <w:rPr>
          <w:rFonts w:ascii="Times New Roman" w:hAnsi="Times New Roman" w:cs="Times New Roman"/>
          <w:sz w:val="28"/>
          <w:szCs w:val="28"/>
        </w:rPr>
        <w:t xml:space="preserve">опрацювати всі правки та доповнення до проєкту середньострокового пріоритетного плану публічних інвестицій </w:t>
      </w:r>
      <w:r w:rsidR="00F87232" w:rsidRPr="00F21FE3">
        <w:rPr>
          <w:rFonts w:ascii="Times New Roman" w:eastAsia="Times New Roman" w:hAnsi="Times New Roman" w:cs="Times New Roman"/>
          <w:sz w:val="28"/>
          <w:szCs w:val="28"/>
        </w:rPr>
        <w:t>Фонтанської сільської територіальної громади на 2026-2028 роки</w:t>
      </w:r>
      <w:r w:rsidR="00F87232">
        <w:rPr>
          <w:rFonts w:ascii="Times New Roman" w:hAnsi="Times New Roman" w:cs="Times New Roman"/>
          <w:sz w:val="28"/>
          <w:szCs w:val="28"/>
        </w:rPr>
        <w:t xml:space="preserve"> та </w:t>
      </w:r>
      <w:r w:rsidR="00C1024C">
        <w:rPr>
          <w:rFonts w:ascii="Times New Roman" w:hAnsi="Times New Roman" w:cs="Times New Roman"/>
          <w:sz w:val="28"/>
          <w:szCs w:val="28"/>
        </w:rPr>
        <w:t>розглянути на черговому</w:t>
      </w:r>
      <w:r w:rsidR="00F87232">
        <w:rPr>
          <w:rFonts w:ascii="Times New Roman" w:hAnsi="Times New Roman" w:cs="Times New Roman"/>
          <w:sz w:val="28"/>
          <w:szCs w:val="28"/>
        </w:rPr>
        <w:t xml:space="preserve"> засіданн</w:t>
      </w:r>
      <w:r w:rsidR="00C1024C">
        <w:rPr>
          <w:rFonts w:ascii="Times New Roman" w:hAnsi="Times New Roman" w:cs="Times New Roman"/>
          <w:sz w:val="28"/>
          <w:szCs w:val="28"/>
        </w:rPr>
        <w:t>і</w:t>
      </w:r>
      <w:r w:rsidR="00F87232">
        <w:rPr>
          <w:rFonts w:ascii="Times New Roman" w:hAnsi="Times New Roman" w:cs="Times New Roman"/>
          <w:sz w:val="28"/>
          <w:szCs w:val="28"/>
        </w:rPr>
        <w:t xml:space="preserve"> Ради 24.11.2025 року о 9:00 </w:t>
      </w:r>
      <w:r w:rsidR="001E4A92">
        <w:rPr>
          <w:rFonts w:ascii="Times New Roman" w:hAnsi="Times New Roman" w:cs="Times New Roman"/>
          <w:sz w:val="28"/>
          <w:szCs w:val="28"/>
        </w:rPr>
        <w:t xml:space="preserve"> </w:t>
      </w:r>
      <w:r w:rsidR="00F87232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EB33D4">
        <w:rPr>
          <w:rFonts w:ascii="Times New Roman" w:hAnsi="Times New Roman" w:cs="Times New Roman"/>
          <w:sz w:val="28"/>
          <w:szCs w:val="28"/>
        </w:rPr>
        <w:t xml:space="preserve">остаточного схвалення </w:t>
      </w:r>
      <w:r w:rsidR="00F87232">
        <w:rPr>
          <w:rFonts w:ascii="Times New Roman" w:hAnsi="Times New Roman" w:cs="Times New Roman"/>
          <w:sz w:val="28"/>
          <w:szCs w:val="28"/>
        </w:rPr>
        <w:t>СПППІ</w:t>
      </w:r>
      <w:bookmarkStart w:id="0" w:name="_GoBack"/>
      <w:bookmarkEnd w:id="0"/>
      <w:r w:rsidR="00124555"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A01" w:rsidRPr="00A11998" w:rsidRDefault="006B3A01" w:rsidP="006B3A01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1998"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</w:rPr>
        <w:t>Перейшли до голосування.</w:t>
      </w:r>
    </w:p>
    <w:p w:rsidR="006B3A01" w:rsidRPr="00F21FE3" w:rsidRDefault="006B3A01" w:rsidP="006B3A01">
      <w:pPr>
        <w:shd w:val="clear" w:color="auto" w:fill="FFFFFF" w:themeFill="background1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 ГОЛОСУВАННЯ:</w:t>
      </w:r>
    </w:p>
    <w:p w:rsidR="006B3A01" w:rsidRPr="00F21FE3" w:rsidRDefault="00F87232" w:rsidP="00F87232">
      <w:pPr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«За» – 9</w:t>
      </w:r>
      <w:r w:rsidR="006B3A01"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A01" w:rsidRPr="00F21FE3" w:rsidRDefault="006B3A01" w:rsidP="006B3A01">
      <w:pPr>
        <w:shd w:val="clear" w:color="auto" w:fill="FFFFFF" w:themeFill="background1"/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>«Проти» - 0.</w:t>
      </w:r>
    </w:p>
    <w:p w:rsidR="006B3A01" w:rsidRPr="00F21FE3" w:rsidRDefault="006B3A01" w:rsidP="006B3A01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>«Утримались» - 0.</w:t>
      </w:r>
    </w:p>
    <w:p w:rsidR="00A11998" w:rsidRPr="00F21FE3" w:rsidRDefault="00A11998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285D" w:rsidRPr="00F21FE3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Голова засідання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</w:t>
      </w:r>
      <w:r w:rsidR="00F87232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71285D" w:rsidRPr="00F21FE3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Секретар засідання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</w:t>
      </w:r>
    </w:p>
    <w:p w:rsidR="0071285D" w:rsidRPr="00F21FE3" w:rsidRDefault="0071285D" w:rsidP="00F21FE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1285D" w:rsidRPr="00F21FE3" w:rsidSect="004D4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-Thi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446D1"/>
    <w:multiLevelType w:val="multilevel"/>
    <w:tmpl w:val="055C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649F9"/>
    <w:multiLevelType w:val="multilevel"/>
    <w:tmpl w:val="3BF4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C36ED"/>
    <w:multiLevelType w:val="hybridMultilevel"/>
    <w:tmpl w:val="985A1A62"/>
    <w:lvl w:ilvl="0" w:tplc="79FAF76C">
      <w:start w:val="2"/>
      <w:numFmt w:val="decimal"/>
      <w:lvlText w:val="%1."/>
      <w:lvlJc w:val="left"/>
      <w:pPr>
        <w:ind w:left="927" w:hanging="360"/>
      </w:pPr>
      <w:rPr>
        <w:rFonts w:eastAsia="Antiqua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942C3B"/>
    <w:multiLevelType w:val="hybridMultilevel"/>
    <w:tmpl w:val="12CA55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3212E"/>
    <w:multiLevelType w:val="multilevel"/>
    <w:tmpl w:val="2424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DD5D5E"/>
    <w:multiLevelType w:val="multilevel"/>
    <w:tmpl w:val="EB4AF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0D"/>
    <w:rsid w:val="000138B8"/>
    <w:rsid w:val="00124555"/>
    <w:rsid w:val="001C68A8"/>
    <w:rsid w:val="001E4A92"/>
    <w:rsid w:val="002A3296"/>
    <w:rsid w:val="00310049"/>
    <w:rsid w:val="00395F0C"/>
    <w:rsid w:val="003A71BC"/>
    <w:rsid w:val="00405C55"/>
    <w:rsid w:val="00413311"/>
    <w:rsid w:val="00432677"/>
    <w:rsid w:val="0044270D"/>
    <w:rsid w:val="00457E18"/>
    <w:rsid w:val="004D430A"/>
    <w:rsid w:val="0051588E"/>
    <w:rsid w:val="00555254"/>
    <w:rsid w:val="00586CD3"/>
    <w:rsid w:val="00593CBB"/>
    <w:rsid w:val="00602419"/>
    <w:rsid w:val="0069533B"/>
    <w:rsid w:val="006B3A01"/>
    <w:rsid w:val="0070406D"/>
    <w:rsid w:val="0071285D"/>
    <w:rsid w:val="007E34EB"/>
    <w:rsid w:val="008653F5"/>
    <w:rsid w:val="008760D0"/>
    <w:rsid w:val="00954697"/>
    <w:rsid w:val="00980C75"/>
    <w:rsid w:val="00A11998"/>
    <w:rsid w:val="00A3261A"/>
    <w:rsid w:val="00BD519B"/>
    <w:rsid w:val="00C1024C"/>
    <w:rsid w:val="00CA3339"/>
    <w:rsid w:val="00D803C1"/>
    <w:rsid w:val="00DE1180"/>
    <w:rsid w:val="00DF5B3F"/>
    <w:rsid w:val="00E04B74"/>
    <w:rsid w:val="00EB33D4"/>
    <w:rsid w:val="00F21FE3"/>
    <w:rsid w:val="00F87232"/>
    <w:rsid w:val="00F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EDD1"/>
  <w15:chartTrackingRefBased/>
  <w15:docId w15:val="{01A5A25F-ACA8-4846-AEBE-E556AFE9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430A"/>
    <w:pPr>
      <w:spacing w:after="0" w:line="240" w:lineRule="auto"/>
    </w:pPr>
    <w:rPr>
      <w:rFonts w:ascii="Antiqua" w:eastAsia="Antiqua" w:hAnsi="Antiqua" w:cs="Antiqua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8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285D"/>
    <w:rPr>
      <w:b/>
      <w:bCs/>
    </w:rPr>
  </w:style>
  <w:style w:type="table" w:styleId="a5">
    <w:name w:val="Table Grid"/>
    <w:basedOn w:val="a1"/>
    <w:uiPriority w:val="39"/>
    <w:rsid w:val="00515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E34EB"/>
    <w:pPr>
      <w:ind w:left="720"/>
      <w:contextualSpacing/>
    </w:pPr>
  </w:style>
  <w:style w:type="paragraph" w:styleId="a7">
    <w:name w:val="Title"/>
    <w:basedOn w:val="a"/>
    <w:link w:val="a8"/>
    <w:uiPriority w:val="1"/>
    <w:qFormat/>
    <w:rsid w:val="007E34EB"/>
    <w:pPr>
      <w:widowControl w:val="0"/>
      <w:autoSpaceDE w:val="0"/>
      <w:autoSpaceDN w:val="0"/>
      <w:ind w:left="424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8">
    <w:name w:val="Назва Знак"/>
    <w:basedOn w:val="a0"/>
    <w:link w:val="a7"/>
    <w:uiPriority w:val="1"/>
    <w:rsid w:val="007E34E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fontstyle01">
    <w:name w:val="fontstyle01"/>
    <w:basedOn w:val="a0"/>
    <w:rsid w:val="007E34EB"/>
    <w:rPr>
      <w:rFonts w:ascii="Montserrat-Thin" w:hAnsi="Montserrat-Thi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B33D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B33D4"/>
    <w:rPr>
      <w:rFonts w:ascii="Segoe UI" w:eastAsia="Antiqu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91B49-316B-4C54-9121-A0EC7F712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2910</Words>
  <Characters>1660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</dc:creator>
  <cp:keywords/>
  <dc:description/>
  <cp:lastModifiedBy>Rusnak</cp:lastModifiedBy>
  <cp:revision>9</cp:revision>
  <cp:lastPrinted>2025-12-04T07:35:00Z</cp:lastPrinted>
  <dcterms:created xsi:type="dcterms:W3CDTF">2025-11-19T09:50:00Z</dcterms:created>
  <dcterms:modified xsi:type="dcterms:W3CDTF">2025-12-04T07:35:00Z</dcterms:modified>
</cp:coreProperties>
</file>