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B4" w:rsidRPr="005047E4" w:rsidRDefault="00F827B4" w:rsidP="00F827B4">
      <w:pPr>
        <w:spacing w:after="0"/>
        <w:ind w:firstLine="0"/>
        <w:jc w:val="left"/>
        <w:rPr>
          <w:sz w:val="24"/>
          <w:szCs w:val="24"/>
          <w:lang w:eastAsia="uk-UA"/>
        </w:rPr>
      </w:pPr>
      <w:r w:rsidRPr="005047E4">
        <w:rPr>
          <w:rFonts w:ascii="Antiqua" w:hAnsi="Antiqua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1" layoutInCell="1" allowOverlap="1" wp14:anchorId="080DEDA4" wp14:editId="19626A9F">
            <wp:simplePos x="0" y="0"/>
            <wp:positionH relativeFrom="margin">
              <wp:posOffset>2732405</wp:posOffset>
            </wp:positionH>
            <wp:positionV relativeFrom="paragraph">
              <wp:posOffset>7620</wp:posOffset>
            </wp:positionV>
            <wp:extent cx="474980" cy="608330"/>
            <wp:effectExtent l="0" t="0" r="1270" b="1270"/>
            <wp:wrapSquare wrapText="right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7E4">
        <w:rPr>
          <w:sz w:val="24"/>
          <w:szCs w:val="24"/>
          <w:lang w:eastAsia="uk-UA"/>
        </w:rPr>
        <w:tab/>
      </w:r>
    </w:p>
    <w:p w:rsidR="00F827B4" w:rsidRPr="005047E4" w:rsidRDefault="00F827B4" w:rsidP="00F827B4">
      <w:pPr>
        <w:spacing w:after="0"/>
        <w:ind w:firstLine="0"/>
        <w:jc w:val="left"/>
        <w:rPr>
          <w:sz w:val="24"/>
          <w:szCs w:val="24"/>
          <w:lang w:eastAsia="uk-UA"/>
        </w:rPr>
      </w:pPr>
    </w:p>
    <w:p w:rsidR="00F827B4" w:rsidRPr="005047E4" w:rsidRDefault="00F827B4" w:rsidP="00F827B4">
      <w:pPr>
        <w:spacing w:after="0"/>
        <w:ind w:firstLine="0"/>
        <w:jc w:val="left"/>
        <w:rPr>
          <w:sz w:val="24"/>
          <w:szCs w:val="24"/>
          <w:lang w:eastAsia="uk-UA"/>
        </w:rPr>
      </w:pPr>
    </w:p>
    <w:p w:rsidR="00F827B4" w:rsidRPr="005047E4" w:rsidRDefault="00F827B4" w:rsidP="00F827B4">
      <w:pPr>
        <w:spacing w:after="0"/>
        <w:ind w:firstLine="0"/>
        <w:jc w:val="left"/>
        <w:rPr>
          <w:sz w:val="24"/>
          <w:szCs w:val="24"/>
          <w:lang w:eastAsia="uk-UA"/>
        </w:rPr>
      </w:pPr>
    </w:p>
    <w:p w:rsidR="00F827B4" w:rsidRPr="005047E4" w:rsidRDefault="00F827B4" w:rsidP="00F827B4">
      <w:pPr>
        <w:spacing w:after="0"/>
        <w:ind w:firstLine="0"/>
        <w:jc w:val="center"/>
        <w:rPr>
          <w:b/>
          <w:sz w:val="24"/>
          <w:szCs w:val="24"/>
        </w:rPr>
      </w:pPr>
      <w:r w:rsidRPr="005047E4">
        <w:rPr>
          <w:b/>
          <w:sz w:val="24"/>
          <w:szCs w:val="24"/>
        </w:rPr>
        <w:t>УКРАЇНА</w:t>
      </w:r>
    </w:p>
    <w:p w:rsidR="00F827B4" w:rsidRPr="005047E4" w:rsidRDefault="00F827B4" w:rsidP="00F827B4">
      <w:pPr>
        <w:spacing w:after="0"/>
        <w:ind w:firstLine="0"/>
        <w:jc w:val="center"/>
        <w:rPr>
          <w:b/>
          <w:sz w:val="24"/>
          <w:szCs w:val="24"/>
        </w:rPr>
      </w:pPr>
      <w:r w:rsidRPr="005047E4">
        <w:rPr>
          <w:b/>
          <w:sz w:val="24"/>
          <w:szCs w:val="24"/>
        </w:rPr>
        <w:t>ФОНТАНСЬКА СІЛЬСЬКА РАДА</w:t>
      </w:r>
    </w:p>
    <w:p w:rsidR="00F827B4" w:rsidRPr="005047E4" w:rsidRDefault="00F827B4" w:rsidP="00F827B4">
      <w:pPr>
        <w:spacing w:after="0"/>
        <w:ind w:firstLine="0"/>
        <w:jc w:val="center"/>
        <w:rPr>
          <w:b/>
          <w:sz w:val="24"/>
          <w:szCs w:val="24"/>
        </w:rPr>
      </w:pPr>
      <w:r w:rsidRPr="005047E4">
        <w:rPr>
          <w:b/>
          <w:sz w:val="24"/>
          <w:szCs w:val="24"/>
        </w:rPr>
        <w:t xml:space="preserve">ОДЕСЬКОГО РАЙОНУ ОДЕСЬКОЇ ОБЛАСТІ </w:t>
      </w:r>
    </w:p>
    <w:p w:rsidR="00F827B4" w:rsidRPr="005047E4" w:rsidRDefault="00F827B4" w:rsidP="00F827B4">
      <w:pPr>
        <w:pBdr>
          <w:bottom w:val="single" w:sz="12" w:space="1" w:color="auto"/>
        </w:pBdr>
        <w:spacing w:after="0"/>
        <w:ind w:firstLine="0"/>
        <w:jc w:val="center"/>
        <w:rPr>
          <w:bCs/>
          <w:sz w:val="24"/>
          <w:szCs w:val="24"/>
        </w:rPr>
      </w:pPr>
      <w:r w:rsidRPr="005047E4">
        <w:rPr>
          <w:bCs/>
          <w:sz w:val="24"/>
          <w:szCs w:val="24"/>
        </w:rPr>
        <w:t xml:space="preserve">67571, вул. Степна 4, с. </w:t>
      </w:r>
      <w:proofErr w:type="spellStart"/>
      <w:r w:rsidRPr="005047E4">
        <w:rPr>
          <w:bCs/>
          <w:sz w:val="24"/>
          <w:szCs w:val="24"/>
        </w:rPr>
        <w:t>Фонтанка</w:t>
      </w:r>
      <w:proofErr w:type="spellEnd"/>
      <w:r w:rsidRPr="005047E4">
        <w:rPr>
          <w:bCs/>
          <w:sz w:val="24"/>
          <w:szCs w:val="24"/>
        </w:rPr>
        <w:t>, Одеський район, Одеська область</w:t>
      </w:r>
    </w:p>
    <w:p w:rsidR="00F827B4" w:rsidRPr="005047E4" w:rsidRDefault="00F827B4" w:rsidP="00F827B4">
      <w:pPr>
        <w:pBdr>
          <w:bottom w:val="single" w:sz="12" w:space="1" w:color="auto"/>
        </w:pBdr>
        <w:spacing w:after="0"/>
        <w:ind w:firstLine="0"/>
        <w:jc w:val="center"/>
        <w:rPr>
          <w:bCs/>
          <w:sz w:val="22"/>
          <w:szCs w:val="22"/>
        </w:rPr>
      </w:pPr>
      <w:proofErr w:type="spellStart"/>
      <w:r w:rsidRPr="005047E4">
        <w:rPr>
          <w:bCs/>
          <w:sz w:val="22"/>
          <w:szCs w:val="22"/>
        </w:rPr>
        <w:t>тел</w:t>
      </w:r>
      <w:proofErr w:type="spellEnd"/>
      <w:r w:rsidRPr="005047E4">
        <w:rPr>
          <w:bCs/>
          <w:sz w:val="22"/>
          <w:szCs w:val="22"/>
        </w:rPr>
        <w:t>.: (048) 788-92-09, (048) 796-13-75 E-</w:t>
      </w:r>
      <w:proofErr w:type="spellStart"/>
      <w:r w:rsidRPr="005047E4">
        <w:rPr>
          <w:bCs/>
          <w:sz w:val="22"/>
          <w:szCs w:val="22"/>
        </w:rPr>
        <w:t>mail</w:t>
      </w:r>
      <w:proofErr w:type="spellEnd"/>
      <w:r w:rsidRPr="005047E4">
        <w:rPr>
          <w:bCs/>
          <w:sz w:val="22"/>
          <w:szCs w:val="22"/>
        </w:rPr>
        <w:t xml:space="preserve">: </w:t>
      </w:r>
      <w:r w:rsidRPr="005047E4">
        <w:rPr>
          <w:sz w:val="22"/>
          <w:szCs w:val="22"/>
          <w:u w:val="single"/>
        </w:rPr>
        <w:t>fsr@fontanska-rada.gov.ua</w:t>
      </w:r>
      <w:r w:rsidRPr="005047E4">
        <w:rPr>
          <w:bCs/>
          <w:sz w:val="22"/>
          <w:szCs w:val="22"/>
        </w:rPr>
        <w:t>, код ЄДРПОУ:04379746</w:t>
      </w:r>
    </w:p>
    <w:p w:rsidR="00927186" w:rsidRPr="005047E4" w:rsidRDefault="00927186" w:rsidP="00927186">
      <w:pPr>
        <w:pBdr>
          <w:bottom w:val="single" w:sz="12" w:space="1" w:color="auto"/>
        </w:pBdr>
        <w:spacing w:after="0"/>
        <w:ind w:firstLine="0"/>
        <w:rPr>
          <w:bCs/>
          <w:sz w:val="24"/>
          <w:szCs w:val="18"/>
        </w:rPr>
      </w:pPr>
    </w:p>
    <w:p w:rsidR="00927186" w:rsidRPr="005047E4" w:rsidRDefault="00927186" w:rsidP="00927186">
      <w:pPr>
        <w:pBdr>
          <w:bottom w:val="single" w:sz="12" w:space="1" w:color="auto"/>
        </w:pBdr>
        <w:spacing w:after="0"/>
        <w:ind w:firstLine="0"/>
        <w:jc w:val="center"/>
        <w:rPr>
          <w:bCs/>
          <w:szCs w:val="28"/>
        </w:rPr>
      </w:pPr>
      <w:r w:rsidRPr="005047E4">
        <w:rPr>
          <w:bCs/>
          <w:szCs w:val="28"/>
        </w:rPr>
        <w:t>КОМІСІЯ З ПИТАНЬ ТЕХНОГЕННО-ЕКОЛОГІЧНОЇ БЕЗПЕКИ</w:t>
      </w:r>
    </w:p>
    <w:p w:rsidR="00927186" w:rsidRPr="005047E4" w:rsidRDefault="00927186" w:rsidP="00927186">
      <w:pPr>
        <w:pBdr>
          <w:bottom w:val="single" w:sz="12" w:space="1" w:color="auto"/>
        </w:pBdr>
        <w:spacing w:after="0"/>
        <w:ind w:firstLine="0"/>
        <w:jc w:val="center"/>
        <w:rPr>
          <w:bCs/>
          <w:szCs w:val="28"/>
        </w:rPr>
      </w:pPr>
      <w:r w:rsidRPr="005047E4">
        <w:rPr>
          <w:bCs/>
          <w:szCs w:val="28"/>
        </w:rPr>
        <w:t>ТА НАДЗВИЧАЙНИХ СИТУАЦІЙ</w:t>
      </w:r>
    </w:p>
    <w:p w:rsidR="00975DAE" w:rsidRPr="005047E4" w:rsidRDefault="00975DAE" w:rsidP="00927186">
      <w:pPr>
        <w:spacing w:after="0" w:line="276" w:lineRule="auto"/>
        <w:ind w:firstLine="0"/>
        <w:rPr>
          <w:szCs w:val="28"/>
        </w:rPr>
      </w:pPr>
    </w:p>
    <w:p w:rsidR="00B253D5" w:rsidRPr="005047E4" w:rsidRDefault="00975DAE" w:rsidP="009C62A6">
      <w:pPr>
        <w:tabs>
          <w:tab w:val="center" w:pos="4819"/>
        </w:tabs>
        <w:spacing w:after="0" w:line="276" w:lineRule="auto"/>
        <w:ind w:firstLine="0"/>
        <w:rPr>
          <w:szCs w:val="28"/>
        </w:rPr>
      </w:pPr>
      <w:r w:rsidRPr="005047E4">
        <w:rPr>
          <w:szCs w:val="28"/>
        </w:rPr>
        <w:t xml:space="preserve">                                                        </w:t>
      </w:r>
    </w:p>
    <w:p w:rsidR="00231D9F" w:rsidRPr="005047E4" w:rsidRDefault="00231D9F" w:rsidP="00BA0AFC">
      <w:pPr>
        <w:tabs>
          <w:tab w:val="left" w:pos="5529"/>
        </w:tabs>
        <w:spacing w:after="0"/>
        <w:ind w:firstLine="0"/>
        <w:rPr>
          <w:szCs w:val="28"/>
        </w:rPr>
      </w:pPr>
    </w:p>
    <w:p w:rsidR="00927186" w:rsidRPr="005047E4" w:rsidRDefault="00927186" w:rsidP="00BA0AFC">
      <w:pPr>
        <w:tabs>
          <w:tab w:val="left" w:pos="5529"/>
        </w:tabs>
        <w:spacing w:after="0"/>
        <w:ind w:firstLine="0"/>
        <w:rPr>
          <w:b/>
          <w:szCs w:val="28"/>
        </w:rPr>
      </w:pPr>
      <w:r w:rsidRPr="005047E4">
        <w:rPr>
          <w:szCs w:val="28"/>
        </w:rPr>
        <w:t xml:space="preserve">                                                </w:t>
      </w:r>
      <w:r w:rsidR="00211768" w:rsidRPr="005047E4">
        <w:rPr>
          <w:b/>
          <w:szCs w:val="28"/>
        </w:rPr>
        <w:t xml:space="preserve">ПРОТОКОЛ  № </w:t>
      </w:r>
      <w:r w:rsidR="00D129FC" w:rsidRPr="005047E4">
        <w:rPr>
          <w:b/>
          <w:szCs w:val="28"/>
        </w:rPr>
        <w:t>2</w:t>
      </w:r>
    </w:p>
    <w:p w:rsidR="00927186" w:rsidRPr="005047E4" w:rsidRDefault="002369A7" w:rsidP="00472F4B">
      <w:pPr>
        <w:tabs>
          <w:tab w:val="left" w:pos="5529"/>
        </w:tabs>
        <w:spacing w:after="0"/>
        <w:ind w:firstLine="0"/>
        <w:rPr>
          <w:b/>
          <w:szCs w:val="28"/>
        </w:rPr>
      </w:pPr>
      <w:r w:rsidRPr="005047E4">
        <w:rPr>
          <w:b/>
          <w:szCs w:val="28"/>
        </w:rPr>
        <w:t>поза</w:t>
      </w:r>
      <w:r w:rsidR="00472F4B" w:rsidRPr="005047E4">
        <w:rPr>
          <w:b/>
          <w:szCs w:val="28"/>
        </w:rPr>
        <w:t>чергового з</w:t>
      </w:r>
      <w:r w:rsidR="00927186" w:rsidRPr="005047E4">
        <w:rPr>
          <w:b/>
          <w:szCs w:val="28"/>
        </w:rPr>
        <w:t>асідання комісії з питань техногенно-екологічної безпеки та надзвичайних</w:t>
      </w:r>
      <w:r w:rsidR="00472F4B" w:rsidRPr="005047E4">
        <w:rPr>
          <w:b/>
          <w:szCs w:val="28"/>
        </w:rPr>
        <w:t xml:space="preserve"> </w:t>
      </w:r>
      <w:r w:rsidR="00927186" w:rsidRPr="005047E4">
        <w:rPr>
          <w:b/>
          <w:szCs w:val="28"/>
        </w:rPr>
        <w:t>ситуацій Ф</w:t>
      </w:r>
      <w:r w:rsidR="000A42F5">
        <w:rPr>
          <w:b/>
          <w:szCs w:val="28"/>
        </w:rPr>
        <w:t>онтанської сільської ради від 1</w:t>
      </w:r>
      <w:r w:rsidR="00EC7751" w:rsidRPr="005047E4">
        <w:rPr>
          <w:b/>
          <w:szCs w:val="28"/>
        </w:rPr>
        <w:t>7</w:t>
      </w:r>
      <w:r w:rsidR="00FA11CD" w:rsidRPr="005047E4">
        <w:rPr>
          <w:b/>
          <w:szCs w:val="28"/>
        </w:rPr>
        <w:t>.0</w:t>
      </w:r>
      <w:r w:rsidR="000A42F5">
        <w:rPr>
          <w:b/>
          <w:szCs w:val="28"/>
        </w:rPr>
        <w:t>3</w:t>
      </w:r>
      <w:r w:rsidR="00BA7145" w:rsidRPr="005047E4">
        <w:rPr>
          <w:b/>
          <w:szCs w:val="28"/>
        </w:rPr>
        <w:t>.202</w:t>
      </w:r>
      <w:r w:rsidRPr="005047E4">
        <w:rPr>
          <w:b/>
          <w:szCs w:val="28"/>
        </w:rPr>
        <w:t>5</w:t>
      </w:r>
      <w:r w:rsidR="00927186" w:rsidRPr="005047E4">
        <w:rPr>
          <w:b/>
          <w:szCs w:val="28"/>
        </w:rPr>
        <w:t>р.</w:t>
      </w:r>
    </w:p>
    <w:p w:rsidR="00927186" w:rsidRPr="005047E4" w:rsidRDefault="00927186" w:rsidP="00927186">
      <w:pPr>
        <w:tabs>
          <w:tab w:val="left" w:pos="5529"/>
        </w:tabs>
        <w:spacing w:after="0"/>
        <w:ind w:firstLine="0"/>
        <w:jc w:val="center"/>
        <w:rPr>
          <w:b/>
          <w:szCs w:val="28"/>
        </w:rPr>
      </w:pPr>
    </w:p>
    <w:p w:rsidR="00927186" w:rsidRPr="005047E4" w:rsidRDefault="00927186" w:rsidP="00927186">
      <w:pPr>
        <w:tabs>
          <w:tab w:val="left" w:pos="5529"/>
        </w:tabs>
        <w:spacing w:after="0"/>
        <w:ind w:firstLine="0"/>
        <w:jc w:val="center"/>
        <w:rPr>
          <w:szCs w:val="28"/>
        </w:rPr>
      </w:pPr>
      <w:r w:rsidRPr="005047E4">
        <w:rPr>
          <w:szCs w:val="28"/>
        </w:rPr>
        <w:t xml:space="preserve">                                               </w:t>
      </w:r>
      <w:r w:rsidR="005851A3" w:rsidRPr="005047E4">
        <w:rPr>
          <w:szCs w:val="28"/>
        </w:rPr>
        <w:t xml:space="preserve">             </w:t>
      </w:r>
      <w:r w:rsidR="00472F4B" w:rsidRPr="005047E4">
        <w:rPr>
          <w:szCs w:val="28"/>
        </w:rPr>
        <w:t xml:space="preserve">      с. </w:t>
      </w:r>
      <w:proofErr w:type="spellStart"/>
      <w:r w:rsidR="00472F4B" w:rsidRPr="005047E4">
        <w:rPr>
          <w:szCs w:val="28"/>
        </w:rPr>
        <w:t>Крижанівка</w:t>
      </w:r>
      <w:proofErr w:type="spellEnd"/>
      <w:r w:rsidR="00472F4B" w:rsidRPr="005047E4">
        <w:rPr>
          <w:szCs w:val="28"/>
        </w:rPr>
        <w:t>, вул. Ветеранів,5</w:t>
      </w:r>
    </w:p>
    <w:p w:rsidR="00EF6D0A" w:rsidRPr="005047E4" w:rsidRDefault="00EF6D0A" w:rsidP="00EC7751">
      <w:pPr>
        <w:tabs>
          <w:tab w:val="left" w:pos="5529"/>
          <w:tab w:val="left" w:pos="5954"/>
        </w:tabs>
        <w:spacing w:after="0"/>
        <w:ind w:firstLine="0"/>
        <w:jc w:val="center"/>
        <w:rPr>
          <w:szCs w:val="28"/>
        </w:rPr>
      </w:pPr>
      <w:r w:rsidRPr="005047E4">
        <w:rPr>
          <w:szCs w:val="28"/>
        </w:rPr>
        <w:t xml:space="preserve">                               </w:t>
      </w:r>
      <w:r w:rsidR="005851A3" w:rsidRPr="005047E4">
        <w:rPr>
          <w:szCs w:val="28"/>
        </w:rPr>
        <w:t xml:space="preserve">         </w:t>
      </w:r>
      <w:r w:rsidR="00EC7751" w:rsidRPr="005047E4">
        <w:rPr>
          <w:szCs w:val="28"/>
        </w:rPr>
        <w:t xml:space="preserve">               зала засідань, 10</w:t>
      </w:r>
      <w:r w:rsidR="00EA3DB3" w:rsidRPr="005047E4">
        <w:rPr>
          <w:szCs w:val="28"/>
        </w:rPr>
        <w:t>.0</w:t>
      </w:r>
      <w:r w:rsidRPr="005047E4">
        <w:rPr>
          <w:szCs w:val="28"/>
        </w:rPr>
        <w:t>0.</w:t>
      </w:r>
    </w:p>
    <w:p w:rsidR="00852820" w:rsidRPr="005047E4" w:rsidRDefault="00852820" w:rsidP="00EF6D0A">
      <w:pPr>
        <w:tabs>
          <w:tab w:val="left" w:pos="5529"/>
        </w:tabs>
        <w:spacing w:after="0"/>
        <w:ind w:firstLine="0"/>
        <w:jc w:val="center"/>
        <w:rPr>
          <w:szCs w:val="28"/>
        </w:rPr>
      </w:pPr>
    </w:p>
    <w:p w:rsidR="00EF6D0A" w:rsidRPr="005047E4" w:rsidRDefault="00EF6D0A" w:rsidP="00EF6D0A">
      <w:pPr>
        <w:tabs>
          <w:tab w:val="left" w:pos="5529"/>
        </w:tabs>
        <w:spacing w:after="0"/>
        <w:ind w:firstLine="0"/>
        <w:jc w:val="center"/>
        <w:rPr>
          <w:szCs w:val="28"/>
        </w:rPr>
      </w:pPr>
    </w:p>
    <w:p w:rsidR="00EF6D0A" w:rsidRPr="005047E4" w:rsidRDefault="00EF6D0A" w:rsidP="00EF6D0A">
      <w:pPr>
        <w:tabs>
          <w:tab w:val="left" w:pos="5529"/>
        </w:tabs>
        <w:spacing w:after="0"/>
        <w:ind w:firstLine="0"/>
        <w:rPr>
          <w:szCs w:val="28"/>
        </w:rPr>
      </w:pPr>
      <w:r w:rsidRPr="005047E4">
        <w:rPr>
          <w:b/>
          <w:szCs w:val="28"/>
        </w:rPr>
        <w:t xml:space="preserve">Головував:       </w:t>
      </w:r>
      <w:r w:rsidR="005851A3" w:rsidRPr="005047E4">
        <w:rPr>
          <w:szCs w:val="28"/>
        </w:rPr>
        <w:t xml:space="preserve"> </w:t>
      </w:r>
      <w:r w:rsidR="000A42F5">
        <w:rPr>
          <w:szCs w:val="28"/>
        </w:rPr>
        <w:t>Г</w:t>
      </w:r>
      <w:r w:rsidR="00472F4B" w:rsidRPr="005047E4">
        <w:rPr>
          <w:szCs w:val="28"/>
        </w:rPr>
        <w:t>олов</w:t>
      </w:r>
      <w:r w:rsidR="00DA57DA" w:rsidRPr="005047E4">
        <w:rPr>
          <w:szCs w:val="28"/>
        </w:rPr>
        <w:t>и</w:t>
      </w:r>
      <w:r w:rsidR="00472F4B" w:rsidRPr="005047E4">
        <w:rPr>
          <w:szCs w:val="28"/>
        </w:rPr>
        <w:t xml:space="preserve"> комісії     </w:t>
      </w:r>
      <w:r w:rsidR="00494D4A" w:rsidRPr="005047E4">
        <w:rPr>
          <w:szCs w:val="28"/>
        </w:rPr>
        <w:t xml:space="preserve">– </w:t>
      </w:r>
      <w:r w:rsidR="000A42F5">
        <w:rPr>
          <w:szCs w:val="28"/>
        </w:rPr>
        <w:t xml:space="preserve">Андрій </w:t>
      </w:r>
      <w:proofErr w:type="spellStart"/>
      <w:r w:rsidR="000A42F5">
        <w:rPr>
          <w:szCs w:val="28"/>
        </w:rPr>
        <w:t>Серебрій</w:t>
      </w:r>
      <w:proofErr w:type="spellEnd"/>
    </w:p>
    <w:p w:rsidR="00472F4B" w:rsidRPr="005047E4" w:rsidRDefault="00472F4B" w:rsidP="00EF6D0A">
      <w:pPr>
        <w:tabs>
          <w:tab w:val="left" w:pos="5529"/>
        </w:tabs>
        <w:spacing w:after="0"/>
        <w:ind w:firstLine="0"/>
        <w:rPr>
          <w:szCs w:val="28"/>
        </w:rPr>
      </w:pPr>
      <w:r w:rsidRPr="005047E4">
        <w:rPr>
          <w:szCs w:val="28"/>
        </w:rPr>
        <w:t xml:space="preserve">                             Секретар комісії – </w:t>
      </w:r>
      <w:r w:rsidR="000A42F5">
        <w:rPr>
          <w:szCs w:val="28"/>
        </w:rPr>
        <w:t xml:space="preserve"> Сергій </w:t>
      </w:r>
      <w:proofErr w:type="spellStart"/>
      <w:r w:rsidR="000A42F5">
        <w:rPr>
          <w:szCs w:val="28"/>
        </w:rPr>
        <w:t>Спельнік</w:t>
      </w:r>
      <w:proofErr w:type="spellEnd"/>
    </w:p>
    <w:p w:rsidR="00EF6D0A" w:rsidRPr="005047E4" w:rsidRDefault="00EF6D0A" w:rsidP="00EF6D0A">
      <w:pPr>
        <w:tabs>
          <w:tab w:val="left" w:pos="5529"/>
        </w:tabs>
        <w:spacing w:after="0"/>
        <w:ind w:firstLine="0"/>
        <w:rPr>
          <w:szCs w:val="28"/>
        </w:rPr>
      </w:pPr>
    </w:p>
    <w:p w:rsidR="00EF6D0A" w:rsidRPr="005047E4" w:rsidRDefault="00EF6D0A" w:rsidP="00EF6D0A">
      <w:pPr>
        <w:tabs>
          <w:tab w:val="left" w:pos="5529"/>
        </w:tabs>
        <w:spacing w:after="0"/>
        <w:ind w:firstLine="0"/>
        <w:rPr>
          <w:szCs w:val="28"/>
        </w:rPr>
      </w:pPr>
      <w:r w:rsidRPr="005047E4">
        <w:rPr>
          <w:b/>
          <w:szCs w:val="28"/>
        </w:rPr>
        <w:t xml:space="preserve">Присутні:          </w:t>
      </w:r>
      <w:r w:rsidRPr="005047E4">
        <w:rPr>
          <w:szCs w:val="28"/>
        </w:rPr>
        <w:t>Члени комісії (за списком)</w:t>
      </w:r>
    </w:p>
    <w:p w:rsidR="006B193D" w:rsidRPr="005047E4" w:rsidRDefault="006B193D" w:rsidP="00EF6D0A">
      <w:pPr>
        <w:tabs>
          <w:tab w:val="left" w:pos="5529"/>
        </w:tabs>
        <w:spacing w:after="0"/>
        <w:ind w:firstLine="0"/>
        <w:rPr>
          <w:szCs w:val="28"/>
        </w:rPr>
      </w:pPr>
    </w:p>
    <w:p w:rsidR="006B193D" w:rsidRPr="005047E4" w:rsidRDefault="006B193D" w:rsidP="00EF6D0A">
      <w:pPr>
        <w:tabs>
          <w:tab w:val="left" w:pos="5529"/>
        </w:tabs>
        <w:spacing w:after="0"/>
        <w:ind w:firstLine="0"/>
        <w:rPr>
          <w:szCs w:val="28"/>
        </w:rPr>
      </w:pPr>
    </w:p>
    <w:p w:rsidR="0035414A" w:rsidRPr="005047E4" w:rsidRDefault="00472F4B" w:rsidP="00BA7145">
      <w:pPr>
        <w:tabs>
          <w:tab w:val="left" w:pos="5529"/>
        </w:tabs>
        <w:spacing w:after="0"/>
        <w:ind w:firstLine="0"/>
        <w:jc w:val="center"/>
        <w:rPr>
          <w:b/>
          <w:szCs w:val="28"/>
        </w:rPr>
      </w:pPr>
      <w:r w:rsidRPr="005047E4">
        <w:rPr>
          <w:b/>
          <w:szCs w:val="28"/>
        </w:rPr>
        <w:t>ПОРЯДОК ДЕННИЙ:</w:t>
      </w:r>
    </w:p>
    <w:p w:rsidR="00472F4B" w:rsidRPr="005047E4" w:rsidRDefault="00472F4B" w:rsidP="00472F4B">
      <w:pPr>
        <w:tabs>
          <w:tab w:val="left" w:pos="5529"/>
        </w:tabs>
        <w:spacing w:after="0"/>
        <w:ind w:firstLine="0"/>
        <w:rPr>
          <w:b/>
          <w:szCs w:val="28"/>
        </w:rPr>
      </w:pPr>
    </w:p>
    <w:p w:rsidR="00D5232D" w:rsidRPr="00062798" w:rsidRDefault="00062798" w:rsidP="00062798">
      <w:pPr>
        <w:tabs>
          <w:tab w:val="left" w:pos="5529"/>
        </w:tabs>
        <w:spacing w:after="0"/>
        <w:ind w:firstLine="567"/>
        <w:rPr>
          <w:b/>
          <w:szCs w:val="28"/>
        </w:rPr>
      </w:pPr>
      <w:r>
        <w:rPr>
          <w:b/>
          <w:szCs w:val="28"/>
        </w:rPr>
        <w:t>1.</w:t>
      </w:r>
      <w:r w:rsidR="003E6DD1" w:rsidRPr="00062798">
        <w:rPr>
          <w:b/>
          <w:szCs w:val="28"/>
        </w:rPr>
        <w:t xml:space="preserve">Про </w:t>
      </w:r>
      <w:r w:rsidR="00D129FC" w:rsidRPr="00062798">
        <w:rPr>
          <w:b/>
          <w:szCs w:val="28"/>
        </w:rPr>
        <w:t xml:space="preserve">ліквідацію наслідків </w:t>
      </w:r>
      <w:r w:rsidR="0060318A" w:rsidRPr="00062798">
        <w:rPr>
          <w:b/>
          <w:szCs w:val="28"/>
        </w:rPr>
        <w:t>збройної агресії РФ на</w:t>
      </w:r>
      <w:r w:rsidR="00D129FC" w:rsidRPr="00062798">
        <w:rPr>
          <w:b/>
          <w:szCs w:val="28"/>
        </w:rPr>
        <w:t xml:space="preserve"> території </w:t>
      </w:r>
      <w:proofErr w:type="spellStart"/>
      <w:r w:rsidR="00D129FC" w:rsidRPr="00062798">
        <w:rPr>
          <w:b/>
          <w:szCs w:val="28"/>
        </w:rPr>
        <w:t>Дофінівського</w:t>
      </w:r>
      <w:proofErr w:type="spellEnd"/>
      <w:r w:rsidR="00D129FC" w:rsidRPr="00062798">
        <w:rPr>
          <w:b/>
          <w:szCs w:val="28"/>
        </w:rPr>
        <w:t xml:space="preserve"> </w:t>
      </w:r>
      <w:proofErr w:type="spellStart"/>
      <w:r w:rsidR="00D129FC" w:rsidRPr="00062798">
        <w:rPr>
          <w:b/>
          <w:szCs w:val="28"/>
        </w:rPr>
        <w:t>старостинського</w:t>
      </w:r>
      <w:proofErr w:type="spellEnd"/>
      <w:r w:rsidR="00D129FC" w:rsidRPr="00062798">
        <w:rPr>
          <w:b/>
          <w:szCs w:val="28"/>
        </w:rPr>
        <w:t xml:space="preserve"> округу.</w:t>
      </w:r>
    </w:p>
    <w:p w:rsidR="00D129FC" w:rsidRPr="00B05BC6" w:rsidRDefault="00D129FC" w:rsidP="00924644">
      <w:pPr>
        <w:pStyle w:val="a5"/>
        <w:tabs>
          <w:tab w:val="left" w:pos="5529"/>
        </w:tabs>
        <w:spacing w:after="0"/>
        <w:ind w:left="0" w:firstLine="256"/>
        <w:rPr>
          <w:szCs w:val="28"/>
        </w:rPr>
      </w:pPr>
      <w:r w:rsidRPr="00B05BC6">
        <w:rPr>
          <w:szCs w:val="28"/>
        </w:rPr>
        <w:t xml:space="preserve">Заслухавши доповідь начальника відділу ЖКГ Ганни </w:t>
      </w:r>
      <w:proofErr w:type="spellStart"/>
      <w:r w:rsidRPr="00B05BC6">
        <w:rPr>
          <w:szCs w:val="28"/>
        </w:rPr>
        <w:t>Карабаджак</w:t>
      </w:r>
      <w:proofErr w:type="spellEnd"/>
      <w:r w:rsidRPr="00B05BC6">
        <w:rPr>
          <w:szCs w:val="28"/>
        </w:rPr>
        <w:t xml:space="preserve"> та з урахуванням обговорення, комісія </w:t>
      </w:r>
    </w:p>
    <w:p w:rsidR="00062798" w:rsidRDefault="00746A89" w:rsidP="00062798">
      <w:pPr>
        <w:pStyle w:val="a5"/>
        <w:tabs>
          <w:tab w:val="left" w:pos="5529"/>
        </w:tabs>
        <w:spacing w:after="0"/>
        <w:ind w:left="256" w:firstLine="0"/>
        <w:jc w:val="center"/>
        <w:rPr>
          <w:szCs w:val="28"/>
        </w:rPr>
      </w:pPr>
      <w:r w:rsidRPr="00B05BC6">
        <w:rPr>
          <w:szCs w:val="28"/>
        </w:rPr>
        <w:t>ВИРІШИЛА</w:t>
      </w:r>
      <w:r w:rsidR="00D129FC" w:rsidRPr="00B05BC6">
        <w:rPr>
          <w:szCs w:val="28"/>
        </w:rPr>
        <w:t>:</w:t>
      </w:r>
    </w:p>
    <w:p w:rsidR="005C74C5" w:rsidRPr="00B05BC6" w:rsidRDefault="005C74C5" w:rsidP="00062798">
      <w:pPr>
        <w:pStyle w:val="a5"/>
        <w:tabs>
          <w:tab w:val="left" w:pos="5529"/>
        </w:tabs>
        <w:spacing w:after="0"/>
        <w:ind w:left="0" w:firstLine="567"/>
        <w:rPr>
          <w:szCs w:val="28"/>
        </w:rPr>
      </w:pPr>
      <w:r w:rsidRPr="00B05BC6">
        <w:rPr>
          <w:szCs w:val="28"/>
        </w:rPr>
        <w:t>1.1 Призначити керівника з ліквідації наслідків надзвичайної ситуації, перелік першочергових аварійно-рятувальних та інших невідкладних робіт, які необхідно провести, та виділення коштів із резервного фонду й використання матеріального резерву</w:t>
      </w:r>
      <w:r w:rsidR="006A11AC">
        <w:rPr>
          <w:szCs w:val="28"/>
        </w:rPr>
        <w:t xml:space="preserve"> </w:t>
      </w:r>
      <w:r w:rsidRPr="00B05BC6">
        <w:rPr>
          <w:szCs w:val="28"/>
        </w:rPr>
        <w:t>територіальної громади для ліквідації наслідків цієї надзвичайної ситуації. Керівнику робіт з ліквідації надзвичайної ситуації рекомендовано організувати роботу штабу з ліквідації наслідків НС для встановлення зони НС і проведення аварійно-рятувальних та інших невідкладних робіт, залучивши всі необхідні спеціалізовані служби цивільного захисту</w:t>
      </w:r>
    </w:p>
    <w:p w:rsidR="005C74C5" w:rsidRPr="00B05BC6" w:rsidRDefault="005C74C5" w:rsidP="005C74C5">
      <w:pPr>
        <w:pStyle w:val="a5"/>
        <w:tabs>
          <w:tab w:val="left" w:pos="5529"/>
        </w:tabs>
        <w:spacing w:after="0"/>
        <w:ind w:left="256" w:firstLine="0"/>
        <w:rPr>
          <w:szCs w:val="28"/>
        </w:rPr>
      </w:pPr>
      <w:r w:rsidRPr="00B05BC6">
        <w:rPr>
          <w:szCs w:val="28"/>
        </w:rPr>
        <w:t xml:space="preserve">                                                                           </w:t>
      </w:r>
      <w:r w:rsidR="00BC354D" w:rsidRPr="00B05BC6">
        <w:rPr>
          <w:szCs w:val="28"/>
        </w:rPr>
        <w:t>Термін:</w:t>
      </w:r>
      <w:r w:rsidR="00924644">
        <w:rPr>
          <w:szCs w:val="28"/>
        </w:rPr>
        <w:t xml:space="preserve"> </w:t>
      </w:r>
      <w:r w:rsidR="00BC354D" w:rsidRPr="00B05BC6">
        <w:rPr>
          <w:szCs w:val="28"/>
        </w:rPr>
        <w:t>негайно</w:t>
      </w:r>
    </w:p>
    <w:p w:rsidR="005C74C5" w:rsidRPr="00B05BC6" w:rsidRDefault="005C74C5" w:rsidP="005C74C5">
      <w:pPr>
        <w:pStyle w:val="a5"/>
        <w:tabs>
          <w:tab w:val="left" w:pos="5529"/>
        </w:tabs>
        <w:spacing w:after="0"/>
        <w:ind w:left="256" w:firstLine="0"/>
        <w:rPr>
          <w:szCs w:val="28"/>
        </w:rPr>
      </w:pPr>
      <w:r w:rsidRPr="00B05BC6">
        <w:rPr>
          <w:szCs w:val="28"/>
        </w:rPr>
        <w:tab/>
      </w:r>
      <w:r w:rsidR="00BC354D" w:rsidRPr="00B05BC6">
        <w:rPr>
          <w:szCs w:val="28"/>
        </w:rPr>
        <w:t xml:space="preserve">Виконавець: </w:t>
      </w:r>
      <w:proofErr w:type="spellStart"/>
      <w:r w:rsidR="00BC354D" w:rsidRPr="00B05BC6">
        <w:rPr>
          <w:szCs w:val="28"/>
        </w:rPr>
        <w:t>Прудніков</w:t>
      </w:r>
      <w:proofErr w:type="spellEnd"/>
      <w:r w:rsidRPr="00B05BC6">
        <w:rPr>
          <w:szCs w:val="28"/>
        </w:rPr>
        <w:t xml:space="preserve"> В.</w:t>
      </w:r>
    </w:p>
    <w:p w:rsidR="005C74C5" w:rsidRPr="00B05BC6" w:rsidRDefault="00062798" w:rsidP="00062798">
      <w:pPr>
        <w:pStyle w:val="a7"/>
        <w:spacing w:after="240" w:afterAutospacing="0"/>
        <w:ind w:left="60" w:firstLine="5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1B38C5">
        <w:rPr>
          <w:sz w:val="28"/>
          <w:szCs w:val="28"/>
        </w:rPr>
        <w:t xml:space="preserve"> </w:t>
      </w:r>
      <w:r w:rsidR="005C74C5" w:rsidRPr="00B05BC6">
        <w:rPr>
          <w:sz w:val="28"/>
          <w:szCs w:val="28"/>
        </w:rPr>
        <w:t>Організувати ведення обліку та своєчасного надання відомостей щодо постраждалих цивільних громадян (загиблих, поранених), у тому числі дітей; об’єктів житлового фонду, медичних закладів, закладів освіти, закладів культури, історичних пам’яток, закладів соціального призначення, промислових підприємств, об’єктів життєзабезпечення, інших невійськових об’єктів, що були пошкоджені (зруйновані) в результаті ракетного обстрілу.</w:t>
      </w:r>
    </w:p>
    <w:p w:rsidR="005C74C5" w:rsidRPr="00B05BC6" w:rsidRDefault="005C74C5" w:rsidP="005C74C5">
      <w:pPr>
        <w:pStyle w:val="a5"/>
        <w:tabs>
          <w:tab w:val="left" w:pos="5529"/>
          <w:tab w:val="left" w:pos="6096"/>
          <w:tab w:val="left" w:pos="6237"/>
        </w:tabs>
        <w:spacing w:after="0"/>
        <w:ind w:left="256" w:firstLine="0"/>
        <w:rPr>
          <w:szCs w:val="28"/>
        </w:rPr>
      </w:pPr>
      <w:r w:rsidRPr="00B05BC6">
        <w:rPr>
          <w:szCs w:val="28"/>
        </w:rPr>
        <w:tab/>
        <w:t xml:space="preserve">      Термін:</w:t>
      </w:r>
      <w:r w:rsidR="00924644">
        <w:rPr>
          <w:szCs w:val="28"/>
        </w:rPr>
        <w:t xml:space="preserve"> </w:t>
      </w:r>
      <w:r w:rsidRPr="00B05BC6">
        <w:rPr>
          <w:szCs w:val="28"/>
        </w:rPr>
        <w:t>негайно</w:t>
      </w:r>
    </w:p>
    <w:p w:rsidR="005C74C5" w:rsidRPr="00B05BC6" w:rsidRDefault="005C74C5" w:rsidP="005C74C5">
      <w:pPr>
        <w:pStyle w:val="a5"/>
        <w:tabs>
          <w:tab w:val="left" w:pos="5529"/>
        </w:tabs>
        <w:spacing w:after="0"/>
        <w:ind w:left="256" w:firstLine="0"/>
        <w:rPr>
          <w:szCs w:val="28"/>
        </w:rPr>
      </w:pPr>
      <w:r w:rsidRPr="00B05BC6">
        <w:rPr>
          <w:szCs w:val="28"/>
        </w:rPr>
        <w:tab/>
        <w:t xml:space="preserve">      Виконавець: </w:t>
      </w:r>
      <w:proofErr w:type="spellStart"/>
      <w:r w:rsidRPr="00B05BC6">
        <w:rPr>
          <w:szCs w:val="28"/>
        </w:rPr>
        <w:t>Прудніков</w:t>
      </w:r>
      <w:proofErr w:type="spellEnd"/>
      <w:r w:rsidRPr="00B05BC6">
        <w:rPr>
          <w:szCs w:val="28"/>
        </w:rPr>
        <w:t xml:space="preserve"> В.</w:t>
      </w:r>
    </w:p>
    <w:p w:rsidR="005C74C5" w:rsidRPr="00B05BC6" w:rsidRDefault="005C74C5" w:rsidP="005C74C5">
      <w:pPr>
        <w:pStyle w:val="a5"/>
        <w:tabs>
          <w:tab w:val="left" w:pos="5529"/>
        </w:tabs>
        <w:spacing w:after="0"/>
        <w:ind w:left="256" w:firstLine="0"/>
        <w:rPr>
          <w:szCs w:val="28"/>
        </w:rPr>
      </w:pPr>
      <w:r w:rsidRPr="00B05BC6">
        <w:rPr>
          <w:szCs w:val="28"/>
        </w:rPr>
        <w:tab/>
      </w:r>
      <w:r w:rsidRPr="00B05BC6">
        <w:rPr>
          <w:szCs w:val="28"/>
        </w:rPr>
        <w:tab/>
      </w:r>
      <w:r w:rsidRPr="00B05BC6">
        <w:rPr>
          <w:szCs w:val="28"/>
        </w:rPr>
        <w:tab/>
      </w:r>
      <w:r w:rsidRPr="00B05BC6">
        <w:rPr>
          <w:szCs w:val="28"/>
        </w:rPr>
        <w:tab/>
        <w:t xml:space="preserve">      Маслов М.</w:t>
      </w:r>
    </w:p>
    <w:p w:rsidR="00BC354D" w:rsidRPr="00B05BC6" w:rsidRDefault="00062798" w:rsidP="00062798">
      <w:pPr>
        <w:pStyle w:val="a7"/>
        <w:spacing w:after="240" w:afterAutospacing="0"/>
        <w:ind w:left="60" w:firstLine="50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B38C5">
        <w:rPr>
          <w:sz w:val="28"/>
          <w:szCs w:val="28"/>
        </w:rPr>
        <w:t xml:space="preserve"> </w:t>
      </w:r>
      <w:r w:rsidR="005C74C5" w:rsidRPr="00B05BC6">
        <w:rPr>
          <w:sz w:val="28"/>
          <w:szCs w:val="28"/>
        </w:rPr>
        <w:t>П</w:t>
      </w:r>
      <w:r w:rsidR="00BC354D" w:rsidRPr="00B05BC6">
        <w:rPr>
          <w:sz w:val="28"/>
          <w:szCs w:val="28"/>
        </w:rPr>
        <w:t>ровести огляд і скласти акти зруйнованих та пошкоджених об’єктів критичної інфраструктури та об’єктів житлового фонду, з визначенням завданих масштабів нанесених збитків для їх подальшого відновлення.</w:t>
      </w:r>
    </w:p>
    <w:p w:rsidR="005C74C5" w:rsidRPr="00B05BC6" w:rsidRDefault="005C74C5" w:rsidP="005C74C5">
      <w:pPr>
        <w:pStyle w:val="a5"/>
        <w:tabs>
          <w:tab w:val="left" w:pos="5529"/>
          <w:tab w:val="left" w:pos="6096"/>
          <w:tab w:val="left" w:pos="6237"/>
        </w:tabs>
        <w:spacing w:after="0"/>
        <w:ind w:left="256" w:firstLine="0"/>
        <w:rPr>
          <w:szCs w:val="28"/>
        </w:rPr>
      </w:pPr>
      <w:r w:rsidRPr="00B05BC6">
        <w:rPr>
          <w:szCs w:val="28"/>
        </w:rPr>
        <w:tab/>
        <w:t xml:space="preserve">     Термін:</w:t>
      </w:r>
      <w:r w:rsidR="00924644">
        <w:rPr>
          <w:szCs w:val="28"/>
        </w:rPr>
        <w:t xml:space="preserve"> </w:t>
      </w:r>
      <w:r w:rsidRPr="00B05BC6">
        <w:rPr>
          <w:szCs w:val="28"/>
        </w:rPr>
        <w:t>негайно</w:t>
      </w:r>
    </w:p>
    <w:p w:rsidR="005C74C5" w:rsidRPr="00B05BC6" w:rsidRDefault="005C74C5" w:rsidP="005C74C5">
      <w:pPr>
        <w:pStyle w:val="a5"/>
        <w:tabs>
          <w:tab w:val="left" w:pos="5529"/>
        </w:tabs>
        <w:spacing w:after="0"/>
        <w:ind w:left="256" w:firstLine="0"/>
        <w:rPr>
          <w:szCs w:val="28"/>
        </w:rPr>
      </w:pPr>
      <w:r w:rsidRPr="00B05BC6">
        <w:rPr>
          <w:szCs w:val="28"/>
        </w:rPr>
        <w:tab/>
        <w:t xml:space="preserve">      Виконавець: </w:t>
      </w:r>
      <w:proofErr w:type="spellStart"/>
      <w:r w:rsidRPr="00B05BC6">
        <w:rPr>
          <w:szCs w:val="28"/>
        </w:rPr>
        <w:t>Щирба</w:t>
      </w:r>
      <w:proofErr w:type="spellEnd"/>
      <w:r w:rsidRPr="00B05BC6">
        <w:rPr>
          <w:szCs w:val="28"/>
        </w:rPr>
        <w:t xml:space="preserve"> П.</w:t>
      </w:r>
    </w:p>
    <w:p w:rsidR="00BC354D" w:rsidRPr="00B05BC6" w:rsidRDefault="00062798" w:rsidP="00062798">
      <w:pPr>
        <w:pStyle w:val="a7"/>
        <w:spacing w:after="240" w:afterAutospacing="0"/>
        <w:ind w:left="60" w:firstLine="50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1B38C5">
        <w:rPr>
          <w:sz w:val="28"/>
          <w:szCs w:val="28"/>
        </w:rPr>
        <w:t xml:space="preserve"> </w:t>
      </w:r>
      <w:r w:rsidR="0060318A">
        <w:rPr>
          <w:sz w:val="28"/>
          <w:szCs w:val="28"/>
        </w:rPr>
        <w:t xml:space="preserve">Ініціювати на розгляд </w:t>
      </w:r>
      <w:r w:rsidR="005047E4" w:rsidRPr="00B05BC6">
        <w:rPr>
          <w:sz w:val="28"/>
          <w:szCs w:val="28"/>
        </w:rPr>
        <w:t xml:space="preserve">сесії Фонтанської сільської ради питання щодо виділення коштів </w:t>
      </w:r>
      <w:r w:rsidR="0060318A">
        <w:rPr>
          <w:sz w:val="28"/>
          <w:szCs w:val="28"/>
        </w:rPr>
        <w:t>для проведення заходів з відновлення об’єктів комунальної власності, пошкоджених/знищених  внаслідок збройної агресії за рахунок коштів місцевого бюджету.</w:t>
      </w:r>
    </w:p>
    <w:p w:rsidR="000A42F5" w:rsidRPr="00B05BC6" w:rsidRDefault="000A42F5" w:rsidP="000A42F5">
      <w:pPr>
        <w:pStyle w:val="a5"/>
        <w:tabs>
          <w:tab w:val="left" w:pos="5529"/>
        </w:tabs>
        <w:spacing w:after="0"/>
        <w:ind w:left="256" w:firstLine="0"/>
        <w:rPr>
          <w:szCs w:val="28"/>
        </w:rPr>
      </w:pPr>
      <w:r w:rsidRPr="00B05BC6">
        <w:rPr>
          <w:szCs w:val="28"/>
        </w:rPr>
        <w:tab/>
        <w:t xml:space="preserve">    Термін: негайно</w:t>
      </w:r>
    </w:p>
    <w:p w:rsidR="000A42F5" w:rsidRPr="00B05BC6" w:rsidRDefault="000A42F5" w:rsidP="000A42F5">
      <w:pPr>
        <w:pStyle w:val="a5"/>
        <w:tabs>
          <w:tab w:val="left" w:pos="5529"/>
        </w:tabs>
        <w:spacing w:after="0"/>
        <w:ind w:left="256" w:firstLine="0"/>
        <w:rPr>
          <w:szCs w:val="28"/>
        </w:rPr>
      </w:pPr>
      <w:r w:rsidRPr="00B05BC6">
        <w:rPr>
          <w:szCs w:val="28"/>
        </w:rPr>
        <w:t xml:space="preserve">                                                                               Виконавець: </w:t>
      </w:r>
      <w:proofErr w:type="spellStart"/>
      <w:r w:rsidRPr="00B05BC6">
        <w:rPr>
          <w:szCs w:val="28"/>
        </w:rPr>
        <w:t>Діхтяр</w:t>
      </w:r>
      <w:proofErr w:type="spellEnd"/>
      <w:r w:rsidRPr="00B05BC6">
        <w:rPr>
          <w:szCs w:val="28"/>
        </w:rPr>
        <w:t xml:space="preserve"> А.</w:t>
      </w:r>
    </w:p>
    <w:p w:rsidR="00BC354D" w:rsidRPr="001B38C5" w:rsidRDefault="005047E4" w:rsidP="005B46A2">
      <w:pPr>
        <w:pStyle w:val="a7"/>
        <w:spacing w:after="240" w:afterAutospacing="0"/>
        <w:ind w:firstLine="567"/>
        <w:jc w:val="both"/>
        <w:rPr>
          <w:sz w:val="28"/>
          <w:szCs w:val="28"/>
        </w:rPr>
      </w:pPr>
      <w:r w:rsidRPr="00B05BC6">
        <w:rPr>
          <w:sz w:val="28"/>
          <w:szCs w:val="28"/>
        </w:rPr>
        <w:t xml:space="preserve">1.5 Надати </w:t>
      </w:r>
      <w:r w:rsidR="00BC354D" w:rsidRPr="00B05BC6">
        <w:rPr>
          <w:sz w:val="28"/>
          <w:szCs w:val="28"/>
        </w:rPr>
        <w:t>доз</w:t>
      </w:r>
      <w:r w:rsidR="001B38C5">
        <w:rPr>
          <w:sz w:val="28"/>
          <w:szCs w:val="28"/>
        </w:rPr>
        <w:t>віл на виділення</w:t>
      </w:r>
      <w:r w:rsidRPr="00B05BC6">
        <w:rPr>
          <w:sz w:val="28"/>
          <w:szCs w:val="28"/>
        </w:rPr>
        <w:t xml:space="preserve"> із матеріального</w:t>
      </w:r>
      <w:r w:rsidR="00924644">
        <w:rPr>
          <w:sz w:val="28"/>
          <w:szCs w:val="28"/>
        </w:rPr>
        <w:t xml:space="preserve"> резерву </w:t>
      </w:r>
      <w:r w:rsidR="00924644" w:rsidRPr="00B05BC6">
        <w:rPr>
          <w:sz w:val="28"/>
          <w:szCs w:val="28"/>
        </w:rPr>
        <w:t>на ліквідацію наслідків обстрілу</w:t>
      </w:r>
      <w:r w:rsidR="00924644">
        <w:rPr>
          <w:sz w:val="28"/>
          <w:szCs w:val="28"/>
        </w:rPr>
        <w:t xml:space="preserve"> будівельних матеріалів</w:t>
      </w:r>
      <w:r w:rsidR="001B38C5">
        <w:rPr>
          <w:sz w:val="28"/>
          <w:szCs w:val="28"/>
        </w:rPr>
        <w:t xml:space="preserve"> у кількості: </w:t>
      </w:r>
      <w:r w:rsidR="001B38C5">
        <w:rPr>
          <w:sz w:val="28"/>
          <w:szCs w:val="28"/>
          <w:lang w:val="en-US"/>
        </w:rPr>
        <w:t>OSB</w:t>
      </w:r>
      <w:r w:rsidR="001B38C5">
        <w:rPr>
          <w:sz w:val="28"/>
          <w:szCs w:val="28"/>
        </w:rPr>
        <w:t xml:space="preserve"> плита 2500*1250 –</w:t>
      </w:r>
      <w:r w:rsidR="005B46A2">
        <w:rPr>
          <w:sz w:val="28"/>
          <w:szCs w:val="28"/>
        </w:rPr>
        <w:t xml:space="preserve"> 65</w:t>
      </w:r>
      <w:r w:rsidR="001B38C5">
        <w:rPr>
          <w:sz w:val="28"/>
          <w:szCs w:val="28"/>
        </w:rPr>
        <w:t xml:space="preserve"> шт.,</w:t>
      </w:r>
      <w:r w:rsidR="005B46A2">
        <w:rPr>
          <w:sz w:val="28"/>
          <w:szCs w:val="28"/>
        </w:rPr>
        <w:t xml:space="preserve"> дошка </w:t>
      </w:r>
      <w:proofErr w:type="spellStart"/>
      <w:r w:rsidR="005B46A2">
        <w:rPr>
          <w:sz w:val="28"/>
          <w:szCs w:val="28"/>
        </w:rPr>
        <w:t>обшивочна</w:t>
      </w:r>
      <w:proofErr w:type="spellEnd"/>
      <w:r w:rsidR="005B46A2">
        <w:rPr>
          <w:sz w:val="28"/>
          <w:szCs w:val="28"/>
        </w:rPr>
        <w:t xml:space="preserve"> 25*120*3000 мм – 40 </w:t>
      </w:r>
      <w:proofErr w:type="spellStart"/>
      <w:r w:rsidR="005B46A2">
        <w:rPr>
          <w:sz w:val="28"/>
          <w:szCs w:val="28"/>
        </w:rPr>
        <w:t>шт</w:t>
      </w:r>
      <w:proofErr w:type="spellEnd"/>
      <w:r w:rsidR="005B46A2">
        <w:rPr>
          <w:sz w:val="28"/>
          <w:szCs w:val="28"/>
        </w:rPr>
        <w:t xml:space="preserve">, брусок струганий 20х40х3000 мм – 44 шт., плівка прозора 1500х100х100 – 200 </w:t>
      </w:r>
      <w:proofErr w:type="spellStart"/>
      <w:r w:rsidR="005B46A2">
        <w:rPr>
          <w:sz w:val="28"/>
          <w:szCs w:val="28"/>
        </w:rPr>
        <w:t>п.м</w:t>
      </w:r>
      <w:proofErr w:type="spellEnd"/>
      <w:r w:rsidR="005B46A2">
        <w:rPr>
          <w:sz w:val="28"/>
          <w:szCs w:val="28"/>
        </w:rPr>
        <w:t xml:space="preserve">., цвяхи будівельні 4х100 мм - 4,50 кг, цвяхи будівельні 2х50 мм – 2 кг, цвяхи шиферні 5х120 мм – 2 кг, </w:t>
      </w:r>
      <w:proofErr w:type="spellStart"/>
      <w:r w:rsidR="005B46A2">
        <w:rPr>
          <w:sz w:val="28"/>
          <w:szCs w:val="28"/>
        </w:rPr>
        <w:t>степлер</w:t>
      </w:r>
      <w:proofErr w:type="spellEnd"/>
      <w:r w:rsidR="005B46A2">
        <w:rPr>
          <w:sz w:val="28"/>
          <w:szCs w:val="28"/>
        </w:rPr>
        <w:t xml:space="preserve"> будівельний – 2 шт.</w:t>
      </w:r>
      <w:bookmarkStart w:id="0" w:name="_GoBack"/>
      <w:bookmarkEnd w:id="0"/>
      <w:r w:rsidR="005B46A2">
        <w:rPr>
          <w:sz w:val="28"/>
          <w:szCs w:val="28"/>
        </w:rPr>
        <w:t xml:space="preserve">, скоба до </w:t>
      </w:r>
      <w:proofErr w:type="spellStart"/>
      <w:r w:rsidR="005B46A2">
        <w:rPr>
          <w:sz w:val="28"/>
          <w:szCs w:val="28"/>
        </w:rPr>
        <w:t>степлера</w:t>
      </w:r>
      <w:proofErr w:type="spellEnd"/>
      <w:r w:rsidR="005B46A2">
        <w:rPr>
          <w:sz w:val="28"/>
          <w:szCs w:val="28"/>
        </w:rPr>
        <w:t xml:space="preserve"> (1000шт/</w:t>
      </w:r>
      <w:proofErr w:type="spellStart"/>
      <w:r w:rsidR="005B46A2">
        <w:rPr>
          <w:sz w:val="28"/>
          <w:szCs w:val="28"/>
        </w:rPr>
        <w:t>уп</w:t>
      </w:r>
      <w:proofErr w:type="spellEnd"/>
      <w:r w:rsidR="005B46A2">
        <w:rPr>
          <w:sz w:val="28"/>
          <w:szCs w:val="28"/>
        </w:rPr>
        <w:t xml:space="preserve">) – 4 </w:t>
      </w:r>
      <w:proofErr w:type="spellStart"/>
      <w:r w:rsidR="005B46A2">
        <w:rPr>
          <w:sz w:val="28"/>
          <w:szCs w:val="28"/>
        </w:rPr>
        <w:t>уп</w:t>
      </w:r>
      <w:proofErr w:type="spellEnd"/>
      <w:r w:rsidR="005B46A2">
        <w:rPr>
          <w:sz w:val="28"/>
          <w:szCs w:val="28"/>
        </w:rPr>
        <w:t>., ніж монтажний – 2 шт..</w:t>
      </w:r>
    </w:p>
    <w:p w:rsidR="005047E4" w:rsidRPr="00B05BC6" w:rsidRDefault="005047E4" w:rsidP="005047E4">
      <w:pPr>
        <w:pStyle w:val="a5"/>
        <w:tabs>
          <w:tab w:val="left" w:pos="5529"/>
          <w:tab w:val="left" w:pos="6096"/>
          <w:tab w:val="left" w:pos="6237"/>
        </w:tabs>
        <w:spacing w:after="0"/>
        <w:ind w:left="256" w:firstLine="0"/>
        <w:rPr>
          <w:szCs w:val="28"/>
        </w:rPr>
      </w:pPr>
      <w:r w:rsidRPr="00B05BC6">
        <w:rPr>
          <w:szCs w:val="28"/>
        </w:rPr>
        <w:tab/>
        <w:t xml:space="preserve">      Термін:</w:t>
      </w:r>
      <w:r w:rsidR="00924644">
        <w:rPr>
          <w:szCs w:val="28"/>
        </w:rPr>
        <w:t xml:space="preserve"> </w:t>
      </w:r>
      <w:r w:rsidRPr="00B05BC6">
        <w:rPr>
          <w:szCs w:val="28"/>
        </w:rPr>
        <w:t>негайно</w:t>
      </w:r>
    </w:p>
    <w:p w:rsidR="005047E4" w:rsidRDefault="005047E4" w:rsidP="005047E4">
      <w:pPr>
        <w:pStyle w:val="a5"/>
        <w:tabs>
          <w:tab w:val="left" w:pos="5529"/>
        </w:tabs>
        <w:spacing w:after="0"/>
        <w:ind w:left="256" w:firstLine="0"/>
        <w:rPr>
          <w:szCs w:val="28"/>
        </w:rPr>
      </w:pPr>
      <w:r w:rsidRPr="00B05BC6">
        <w:rPr>
          <w:szCs w:val="28"/>
        </w:rPr>
        <w:tab/>
        <w:t xml:space="preserve">      Виконавець: </w:t>
      </w:r>
      <w:proofErr w:type="spellStart"/>
      <w:r w:rsidRPr="00B05BC6">
        <w:rPr>
          <w:szCs w:val="28"/>
        </w:rPr>
        <w:t>Шаповалова</w:t>
      </w:r>
      <w:proofErr w:type="spellEnd"/>
      <w:r w:rsidRPr="00B05BC6">
        <w:rPr>
          <w:szCs w:val="28"/>
        </w:rPr>
        <w:t xml:space="preserve"> О</w:t>
      </w:r>
      <w:r>
        <w:rPr>
          <w:szCs w:val="28"/>
        </w:rPr>
        <w:t>.</w:t>
      </w:r>
    </w:p>
    <w:p w:rsidR="00062798" w:rsidRDefault="00062798" w:rsidP="005047E4">
      <w:pPr>
        <w:pStyle w:val="a5"/>
        <w:tabs>
          <w:tab w:val="left" w:pos="5529"/>
        </w:tabs>
        <w:spacing w:after="0"/>
        <w:ind w:left="256" w:firstLine="0"/>
        <w:rPr>
          <w:szCs w:val="28"/>
        </w:rPr>
      </w:pPr>
    </w:p>
    <w:p w:rsidR="003D164C" w:rsidRPr="005D6548" w:rsidRDefault="005047E4" w:rsidP="00062798">
      <w:pPr>
        <w:pStyle w:val="a5"/>
        <w:tabs>
          <w:tab w:val="left" w:pos="5529"/>
        </w:tabs>
        <w:spacing w:after="0"/>
        <w:ind w:left="0" w:firstLine="567"/>
        <w:rPr>
          <w:b/>
          <w:szCs w:val="28"/>
        </w:rPr>
      </w:pPr>
      <w:r>
        <w:rPr>
          <w:b/>
          <w:color w:val="000000" w:themeColor="text1"/>
          <w:szCs w:val="28"/>
        </w:rPr>
        <w:t>2.</w:t>
      </w:r>
      <w:r w:rsidR="00B414A8">
        <w:rPr>
          <w:b/>
          <w:color w:val="000000" w:themeColor="text1"/>
          <w:szCs w:val="28"/>
        </w:rPr>
        <w:t xml:space="preserve"> </w:t>
      </w:r>
      <w:r w:rsidRPr="005047E4">
        <w:rPr>
          <w:b/>
          <w:color w:val="000000" w:themeColor="text1"/>
          <w:szCs w:val="28"/>
        </w:rPr>
        <w:t xml:space="preserve">Про </w:t>
      </w:r>
      <w:r w:rsidRPr="005D6548">
        <w:rPr>
          <w:b/>
          <w:color w:val="000000" w:themeColor="text1"/>
          <w:szCs w:val="28"/>
          <w:shd w:val="clear" w:color="auto" w:fill="FFFFFF"/>
        </w:rPr>
        <w:t>створення, утримання та функціонування </w:t>
      </w:r>
      <w:proofErr w:type="spellStart"/>
      <w:r w:rsidR="005D6548" w:rsidRPr="005D6548">
        <w:rPr>
          <w:b/>
          <w:szCs w:val="28"/>
        </w:rPr>
        <w:t>пожежно</w:t>
      </w:r>
      <w:proofErr w:type="spellEnd"/>
      <w:r w:rsidR="005D6548" w:rsidRPr="005D6548">
        <w:rPr>
          <w:b/>
          <w:szCs w:val="28"/>
        </w:rPr>
        <w:t>-рятувального підрозділу для забезпечення добровільної/місцевої пожежної охорони</w:t>
      </w:r>
      <w:r w:rsidR="00746A89" w:rsidRPr="005D6548">
        <w:rPr>
          <w:b/>
          <w:szCs w:val="28"/>
        </w:rPr>
        <w:t xml:space="preserve"> Фонтанської територіальної громади.</w:t>
      </w:r>
    </w:p>
    <w:p w:rsidR="00952E83" w:rsidRDefault="00952E83" w:rsidP="00746A89">
      <w:pPr>
        <w:tabs>
          <w:tab w:val="left" w:pos="5529"/>
        </w:tabs>
        <w:spacing w:after="0"/>
        <w:rPr>
          <w:szCs w:val="28"/>
        </w:rPr>
      </w:pPr>
    </w:p>
    <w:p w:rsidR="00746A89" w:rsidRPr="00746A89" w:rsidRDefault="00746A89" w:rsidP="00746A89">
      <w:pPr>
        <w:tabs>
          <w:tab w:val="left" w:pos="5529"/>
        </w:tabs>
        <w:spacing w:after="0"/>
        <w:rPr>
          <w:szCs w:val="28"/>
        </w:rPr>
      </w:pPr>
      <w:r>
        <w:rPr>
          <w:szCs w:val="28"/>
        </w:rPr>
        <w:t>В 2024</w:t>
      </w:r>
      <w:r w:rsidRPr="00746A89">
        <w:rPr>
          <w:szCs w:val="28"/>
        </w:rPr>
        <w:t xml:space="preserve"> році на території  Фонтанської територіальної громади </w:t>
      </w:r>
      <w:proofErr w:type="spellStart"/>
      <w:r w:rsidRPr="00746A89">
        <w:rPr>
          <w:szCs w:val="28"/>
        </w:rPr>
        <w:t>виникло</w:t>
      </w:r>
      <w:proofErr w:type="spellEnd"/>
      <w:r w:rsidRPr="00746A89">
        <w:rPr>
          <w:szCs w:val="28"/>
        </w:rPr>
        <w:t xml:space="preserve"> 125 пожеж та займань в наслідок яких загинула 1 людина,  побічний матеріальний збиток склав понад 40,7 </w:t>
      </w:r>
      <w:proofErr w:type="spellStart"/>
      <w:r w:rsidRPr="00746A89">
        <w:rPr>
          <w:szCs w:val="28"/>
        </w:rPr>
        <w:t>млн.грн</w:t>
      </w:r>
      <w:proofErr w:type="spellEnd"/>
      <w:r w:rsidRPr="00746A89">
        <w:rPr>
          <w:szCs w:val="28"/>
        </w:rPr>
        <w:t xml:space="preserve">., врятовано матеріальних цінностей на суму понад 5,5 </w:t>
      </w:r>
      <w:proofErr w:type="spellStart"/>
      <w:r w:rsidRPr="00746A89">
        <w:rPr>
          <w:szCs w:val="28"/>
        </w:rPr>
        <w:t>млн.грн</w:t>
      </w:r>
      <w:proofErr w:type="spellEnd"/>
      <w:r w:rsidRPr="00746A89">
        <w:rPr>
          <w:szCs w:val="28"/>
        </w:rPr>
        <w:t xml:space="preserve">., з початку 2024 року та на теперішній час, </w:t>
      </w:r>
      <w:proofErr w:type="spellStart"/>
      <w:r w:rsidRPr="00746A89">
        <w:rPr>
          <w:szCs w:val="28"/>
        </w:rPr>
        <w:t>виникло</w:t>
      </w:r>
      <w:proofErr w:type="spellEnd"/>
      <w:r w:rsidRPr="00746A89">
        <w:rPr>
          <w:szCs w:val="28"/>
        </w:rPr>
        <w:t xml:space="preserve"> 8 пожеж, побічний збиток склав понад 3,2 </w:t>
      </w:r>
      <w:proofErr w:type="spellStart"/>
      <w:r w:rsidRPr="00746A89">
        <w:rPr>
          <w:szCs w:val="28"/>
        </w:rPr>
        <w:t>млн.грн</w:t>
      </w:r>
      <w:proofErr w:type="spellEnd"/>
      <w:r w:rsidRPr="00746A89">
        <w:rPr>
          <w:szCs w:val="28"/>
        </w:rPr>
        <w:t>.</w:t>
      </w:r>
    </w:p>
    <w:p w:rsidR="00746A89" w:rsidRDefault="00746A89" w:rsidP="00746A89">
      <w:pPr>
        <w:tabs>
          <w:tab w:val="left" w:pos="5529"/>
        </w:tabs>
        <w:spacing w:after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Більша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частина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пожеж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займань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виникають</w:t>
      </w:r>
      <w:proofErr w:type="spellEnd"/>
      <w:r>
        <w:rPr>
          <w:szCs w:val="28"/>
          <w:lang w:val="ru-RU"/>
        </w:rPr>
        <w:t xml:space="preserve"> на </w:t>
      </w:r>
      <w:proofErr w:type="spellStart"/>
      <w:r>
        <w:rPr>
          <w:szCs w:val="28"/>
          <w:lang w:val="ru-RU"/>
        </w:rPr>
        <w:t>захаращених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орендованих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земельних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ділянках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швидкість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розповсюдження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пожеж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відбувається</w:t>
      </w:r>
      <w:proofErr w:type="spellEnd"/>
      <w:r>
        <w:rPr>
          <w:szCs w:val="28"/>
          <w:lang w:val="ru-RU"/>
        </w:rPr>
        <w:t xml:space="preserve"> з причини </w:t>
      </w:r>
      <w:r>
        <w:rPr>
          <w:szCs w:val="28"/>
          <w:lang w:val="ru-RU"/>
        </w:rPr>
        <w:lastRenderedPageBreak/>
        <w:t xml:space="preserve">не </w:t>
      </w:r>
      <w:proofErr w:type="spellStart"/>
      <w:r>
        <w:rPr>
          <w:szCs w:val="28"/>
          <w:lang w:val="ru-RU"/>
        </w:rPr>
        <w:t>своєчасного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прибуття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підрозділів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пожежно-рятувальних</w:t>
      </w:r>
      <w:proofErr w:type="spellEnd"/>
      <w:r>
        <w:rPr>
          <w:szCs w:val="28"/>
          <w:lang w:val="ru-RU"/>
        </w:rPr>
        <w:t xml:space="preserve"> служб. </w:t>
      </w:r>
      <w:proofErr w:type="spellStart"/>
      <w:r>
        <w:rPr>
          <w:szCs w:val="28"/>
          <w:lang w:val="ru-RU"/>
        </w:rPr>
        <w:t>Фонтанська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територіальна</w:t>
      </w:r>
      <w:proofErr w:type="spellEnd"/>
      <w:r>
        <w:rPr>
          <w:szCs w:val="28"/>
          <w:lang w:val="ru-RU"/>
        </w:rPr>
        <w:t xml:space="preserve"> громада </w:t>
      </w:r>
      <w:proofErr w:type="spellStart"/>
      <w:r>
        <w:rPr>
          <w:szCs w:val="28"/>
          <w:lang w:val="ru-RU"/>
        </w:rPr>
        <w:t>своїми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формуваннями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пожежно-рятувальних</w:t>
      </w:r>
      <w:proofErr w:type="spellEnd"/>
      <w:r>
        <w:rPr>
          <w:szCs w:val="28"/>
          <w:lang w:val="ru-RU"/>
        </w:rPr>
        <w:t xml:space="preserve"> служб не </w:t>
      </w:r>
      <w:proofErr w:type="spellStart"/>
      <w:r>
        <w:rPr>
          <w:szCs w:val="28"/>
          <w:lang w:val="ru-RU"/>
        </w:rPr>
        <w:t>забезпечена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що</w:t>
      </w:r>
      <w:proofErr w:type="spellEnd"/>
      <w:r>
        <w:rPr>
          <w:szCs w:val="28"/>
          <w:lang w:val="ru-RU"/>
        </w:rPr>
        <w:t xml:space="preserve"> не </w:t>
      </w:r>
      <w:proofErr w:type="spellStart"/>
      <w:r>
        <w:rPr>
          <w:szCs w:val="28"/>
          <w:lang w:val="ru-RU"/>
        </w:rPr>
        <w:t>відповідає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вимогам</w:t>
      </w:r>
      <w:proofErr w:type="spellEnd"/>
      <w:r>
        <w:rPr>
          <w:szCs w:val="28"/>
          <w:lang w:val="ru-RU"/>
        </w:rPr>
        <w:t xml:space="preserve"> ст.19, п.п.1,4,5 Кодексу </w:t>
      </w:r>
      <w:proofErr w:type="spellStart"/>
      <w:r>
        <w:rPr>
          <w:szCs w:val="28"/>
          <w:lang w:val="ru-RU"/>
        </w:rPr>
        <w:t>Цивільного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Захисту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України</w:t>
      </w:r>
      <w:proofErr w:type="spellEnd"/>
      <w:r>
        <w:rPr>
          <w:szCs w:val="28"/>
          <w:lang w:val="ru-RU"/>
        </w:rPr>
        <w:t xml:space="preserve">. </w:t>
      </w:r>
    </w:p>
    <w:p w:rsidR="00746A89" w:rsidRDefault="00746A89" w:rsidP="00746A89">
      <w:pPr>
        <w:tabs>
          <w:tab w:val="left" w:pos="5529"/>
        </w:tabs>
        <w:spacing w:after="0"/>
        <w:rPr>
          <w:szCs w:val="28"/>
          <w:lang w:val="ru-RU"/>
        </w:rPr>
      </w:pPr>
      <w:r>
        <w:rPr>
          <w:szCs w:val="28"/>
          <w:lang w:val="ru-RU"/>
        </w:rPr>
        <w:t xml:space="preserve">РУ ДСНС </w:t>
      </w:r>
      <w:proofErr w:type="spellStart"/>
      <w:r>
        <w:rPr>
          <w:szCs w:val="28"/>
          <w:lang w:val="ru-RU"/>
        </w:rPr>
        <w:t>України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Одеського</w:t>
      </w:r>
      <w:proofErr w:type="spellEnd"/>
      <w:r>
        <w:rPr>
          <w:szCs w:val="28"/>
          <w:lang w:val="ru-RU"/>
        </w:rPr>
        <w:t xml:space="preserve"> району з 2021 року не одноразово </w:t>
      </w:r>
      <w:proofErr w:type="spellStart"/>
      <w:r>
        <w:rPr>
          <w:szCs w:val="28"/>
          <w:lang w:val="ru-RU"/>
        </w:rPr>
        <w:t>звертається</w:t>
      </w:r>
      <w:proofErr w:type="spellEnd"/>
      <w:r>
        <w:rPr>
          <w:szCs w:val="28"/>
          <w:lang w:val="ru-RU"/>
        </w:rPr>
        <w:t xml:space="preserve"> до Фонтанської </w:t>
      </w:r>
      <w:proofErr w:type="spellStart"/>
      <w:r>
        <w:rPr>
          <w:szCs w:val="28"/>
          <w:lang w:val="ru-RU"/>
        </w:rPr>
        <w:t>сільскої</w:t>
      </w:r>
      <w:proofErr w:type="spellEnd"/>
      <w:r>
        <w:rPr>
          <w:szCs w:val="28"/>
          <w:lang w:val="ru-RU"/>
        </w:rPr>
        <w:t xml:space="preserve"> ради з </w:t>
      </w:r>
      <w:proofErr w:type="spellStart"/>
      <w:r>
        <w:rPr>
          <w:szCs w:val="28"/>
          <w:lang w:val="ru-RU"/>
        </w:rPr>
        <w:t>вимогою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створення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місцевого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пожежно-рятувального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підрозділу</w:t>
      </w:r>
      <w:proofErr w:type="spellEnd"/>
      <w:r>
        <w:rPr>
          <w:szCs w:val="28"/>
          <w:lang w:val="ru-RU"/>
        </w:rPr>
        <w:t>.</w:t>
      </w:r>
    </w:p>
    <w:p w:rsidR="00746A89" w:rsidRDefault="00746A89" w:rsidP="00746A89">
      <w:pPr>
        <w:tabs>
          <w:tab w:val="left" w:pos="5529"/>
        </w:tabs>
        <w:spacing w:after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Враховиючи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виступ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виконуючого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обов'язки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сільського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голови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Андрія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Серебрія</w:t>
      </w:r>
      <w:proofErr w:type="spellEnd"/>
      <w:r>
        <w:rPr>
          <w:szCs w:val="28"/>
          <w:lang w:val="ru-RU"/>
        </w:rPr>
        <w:t xml:space="preserve"> та з </w:t>
      </w:r>
      <w:proofErr w:type="spellStart"/>
      <w:r>
        <w:rPr>
          <w:szCs w:val="28"/>
          <w:lang w:val="ru-RU"/>
        </w:rPr>
        <w:t>урахуванням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обговорення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комісія</w:t>
      </w:r>
      <w:proofErr w:type="spellEnd"/>
    </w:p>
    <w:p w:rsidR="00746A89" w:rsidRDefault="00746A89" w:rsidP="00746A89">
      <w:pPr>
        <w:tabs>
          <w:tab w:val="left" w:pos="5529"/>
        </w:tabs>
        <w:spacing w:after="0"/>
        <w:jc w:val="center"/>
        <w:rPr>
          <w:szCs w:val="28"/>
          <w:lang w:val="ru-RU"/>
        </w:rPr>
      </w:pPr>
    </w:p>
    <w:p w:rsidR="00746A89" w:rsidRDefault="00062798" w:rsidP="00746A89">
      <w:pPr>
        <w:tabs>
          <w:tab w:val="left" w:pos="5529"/>
        </w:tabs>
        <w:spacing w:after="0"/>
        <w:jc w:val="center"/>
        <w:rPr>
          <w:szCs w:val="28"/>
          <w:lang w:val="ru-RU"/>
        </w:rPr>
      </w:pPr>
      <w:r>
        <w:rPr>
          <w:szCs w:val="28"/>
          <w:lang w:val="ru-RU"/>
        </w:rPr>
        <w:t>ВИРІШИЛА</w:t>
      </w:r>
      <w:r w:rsidR="00746A89">
        <w:rPr>
          <w:szCs w:val="28"/>
          <w:lang w:val="ru-RU"/>
        </w:rPr>
        <w:t>:</w:t>
      </w:r>
    </w:p>
    <w:p w:rsidR="00746A89" w:rsidRDefault="00746A89" w:rsidP="00952E83">
      <w:pPr>
        <w:tabs>
          <w:tab w:val="left" w:pos="5529"/>
        </w:tabs>
        <w:spacing w:after="0"/>
        <w:ind w:firstLine="567"/>
        <w:rPr>
          <w:szCs w:val="28"/>
        </w:rPr>
      </w:pPr>
      <w:r>
        <w:rPr>
          <w:szCs w:val="28"/>
          <w:lang w:val="ru-RU"/>
        </w:rPr>
        <w:t>2.1</w:t>
      </w:r>
      <w:r w:rsidRPr="00746A89">
        <w:rPr>
          <w:szCs w:val="28"/>
        </w:rPr>
        <w:t xml:space="preserve"> </w:t>
      </w:r>
      <w:r>
        <w:rPr>
          <w:szCs w:val="28"/>
        </w:rPr>
        <w:t xml:space="preserve">Підготувати інформацію щодо структури </w:t>
      </w:r>
      <w:proofErr w:type="spellStart"/>
      <w:r w:rsidR="005D6548">
        <w:rPr>
          <w:szCs w:val="28"/>
        </w:rPr>
        <w:t>пожежно</w:t>
      </w:r>
      <w:proofErr w:type="spellEnd"/>
      <w:r w:rsidR="005D6548">
        <w:rPr>
          <w:szCs w:val="28"/>
        </w:rPr>
        <w:t xml:space="preserve">-рятувального підрозділу для забезпечення добровільної/місцевої пожежної охорони </w:t>
      </w:r>
      <w:r w:rsidR="005D6548" w:rsidRPr="005D6548">
        <w:rPr>
          <w:szCs w:val="28"/>
        </w:rPr>
        <w:t>Фонтанської територіальної громади</w:t>
      </w:r>
      <w:r>
        <w:rPr>
          <w:szCs w:val="28"/>
        </w:rPr>
        <w:t>, оснащення, будівлі, особового складу рятувальної служби, охорони громадського порядку, медичної служби, яка може розміщатися в будівлі постійної діяльності органів та підрозділів ДСНС.</w:t>
      </w:r>
    </w:p>
    <w:p w:rsidR="00746A89" w:rsidRDefault="00746A89" w:rsidP="00746A89">
      <w:pPr>
        <w:tabs>
          <w:tab w:val="left" w:pos="5529"/>
        </w:tabs>
        <w:spacing w:after="0"/>
        <w:rPr>
          <w:szCs w:val="28"/>
        </w:rPr>
      </w:pPr>
    </w:p>
    <w:p w:rsidR="00746A89" w:rsidRDefault="00746A89" w:rsidP="00746A89">
      <w:pPr>
        <w:tabs>
          <w:tab w:val="left" w:pos="5529"/>
        </w:tabs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                  Термін: 25.03.2025 р.</w:t>
      </w:r>
    </w:p>
    <w:p w:rsidR="00746A89" w:rsidRDefault="00746A89" w:rsidP="00746A89">
      <w:pPr>
        <w:tabs>
          <w:tab w:val="left" w:pos="5529"/>
        </w:tabs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                  Виконавець: Сектор ЦЗ</w:t>
      </w:r>
    </w:p>
    <w:p w:rsidR="00746A89" w:rsidRDefault="00746A89" w:rsidP="00952E83">
      <w:pPr>
        <w:tabs>
          <w:tab w:val="left" w:pos="5529"/>
        </w:tabs>
        <w:spacing w:after="0"/>
        <w:ind w:firstLine="567"/>
        <w:rPr>
          <w:szCs w:val="28"/>
        </w:rPr>
      </w:pPr>
      <w:r>
        <w:rPr>
          <w:szCs w:val="28"/>
        </w:rPr>
        <w:t xml:space="preserve">2.2 Завершити заходи щодо розміщення </w:t>
      </w:r>
      <w:proofErr w:type="spellStart"/>
      <w:r w:rsidR="005D6548">
        <w:rPr>
          <w:szCs w:val="28"/>
        </w:rPr>
        <w:t>пожежно</w:t>
      </w:r>
      <w:proofErr w:type="spellEnd"/>
      <w:r w:rsidR="005D6548">
        <w:rPr>
          <w:szCs w:val="28"/>
        </w:rPr>
        <w:t xml:space="preserve">-рятувального підрозділу для забезпечення добровільної/місцевої пожежної охорони </w:t>
      </w:r>
      <w:r w:rsidR="005D6548" w:rsidRPr="005D6548">
        <w:rPr>
          <w:szCs w:val="28"/>
        </w:rPr>
        <w:t>Фонтанської територіальної громади</w:t>
      </w:r>
      <w:r w:rsidR="005D6548">
        <w:rPr>
          <w:szCs w:val="28"/>
        </w:rPr>
        <w:t xml:space="preserve"> </w:t>
      </w:r>
      <w:r>
        <w:rPr>
          <w:szCs w:val="28"/>
        </w:rPr>
        <w:t>на території ТРЦ «</w:t>
      </w:r>
      <w:proofErr w:type="spellStart"/>
      <w:r>
        <w:rPr>
          <w:szCs w:val="28"/>
        </w:rPr>
        <w:t>Рів’єра</w:t>
      </w:r>
      <w:proofErr w:type="spellEnd"/>
      <w:r>
        <w:rPr>
          <w:szCs w:val="28"/>
        </w:rPr>
        <w:t>»</w:t>
      </w:r>
      <w:r w:rsidR="006A11AC">
        <w:rPr>
          <w:szCs w:val="28"/>
        </w:rPr>
        <w:t>.</w:t>
      </w:r>
    </w:p>
    <w:p w:rsidR="00746A89" w:rsidRDefault="00746A89" w:rsidP="00746A89">
      <w:pPr>
        <w:tabs>
          <w:tab w:val="left" w:pos="5529"/>
        </w:tabs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                  Термін: 01.04.2025 р.</w:t>
      </w:r>
    </w:p>
    <w:p w:rsidR="00746A89" w:rsidRDefault="00746A89" w:rsidP="00746A89">
      <w:pPr>
        <w:tabs>
          <w:tab w:val="left" w:pos="5529"/>
        </w:tabs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                  Виконавець: </w:t>
      </w:r>
      <w:proofErr w:type="spellStart"/>
      <w:r>
        <w:rPr>
          <w:szCs w:val="28"/>
        </w:rPr>
        <w:t>Серебрій</w:t>
      </w:r>
      <w:proofErr w:type="spellEnd"/>
      <w:r>
        <w:rPr>
          <w:szCs w:val="28"/>
        </w:rPr>
        <w:t xml:space="preserve"> А.</w:t>
      </w:r>
    </w:p>
    <w:p w:rsidR="000A42F5" w:rsidRPr="000A42F5" w:rsidRDefault="000A42F5" w:rsidP="00952E83">
      <w:pPr>
        <w:pStyle w:val="a7"/>
        <w:spacing w:after="240" w:afterAutospacing="0"/>
        <w:ind w:firstLine="567"/>
        <w:jc w:val="both"/>
        <w:rPr>
          <w:sz w:val="28"/>
          <w:szCs w:val="28"/>
        </w:rPr>
      </w:pPr>
      <w:r w:rsidRPr="000A42F5">
        <w:rPr>
          <w:sz w:val="28"/>
          <w:szCs w:val="28"/>
        </w:rPr>
        <w:t xml:space="preserve">2.3 Ініціювати перед </w:t>
      </w:r>
      <w:r>
        <w:rPr>
          <w:sz w:val="28"/>
          <w:szCs w:val="28"/>
        </w:rPr>
        <w:t xml:space="preserve">сесією </w:t>
      </w:r>
      <w:r w:rsidRPr="000A42F5">
        <w:rPr>
          <w:sz w:val="28"/>
          <w:szCs w:val="28"/>
        </w:rPr>
        <w:t>Фонтанської сільської</w:t>
      </w:r>
      <w:r>
        <w:rPr>
          <w:sz w:val="28"/>
          <w:szCs w:val="28"/>
        </w:rPr>
        <w:t xml:space="preserve"> ради розгляд</w:t>
      </w:r>
      <w:r w:rsidRPr="000A42F5">
        <w:rPr>
          <w:sz w:val="28"/>
          <w:szCs w:val="28"/>
        </w:rPr>
        <w:t xml:space="preserve"> питання щодо виділення коштів </w:t>
      </w:r>
      <w:r>
        <w:rPr>
          <w:sz w:val="28"/>
          <w:szCs w:val="28"/>
        </w:rPr>
        <w:t xml:space="preserve">на </w:t>
      </w:r>
      <w:r w:rsidRPr="000A42F5">
        <w:rPr>
          <w:sz w:val="28"/>
          <w:szCs w:val="28"/>
        </w:rPr>
        <w:t xml:space="preserve">функціонування </w:t>
      </w:r>
      <w:proofErr w:type="spellStart"/>
      <w:r w:rsidR="005D6548">
        <w:rPr>
          <w:sz w:val="28"/>
          <w:szCs w:val="28"/>
        </w:rPr>
        <w:t>пожежно</w:t>
      </w:r>
      <w:proofErr w:type="spellEnd"/>
      <w:r w:rsidR="005D6548">
        <w:rPr>
          <w:sz w:val="28"/>
          <w:szCs w:val="28"/>
        </w:rPr>
        <w:t xml:space="preserve">-рятувального підрозділу для забезпечення добровільної/місцевої пожежної охорони </w:t>
      </w:r>
      <w:r w:rsidR="005D6548" w:rsidRPr="005D6548">
        <w:rPr>
          <w:sz w:val="28"/>
          <w:szCs w:val="28"/>
        </w:rPr>
        <w:t>Фонтанської територіальної громади</w:t>
      </w:r>
      <w:r>
        <w:rPr>
          <w:sz w:val="28"/>
          <w:szCs w:val="28"/>
        </w:rPr>
        <w:t>.</w:t>
      </w:r>
    </w:p>
    <w:p w:rsidR="000A42F5" w:rsidRPr="000A42F5" w:rsidRDefault="000A42F5" w:rsidP="000A42F5">
      <w:pPr>
        <w:pStyle w:val="a5"/>
        <w:tabs>
          <w:tab w:val="left" w:pos="5529"/>
        </w:tabs>
        <w:spacing w:after="0"/>
        <w:ind w:left="256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Термін: негайно</w:t>
      </w:r>
    </w:p>
    <w:p w:rsidR="000A42F5" w:rsidRDefault="000A42F5" w:rsidP="000A42F5">
      <w:pPr>
        <w:pStyle w:val="a5"/>
        <w:tabs>
          <w:tab w:val="left" w:pos="5529"/>
        </w:tabs>
        <w:spacing w:after="0"/>
        <w:ind w:left="256" w:firstLine="0"/>
        <w:rPr>
          <w:szCs w:val="28"/>
        </w:rPr>
      </w:pPr>
      <w:r w:rsidRPr="000A42F5"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 xml:space="preserve">     Виконавець: </w:t>
      </w:r>
      <w:proofErr w:type="spellStart"/>
      <w:r>
        <w:rPr>
          <w:szCs w:val="28"/>
        </w:rPr>
        <w:t>Діхтяр</w:t>
      </w:r>
      <w:proofErr w:type="spellEnd"/>
      <w:r>
        <w:rPr>
          <w:szCs w:val="28"/>
        </w:rPr>
        <w:t xml:space="preserve"> А.</w:t>
      </w:r>
    </w:p>
    <w:p w:rsidR="000A42F5" w:rsidRPr="005D6548" w:rsidRDefault="006A11AC" w:rsidP="00952E83">
      <w:pPr>
        <w:tabs>
          <w:tab w:val="left" w:pos="5529"/>
        </w:tabs>
        <w:spacing w:after="0"/>
        <w:ind w:firstLine="567"/>
        <w:rPr>
          <w:szCs w:val="28"/>
        </w:rPr>
      </w:pPr>
      <w:r w:rsidRPr="005D6548">
        <w:rPr>
          <w:szCs w:val="28"/>
        </w:rPr>
        <w:t>3.</w:t>
      </w:r>
      <w:r w:rsidR="005D6548">
        <w:rPr>
          <w:szCs w:val="28"/>
        </w:rPr>
        <w:t xml:space="preserve"> </w:t>
      </w:r>
      <w:r w:rsidR="000A42F5" w:rsidRPr="005D6548">
        <w:rPr>
          <w:szCs w:val="28"/>
        </w:rPr>
        <w:t xml:space="preserve">Контроль за виконанням покласти на сектор з питань цивільного захисту Олександр </w:t>
      </w:r>
      <w:proofErr w:type="spellStart"/>
      <w:r w:rsidR="000A42F5" w:rsidRPr="005D6548">
        <w:rPr>
          <w:szCs w:val="28"/>
        </w:rPr>
        <w:t>Малярчук</w:t>
      </w:r>
      <w:proofErr w:type="spellEnd"/>
      <w:r w:rsidR="000A42F5" w:rsidRPr="005D6548">
        <w:rPr>
          <w:szCs w:val="28"/>
        </w:rPr>
        <w:t>.</w:t>
      </w:r>
    </w:p>
    <w:p w:rsidR="000A42F5" w:rsidRDefault="000A42F5" w:rsidP="00746A89">
      <w:pPr>
        <w:tabs>
          <w:tab w:val="left" w:pos="5529"/>
        </w:tabs>
        <w:spacing w:after="0"/>
        <w:rPr>
          <w:szCs w:val="28"/>
        </w:rPr>
      </w:pPr>
    </w:p>
    <w:p w:rsidR="001B38C5" w:rsidRDefault="001B38C5" w:rsidP="00746A89">
      <w:pPr>
        <w:tabs>
          <w:tab w:val="left" w:pos="5529"/>
        </w:tabs>
        <w:spacing w:after="0"/>
        <w:rPr>
          <w:szCs w:val="28"/>
        </w:rPr>
      </w:pPr>
    </w:p>
    <w:p w:rsidR="001B38C5" w:rsidRDefault="001B38C5" w:rsidP="00746A89">
      <w:pPr>
        <w:tabs>
          <w:tab w:val="left" w:pos="5529"/>
        </w:tabs>
        <w:spacing w:after="0"/>
        <w:rPr>
          <w:szCs w:val="28"/>
        </w:rPr>
      </w:pPr>
    </w:p>
    <w:p w:rsidR="00746A89" w:rsidRPr="00B360D4" w:rsidRDefault="000A42F5" w:rsidP="00B360D4">
      <w:pPr>
        <w:tabs>
          <w:tab w:val="left" w:pos="5529"/>
        </w:tabs>
        <w:spacing w:after="0"/>
        <w:ind w:firstLine="0"/>
        <w:rPr>
          <w:b/>
          <w:color w:val="000000" w:themeColor="text1"/>
          <w:szCs w:val="28"/>
        </w:rPr>
      </w:pPr>
      <w:r w:rsidRPr="00B360D4">
        <w:rPr>
          <w:b/>
          <w:color w:val="000000" w:themeColor="text1"/>
          <w:szCs w:val="28"/>
        </w:rPr>
        <w:t xml:space="preserve">Голова комісії                                                                   </w:t>
      </w:r>
      <w:r w:rsidR="00B360D4">
        <w:rPr>
          <w:b/>
          <w:color w:val="000000" w:themeColor="text1"/>
          <w:szCs w:val="28"/>
        </w:rPr>
        <w:t xml:space="preserve">         </w:t>
      </w:r>
      <w:r w:rsidRPr="00B360D4">
        <w:rPr>
          <w:b/>
          <w:color w:val="000000" w:themeColor="text1"/>
          <w:szCs w:val="28"/>
        </w:rPr>
        <w:t xml:space="preserve"> Андрій СЕРЕБРІЙ</w:t>
      </w:r>
    </w:p>
    <w:p w:rsidR="000A42F5" w:rsidRDefault="000A42F5" w:rsidP="005047E4">
      <w:pPr>
        <w:pStyle w:val="a5"/>
        <w:tabs>
          <w:tab w:val="left" w:pos="5529"/>
        </w:tabs>
        <w:spacing w:after="0"/>
        <w:ind w:left="256" w:firstLine="0"/>
        <w:rPr>
          <w:b/>
          <w:color w:val="000000" w:themeColor="text1"/>
          <w:szCs w:val="28"/>
        </w:rPr>
      </w:pPr>
    </w:p>
    <w:p w:rsidR="00B360D4" w:rsidRPr="00B360D4" w:rsidRDefault="00B360D4" w:rsidP="00B360D4">
      <w:pPr>
        <w:tabs>
          <w:tab w:val="left" w:pos="5529"/>
        </w:tabs>
        <w:spacing w:after="0"/>
        <w:ind w:firstLine="0"/>
        <w:rPr>
          <w:b/>
          <w:color w:val="000000" w:themeColor="text1"/>
          <w:szCs w:val="28"/>
        </w:rPr>
      </w:pPr>
      <w:r w:rsidRPr="00B360D4">
        <w:rPr>
          <w:b/>
          <w:color w:val="000000" w:themeColor="text1"/>
          <w:szCs w:val="28"/>
        </w:rPr>
        <w:t>Сек</w:t>
      </w:r>
      <w:r>
        <w:rPr>
          <w:b/>
          <w:color w:val="000000" w:themeColor="text1"/>
          <w:szCs w:val="28"/>
        </w:rPr>
        <w:t xml:space="preserve">ретар </w:t>
      </w:r>
      <w:r w:rsidR="000A42F5" w:rsidRPr="00B360D4">
        <w:rPr>
          <w:b/>
          <w:color w:val="000000" w:themeColor="text1"/>
          <w:szCs w:val="28"/>
        </w:rPr>
        <w:t xml:space="preserve">комісії    </w:t>
      </w:r>
      <w:r>
        <w:rPr>
          <w:b/>
          <w:color w:val="000000" w:themeColor="text1"/>
          <w:szCs w:val="28"/>
        </w:rPr>
        <w:t xml:space="preserve">                                                                    </w:t>
      </w:r>
      <w:r w:rsidRPr="00B360D4">
        <w:rPr>
          <w:b/>
          <w:color w:val="000000" w:themeColor="text1"/>
          <w:szCs w:val="28"/>
        </w:rPr>
        <w:t>Сергій СПЕЛЬНІК</w:t>
      </w:r>
    </w:p>
    <w:p w:rsidR="000A42F5" w:rsidRPr="00B360D4" w:rsidRDefault="000A42F5" w:rsidP="00B360D4">
      <w:pPr>
        <w:tabs>
          <w:tab w:val="left" w:pos="5529"/>
        </w:tabs>
        <w:spacing w:after="0"/>
        <w:ind w:firstLine="0"/>
        <w:rPr>
          <w:b/>
          <w:color w:val="000000" w:themeColor="text1"/>
          <w:szCs w:val="28"/>
        </w:rPr>
      </w:pPr>
      <w:r w:rsidRPr="00B360D4">
        <w:rPr>
          <w:b/>
          <w:color w:val="000000" w:themeColor="text1"/>
          <w:szCs w:val="28"/>
        </w:rPr>
        <w:t xml:space="preserve">   </w:t>
      </w:r>
      <w:r w:rsidR="00F77013" w:rsidRPr="00B360D4"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60D4">
        <w:rPr>
          <w:b/>
          <w:color w:val="000000" w:themeColor="text1"/>
          <w:szCs w:val="28"/>
        </w:rPr>
        <w:t xml:space="preserve">                          </w:t>
      </w:r>
    </w:p>
    <w:sectPr w:rsidR="000A42F5" w:rsidRPr="00B360D4" w:rsidSect="00F64158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033"/>
    <w:multiLevelType w:val="hybridMultilevel"/>
    <w:tmpl w:val="DECE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74F"/>
    <w:multiLevelType w:val="hybridMultilevel"/>
    <w:tmpl w:val="6B3A1128"/>
    <w:lvl w:ilvl="0" w:tplc="BF0834A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6707F3"/>
    <w:multiLevelType w:val="hybridMultilevel"/>
    <w:tmpl w:val="9778755E"/>
    <w:lvl w:ilvl="0" w:tplc="EEBEAA8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ACF2949"/>
    <w:multiLevelType w:val="multilevel"/>
    <w:tmpl w:val="36A484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C14AAE"/>
    <w:multiLevelType w:val="hybridMultilevel"/>
    <w:tmpl w:val="A39AC0F6"/>
    <w:lvl w:ilvl="0" w:tplc="09185EA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6B27DE"/>
    <w:multiLevelType w:val="hybridMultilevel"/>
    <w:tmpl w:val="BEB26C1A"/>
    <w:lvl w:ilvl="0" w:tplc="7792B3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02246A"/>
    <w:multiLevelType w:val="hybridMultilevel"/>
    <w:tmpl w:val="1DDA7340"/>
    <w:lvl w:ilvl="0" w:tplc="1D64FB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42295B87"/>
    <w:multiLevelType w:val="hybridMultilevel"/>
    <w:tmpl w:val="873460B4"/>
    <w:lvl w:ilvl="0" w:tplc="5A1E90F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428A7698"/>
    <w:multiLevelType w:val="multilevel"/>
    <w:tmpl w:val="B47A2D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51D3294"/>
    <w:multiLevelType w:val="multilevel"/>
    <w:tmpl w:val="A372C5CA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0" w15:restartNumberingAfterBreak="0">
    <w:nsid w:val="49127ACA"/>
    <w:multiLevelType w:val="multilevel"/>
    <w:tmpl w:val="0ABACF24"/>
    <w:lvl w:ilvl="0">
      <w:start w:val="1"/>
      <w:numFmt w:val="decimal"/>
      <w:lvlText w:val="%1."/>
      <w:lvlJc w:val="left"/>
      <w:pPr>
        <w:ind w:left="256" w:hanging="4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3" w:hanging="1800"/>
      </w:pPr>
      <w:rPr>
        <w:rFonts w:hint="default"/>
      </w:rPr>
    </w:lvl>
  </w:abstractNum>
  <w:abstractNum w:abstractNumId="11" w15:restartNumberingAfterBreak="0">
    <w:nsid w:val="4E0A29D4"/>
    <w:multiLevelType w:val="hybridMultilevel"/>
    <w:tmpl w:val="B79E9B16"/>
    <w:lvl w:ilvl="0" w:tplc="B3CAC8D2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50800F89"/>
    <w:multiLevelType w:val="multilevel"/>
    <w:tmpl w:val="F664EDD4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2160"/>
      </w:pPr>
      <w:rPr>
        <w:rFonts w:hint="default"/>
      </w:rPr>
    </w:lvl>
  </w:abstractNum>
  <w:abstractNum w:abstractNumId="13" w15:restartNumberingAfterBreak="0">
    <w:nsid w:val="56373F33"/>
    <w:multiLevelType w:val="hybridMultilevel"/>
    <w:tmpl w:val="B86A4426"/>
    <w:lvl w:ilvl="0" w:tplc="39DE6D4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8CB3C86"/>
    <w:multiLevelType w:val="multilevel"/>
    <w:tmpl w:val="2AEE37D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5" w15:restartNumberingAfterBreak="0">
    <w:nsid w:val="5B535AE7"/>
    <w:multiLevelType w:val="multilevel"/>
    <w:tmpl w:val="0D12B1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6" w15:restartNumberingAfterBreak="0">
    <w:nsid w:val="5EE010D7"/>
    <w:multiLevelType w:val="hybridMultilevel"/>
    <w:tmpl w:val="6A6E5A06"/>
    <w:lvl w:ilvl="0" w:tplc="E6F838EE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63130E56"/>
    <w:multiLevelType w:val="multilevel"/>
    <w:tmpl w:val="CBB2F0F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2160"/>
      </w:pPr>
      <w:rPr>
        <w:rFonts w:hint="default"/>
      </w:rPr>
    </w:lvl>
  </w:abstractNum>
  <w:abstractNum w:abstractNumId="18" w15:restartNumberingAfterBreak="0">
    <w:nsid w:val="632E211C"/>
    <w:multiLevelType w:val="hybridMultilevel"/>
    <w:tmpl w:val="5FCCA6A2"/>
    <w:lvl w:ilvl="0" w:tplc="8ADCB3C0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7F4F56BC"/>
    <w:multiLevelType w:val="hybridMultilevel"/>
    <w:tmpl w:val="026C5CF8"/>
    <w:lvl w:ilvl="0" w:tplc="DD62AC56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4"/>
  </w:num>
  <w:num w:numId="5">
    <w:abstractNumId w:val="16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17"/>
  </w:num>
  <w:num w:numId="11">
    <w:abstractNumId w:val="12"/>
  </w:num>
  <w:num w:numId="12">
    <w:abstractNumId w:val="19"/>
  </w:num>
  <w:num w:numId="13">
    <w:abstractNumId w:val="5"/>
  </w:num>
  <w:num w:numId="14">
    <w:abstractNumId w:val="2"/>
  </w:num>
  <w:num w:numId="15">
    <w:abstractNumId w:val="6"/>
  </w:num>
  <w:num w:numId="16">
    <w:abstractNumId w:val="3"/>
  </w:num>
  <w:num w:numId="17">
    <w:abstractNumId w:val="15"/>
  </w:num>
  <w:num w:numId="18">
    <w:abstractNumId w:val="8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31"/>
    <w:rsid w:val="00000EF3"/>
    <w:rsid w:val="00005409"/>
    <w:rsid w:val="00007842"/>
    <w:rsid w:val="000232C0"/>
    <w:rsid w:val="00043EF4"/>
    <w:rsid w:val="0005133C"/>
    <w:rsid w:val="00062798"/>
    <w:rsid w:val="00073FC7"/>
    <w:rsid w:val="00075B3C"/>
    <w:rsid w:val="000768B3"/>
    <w:rsid w:val="00077188"/>
    <w:rsid w:val="00080A93"/>
    <w:rsid w:val="000A42F5"/>
    <w:rsid w:val="000B27AC"/>
    <w:rsid w:val="000C3D04"/>
    <w:rsid w:val="000E0E06"/>
    <w:rsid w:val="000E5F8D"/>
    <w:rsid w:val="000F2761"/>
    <w:rsid w:val="000F58D4"/>
    <w:rsid w:val="00112ED8"/>
    <w:rsid w:val="00124A5C"/>
    <w:rsid w:val="00152D1A"/>
    <w:rsid w:val="00165FB2"/>
    <w:rsid w:val="00173999"/>
    <w:rsid w:val="0017666E"/>
    <w:rsid w:val="00177585"/>
    <w:rsid w:val="00182D19"/>
    <w:rsid w:val="00184071"/>
    <w:rsid w:val="0019600B"/>
    <w:rsid w:val="001A555A"/>
    <w:rsid w:val="001B38C5"/>
    <w:rsid w:val="001D2B68"/>
    <w:rsid w:val="001D3D61"/>
    <w:rsid w:val="001D691D"/>
    <w:rsid w:val="001F146D"/>
    <w:rsid w:val="001F233B"/>
    <w:rsid w:val="0020643F"/>
    <w:rsid w:val="00211768"/>
    <w:rsid w:val="002269FE"/>
    <w:rsid w:val="00226ABC"/>
    <w:rsid w:val="002319B0"/>
    <w:rsid w:val="00231D9F"/>
    <w:rsid w:val="002369A7"/>
    <w:rsid w:val="00237323"/>
    <w:rsid w:val="00243A3B"/>
    <w:rsid w:val="00261142"/>
    <w:rsid w:val="002612DD"/>
    <w:rsid w:val="00261B5B"/>
    <w:rsid w:val="0026657F"/>
    <w:rsid w:val="002714C7"/>
    <w:rsid w:val="0027627E"/>
    <w:rsid w:val="00277C01"/>
    <w:rsid w:val="0028636F"/>
    <w:rsid w:val="0029087F"/>
    <w:rsid w:val="00296189"/>
    <w:rsid w:val="002A695B"/>
    <w:rsid w:val="002B1883"/>
    <w:rsid w:val="002B2765"/>
    <w:rsid w:val="002B4FB0"/>
    <w:rsid w:val="002C7F61"/>
    <w:rsid w:val="002D5F14"/>
    <w:rsid w:val="002E31EB"/>
    <w:rsid w:val="002E48F6"/>
    <w:rsid w:val="002E4FDD"/>
    <w:rsid w:val="002E632D"/>
    <w:rsid w:val="00317F86"/>
    <w:rsid w:val="003211FC"/>
    <w:rsid w:val="003315F6"/>
    <w:rsid w:val="00336613"/>
    <w:rsid w:val="00340B30"/>
    <w:rsid w:val="0034225F"/>
    <w:rsid w:val="003534A3"/>
    <w:rsid w:val="0035414A"/>
    <w:rsid w:val="00360708"/>
    <w:rsid w:val="00370948"/>
    <w:rsid w:val="00372869"/>
    <w:rsid w:val="00376192"/>
    <w:rsid w:val="00381ADC"/>
    <w:rsid w:val="003862DB"/>
    <w:rsid w:val="00390A93"/>
    <w:rsid w:val="003968C5"/>
    <w:rsid w:val="003974F1"/>
    <w:rsid w:val="003A02C6"/>
    <w:rsid w:val="003A6AA9"/>
    <w:rsid w:val="003C1480"/>
    <w:rsid w:val="003D164C"/>
    <w:rsid w:val="003D1682"/>
    <w:rsid w:val="003D5368"/>
    <w:rsid w:val="003D7346"/>
    <w:rsid w:val="003E5456"/>
    <w:rsid w:val="003E5884"/>
    <w:rsid w:val="003E6DD1"/>
    <w:rsid w:val="003F11DD"/>
    <w:rsid w:val="003F7F28"/>
    <w:rsid w:val="00412638"/>
    <w:rsid w:val="00417DDC"/>
    <w:rsid w:val="00421577"/>
    <w:rsid w:val="00422D5B"/>
    <w:rsid w:val="00431A1D"/>
    <w:rsid w:val="00435D2A"/>
    <w:rsid w:val="00442D70"/>
    <w:rsid w:val="004445F3"/>
    <w:rsid w:val="00450265"/>
    <w:rsid w:val="00450685"/>
    <w:rsid w:val="00451361"/>
    <w:rsid w:val="004523A0"/>
    <w:rsid w:val="00456F77"/>
    <w:rsid w:val="00462738"/>
    <w:rsid w:val="00466D0E"/>
    <w:rsid w:val="004704E6"/>
    <w:rsid w:val="00472F4B"/>
    <w:rsid w:val="00474BEE"/>
    <w:rsid w:val="00486DF9"/>
    <w:rsid w:val="00494D4A"/>
    <w:rsid w:val="00497C72"/>
    <w:rsid w:val="004C5E4F"/>
    <w:rsid w:val="004C7D41"/>
    <w:rsid w:val="004D23D6"/>
    <w:rsid w:val="004E1570"/>
    <w:rsid w:val="004E2414"/>
    <w:rsid w:val="004E6EEC"/>
    <w:rsid w:val="004F4BA7"/>
    <w:rsid w:val="004F4D0F"/>
    <w:rsid w:val="004F504A"/>
    <w:rsid w:val="004F6EE8"/>
    <w:rsid w:val="00503206"/>
    <w:rsid w:val="00503395"/>
    <w:rsid w:val="005047E4"/>
    <w:rsid w:val="00527BB2"/>
    <w:rsid w:val="005310F3"/>
    <w:rsid w:val="00533B25"/>
    <w:rsid w:val="00537270"/>
    <w:rsid w:val="00540383"/>
    <w:rsid w:val="00541295"/>
    <w:rsid w:val="00555FFD"/>
    <w:rsid w:val="00562C3D"/>
    <w:rsid w:val="00570B97"/>
    <w:rsid w:val="00574804"/>
    <w:rsid w:val="0058377F"/>
    <w:rsid w:val="005851A3"/>
    <w:rsid w:val="00596D99"/>
    <w:rsid w:val="005A1115"/>
    <w:rsid w:val="005A44D4"/>
    <w:rsid w:val="005B46A2"/>
    <w:rsid w:val="005B7581"/>
    <w:rsid w:val="005C74C5"/>
    <w:rsid w:val="005D31AE"/>
    <w:rsid w:val="005D5529"/>
    <w:rsid w:val="005D6548"/>
    <w:rsid w:val="005D6874"/>
    <w:rsid w:val="005E2898"/>
    <w:rsid w:val="005F3CEF"/>
    <w:rsid w:val="005F75E9"/>
    <w:rsid w:val="00602574"/>
    <w:rsid w:val="0060318A"/>
    <w:rsid w:val="00626C86"/>
    <w:rsid w:val="006340BC"/>
    <w:rsid w:val="00642637"/>
    <w:rsid w:val="00644D9C"/>
    <w:rsid w:val="00646D5F"/>
    <w:rsid w:val="00655A67"/>
    <w:rsid w:val="006626AD"/>
    <w:rsid w:val="00676174"/>
    <w:rsid w:val="006A11AC"/>
    <w:rsid w:val="006A6A51"/>
    <w:rsid w:val="006A7E9A"/>
    <w:rsid w:val="006B193D"/>
    <w:rsid w:val="006C07C5"/>
    <w:rsid w:val="006C7156"/>
    <w:rsid w:val="006D2A5C"/>
    <w:rsid w:val="006E3463"/>
    <w:rsid w:val="006E50AE"/>
    <w:rsid w:val="00700A18"/>
    <w:rsid w:val="007045BB"/>
    <w:rsid w:val="007159F4"/>
    <w:rsid w:val="0072747B"/>
    <w:rsid w:val="00746A89"/>
    <w:rsid w:val="0075236A"/>
    <w:rsid w:val="00755084"/>
    <w:rsid w:val="00755C93"/>
    <w:rsid w:val="007623D2"/>
    <w:rsid w:val="00765E67"/>
    <w:rsid w:val="00784A59"/>
    <w:rsid w:val="00791509"/>
    <w:rsid w:val="00797980"/>
    <w:rsid w:val="007A0DCC"/>
    <w:rsid w:val="007B0EF0"/>
    <w:rsid w:val="007E41FA"/>
    <w:rsid w:val="007F14D8"/>
    <w:rsid w:val="007F4F1E"/>
    <w:rsid w:val="007F5EEA"/>
    <w:rsid w:val="007F5EED"/>
    <w:rsid w:val="0080045A"/>
    <w:rsid w:val="00800D98"/>
    <w:rsid w:val="008021F4"/>
    <w:rsid w:val="00802511"/>
    <w:rsid w:val="008150AF"/>
    <w:rsid w:val="0082457B"/>
    <w:rsid w:val="008273B0"/>
    <w:rsid w:val="008445B3"/>
    <w:rsid w:val="00852820"/>
    <w:rsid w:val="00853977"/>
    <w:rsid w:val="00860028"/>
    <w:rsid w:val="008730FA"/>
    <w:rsid w:val="00875DBC"/>
    <w:rsid w:val="00881286"/>
    <w:rsid w:val="00891DB4"/>
    <w:rsid w:val="00894052"/>
    <w:rsid w:val="0089640A"/>
    <w:rsid w:val="00897DB6"/>
    <w:rsid w:val="008B247F"/>
    <w:rsid w:val="008B4B28"/>
    <w:rsid w:val="008E111B"/>
    <w:rsid w:val="008E3E45"/>
    <w:rsid w:val="008E454D"/>
    <w:rsid w:val="008F01B6"/>
    <w:rsid w:val="008F0B7A"/>
    <w:rsid w:val="008F52D8"/>
    <w:rsid w:val="008F757D"/>
    <w:rsid w:val="009022C3"/>
    <w:rsid w:val="00904F38"/>
    <w:rsid w:val="009059DA"/>
    <w:rsid w:val="00913EF6"/>
    <w:rsid w:val="009169B4"/>
    <w:rsid w:val="009171FF"/>
    <w:rsid w:val="009218E4"/>
    <w:rsid w:val="00924644"/>
    <w:rsid w:val="00925306"/>
    <w:rsid w:val="00927186"/>
    <w:rsid w:val="00930BBC"/>
    <w:rsid w:val="0093690F"/>
    <w:rsid w:val="00937A2B"/>
    <w:rsid w:val="009515FF"/>
    <w:rsid w:val="00951DEE"/>
    <w:rsid w:val="00952E83"/>
    <w:rsid w:val="00954AE1"/>
    <w:rsid w:val="00956979"/>
    <w:rsid w:val="009677AF"/>
    <w:rsid w:val="00974193"/>
    <w:rsid w:val="00975DAE"/>
    <w:rsid w:val="0098085E"/>
    <w:rsid w:val="00991131"/>
    <w:rsid w:val="009A571D"/>
    <w:rsid w:val="009B27FA"/>
    <w:rsid w:val="009C5D9D"/>
    <w:rsid w:val="009C62A6"/>
    <w:rsid w:val="009D41F4"/>
    <w:rsid w:val="009D5CBD"/>
    <w:rsid w:val="009D6B73"/>
    <w:rsid w:val="009F0300"/>
    <w:rsid w:val="009F0F4F"/>
    <w:rsid w:val="009F43F2"/>
    <w:rsid w:val="00A06533"/>
    <w:rsid w:val="00A075E4"/>
    <w:rsid w:val="00A12A34"/>
    <w:rsid w:val="00A16151"/>
    <w:rsid w:val="00A310CC"/>
    <w:rsid w:val="00A452F9"/>
    <w:rsid w:val="00A602A6"/>
    <w:rsid w:val="00A62D0E"/>
    <w:rsid w:val="00A6526D"/>
    <w:rsid w:val="00A70081"/>
    <w:rsid w:val="00A919B9"/>
    <w:rsid w:val="00A91F73"/>
    <w:rsid w:val="00A953DD"/>
    <w:rsid w:val="00AB23C8"/>
    <w:rsid w:val="00AB4990"/>
    <w:rsid w:val="00AC025C"/>
    <w:rsid w:val="00AC74C0"/>
    <w:rsid w:val="00AE4938"/>
    <w:rsid w:val="00AE5E82"/>
    <w:rsid w:val="00B05BC6"/>
    <w:rsid w:val="00B16C3E"/>
    <w:rsid w:val="00B24547"/>
    <w:rsid w:val="00B253D5"/>
    <w:rsid w:val="00B360D4"/>
    <w:rsid w:val="00B36FF2"/>
    <w:rsid w:val="00B414A8"/>
    <w:rsid w:val="00B43899"/>
    <w:rsid w:val="00B44B25"/>
    <w:rsid w:val="00B52C60"/>
    <w:rsid w:val="00B6009A"/>
    <w:rsid w:val="00B61A44"/>
    <w:rsid w:val="00B63A74"/>
    <w:rsid w:val="00B71F42"/>
    <w:rsid w:val="00B82551"/>
    <w:rsid w:val="00B8294A"/>
    <w:rsid w:val="00B82EDA"/>
    <w:rsid w:val="00B83A1A"/>
    <w:rsid w:val="00B90614"/>
    <w:rsid w:val="00B93904"/>
    <w:rsid w:val="00BA0343"/>
    <w:rsid w:val="00BA0AFC"/>
    <w:rsid w:val="00BA7145"/>
    <w:rsid w:val="00BB13CA"/>
    <w:rsid w:val="00BC00D5"/>
    <w:rsid w:val="00BC2813"/>
    <w:rsid w:val="00BC354D"/>
    <w:rsid w:val="00BD2F72"/>
    <w:rsid w:val="00BD4995"/>
    <w:rsid w:val="00BD5D74"/>
    <w:rsid w:val="00BE54C5"/>
    <w:rsid w:val="00BE5A34"/>
    <w:rsid w:val="00BF1C0D"/>
    <w:rsid w:val="00BF37A6"/>
    <w:rsid w:val="00BF73FD"/>
    <w:rsid w:val="00BF7DAF"/>
    <w:rsid w:val="00C03E4D"/>
    <w:rsid w:val="00C12EB6"/>
    <w:rsid w:val="00C130FF"/>
    <w:rsid w:val="00C1783A"/>
    <w:rsid w:val="00C25576"/>
    <w:rsid w:val="00C261E8"/>
    <w:rsid w:val="00C33DC4"/>
    <w:rsid w:val="00C36E36"/>
    <w:rsid w:val="00C72C6A"/>
    <w:rsid w:val="00C74FAE"/>
    <w:rsid w:val="00C766F8"/>
    <w:rsid w:val="00C77A38"/>
    <w:rsid w:val="00C805BE"/>
    <w:rsid w:val="00C82515"/>
    <w:rsid w:val="00CA0931"/>
    <w:rsid w:val="00CA6D1A"/>
    <w:rsid w:val="00CB49C0"/>
    <w:rsid w:val="00CC2E2F"/>
    <w:rsid w:val="00CD05ED"/>
    <w:rsid w:val="00CD652D"/>
    <w:rsid w:val="00CF7393"/>
    <w:rsid w:val="00D0444B"/>
    <w:rsid w:val="00D0502D"/>
    <w:rsid w:val="00D05B9F"/>
    <w:rsid w:val="00D0618A"/>
    <w:rsid w:val="00D1061E"/>
    <w:rsid w:val="00D129FC"/>
    <w:rsid w:val="00D13F89"/>
    <w:rsid w:val="00D158F8"/>
    <w:rsid w:val="00D23334"/>
    <w:rsid w:val="00D25940"/>
    <w:rsid w:val="00D26EA1"/>
    <w:rsid w:val="00D30872"/>
    <w:rsid w:val="00D31A5D"/>
    <w:rsid w:val="00D35C98"/>
    <w:rsid w:val="00D47584"/>
    <w:rsid w:val="00D51F15"/>
    <w:rsid w:val="00D5232D"/>
    <w:rsid w:val="00D54980"/>
    <w:rsid w:val="00D64B23"/>
    <w:rsid w:val="00D657A3"/>
    <w:rsid w:val="00D661B5"/>
    <w:rsid w:val="00D66A9A"/>
    <w:rsid w:val="00D82AE5"/>
    <w:rsid w:val="00D85457"/>
    <w:rsid w:val="00D94D48"/>
    <w:rsid w:val="00DA32EB"/>
    <w:rsid w:val="00DA5074"/>
    <w:rsid w:val="00DA530C"/>
    <w:rsid w:val="00DA57DA"/>
    <w:rsid w:val="00DA5869"/>
    <w:rsid w:val="00DA5B26"/>
    <w:rsid w:val="00DA77AC"/>
    <w:rsid w:val="00DB23AF"/>
    <w:rsid w:val="00DB36E9"/>
    <w:rsid w:val="00DC136F"/>
    <w:rsid w:val="00DC30C8"/>
    <w:rsid w:val="00DD1337"/>
    <w:rsid w:val="00DD1FBF"/>
    <w:rsid w:val="00DD6E77"/>
    <w:rsid w:val="00DE046A"/>
    <w:rsid w:val="00DE0AD3"/>
    <w:rsid w:val="00DE1836"/>
    <w:rsid w:val="00DE224B"/>
    <w:rsid w:val="00DE4B3F"/>
    <w:rsid w:val="00DE7776"/>
    <w:rsid w:val="00DE7C2E"/>
    <w:rsid w:val="00DF2577"/>
    <w:rsid w:val="00DF4904"/>
    <w:rsid w:val="00E1065A"/>
    <w:rsid w:val="00E22988"/>
    <w:rsid w:val="00E26240"/>
    <w:rsid w:val="00E332DF"/>
    <w:rsid w:val="00E335F5"/>
    <w:rsid w:val="00E37671"/>
    <w:rsid w:val="00E54769"/>
    <w:rsid w:val="00E643DB"/>
    <w:rsid w:val="00E6525D"/>
    <w:rsid w:val="00E6698C"/>
    <w:rsid w:val="00E87F3A"/>
    <w:rsid w:val="00E96837"/>
    <w:rsid w:val="00EA3DB3"/>
    <w:rsid w:val="00EB3EB6"/>
    <w:rsid w:val="00EC2149"/>
    <w:rsid w:val="00EC74D4"/>
    <w:rsid w:val="00EC7751"/>
    <w:rsid w:val="00ED5904"/>
    <w:rsid w:val="00ED6E9D"/>
    <w:rsid w:val="00EE194C"/>
    <w:rsid w:val="00EE3DD9"/>
    <w:rsid w:val="00EF19EA"/>
    <w:rsid w:val="00EF30B8"/>
    <w:rsid w:val="00EF5A14"/>
    <w:rsid w:val="00EF6D0A"/>
    <w:rsid w:val="00F00DAD"/>
    <w:rsid w:val="00F11CD2"/>
    <w:rsid w:val="00F21837"/>
    <w:rsid w:val="00F249F3"/>
    <w:rsid w:val="00F30CDE"/>
    <w:rsid w:val="00F518BA"/>
    <w:rsid w:val="00F64158"/>
    <w:rsid w:val="00F71295"/>
    <w:rsid w:val="00F77013"/>
    <w:rsid w:val="00F827B4"/>
    <w:rsid w:val="00F844DF"/>
    <w:rsid w:val="00F84A7D"/>
    <w:rsid w:val="00FA0690"/>
    <w:rsid w:val="00FA11CD"/>
    <w:rsid w:val="00FB011A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4150"/>
  <w15:chartTrackingRefBased/>
  <w15:docId w15:val="{083D402A-E36E-40FC-A8E4-F2FD3FA6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7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3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73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B23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71F42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BC354D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504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D30CE-0921-492A-BEEA-48430C45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4814</Words>
  <Characters>2745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Xman</dc:creator>
  <cp:keywords/>
  <dc:description/>
  <cp:lastModifiedBy>Maliarchuk</cp:lastModifiedBy>
  <cp:revision>9</cp:revision>
  <cp:lastPrinted>2025-03-17T09:40:00Z</cp:lastPrinted>
  <dcterms:created xsi:type="dcterms:W3CDTF">2025-03-17T09:27:00Z</dcterms:created>
  <dcterms:modified xsi:type="dcterms:W3CDTF">2025-03-18T07:56:00Z</dcterms:modified>
</cp:coreProperties>
</file>