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86B6E" w14:textId="710EE235" w:rsidR="00306DB9" w:rsidRDefault="007E6F28" w:rsidP="003C3FC4">
      <w:pPr>
        <w:pStyle w:val="21"/>
        <w:shd w:val="clear" w:color="auto" w:fill="auto"/>
        <w:spacing w:line="240" w:lineRule="auto"/>
        <w:ind w:right="113" w:firstLine="567"/>
        <w:jc w:val="right"/>
        <w:rPr>
          <w:rStyle w:val="a5"/>
          <w:b w:val="0"/>
          <w:bCs w:val="0"/>
          <w:color w:val="auto"/>
          <w:sz w:val="16"/>
          <w:szCs w:val="16"/>
        </w:rPr>
      </w:pPr>
      <w:r>
        <w:rPr>
          <w:noProof/>
          <w:color w:val="auto"/>
          <w:sz w:val="16"/>
          <w:szCs w:val="16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ECBA1C8" wp14:editId="150A7ACF">
            <wp:simplePos x="0" y="0"/>
            <wp:positionH relativeFrom="margin">
              <wp:posOffset>2999740</wp:posOffset>
            </wp:positionH>
            <wp:positionV relativeFrom="paragraph">
              <wp:posOffset>91440</wp:posOffset>
            </wp:positionV>
            <wp:extent cx="476250" cy="609600"/>
            <wp:effectExtent l="0" t="0" r="0" b="0"/>
            <wp:wrapSquare wrapText="right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E4FE3" w14:textId="77777777" w:rsidR="007E6F28" w:rsidRDefault="007E6F28" w:rsidP="003C3FC4">
      <w:pPr>
        <w:pStyle w:val="a8"/>
        <w:shd w:val="clear" w:color="auto" w:fill="FFFFFF"/>
        <w:spacing w:before="0" w:beforeAutospacing="0" w:after="390" w:afterAutospacing="0"/>
        <w:ind w:firstLine="567"/>
        <w:rPr>
          <w:rFonts w:ascii="Arial" w:hAnsi="Arial" w:cs="Arial"/>
          <w:color w:val="1B1D1F"/>
          <w:sz w:val="21"/>
          <w:szCs w:val="21"/>
          <w:lang w:val="uk-UA"/>
        </w:rPr>
      </w:pPr>
    </w:p>
    <w:p w14:paraId="784B8F6D" w14:textId="77777777" w:rsidR="003C3FC4" w:rsidRDefault="003C3FC4" w:rsidP="003C3FC4">
      <w:pPr>
        <w:autoSpaceDE w:val="0"/>
        <w:autoSpaceDN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CA523F" w14:textId="77777777" w:rsidR="007E6F28" w:rsidRPr="003C3FC4" w:rsidRDefault="007E6F28" w:rsidP="003C3FC4">
      <w:pPr>
        <w:autoSpaceDE w:val="0"/>
        <w:autoSpaceDN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3FC4">
        <w:rPr>
          <w:rFonts w:ascii="Times New Roman" w:hAnsi="Times New Roman"/>
          <w:b/>
          <w:bCs/>
          <w:sz w:val="28"/>
          <w:szCs w:val="28"/>
        </w:rPr>
        <w:t>УКРАЇНА</w:t>
      </w:r>
    </w:p>
    <w:p w14:paraId="3DC1E1ED" w14:textId="77777777" w:rsidR="007E6F28" w:rsidRPr="003C3FC4" w:rsidRDefault="007E6F28" w:rsidP="003C3FC4">
      <w:pPr>
        <w:autoSpaceDE w:val="0"/>
        <w:autoSpaceDN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3FC4"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14:paraId="52050CED" w14:textId="77777777" w:rsidR="007E6F28" w:rsidRPr="003C3FC4" w:rsidRDefault="007E6F28" w:rsidP="003C3FC4">
      <w:pPr>
        <w:autoSpaceDE w:val="0"/>
        <w:autoSpaceDN w:val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3FC4"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14:paraId="26CDB30C" w14:textId="77777777" w:rsidR="007E6F28" w:rsidRPr="00155A0E" w:rsidRDefault="007E6F28" w:rsidP="003C3FC4">
      <w:pPr>
        <w:autoSpaceDE w:val="0"/>
        <w:autoSpaceDN w:val="0"/>
        <w:ind w:left="720" w:firstLine="567"/>
        <w:contextualSpacing/>
        <w:rPr>
          <w:rFonts w:ascii="Times New Roman" w:eastAsia="Calibri" w:hAnsi="Times New Roman"/>
          <w:b/>
          <w:sz w:val="28"/>
          <w:szCs w:val="28"/>
        </w:rPr>
      </w:pPr>
    </w:p>
    <w:p w14:paraId="2441197D" w14:textId="77777777" w:rsidR="00D77B4F" w:rsidRDefault="00D77B4F" w:rsidP="00D77B4F">
      <w:pPr>
        <w:tabs>
          <w:tab w:val="left" w:pos="2420"/>
        </w:tabs>
        <w:ind w:right="283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707B97D0" w14:textId="77777777" w:rsidR="00D77B4F" w:rsidRDefault="00D77B4F" w:rsidP="00D77B4F">
      <w:pPr>
        <w:tabs>
          <w:tab w:val="left" w:pos="2420"/>
        </w:tabs>
        <w:ind w:left="284"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Сімдесят першої сесії Фонтанської сільської ради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</w:rPr>
        <w:t xml:space="preserve"> скликання</w:t>
      </w:r>
    </w:p>
    <w:p w14:paraId="507C0ABC" w14:textId="77777777" w:rsidR="00D77B4F" w:rsidRDefault="00D77B4F" w:rsidP="00D77B4F">
      <w:pPr>
        <w:rPr>
          <w:rFonts w:ascii="Times New Roman" w:hAnsi="Times New Roman"/>
          <w:b/>
          <w:bCs/>
          <w:sz w:val="28"/>
          <w:szCs w:val="28"/>
        </w:rPr>
      </w:pPr>
    </w:p>
    <w:p w14:paraId="41B4B805" w14:textId="7C8EB992" w:rsidR="00D77B4F" w:rsidRDefault="00D77B4F" w:rsidP="00D77B4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№ 2828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від 01 квітня 2025 року</w:t>
      </w:r>
    </w:p>
    <w:p w14:paraId="2ABD4CCD" w14:textId="77777777" w:rsidR="00AA07F1" w:rsidRPr="003C3FC4" w:rsidRDefault="00AA07F1" w:rsidP="00127F48">
      <w:pPr>
        <w:tabs>
          <w:tab w:val="left" w:pos="2420"/>
        </w:tabs>
        <w:ind w:left="4678" w:right="283"/>
        <w:jc w:val="both"/>
        <w:rPr>
          <w:rFonts w:ascii="Times New Roman" w:hAnsi="Times New Roman" w:cs="Times New Roman"/>
          <w:bCs/>
        </w:rPr>
      </w:pPr>
    </w:p>
    <w:p w14:paraId="3B382279" w14:textId="77777777" w:rsidR="00F8118A" w:rsidRPr="00FA0EB6" w:rsidRDefault="00F8118A" w:rsidP="003C3FC4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16"/>
          <w:szCs w:val="16"/>
        </w:rPr>
      </w:pPr>
    </w:p>
    <w:p w14:paraId="738F592A" w14:textId="1E57AA74" w:rsidR="004F0B28" w:rsidRPr="003C3FC4" w:rsidRDefault="002C55CE" w:rsidP="00836230">
      <w:pPr>
        <w:ind w:right="-86"/>
        <w:jc w:val="both"/>
        <w:rPr>
          <w:rFonts w:ascii="Times New Roman" w:hAnsi="Times New Roman"/>
          <w:b/>
          <w:sz w:val="28"/>
          <w:szCs w:val="28"/>
        </w:rPr>
      </w:pPr>
      <w:r w:rsidRPr="003C3FC4">
        <w:rPr>
          <w:rFonts w:ascii="Times New Roman" w:hAnsi="Times New Roman" w:cs="Times New Roman"/>
          <w:b/>
          <w:sz w:val="28"/>
          <w:szCs w:val="28"/>
        </w:rPr>
        <w:t>Про затвердження звіту</w:t>
      </w:r>
      <w:r w:rsidR="00EE1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9CA">
        <w:rPr>
          <w:rFonts w:ascii="Times New Roman" w:hAnsi="Times New Roman" w:cs="Times New Roman"/>
          <w:b/>
          <w:sz w:val="28"/>
          <w:szCs w:val="28"/>
        </w:rPr>
        <w:t>«Про</w:t>
      </w:r>
      <w:r w:rsidR="004F0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9CA">
        <w:rPr>
          <w:rFonts w:ascii="Times New Roman" w:hAnsi="Times New Roman" w:cs="Times New Roman"/>
          <w:b/>
          <w:sz w:val="28"/>
          <w:szCs w:val="28"/>
        </w:rPr>
        <w:t>результати</w:t>
      </w:r>
      <w:r w:rsidR="004F0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FC4">
        <w:rPr>
          <w:rFonts w:ascii="Times New Roman" w:hAnsi="Times New Roman" w:cs="Times New Roman"/>
          <w:b/>
          <w:sz w:val="28"/>
          <w:szCs w:val="28"/>
        </w:rPr>
        <w:t>виконан</w:t>
      </w:r>
      <w:r w:rsidR="004F0B28">
        <w:rPr>
          <w:rFonts w:ascii="Times New Roman" w:hAnsi="Times New Roman" w:cs="Times New Roman"/>
          <w:b/>
          <w:sz w:val="28"/>
          <w:szCs w:val="28"/>
        </w:rPr>
        <w:t xml:space="preserve">ня </w:t>
      </w:r>
      <w:r w:rsidR="004F0B28" w:rsidRPr="003C3FC4">
        <w:rPr>
          <w:rFonts w:ascii="Times New Roman" w:hAnsi="Times New Roman"/>
          <w:b/>
          <w:sz w:val="28"/>
          <w:szCs w:val="28"/>
        </w:rPr>
        <w:t xml:space="preserve">Програми </w:t>
      </w:r>
      <w:r w:rsidR="004F0B28">
        <w:rPr>
          <w:rFonts w:ascii="Times New Roman" w:hAnsi="Times New Roman"/>
          <w:b/>
          <w:sz w:val="28"/>
          <w:szCs w:val="28"/>
        </w:rPr>
        <w:t>соціального захисту та підтримки внутрішньо переміщених</w:t>
      </w:r>
      <w:r w:rsidR="00836230">
        <w:rPr>
          <w:rFonts w:ascii="Times New Roman" w:hAnsi="Times New Roman"/>
          <w:b/>
          <w:sz w:val="28"/>
          <w:szCs w:val="28"/>
        </w:rPr>
        <w:t xml:space="preserve"> та/ або евакуйованих </w:t>
      </w:r>
      <w:r w:rsidR="004F0B28">
        <w:rPr>
          <w:rFonts w:ascii="Times New Roman" w:hAnsi="Times New Roman"/>
          <w:b/>
          <w:sz w:val="28"/>
          <w:szCs w:val="28"/>
        </w:rPr>
        <w:t xml:space="preserve"> осіб на території Фонтанської сільської територіальної громади</w:t>
      </w:r>
      <w:r w:rsidR="00836230">
        <w:rPr>
          <w:rFonts w:ascii="Times New Roman" w:hAnsi="Times New Roman"/>
          <w:b/>
          <w:sz w:val="28"/>
          <w:szCs w:val="28"/>
        </w:rPr>
        <w:t xml:space="preserve"> Одеського району Одеської області</w:t>
      </w:r>
      <w:r w:rsidR="004F0B28">
        <w:rPr>
          <w:rFonts w:ascii="Times New Roman" w:hAnsi="Times New Roman"/>
          <w:b/>
          <w:sz w:val="28"/>
          <w:szCs w:val="28"/>
        </w:rPr>
        <w:t xml:space="preserve"> на 202</w:t>
      </w:r>
      <w:r w:rsidR="00841EBC">
        <w:rPr>
          <w:rFonts w:ascii="Times New Roman" w:hAnsi="Times New Roman"/>
          <w:b/>
          <w:sz w:val="28"/>
          <w:szCs w:val="28"/>
        </w:rPr>
        <w:t>3-2025 роки за 2024</w:t>
      </w:r>
      <w:r w:rsidR="00836230">
        <w:rPr>
          <w:rFonts w:ascii="Times New Roman" w:hAnsi="Times New Roman"/>
          <w:b/>
          <w:sz w:val="28"/>
          <w:szCs w:val="28"/>
        </w:rPr>
        <w:t xml:space="preserve"> рік</w:t>
      </w:r>
      <w:r w:rsidR="002B19CA">
        <w:rPr>
          <w:rFonts w:ascii="Times New Roman" w:hAnsi="Times New Roman"/>
          <w:b/>
          <w:sz w:val="28"/>
          <w:szCs w:val="28"/>
        </w:rPr>
        <w:t>»</w:t>
      </w:r>
    </w:p>
    <w:p w14:paraId="5D5C9EF6" w14:textId="77777777" w:rsidR="002C55CE" w:rsidRPr="003C3FC4" w:rsidRDefault="002C55CE" w:rsidP="003C3FC4">
      <w:pPr>
        <w:ind w:right="-8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B2333" w14:textId="5390E40C" w:rsidR="002C55CE" w:rsidRPr="003C3FC4" w:rsidRDefault="00836230" w:rsidP="003C3FC4">
      <w:pPr>
        <w:pStyle w:val="a8"/>
        <w:shd w:val="clear" w:color="auto" w:fill="FFFFFF"/>
        <w:spacing w:before="0" w:beforeAutospacing="0" w:after="390" w:afterAutospacing="0"/>
        <w:ind w:firstLine="567"/>
        <w:jc w:val="both"/>
        <w:rPr>
          <w:color w:val="1B1D1F"/>
          <w:sz w:val="28"/>
          <w:szCs w:val="28"/>
          <w:lang w:val="uk-UA"/>
        </w:rPr>
      </w:pPr>
      <w:r w:rsidRPr="003C3FC4">
        <w:rPr>
          <w:color w:val="1B1D1F"/>
          <w:sz w:val="28"/>
          <w:szCs w:val="28"/>
          <w:lang w:val="uk-UA"/>
        </w:rPr>
        <w:t>Відповідно до  пункту 8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11.11.2022 року №966-</w:t>
      </w:r>
      <w:r w:rsidRPr="003C3FC4">
        <w:rPr>
          <w:color w:val="1B1D1F"/>
          <w:sz w:val="28"/>
          <w:szCs w:val="28"/>
          <w:lang w:val="en-US"/>
        </w:rPr>
        <w:t>VIII</w:t>
      </w:r>
      <w:r w:rsidRPr="003C3FC4">
        <w:rPr>
          <w:color w:val="1B1D1F"/>
          <w:sz w:val="28"/>
          <w:szCs w:val="28"/>
          <w:lang w:val="uk-UA"/>
        </w:rPr>
        <w:t xml:space="preserve"> , у зв’язку із закінченням строку виконання </w:t>
      </w:r>
      <w:r w:rsidRPr="005D0187">
        <w:rPr>
          <w:sz w:val="28"/>
          <w:szCs w:val="28"/>
          <w:lang w:val="uk-UA"/>
        </w:rPr>
        <w:t xml:space="preserve">Програми соціального захисту та підтримки внутрішньо переміщених </w:t>
      </w:r>
      <w:r>
        <w:rPr>
          <w:sz w:val="28"/>
          <w:szCs w:val="28"/>
          <w:lang w:val="uk-UA"/>
        </w:rPr>
        <w:t xml:space="preserve">та/або евакуйованих </w:t>
      </w:r>
      <w:r w:rsidRPr="005D0187">
        <w:rPr>
          <w:sz w:val="28"/>
          <w:szCs w:val="28"/>
          <w:lang w:val="uk-UA"/>
        </w:rPr>
        <w:t xml:space="preserve">осіб на території Фонтанської сільської територіальної громади </w:t>
      </w:r>
      <w:r>
        <w:rPr>
          <w:sz w:val="28"/>
          <w:szCs w:val="28"/>
          <w:lang w:val="uk-UA"/>
        </w:rPr>
        <w:t xml:space="preserve">Одеського району Одеської області </w:t>
      </w:r>
      <w:r w:rsidRPr="005D0187">
        <w:rPr>
          <w:sz w:val="28"/>
          <w:szCs w:val="28"/>
          <w:lang w:val="uk-UA"/>
        </w:rPr>
        <w:t>на 202</w:t>
      </w:r>
      <w:r w:rsidR="00841EBC">
        <w:rPr>
          <w:sz w:val="28"/>
          <w:szCs w:val="28"/>
          <w:lang w:val="uk-UA"/>
        </w:rPr>
        <w:t>3-2025 роки за 2024</w:t>
      </w:r>
      <w:r w:rsidRPr="005D0187">
        <w:rPr>
          <w:sz w:val="28"/>
          <w:szCs w:val="28"/>
          <w:lang w:val="uk-UA"/>
        </w:rPr>
        <w:t xml:space="preserve"> рік</w:t>
      </w:r>
      <w:r w:rsidRPr="005D0187">
        <w:rPr>
          <w:color w:val="1B1D1F"/>
          <w:sz w:val="28"/>
          <w:szCs w:val="28"/>
          <w:lang w:val="uk-UA"/>
        </w:rPr>
        <w:t>,</w:t>
      </w:r>
      <w:r w:rsidRPr="003C3FC4">
        <w:rPr>
          <w:color w:val="1B1D1F"/>
          <w:sz w:val="28"/>
          <w:szCs w:val="28"/>
          <w:lang w:val="uk-UA"/>
        </w:rPr>
        <w:t xml:space="preserve"> </w:t>
      </w:r>
      <w:r w:rsidR="00841EBC" w:rsidRPr="003C3FC4">
        <w:rPr>
          <w:color w:val="1B1D1F"/>
          <w:sz w:val="28"/>
          <w:szCs w:val="28"/>
          <w:lang w:val="uk-UA"/>
        </w:rPr>
        <w:t xml:space="preserve">затвердженої рішенням </w:t>
      </w:r>
      <w:r w:rsidR="00841EBC">
        <w:rPr>
          <w:color w:val="1B1D1F"/>
          <w:sz w:val="28"/>
          <w:szCs w:val="28"/>
          <w:lang w:val="uk-UA"/>
        </w:rPr>
        <w:t xml:space="preserve">сесії </w:t>
      </w:r>
      <w:r w:rsidR="00841EBC" w:rsidRPr="003C3FC4">
        <w:rPr>
          <w:color w:val="1B1D1F"/>
          <w:sz w:val="28"/>
          <w:szCs w:val="28"/>
          <w:lang w:val="uk-UA"/>
        </w:rPr>
        <w:t>Фонтанської сільської ради</w:t>
      </w:r>
      <w:r w:rsidR="00841EBC" w:rsidRPr="004C44C7">
        <w:rPr>
          <w:sz w:val="28"/>
          <w:szCs w:val="28"/>
          <w:lang w:val="uk-UA"/>
        </w:rPr>
        <w:t xml:space="preserve">, </w:t>
      </w:r>
      <w:r w:rsidR="00841EBC" w:rsidRPr="003C3FC4">
        <w:rPr>
          <w:color w:val="1B1D1F"/>
          <w:sz w:val="28"/>
          <w:szCs w:val="28"/>
          <w:lang w:val="uk-UA"/>
        </w:rPr>
        <w:t xml:space="preserve">від </w:t>
      </w:r>
      <w:r w:rsidR="00841EBC">
        <w:rPr>
          <w:sz w:val="28"/>
          <w:szCs w:val="28"/>
          <w:lang w:val="uk-UA"/>
        </w:rPr>
        <w:t>28</w:t>
      </w:r>
      <w:r w:rsidR="00841EBC" w:rsidRPr="004C44C7">
        <w:rPr>
          <w:sz w:val="28"/>
          <w:szCs w:val="28"/>
          <w:lang w:val="uk-UA"/>
        </w:rPr>
        <w:t>.</w:t>
      </w:r>
      <w:r w:rsidR="00841EBC">
        <w:rPr>
          <w:sz w:val="28"/>
          <w:szCs w:val="28"/>
          <w:lang w:val="uk-UA"/>
        </w:rPr>
        <w:t>12</w:t>
      </w:r>
      <w:r w:rsidR="00841EBC" w:rsidRPr="004C44C7">
        <w:rPr>
          <w:sz w:val="28"/>
          <w:szCs w:val="28"/>
          <w:lang w:val="uk-UA"/>
        </w:rPr>
        <w:t>.202</w:t>
      </w:r>
      <w:r w:rsidR="00841EBC">
        <w:rPr>
          <w:sz w:val="28"/>
          <w:szCs w:val="28"/>
          <w:lang w:val="uk-UA"/>
        </w:rPr>
        <w:t>2 №1082-</w:t>
      </w:r>
      <w:r w:rsidR="00841EBC" w:rsidRPr="00FE7765">
        <w:rPr>
          <w:sz w:val="28"/>
          <w:szCs w:val="28"/>
          <w:lang w:val="en-US"/>
        </w:rPr>
        <w:t>VIII</w:t>
      </w:r>
      <w:r w:rsidR="00841EBC">
        <w:rPr>
          <w:sz w:val="28"/>
          <w:szCs w:val="28"/>
          <w:lang w:val="uk-UA"/>
        </w:rPr>
        <w:t xml:space="preserve"> зі змінами</w:t>
      </w:r>
      <w:r w:rsidR="00841EBC" w:rsidRPr="00841EBC">
        <w:rPr>
          <w:color w:val="1B1D1F"/>
          <w:sz w:val="28"/>
          <w:szCs w:val="28"/>
          <w:lang w:val="uk-UA"/>
        </w:rPr>
        <w:t xml:space="preserve"> </w:t>
      </w:r>
      <w:r w:rsidR="00841EBC" w:rsidRPr="003C3FC4">
        <w:rPr>
          <w:color w:val="1B1D1F"/>
          <w:sz w:val="28"/>
          <w:szCs w:val="28"/>
          <w:lang w:val="uk-UA"/>
        </w:rPr>
        <w:t xml:space="preserve">від </w:t>
      </w:r>
      <w:r w:rsidR="00841EBC">
        <w:rPr>
          <w:sz w:val="28"/>
          <w:szCs w:val="28"/>
          <w:lang w:val="uk-UA"/>
        </w:rPr>
        <w:t>21.03.2023 №1177-</w:t>
      </w:r>
      <w:r w:rsidR="00841EBC" w:rsidRPr="00FE7765">
        <w:rPr>
          <w:sz w:val="28"/>
          <w:szCs w:val="28"/>
          <w:lang w:val="en-US"/>
        </w:rPr>
        <w:t>VIII</w:t>
      </w:r>
      <w:r w:rsidR="00841EBC">
        <w:rPr>
          <w:sz w:val="28"/>
          <w:szCs w:val="28"/>
          <w:lang w:val="uk-UA"/>
        </w:rPr>
        <w:t>,  від  27.10.2023 №16</w:t>
      </w:r>
      <w:r w:rsidR="00841EBC" w:rsidRPr="004C44C7">
        <w:rPr>
          <w:sz w:val="28"/>
          <w:szCs w:val="28"/>
          <w:lang w:val="uk-UA"/>
        </w:rPr>
        <w:t>84-</w:t>
      </w:r>
      <w:r w:rsidR="00841EBC" w:rsidRPr="00FE7765">
        <w:rPr>
          <w:sz w:val="28"/>
          <w:szCs w:val="28"/>
          <w:lang w:val="en-US"/>
        </w:rPr>
        <w:t>VIII</w:t>
      </w:r>
      <w:r w:rsidR="00841EBC">
        <w:rPr>
          <w:sz w:val="28"/>
          <w:szCs w:val="28"/>
          <w:lang w:val="uk-UA"/>
        </w:rPr>
        <w:t>, від 20.12.2023 №1813-</w:t>
      </w:r>
      <w:r w:rsidR="00841EBC" w:rsidRPr="00FE7765">
        <w:rPr>
          <w:sz w:val="28"/>
          <w:szCs w:val="28"/>
          <w:lang w:val="en-US"/>
        </w:rPr>
        <w:t>VIII</w:t>
      </w:r>
      <w:r w:rsidR="00841EBC">
        <w:rPr>
          <w:sz w:val="28"/>
          <w:szCs w:val="28"/>
          <w:lang w:val="uk-UA"/>
        </w:rPr>
        <w:t>, від 13.11.2024 №2519-</w:t>
      </w:r>
      <w:r w:rsidR="00841EBC" w:rsidRPr="00FE7765">
        <w:rPr>
          <w:sz w:val="28"/>
          <w:szCs w:val="28"/>
          <w:lang w:val="en-US"/>
        </w:rPr>
        <w:t>VIII</w:t>
      </w:r>
      <w:r w:rsidR="00841EBC">
        <w:rPr>
          <w:sz w:val="28"/>
          <w:szCs w:val="28"/>
          <w:lang w:val="uk-UA"/>
        </w:rPr>
        <w:t>, від 20.12.2024 №2650-</w:t>
      </w:r>
      <w:r w:rsidR="00841EBC" w:rsidRPr="004035F6">
        <w:rPr>
          <w:sz w:val="28"/>
          <w:szCs w:val="28"/>
          <w:lang w:val="uk-UA"/>
        </w:rPr>
        <w:t xml:space="preserve"> </w:t>
      </w:r>
      <w:r w:rsidR="00841EBC" w:rsidRPr="00FE7765">
        <w:rPr>
          <w:sz w:val="28"/>
          <w:szCs w:val="28"/>
          <w:lang w:val="en-US"/>
        </w:rPr>
        <w:t>VIII</w:t>
      </w:r>
      <w:r w:rsidR="00841EBC">
        <w:rPr>
          <w:sz w:val="28"/>
          <w:szCs w:val="28"/>
          <w:lang w:val="uk-UA"/>
        </w:rPr>
        <w:t>,</w:t>
      </w:r>
      <w:r w:rsidR="002C55CE" w:rsidRPr="003C3FC4">
        <w:rPr>
          <w:sz w:val="28"/>
          <w:szCs w:val="28"/>
          <w:lang w:val="uk-UA"/>
        </w:rPr>
        <w:t xml:space="preserve"> керуючись пунктом а підпунктом 1 статті 27 Закону України «Про місцеве самоврядування в Україні»</w:t>
      </w:r>
      <w:r w:rsidR="002C55CE" w:rsidRPr="003C3FC4">
        <w:rPr>
          <w:color w:val="1B1D1F"/>
          <w:sz w:val="28"/>
          <w:szCs w:val="28"/>
          <w:lang w:val="uk-UA"/>
        </w:rPr>
        <w:t>, Фонтанськ</w:t>
      </w:r>
      <w:r w:rsidR="00572C91" w:rsidRPr="003C3FC4">
        <w:rPr>
          <w:color w:val="1B1D1F"/>
          <w:sz w:val="28"/>
          <w:szCs w:val="28"/>
          <w:lang w:val="uk-UA"/>
        </w:rPr>
        <w:t xml:space="preserve">а </w:t>
      </w:r>
      <w:r w:rsidR="002C55CE" w:rsidRPr="003C3FC4">
        <w:rPr>
          <w:color w:val="1B1D1F"/>
          <w:sz w:val="28"/>
          <w:szCs w:val="28"/>
          <w:lang w:val="uk-UA"/>
        </w:rPr>
        <w:t>сільськ</w:t>
      </w:r>
      <w:r w:rsidR="00572C91" w:rsidRPr="003C3FC4">
        <w:rPr>
          <w:color w:val="1B1D1F"/>
          <w:sz w:val="28"/>
          <w:szCs w:val="28"/>
          <w:lang w:val="uk-UA"/>
        </w:rPr>
        <w:t xml:space="preserve">а </w:t>
      </w:r>
      <w:r w:rsidR="002C55CE" w:rsidRPr="003C3FC4">
        <w:rPr>
          <w:color w:val="1B1D1F"/>
          <w:sz w:val="28"/>
          <w:szCs w:val="28"/>
          <w:lang w:val="uk-UA"/>
        </w:rPr>
        <w:t>рад</w:t>
      </w:r>
      <w:r w:rsidR="00572C91" w:rsidRPr="003C3FC4">
        <w:rPr>
          <w:color w:val="1B1D1F"/>
          <w:sz w:val="28"/>
          <w:szCs w:val="28"/>
          <w:lang w:val="uk-UA"/>
        </w:rPr>
        <w:t>а</w:t>
      </w:r>
      <w:r w:rsidR="002C55CE" w:rsidRPr="003C3FC4">
        <w:rPr>
          <w:color w:val="1B1D1F"/>
          <w:sz w:val="28"/>
          <w:szCs w:val="28"/>
          <w:lang w:val="uk-UA"/>
        </w:rPr>
        <w:t xml:space="preserve"> Одеського району Одеської області,- </w:t>
      </w:r>
    </w:p>
    <w:p w14:paraId="6E924194" w14:textId="77777777" w:rsidR="002C55CE" w:rsidRPr="003C3FC4" w:rsidRDefault="00572C91" w:rsidP="003C3FC4">
      <w:pPr>
        <w:pStyle w:val="a8"/>
        <w:shd w:val="clear" w:color="auto" w:fill="FFFFFF"/>
        <w:spacing w:before="0" w:beforeAutospacing="0" w:after="390" w:afterAutospacing="0"/>
        <w:ind w:firstLine="567"/>
        <w:jc w:val="center"/>
        <w:rPr>
          <w:b/>
          <w:color w:val="1B1D1F"/>
          <w:sz w:val="28"/>
          <w:szCs w:val="28"/>
          <w:lang w:val="uk-UA"/>
        </w:rPr>
      </w:pPr>
      <w:r w:rsidRPr="003C3FC4">
        <w:rPr>
          <w:b/>
          <w:color w:val="1B1D1F"/>
          <w:sz w:val="28"/>
          <w:szCs w:val="28"/>
          <w:lang w:val="uk-UA"/>
        </w:rPr>
        <w:t>ВИРІШИЛА</w:t>
      </w:r>
      <w:r w:rsidR="002C55CE" w:rsidRPr="003C3FC4">
        <w:rPr>
          <w:b/>
          <w:sz w:val="28"/>
          <w:szCs w:val="28"/>
        </w:rPr>
        <w:t>:</w:t>
      </w:r>
    </w:p>
    <w:p w14:paraId="7BEAB3BD" w14:textId="05B94D2E" w:rsidR="00E05A66" w:rsidRPr="00E05A66" w:rsidRDefault="009F7217" w:rsidP="00D844B3">
      <w:pPr>
        <w:pStyle w:val="afb"/>
        <w:numPr>
          <w:ilvl w:val="0"/>
          <w:numId w:val="28"/>
        </w:numPr>
        <w:tabs>
          <w:tab w:val="left" w:pos="851"/>
        </w:tabs>
        <w:ind w:left="0" w:right="0" w:firstLine="567"/>
        <w:jc w:val="both"/>
        <w:rPr>
          <w:bCs/>
          <w:szCs w:val="28"/>
          <w:lang w:eastAsia="en-US"/>
        </w:rPr>
      </w:pPr>
      <w:r w:rsidRPr="00E05A66">
        <w:rPr>
          <w:szCs w:val="28"/>
        </w:rPr>
        <w:t>Затвердити Звіт</w:t>
      </w:r>
      <w:r w:rsidR="002C55CE" w:rsidRPr="00E05A66">
        <w:rPr>
          <w:szCs w:val="28"/>
        </w:rPr>
        <w:t xml:space="preserve"> про виконання Програми</w:t>
      </w:r>
      <w:r w:rsidR="00127F48" w:rsidRPr="00E05A66">
        <w:rPr>
          <w:szCs w:val="28"/>
        </w:rPr>
        <w:t xml:space="preserve"> </w:t>
      </w:r>
      <w:r w:rsidR="00841EBC" w:rsidRPr="004F0B28">
        <w:rPr>
          <w:szCs w:val="28"/>
        </w:rPr>
        <w:t>соціального захисту та підтримки внутрішньо переміщених</w:t>
      </w:r>
      <w:r w:rsidR="00841EBC">
        <w:rPr>
          <w:szCs w:val="28"/>
        </w:rPr>
        <w:t xml:space="preserve"> та/або евакуйованих</w:t>
      </w:r>
      <w:r w:rsidR="00841EBC" w:rsidRPr="004F0B28">
        <w:rPr>
          <w:szCs w:val="28"/>
        </w:rPr>
        <w:t xml:space="preserve"> осіб на території Фонтанської сільської територіальної громади </w:t>
      </w:r>
      <w:r w:rsidR="00841EBC">
        <w:rPr>
          <w:szCs w:val="28"/>
        </w:rPr>
        <w:t xml:space="preserve">Одеського району Одеської області </w:t>
      </w:r>
      <w:r w:rsidR="00841EBC" w:rsidRPr="004F0B28">
        <w:rPr>
          <w:szCs w:val="28"/>
        </w:rPr>
        <w:t>на 202</w:t>
      </w:r>
      <w:r w:rsidR="00841EBC">
        <w:rPr>
          <w:szCs w:val="28"/>
        </w:rPr>
        <w:t>3-2025 ро</w:t>
      </w:r>
      <w:r w:rsidR="00841EBC" w:rsidRPr="004F0B28">
        <w:rPr>
          <w:szCs w:val="28"/>
        </w:rPr>
        <w:t>к</w:t>
      </w:r>
      <w:r w:rsidR="00841EBC">
        <w:rPr>
          <w:szCs w:val="28"/>
        </w:rPr>
        <w:t>и</w:t>
      </w:r>
      <w:r w:rsidR="00841EBC" w:rsidRPr="004F0B28">
        <w:rPr>
          <w:szCs w:val="28"/>
        </w:rPr>
        <w:t>»</w:t>
      </w:r>
      <w:r w:rsidR="00841EBC">
        <w:rPr>
          <w:szCs w:val="28"/>
        </w:rPr>
        <w:t xml:space="preserve"> за 2024 рік,</w:t>
      </w:r>
      <w:r w:rsidR="002B19CA" w:rsidRPr="00E05A66">
        <w:rPr>
          <w:szCs w:val="28"/>
        </w:rPr>
        <w:t xml:space="preserve"> додається додаток 1.</w:t>
      </w:r>
    </w:p>
    <w:p w14:paraId="75FE45EE" w14:textId="1A12C4DC" w:rsidR="002C55CE" w:rsidRPr="00E05A66" w:rsidRDefault="002C55CE" w:rsidP="00D844B3">
      <w:pPr>
        <w:pStyle w:val="afb"/>
        <w:numPr>
          <w:ilvl w:val="0"/>
          <w:numId w:val="28"/>
        </w:numPr>
        <w:tabs>
          <w:tab w:val="left" w:pos="851"/>
        </w:tabs>
        <w:ind w:left="0" w:right="0" w:firstLine="567"/>
        <w:jc w:val="both"/>
        <w:rPr>
          <w:bCs/>
          <w:szCs w:val="28"/>
          <w:lang w:eastAsia="en-US"/>
        </w:rPr>
      </w:pPr>
      <w:r w:rsidRPr="00E05A66">
        <w:rPr>
          <w:bCs/>
          <w:szCs w:val="28"/>
          <w:lang w:eastAsia="en-US"/>
        </w:rPr>
        <w:t xml:space="preserve"> </w:t>
      </w:r>
      <w:r w:rsidR="00A26666" w:rsidRPr="00E05A66">
        <w:rPr>
          <w:szCs w:val="28"/>
        </w:rPr>
        <w:t>Контроль за виконанням цього рішення покласти на постійну комісію з питань фінансів , бюджету , планування с</w:t>
      </w:r>
      <w:r w:rsidR="00841EBC">
        <w:rPr>
          <w:szCs w:val="28"/>
        </w:rPr>
        <w:t>оціально- економічного розвитку</w:t>
      </w:r>
      <w:r w:rsidR="00A26666" w:rsidRPr="00E05A66">
        <w:rPr>
          <w:szCs w:val="28"/>
        </w:rPr>
        <w:t xml:space="preserve">, інвестицій </w:t>
      </w:r>
      <w:r w:rsidR="009621C9">
        <w:rPr>
          <w:szCs w:val="28"/>
        </w:rPr>
        <w:t>та міжнародного співробітництва.</w:t>
      </w:r>
    </w:p>
    <w:p w14:paraId="36CDA76F" w14:textId="77777777" w:rsidR="00C1761C" w:rsidRDefault="00C1761C" w:rsidP="00F16D6A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24"/>
          <w:szCs w:val="24"/>
        </w:rPr>
      </w:pPr>
    </w:p>
    <w:p w14:paraId="70BCF95F" w14:textId="77777777" w:rsidR="00C93B89" w:rsidRDefault="00C93B89" w:rsidP="00F16D6A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24"/>
          <w:szCs w:val="24"/>
        </w:rPr>
      </w:pPr>
    </w:p>
    <w:p w14:paraId="4E156C0F" w14:textId="77777777" w:rsidR="00C93B89" w:rsidRDefault="00C93B89" w:rsidP="00F16D6A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24"/>
          <w:szCs w:val="24"/>
        </w:rPr>
      </w:pPr>
    </w:p>
    <w:p w14:paraId="26DF4B53" w14:textId="513076D1" w:rsidR="00C93B89" w:rsidRPr="00D77B4F" w:rsidRDefault="00D77B4F" w:rsidP="00D77B4F">
      <w:pPr>
        <w:pStyle w:val="21"/>
        <w:shd w:val="clear" w:color="auto" w:fill="auto"/>
        <w:spacing w:line="240" w:lineRule="auto"/>
        <w:ind w:right="113" w:firstLine="0"/>
        <w:rPr>
          <w:rStyle w:val="a5"/>
          <w:b w:val="0"/>
          <w:bCs w:val="0"/>
          <w:color w:val="auto"/>
        </w:rPr>
      </w:pPr>
      <w:r w:rsidRPr="00D77B4F">
        <w:rPr>
          <w:rStyle w:val="a5"/>
          <w:b w:val="0"/>
          <w:bCs w:val="0"/>
          <w:color w:val="auto"/>
        </w:rPr>
        <w:t xml:space="preserve">В.о. сільського голови                          </w:t>
      </w:r>
      <w:r>
        <w:rPr>
          <w:rStyle w:val="a5"/>
          <w:b w:val="0"/>
          <w:bCs w:val="0"/>
          <w:color w:val="auto"/>
        </w:rPr>
        <w:t xml:space="preserve">      </w:t>
      </w:r>
      <w:r w:rsidRPr="00D77B4F">
        <w:rPr>
          <w:rStyle w:val="a5"/>
          <w:b w:val="0"/>
          <w:bCs w:val="0"/>
          <w:color w:val="auto"/>
        </w:rPr>
        <w:t xml:space="preserve">                              Андрій СЕРЕБРІЙ</w:t>
      </w:r>
    </w:p>
    <w:p w14:paraId="3B24B387" w14:textId="77777777" w:rsidR="00C93B89" w:rsidRDefault="00C93B89" w:rsidP="00C93B89">
      <w:pPr>
        <w:ind w:firstLine="567"/>
        <w:jc w:val="both"/>
        <w:rPr>
          <w:szCs w:val="28"/>
        </w:rPr>
      </w:pPr>
    </w:p>
    <w:p w14:paraId="06C72285" w14:textId="77777777" w:rsidR="00C93B89" w:rsidRDefault="00C93B89" w:rsidP="00F16D6A">
      <w:pPr>
        <w:pStyle w:val="21"/>
        <w:shd w:val="clear" w:color="auto" w:fill="auto"/>
        <w:spacing w:line="240" w:lineRule="auto"/>
        <w:ind w:right="113" w:firstLine="567"/>
        <w:jc w:val="center"/>
        <w:rPr>
          <w:rStyle w:val="a5"/>
          <w:b w:val="0"/>
          <w:bCs w:val="0"/>
          <w:color w:val="auto"/>
          <w:sz w:val="24"/>
          <w:szCs w:val="24"/>
        </w:rPr>
        <w:sectPr w:rsidR="00C93B89" w:rsidSect="00DC1422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14:paraId="0A9D1D6D" w14:textId="77777777" w:rsidR="002B19CA" w:rsidRDefault="00121CD7" w:rsidP="00841EBC">
      <w:pPr>
        <w:pStyle w:val="21"/>
        <w:shd w:val="clear" w:color="auto" w:fill="auto"/>
        <w:spacing w:line="240" w:lineRule="auto"/>
        <w:ind w:left="11057" w:right="-29" w:firstLine="0"/>
        <w:rPr>
          <w:rStyle w:val="a5"/>
          <w:b w:val="0"/>
          <w:bCs w:val="0"/>
          <w:color w:val="auto"/>
          <w:sz w:val="24"/>
          <w:szCs w:val="24"/>
        </w:rPr>
      </w:pPr>
      <w:r w:rsidRPr="00706BF7">
        <w:rPr>
          <w:rStyle w:val="a5"/>
          <w:b w:val="0"/>
          <w:bCs w:val="0"/>
          <w:color w:val="auto"/>
          <w:sz w:val="24"/>
          <w:szCs w:val="24"/>
        </w:rPr>
        <w:lastRenderedPageBreak/>
        <w:t xml:space="preserve">Додаток </w:t>
      </w:r>
      <w:r w:rsidR="00706BF7" w:rsidRPr="00706BF7">
        <w:rPr>
          <w:rStyle w:val="a5"/>
          <w:b w:val="0"/>
          <w:bCs w:val="0"/>
          <w:color w:val="auto"/>
          <w:sz w:val="24"/>
          <w:szCs w:val="24"/>
        </w:rPr>
        <w:t>№1 до</w:t>
      </w:r>
      <w:r w:rsidR="002B19CA">
        <w:rPr>
          <w:rStyle w:val="a5"/>
          <w:b w:val="0"/>
          <w:bCs w:val="0"/>
          <w:color w:val="auto"/>
          <w:sz w:val="24"/>
          <w:szCs w:val="24"/>
        </w:rPr>
        <w:t xml:space="preserve"> </w:t>
      </w:r>
      <w:r w:rsidR="00706BF7" w:rsidRPr="00706BF7">
        <w:rPr>
          <w:rStyle w:val="a5"/>
          <w:b w:val="0"/>
          <w:bCs w:val="0"/>
          <w:color w:val="auto"/>
          <w:sz w:val="24"/>
          <w:szCs w:val="24"/>
        </w:rPr>
        <w:t xml:space="preserve">рішення </w:t>
      </w:r>
    </w:p>
    <w:p w14:paraId="487E98BE" w14:textId="77777777" w:rsidR="002B19CA" w:rsidRDefault="00706BF7" w:rsidP="00841EBC">
      <w:pPr>
        <w:pStyle w:val="21"/>
        <w:shd w:val="clear" w:color="auto" w:fill="auto"/>
        <w:spacing w:line="240" w:lineRule="auto"/>
        <w:ind w:left="11057" w:right="-29" w:firstLine="0"/>
        <w:rPr>
          <w:rStyle w:val="a5"/>
          <w:b w:val="0"/>
          <w:bCs w:val="0"/>
          <w:color w:val="auto"/>
          <w:sz w:val="24"/>
          <w:szCs w:val="24"/>
        </w:rPr>
      </w:pPr>
      <w:r w:rsidRPr="00706BF7">
        <w:rPr>
          <w:rStyle w:val="a5"/>
          <w:b w:val="0"/>
          <w:bCs w:val="0"/>
          <w:color w:val="auto"/>
          <w:sz w:val="24"/>
          <w:szCs w:val="24"/>
        </w:rPr>
        <w:t xml:space="preserve">сесії Фонтанської сільської ради </w:t>
      </w:r>
    </w:p>
    <w:p w14:paraId="3BB68911" w14:textId="0DF81788" w:rsidR="00121CD7" w:rsidRPr="00706BF7" w:rsidRDefault="00706BF7" w:rsidP="00841EBC">
      <w:pPr>
        <w:pStyle w:val="21"/>
        <w:shd w:val="clear" w:color="auto" w:fill="auto"/>
        <w:spacing w:line="240" w:lineRule="auto"/>
        <w:ind w:left="11057" w:right="-29" w:firstLine="0"/>
        <w:rPr>
          <w:color w:val="auto"/>
          <w:sz w:val="24"/>
          <w:szCs w:val="24"/>
        </w:rPr>
      </w:pPr>
      <w:r w:rsidRPr="00706BF7">
        <w:rPr>
          <w:rStyle w:val="a5"/>
          <w:b w:val="0"/>
          <w:bCs w:val="0"/>
          <w:color w:val="auto"/>
          <w:sz w:val="24"/>
          <w:szCs w:val="24"/>
        </w:rPr>
        <w:t xml:space="preserve"> від</w:t>
      </w:r>
      <w:r w:rsidR="00D77B4F">
        <w:rPr>
          <w:rStyle w:val="a5"/>
          <w:b w:val="0"/>
          <w:bCs w:val="0"/>
          <w:color w:val="auto"/>
          <w:sz w:val="24"/>
          <w:szCs w:val="24"/>
        </w:rPr>
        <w:t xml:space="preserve"> 01</w:t>
      </w:r>
      <w:r w:rsidR="00841EBC">
        <w:rPr>
          <w:rStyle w:val="a5"/>
          <w:b w:val="0"/>
          <w:bCs w:val="0"/>
          <w:color w:val="auto"/>
          <w:sz w:val="24"/>
          <w:szCs w:val="24"/>
        </w:rPr>
        <w:t>.</w:t>
      </w:r>
      <w:r w:rsidR="00D77B4F">
        <w:rPr>
          <w:rStyle w:val="a5"/>
          <w:b w:val="0"/>
          <w:bCs w:val="0"/>
          <w:color w:val="auto"/>
          <w:sz w:val="24"/>
          <w:szCs w:val="24"/>
        </w:rPr>
        <w:t>04.</w:t>
      </w:r>
      <w:r w:rsidR="00841EBC">
        <w:rPr>
          <w:rStyle w:val="a5"/>
          <w:b w:val="0"/>
          <w:bCs w:val="0"/>
          <w:color w:val="auto"/>
          <w:sz w:val="24"/>
          <w:szCs w:val="24"/>
        </w:rPr>
        <w:t>2025</w:t>
      </w:r>
      <w:r w:rsidR="00E05A66">
        <w:rPr>
          <w:rStyle w:val="a5"/>
          <w:b w:val="0"/>
          <w:bCs w:val="0"/>
          <w:color w:val="auto"/>
          <w:sz w:val="24"/>
          <w:szCs w:val="24"/>
        </w:rPr>
        <w:t xml:space="preserve"> року №</w:t>
      </w:r>
      <w:r w:rsidRPr="00706BF7">
        <w:rPr>
          <w:rStyle w:val="a5"/>
          <w:b w:val="0"/>
          <w:bCs w:val="0"/>
          <w:color w:val="auto"/>
          <w:sz w:val="24"/>
          <w:szCs w:val="24"/>
        </w:rPr>
        <w:t xml:space="preserve"> </w:t>
      </w:r>
      <w:r w:rsidR="00D77B4F" w:rsidRPr="00D77B4F">
        <w:rPr>
          <w:rStyle w:val="a5"/>
          <w:b w:val="0"/>
          <w:bCs w:val="0"/>
          <w:color w:val="auto"/>
          <w:sz w:val="24"/>
          <w:szCs w:val="24"/>
        </w:rPr>
        <w:t>2828-</w:t>
      </w:r>
      <w:r w:rsidR="00121CD7" w:rsidRPr="00D77B4F">
        <w:rPr>
          <w:color w:val="auto"/>
          <w:sz w:val="24"/>
          <w:szCs w:val="24"/>
        </w:rPr>
        <w:t xml:space="preserve"> </w:t>
      </w:r>
      <w:r w:rsidR="00D77B4F" w:rsidRPr="00D77B4F">
        <w:rPr>
          <w:sz w:val="24"/>
          <w:szCs w:val="24"/>
          <w:lang w:val="en-US"/>
        </w:rPr>
        <w:t>VIII</w:t>
      </w:r>
      <w:r w:rsidRPr="00706BF7">
        <w:rPr>
          <w:color w:val="auto"/>
          <w:sz w:val="24"/>
          <w:szCs w:val="24"/>
        </w:rPr>
        <w:t xml:space="preserve"> </w:t>
      </w:r>
    </w:p>
    <w:p w14:paraId="64B5150F" w14:textId="77777777" w:rsidR="00121CD7" w:rsidRPr="006403F6" w:rsidRDefault="00121CD7" w:rsidP="003C3FC4">
      <w:pPr>
        <w:pStyle w:val="21"/>
        <w:shd w:val="clear" w:color="auto" w:fill="auto"/>
        <w:spacing w:line="240" w:lineRule="auto"/>
        <w:ind w:right="240" w:firstLine="567"/>
        <w:jc w:val="both"/>
        <w:rPr>
          <w:color w:val="auto"/>
          <w:sz w:val="24"/>
          <w:szCs w:val="24"/>
        </w:rPr>
      </w:pPr>
    </w:p>
    <w:p w14:paraId="11F5D005" w14:textId="77777777" w:rsidR="00FE7765" w:rsidRPr="00C96A0A" w:rsidRDefault="00FE7765" w:rsidP="00FE7765">
      <w:pPr>
        <w:spacing w:line="280" w:lineRule="exact"/>
        <w:ind w:right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96A0A">
        <w:rPr>
          <w:rFonts w:ascii="Times New Roman" w:hAnsi="Times New Roman" w:cs="Times New Roman"/>
          <w:b/>
          <w:bCs/>
          <w:color w:val="auto"/>
          <w:sz w:val="28"/>
          <w:szCs w:val="28"/>
        </w:rPr>
        <w:t>ЗВІТ</w:t>
      </w:r>
    </w:p>
    <w:p w14:paraId="1E3A150D" w14:textId="77777777" w:rsidR="00FE7765" w:rsidRPr="00C96A0A" w:rsidRDefault="00FE7765" w:rsidP="00FE7765">
      <w:pPr>
        <w:spacing w:after="249" w:line="280" w:lineRule="exact"/>
        <w:ind w:right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24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96A0A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 результати виконання</w:t>
      </w:r>
    </w:p>
    <w:p w14:paraId="35466745" w14:textId="77777777" w:rsidR="00FE7765" w:rsidRPr="00DE42F7" w:rsidRDefault="00FE7765" w:rsidP="00DE42F7">
      <w:pPr>
        <w:ind w:right="23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42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Програма соціального захисту та підтримки внутрішньо переміщених </w:t>
      </w:r>
      <w:r w:rsidR="00DE42F7" w:rsidRPr="00DE42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та/або евакуйованих </w:t>
      </w:r>
      <w:r w:rsidRPr="00DE42F7">
        <w:rPr>
          <w:rFonts w:ascii="Times New Roman" w:hAnsi="Times New Roman" w:cs="Times New Roman"/>
          <w:b/>
          <w:color w:val="auto"/>
          <w:sz w:val="28"/>
          <w:szCs w:val="28"/>
        </w:rPr>
        <w:t>осіб на території Фонтанської сільської територіальної громади</w:t>
      </w:r>
      <w:r w:rsidR="00DE42F7" w:rsidRPr="00DE42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Одеського району Одеської області </w:t>
      </w:r>
      <w:r w:rsidRPr="00DE42F7">
        <w:rPr>
          <w:rFonts w:ascii="Times New Roman" w:hAnsi="Times New Roman" w:cs="Times New Roman"/>
          <w:b/>
          <w:color w:val="auto"/>
          <w:sz w:val="28"/>
          <w:szCs w:val="28"/>
        </w:rPr>
        <w:t>на 202</w:t>
      </w:r>
      <w:r w:rsidR="00DE42F7" w:rsidRPr="00DE42F7">
        <w:rPr>
          <w:rFonts w:ascii="Times New Roman" w:hAnsi="Times New Roman" w:cs="Times New Roman"/>
          <w:b/>
          <w:color w:val="auto"/>
          <w:sz w:val="28"/>
          <w:szCs w:val="28"/>
        </w:rPr>
        <w:t>3-2025 роки</w:t>
      </w:r>
    </w:p>
    <w:p w14:paraId="68F489D8" w14:textId="77777777" w:rsidR="00FE7765" w:rsidRPr="00DE42F7" w:rsidRDefault="00FE7765" w:rsidP="00FE7765">
      <w:pPr>
        <w:ind w:right="23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E42F7">
        <w:rPr>
          <w:rFonts w:ascii="Times New Roman" w:hAnsi="Times New Roman" w:cs="Times New Roman"/>
          <w:color w:val="auto"/>
          <w:sz w:val="22"/>
          <w:szCs w:val="22"/>
        </w:rPr>
        <w:t xml:space="preserve">назва </w:t>
      </w:r>
      <w:r w:rsidRPr="00DE42F7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DE42F7">
        <w:rPr>
          <w:rFonts w:ascii="Times New Roman" w:hAnsi="Times New Roman" w:cs="Times New Roman"/>
          <w:color w:val="auto"/>
          <w:sz w:val="22"/>
          <w:szCs w:val="22"/>
        </w:rPr>
        <w:t>цільової програми у звітному періоді</w:t>
      </w:r>
    </w:p>
    <w:p w14:paraId="08592420" w14:textId="77777777" w:rsidR="00FE7765" w:rsidRPr="00FE7765" w:rsidRDefault="00FE7765" w:rsidP="00FE7765">
      <w:pPr>
        <w:pStyle w:val="af8"/>
        <w:ind w:left="0" w:right="-164"/>
        <w:jc w:val="both"/>
        <w:rPr>
          <w:rFonts w:ascii="Times New Roman" w:hAnsi="Times New Roman" w:cs="Times New Roman"/>
          <w:sz w:val="28"/>
          <w:szCs w:val="28"/>
        </w:rPr>
      </w:pPr>
      <w:r w:rsidRPr="00FE7765">
        <w:rPr>
          <w:rFonts w:ascii="Times New Roman" w:hAnsi="Times New Roman" w:cs="Times New Roman"/>
          <w:sz w:val="28"/>
          <w:szCs w:val="28"/>
        </w:rPr>
        <w:t xml:space="preserve">Дата і номер рішення </w:t>
      </w:r>
      <w:r w:rsidRPr="00FE7765">
        <w:rPr>
          <w:rFonts w:ascii="Times New Roman" w:hAnsi="Times New Roman" w:cs="Times New Roman"/>
          <w:iCs/>
          <w:sz w:val="28"/>
          <w:szCs w:val="28"/>
        </w:rPr>
        <w:t xml:space="preserve">сільської </w:t>
      </w:r>
      <w:r w:rsidRPr="00FE7765">
        <w:rPr>
          <w:rFonts w:ascii="Times New Roman" w:hAnsi="Times New Roman" w:cs="Times New Roman"/>
          <w:sz w:val="28"/>
          <w:szCs w:val="28"/>
        </w:rPr>
        <w:t>ради, яким затверджено Програму та зміни до неї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7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B8E61" w14:textId="432FC695" w:rsidR="00FE7765" w:rsidRPr="000E6FEB" w:rsidRDefault="00FE7765" w:rsidP="00FE7765">
      <w:pPr>
        <w:pStyle w:val="af8"/>
        <w:ind w:left="0" w:right="-16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765">
        <w:rPr>
          <w:rFonts w:ascii="Times New Roman" w:hAnsi="Times New Roman" w:cs="Times New Roman"/>
          <w:sz w:val="28"/>
          <w:szCs w:val="28"/>
        </w:rPr>
        <w:t xml:space="preserve"> Затверджено рішенням </w:t>
      </w:r>
      <w:r w:rsidR="00DE42F7">
        <w:rPr>
          <w:rFonts w:ascii="Times New Roman" w:hAnsi="Times New Roman" w:cs="Times New Roman"/>
          <w:sz w:val="28"/>
          <w:szCs w:val="28"/>
        </w:rPr>
        <w:t>сесії Фонтанської сільської ради</w:t>
      </w:r>
      <w:r w:rsidRPr="00FE7765">
        <w:rPr>
          <w:rFonts w:ascii="Times New Roman" w:hAnsi="Times New Roman" w:cs="Times New Roman"/>
          <w:sz w:val="28"/>
          <w:szCs w:val="28"/>
        </w:rPr>
        <w:t xml:space="preserve"> </w:t>
      </w:r>
      <w:r w:rsidR="00DE42F7">
        <w:rPr>
          <w:rFonts w:ascii="Times New Roman" w:hAnsi="Times New Roman" w:cs="Times New Roman"/>
          <w:sz w:val="28"/>
          <w:szCs w:val="28"/>
        </w:rPr>
        <w:t>від 28.12.2022 року № 1082-</w:t>
      </w:r>
      <w:r w:rsidR="00DE42F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E42F7">
        <w:rPr>
          <w:rFonts w:ascii="Times New Roman" w:hAnsi="Times New Roman" w:cs="Times New Roman"/>
          <w:sz w:val="28"/>
          <w:szCs w:val="28"/>
        </w:rPr>
        <w:t>.</w:t>
      </w:r>
      <w:r w:rsidRPr="00FE7765">
        <w:rPr>
          <w:rFonts w:ascii="Times New Roman" w:hAnsi="Times New Roman" w:cs="Times New Roman"/>
          <w:sz w:val="28"/>
          <w:szCs w:val="28"/>
        </w:rPr>
        <w:t xml:space="preserve"> Внесені зміни </w:t>
      </w:r>
      <w:r w:rsidR="00DE42F7">
        <w:rPr>
          <w:rFonts w:ascii="Times New Roman" w:hAnsi="Times New Roman" w:cs="Times New Roman"/>
          <w:sz w:val="28"/>
          <w:szCs w:val="28"/>
        </w:rPr>
        <w:t>–</w:t>
      </w:r>
      <w:r w:rsidRPr="00FE7765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DE42F7">
        <w:rPr>
          <w:rFonts w:ascii="Times New Roman" w:hAnsi="Times New Roman" w:cs="Times New Roman"/>
          <w:sz w:val="28"/>
          <w:szCs w:val="28"/>
        </w:rPr>
        <w:t xml:space="preserve">ми </w:t>
      </w:r>
      <w:r w:rsidR="00DE42F7" w:rsidRPr="000E6FEB">
        <w:rPr>
          <w:rFonts w:ascii="Times New Roman" w:hAnsi="Times New Roman" w:cs="Times New Roman"/>
          <w:sz w:val="28"/>
          <w:szCs w:val="28"/>
        </w:rPr>
        <w:t>сесії Фонтанської сільської ради від</w:t>
      </w:r>
      <w:r w:rsidR="000F2EE8" w:rsidRPr="000E6FEB">
        <w:rPr>
          <w:rFonts w:ascii="Times New Roman" w:hAnsi="Times New Roman" w:cs="Times New Roman"/>
          <w:sz w:val="28"/>
          <w:szCs w:val="28"/>
        </w:rPr>
        <w:t xml:space="preserve"> 21.03.2023 №1177- </w:t>
      </w:r>
      <w:r w:rsidR="000F2EE8" w:rsidRPr="000E6FE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F2EE8" w:rsidRPr="000E6FEB">
        <w:rPr>
          <w:rFonts w:ascii="Times New Roman" w:hAnsi="Times New Roman" w:cs="Times New Roman"/>
          <w:sz w:val="28"/>
          <w:szCs w:val="28"/>
        </w:rPr>
        <w:t xml:space="preserve">, від </w:t>
      </w:r>
      <w:r w:rsidR="000E6FEB" w:rsidRPr="000E6FEB">
        <w:rPr>
          <w:rFonts w:ascii="Times New Roman" w:hAnsi="Times New Roman" w:cs="Times New Roman"/>
          <w:sz w:val="28"/>
          <w:szCs w:val="28"/>
        </w:rPr>
        <w:t xml:space="preserve"> 27.10.2023 №16</w:t>
      </w:r>
      <w:r w:rsidR="00DE42F7" w:rsidRPr="000E6FEB">
        <w:rPr>
          <w:rFonts w:ascii="Times New Roman" w:hAnsi="Times New Roman" w:cs="Times New Roman"/>
          <w:sz w:val="28"/>
          <w:szCs w:val="28"/>
        </w:rPr>
        <w:t>84-</w:t>
      </w:r>
      <w:r w:rsidRPr="000E6FE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E6FEB" w:rsidRPr="000E6FEB">
        <w:rPr>
          <w:rFonts w:ascii="Times New Roman" w:hAnsi="Times New Roman" w:cs="Times New Roman"/>
          <w:sz w:val="28"/>
          <w:szCs w:val="28"/>
        </w:rPr>
        <w:t>, від 20.12.2023 №1813-</w:t>
      </w:r>
      <w:r w:rsidR="000E6FEB" w:rsidRPr="000E6FE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E6FEB" w:rsidRPr="000E6FEB">
        <w:rPr>
          <w:rFonts w:ascii="Times New Roman" w:hAnsi="Times New Roman" w:cs="Times New Roman"/>
          <w:sz w:val="28"/>
          <w:szCs w:val="28"/>
        </w:rPr>
        <w:t>, від 13.11.2024 №2519-</w:t>
      </w:r>
      <w:r w:rsidR="000E6FEB" w:rsidRPr="000E6FE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E6FEB" w:rsidRPr="000E6FEB">
        <w:rPr>
          <w:rFonts w:ascii="Times New Roman" w:hAnsi="Times New Roman" w:cs="Times New Roman"/>
          <w:sz w:val="28"/>
          <w:szCs w:val="28"/>
        </w:rPr>
        <w:t xml:space="preserve">, від 20.12.2024 №2650- </w:t>
      </w:r>
      <w:r w:rsidR="000E6FEB" w:rsidRPr="000E6FE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E6FEB" w:rsidRPr="000E6FEB">
        <w:rPr>
          <w:rFonts w:ascii="Times New Roman" w:hAnsi="Times New Roman" w:cs="Times New Roman"/>
          <w:sz w:val="28"/>
          <w:szCs w:val="28"/>
        </w:rPr>
        <w:t>.</w:t>
      </w:r>
    </w:p>
    <w:p w14:paraId="42220644" w14:textId="77777777" w:rsidR="00FE7765" w:rsidRPr="00FE7765" w:rsidRDefault="00FE7765" w:rsidP="00FE7765">
      <w:pPr>
        <w:ind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7765">
        <w:rPr>
          <w:rFonts w:ascii="Times New Roman" w:hAnsi="Times New Roman" w:cs="Times New Roman"/>
          <w:color w:val="auto"/>
          <w:sz w:val="28"/>
          <w:szCs w:val="28"/>
        </w:rPr>
        <w:t>Відповідальний виконавець Програми</w:t>
      </w:r>
      <w:r w:rsidR="000F2EE8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FE7765">
        <w:rPr>
          <w:rFonts w:ascii="Times New Roman" w:hAnsi="Times New Roman" w:cs="Times New Roman"/>
          <w:color w:val="auto"/>
          <w:sz w:val="28"/>
          <w:szCs w:val="28"/>
        </w:rPr>
        <w:t>відді</w:t>
      </w:r>
      <w:r w:rsidR="000F2EE8">
        <w:rPr>
          <w:rFonts w:ascii="Times New Roman" w:hAnsi="Times New Roman" w:cs="Times New Roman"/>
          <w:color w:val="auto"/>
          <w:sz w:val="28"/>
          <w:szCs w:val="28"/>
        </w:rPr>
        <w:t>л соціального захисту населення Фонтанської сільської ради Одеського району Одеської області.</w:t>
      </w:r>
      <w:r w:rsidRPr="00FE77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E572F2D" w14:textId="77777777" w:rsidR="00FE7765" w:rsidRDefault="00DE42F7" w:rsidP="00FE7765">
      <w:pPr>
        <w:tabs>
          <w:tab w:val="left" w:leader="underscore" w:pos="6914"/>
        </w:tabs>
        <w:spacing w:line="322" w:lineRule="exact"/>
        <w:ind w:left="28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Термін реалізації Програми  2023-2025</w:t>
      </w:r>
      <w:r w:rsidR="00FE7765" w:rsidRPr="00FE7765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="00FE7765" w:rsidRPr="00FE7765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</w:p>
    <w:p w14:paraId="61B9AE55" w14:textId="77777777" w:rsidR="00F16D6A" w:rsidRPr="00DE42F7" w:rsidRDefault="00F16D6A" w:rsidP="00FE7765">
      <w:pPr>
        <w:tabs>
          <w:tab w:val="left" w:leader="underscore" w:pos="6914"/>
        </w:tabs>
        <w:spacing w:line="322" w:lineRule="exact"/>
        <w:ind w:left="28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</w:pPr>
    </w:p>
    <w:p w14:paraId="2B61DCAE" w14:textId="4CCE6BF3" w:rsidR="00FE7765" w:rsidRDefault="00FE7765" w:rsidP="00FE7765">
      <w:pPr>
        <w:pStyle w:val="af8"/>
        <w:widowControl/>
        <w:numPr>
          <w:ilvl w:val="0"/>
          <w:numId w:val="31"/>
        </w:numPr>
        <w:spacing w:line="280" w:lineRule="exact"/>
        <w:ind w:left="0" w:firstLine="567"/>
        <w:jc w:val="both"/>
        <w:rPr>
          <w:rStyle w:val="a7"/>
          <w:rFonts w:eastAsia="Microsoft Sans Serif"/>
          <w:b/>
          <w:bCs/>
          <w:color w:val="auto"/>
        </w:rPr>
      </w:pPr>
      <w:r w:rsidRPr="001C1068">
        <w:rPr>
          <w:rStyle w:val="a7"/>
          <w:rFonts w:eastAsia="Microsoft Sans Serif"/>
          <w:b/>
          <w:bCs/>
          <w:color w:val="auto"/>
        </w:rPr>
        <w:t xml:space="preserve">Виконання заходів Програми </w:t>
      </w:r>
      <w:r w:rsidR="000E6FEB">
        <w:rPr>
          <w:rStyle w:val="a7"/>
          <w:rFonts w:eastAsia="Microsoft Sans Serif"/>
          <w:b/>
          <w:bCs/>
          <w:color w:val="auto"/>
          <w:lang w:val="ru-RU"/>
        </w:rPr>
        <w:t xml:space="preserve"> за 2024</w:t>
      </w:r>
      <w:r w:rsidR="00DE42F7" w:rsidRPr="001C1068">
        <w:rPr>
          <w:rStyle w:val="a7"/>
          <w:rFonts w:eastAsia="Microsoft Sans Serif"/>
          <w:b/>
          <w:bCs/>
          <w:color w:val="auto"/>
          <w:lang w:val="ru-RU"/>
        </w:rPr>
        <w:t xml:space="preserve"> р</w:t>
      </w:r>
      <w:r w:rsidR="00DE42F7" w:rsidRPr="001C1068">
        <w:rPr>
          <w:rStyle w:val="a7"/>
          <w:rFonts w:eastAsia="Microsoft Sans Serif"/>
          <w:b/>
          <w:bCs/>
          <w:color w:val="auto"/>
        </w:rPr>
        <w:t>ік</w:t>
      </w:r>
    </w:p>
    <w:p w14:paraId="37B9C852" w14:textId="77777777" w:rsidR="001C1068" w:rsidRPr="001C1068" w:rsidRDefault="001C1068" w:rsidP="001C1068">
      <w:pPr>
        <w:pStyle w:val="af8"/>
        <w:widowControl/>
        <w:spacing w:line="280" w:lineRule="exact"/>
        <w:ind w:left="567"/>
        <w:jc w:val="both"/>
        <w:rPr>
          <w:rStyle w:val="a7"/>
          <w:rFonts w:eastAsia="Microsoft Sans Serif"/>
          <w:b/>
          <w:bCs/>
          <w:color w:val="auto"/>
        </w:rPr>
      </w:pPr>
    </w:p>
    <w:tbl>
      <w:tblPr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46"/>
        <w:gridCol w:w="2944"/>
        <w:gridCol w:w="1236"/>
        <w:gridCol w:w="1656"/>
        <w:gridCol w:w="1503"/>
        <w:gridCol w:w="1716"/>
        <w:gridCol w:w="1236"/>
        <w:gridCol w:w="2292"/>
      </w:tblGrid>
      <w:tr w:rsidR="00F16D6A" w:rsidRPr="007812AB" w14:paraId="36A49918" w14:textId="77777777" w:rsidTr="00F16D6A">
        <w:trPr>
          <w:trHeight w:val="157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BC4F8" w14:textId="77777777" w:rsidR="00FE7765" w:rsidRPr="003E0937" w:rsidRDefault="00FE7765" w:rsidP="0041275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03C0E" w14:textId="77777777" w:rsidR="00FE7765" w:rsidRPr="003E0937" w:rsidRDefault="00FE7765" w:rsidP="004127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Пріоритетні завдання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CB662" w14:textId="77777777" w:rsidR="00FE7765" w:rsidRPr="003E0937" w:rsidRDefault="00FE7765" w:rsidP="004127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Зміст заходів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DAA84" w14:textId="77777777" w:rsidR="00FE7765" w:rsidRPr="003E0937" w:rsidRDefault="00FE7765" w:rsidP="004127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Термін виконання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3466B" w14:textId="77777777" w:rsidR="00FE7765" w:rsidRPr="003E0937" w:rsidRDefault="00FE7765" w:rsidP="004127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Виконавці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1671D" w14:textId="77777777" w:rsidR="00FE7765" w:rsidRPr="003E0937" w:rsidRDefault="00F16D6A" w:rsidP="00412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Річний обсяг фінансування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DA145" w14:textId="77777777" w:rsidR="00FE7765" w:rsidRPr="003E0937" w:rsidRDefault="00FE7765" w:rsidP="00412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Фактично профінансовано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0B6D2" w14:textId="77777777" w:rsidR="00FE7765" w:rsidRPr="003E0937" w:rsidRDefault="00FE7765" w:rsidP="00412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Відсоток виконання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27F90" w14:textId="77777777" w:rsidR="00FE7765" w:rsidRPr="003E0937" w:rsidRDefault="00FE7765" w:rsidP="00412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Інформація про виконання або причини не виконання заходу</w:t>
            </w:r>
          </w:p>
        </w:tc>
      </w:tr>
      <w:tr w:rsidR="00F16D6A" w:rsidRPr="00720E0D" w14:paraId="6646401D" w14:textId="77777777" w:rsidTr="00F16D6A">
        <w:trPr>
          <w:trHeight w:val="12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20934" w14:textId="77777777" w:rsidR="00FE7765" w:rsidRPr="003E0937" w:rsidRDefault="00FE7765" w:rsidP="004127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807C6" w14:textId="77777777" w:rsidR="00FE7765" w:rsidRPr="003E0937" w:rsidRDefault="0027072C" w:rsidP="004127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</w:t>
            </w: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абезпечення належних умов тимчасового проживання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F28BF" w14:textId="77777777" w:rsidR="00FE7765" w:rsidRPr="003E0937" w:rsidRDefault="0027072C" w:rsidP="004127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DB">
              <w:rPr>
                <w:rFonts w:ascii="Times New Roman" w:hAnsi="Times New Roman"/>
                <w:spacing w:val="7"/>
                <w:sz w:val="20"/>
                <w:szCs w:val="20"/>
              </w:rPr>
              <w:t xml:space="preserve">Забезпечення безкоштовним житлом </w:t>
            </w:r>
            <w:r w:rsidRPr="00B758DB">
              <w:rPr>
                <w:rFonts w:ascii="Times New Roman" w:hAnsi="Times New Roman"/>
                <w:sz w:val="20"/>
                <w:szCs w:val="20"/>
              </w:rPr>
              <w:t xml:space="preserve">внутрішньо-переміщених </w:t>
            </w:r>
            <w:r w:rsidRPr="00B758DB">
              <w:rPr>
                <w:rFonts w:ascii="Times New Roman" w:hAnsi="Times New Roman"/>
                <w:spacing w:val="7"/>
                <w:sz w:val="20"/>
                <w:szCs w:val="20"/>
              </w:rPr>
              <w:t>та/або евакуйованих осіб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AFDEF" w14:textId="54BB4096" w:rsidR="00FE7765" w:rsidRPr="003E0937" w:rsidRDefault="0027072C" w:rsidP="000E6F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E6FE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E7765" w:rsidRPr="003E09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рік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C656E" w14:textId="77777777" w:rsidR="00FE7765" w:rsidRPr="003E0937" w:rsidRDefault="00FE7765" w:rsidP="004127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072C" w:rsidRPr="00B758DB">
              <w:rPr>
                <w:rFonts w:ascii="Times New Roman" w:hAnsi="Times New Roman"/>
                <w:sz w:val="20"/>
                <w:szCs w:val="20"/>
              </w:rPr>
              <w:t>Відділ бухгалтерського обліку та фінансової звітності Фонтанської сільської ради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C2239" w14:textId="541DA6FF" w:rsidR="00FE7765" w:rsidRPr="003E0937" w:rsidRDefault="0027072C" w:rsidP="003160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16034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9C8D1" w14:textId="71D7CA44" w:rsidR="00FE7765" w:rsidRPr="003E0937" w:rsidRDefault="0027072C" w:rsidP="003160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16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9A0D0" w14:textId="77777777" w:rsidR="00FE7765" w:rsidRPr="003E0937" w:rsidRDefault="0027072C" w:rsidP="003160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B2FD2" w14:textId="77777777" w:rsidR="00FE7765" w:rsidRPr="003E0937" w:rsidRDefault="00A158D3" w:rsidP="003160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270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передбачено бюджетних призначень</w:t>
            </w:r>
          </w:p>
        </w:tc>
      </w:tr>
      <w:tr w:rsidR="006E3453" w:rsidRPr="007841B7" w14:paraId="1F063736" w14:textId="77777777" w:rsidTr="00960F3D">
        <w:trPr>
          <w:trHeight w:val="16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6748C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1FACB" w14:textId="77777777" w:rsidR="006E3453" w:rsidRPr="003E0937" w:rsidRDefault="006E3453" w:rsidP="006E34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Забезпечення безкоштовним харчуванням внутрішньо переміщених та/або евакуйованих осіб</w:t>
            </w:r>
            <w:r w:rsidRPr="003E09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F3914" w14:textId="77777777" w:rsidR="006E3453" w:rsidRPr="003E0937" w:rsidRDefault="006E3453" w:rsidP="006E34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DB">
              <w:rPr>
                <w:rFonts w:ascii="Times New Roman" w:hAnsi="Times New Roman"/>
                <w:sz w:val="20"/>
                <w:szCs w:val="20"/>
              </w:rPr>
              <w:t xml:space="preserve">Придбання продуктів харчування та оплата послуг щодо приготування харчування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D8D5A" w14:textId="3BC04623" w:rsidR="006E3453" w:rsidRPr="003E0937" w:rsidRDefault="000E6FEB" w:rsidP="006E34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6E3453" w:rsidRPr="003E09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рік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4B4C7" w14:textId="77777777" w:rsidR="006E3453" w:rsidRPr="003E0937" w:rsidRDefault="006E3453" w:rsidP="006E34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DB">
              <w:rPr>
                <w:rFonts w:ascii="Times New Roman" w:hAnsi="Times New Roman"/>
                <w:sz w:val="20"/>
                <w:szCs w:val="20"/>
              </w:rPr>
              <w:t>Управління освіти Фонтанської сільської ради Одеського району Одеської області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7EC2B" w14:textId="6C87341D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BF819" w14:textId="77777777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9C60D" w14:textId="77777777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FBB03" w14:textId="77D38D85" w:rsidR="006E3453" w:rsidRPr="003E0937" w:rsidRDefault="000E6FEB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передбачено бюджетних призначень</w:t>
            </w:r>
          </w:p>
        </w:tc>
      </w:tr>
      <w:tr w:rsidR="006E3453" w:rsidRPr="007812AB" w14:paraId="5135BE5F" w14:textId="77777777" w:rsidTr="0055398B">
        <w:trPr>
          <w:trHeight w:val="177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0D348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641A2" w14:textId="77777777" w:rsidR="006E3453" w:rsidRPr="003E0937" w:rsidRDefault="006E3453" w:rsidP="006E3453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Здійснення превентивних заходів щодо створення належних умов для тимчасового проживання внутрішньо переміщених та/або евакуйованих осіб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09A7A" w14:textId="77777777" w:rsidR="006E3453" w:rsidRPr="003E0937" w:rsidRDefault="006E3453" w:rsidP="006E34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3.1. Надання матеріальної допомоги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2FDC2" w14:textId="43DA393A" w:rsidR="006E3453" w:rsidRPr="003E0937" w:rsidRDefault="00960F3D" w:rsidP="006E34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6E3453" w:rsidRPr="003E09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DC13D" w14:textId="77777777" w:rsidR="006E3453" w:rsidRPr="003E0937" w:rsidRDefault="006E3453" w:rsidP="006E34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DB">
              <w:rPr>
                <w:rFonts w:ascii="Times New Roman" w:hAnsi="Times New Roman"/>
                <w:sz w:val="20"/>
                <w:szCs w:val="20"/>
              </w:rPr>
              <w:t>Відділ бухгалтерського обліку та фінансової звітності Фонтанської сільської ради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AF8C2" w14:textId="5FA9055E" w:rsidR="006E3453" w:rsidRPr="003E0937" w:rsidRDefault="000E6FEB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5FBC6" w14:textId="0AEBB477" w:rsidR="006E3453" w:rsidRPr="003E0937" w:rsidRDefault="000E6FEB" w:rsidP="000E6F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8CED8" w14:textId="79D6AA27" w:rsidR="006E3453" w:rsidRPr="0027072C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99,88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40E4F" w14:textId="35032370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Матеріальна допомога виплачена в повному обсязі по всім наявним зверненням(заявам)</w:t>
            </w:r>
            <w:r w:rsidR="0096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Надано матеріальну допомогу 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особам</w:t>
            </w:r>
          </w:p>
        </w:tc>
      </w:tr>
      <w:tr w:rsidR="006E3453" w:rsidRPr="00720E0D" w14:paraId="0FF2DFF4" w14:textId="77777777" w:rsidTr="00DE4AF6">
        <w:trPr>
          <w:trHeight w:val="161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D51BE7" w14:textId="77777777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9C3B25" w14:textId="77777777" w:rsidR="006E3453" w:rsidRPr="00B758DB" w:rsidRDefault="006E3453" w:rsidP="006E3453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5C632" w14:textId="77777777" w:rsidR="006E3453" w:rsidRDefault="006E3453" w:rsidP="006E3453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3.2. забезпечення соціальної фізичної, медичної, психофізіологічної підтримки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13824" w14:textId="0BDF76DB" w:rsidR="006E3453" w:rsidRPr="003E0937" w:rsidRDefault="006E3453" w:rsidP="00960F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60F3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39DF6" w14:textId="77777777" w:rsidR="006E3453" w:rsidRPr="00B758DB" w:rsidRDefault="006E3453" w:rsidP="006E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2A4F8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E31F11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8FE0AE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368EBA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7CE9AF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C9051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A89F2E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12A34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9D09A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3FBAE4" w14:textId="5D0D0586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B4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26C5F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47FD6A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06EF73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4E18FA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315CC9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E1D415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C4A4FD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39C9A5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952BC5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16C1D" w14:textId="06F99351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B4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CD3940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A31BD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Надається соціальна допомога, а саме оформлюються надання допомог малозабезпеченим сім'ям, одиноким матерям 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інше. За необхідністю ВПО спрямо</w:t>
            </w:r>
            <w:r w:rsidRPr="00A15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вуються до профільних спеціалістів</w:t>
            </w:r>
          </w:p>
        </w:tc>
      </w:tr>
      <w:tr w:rsidR="006E3453" w:rsidRPr="00720E0D" w14:paraId="3BD88DEE" w14:textId="77777777" w:rsidTr="00DE4AF6">
        <w:trPr>
          <w:trHeight w:val="211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64145" w14:textId="77777777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2E5A9" w14:textId="77777777" w:rsidR="006E3453" w:rsidRPr="00B758DB" w:rsidRDefault="006E3453" w:rsidP="006E3453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145F5" w14:textId="77777777" w:rsidR="006E3453" w:rsidRDefault="006E3453" w:rsidP="006E3453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3.3. Інтеграція у суспільство громади (забезпечення реалізації та захисту їх прав. Свобод і законних інтересів)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D59F60" w14:textId="16007E40" w:rsidR="006E3453" w:rsidRPr="003E0937" w:rsidRDefault="006E3453" w:rsidP="00960F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60F3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FDCE0" w14:textId="77777777" w:rsidR="006E3453" w:rsidRPr="00B758DB" w:rsidRDefault="006E3453" w:rsidP="006E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0A64E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64A58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25F8E8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ABB81C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E2CB0F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303D27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0F6C29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B96BF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B238C1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8515E8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D93D4A" w14:textId="5F383CE5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B4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E98B4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6831FE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171E6C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F5FC7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C6A3E1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C1C84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F9954F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FF0C78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8E7610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C2144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111766" w14:textId="3654187C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B4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B83E3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BF8184" w14:textId="20358312" w:rsidR="006E3453" w:rsidRDefault="006E3453" w:rsidP="0096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ВПО залучаються до встановлення оптимальних зв'язків з соціальними об'єктами ОТГ, а саме закладами освіти, медицини та соціального захист</w:t>
            </w:r>
            <w:r w:rsidR="0096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населення в процесі створено Координаційну</w:t>
            </w:r>
            <w:r w:rsidRPr="00A15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</w:t>
            </w:r>
            <w:r w:rsidR="0096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15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ВПО</w:t>
            </w:r>
          </w:p>
        </w:tc>
      </w:tr>
      <w:tr w:rsidR="006E3453" w:rsidRPr="00720E0D" w14:paraId="07E5E544" w14:textId="77777777" w:rsidTr="00960F3D">
        <w:trPr>
          <w:trHeight w:val="154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9A94A" w14:textId="77777777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70872D" w14:textId="77777777" w:rsidR="006E3453" w:rsidRPr="00B758DB" w:rsidRDefault="006E3453" w:rsidP="006E3453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E9699" w14:textId="77777777" w:rsidR="006E3453" w:rsidRDefault="006E3453" w:rsidP="006E3453">
            <w:pPr>
              <w:tabs>
                <w:tab w:val="right" w:pos="10065"/>
              </w:tabs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3.4. Підвищення самодостатності та незалежності (забезпечення права на освіту та працю)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44FD7" w14:textId="689AAABD" w:rsidR="006E3453" w:rsidRPr="003E0937" w:rsidRDefault="00960F3D" w:rsidP="006E345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6E3453" w:rsidRPr="003E09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79FEF" w14:textId="77777777" w:rsidR="006E3453" w:rsidRPr="00B758DB" w:rsidRDefault="006E3453" w:rsidP="006E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F4979" w14:textId="414A225B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282E5" w14:textId="5020434F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46028" w14:textId="77777777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9DDFB" w14:textId="0C3982ED" w:rsidR="006E3453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забезпечується право на освіту так до школи ходять 169 ВПО, та до дошкільних закла</w:t>
            </w:r>
            <w:r w:rsidR="0096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дів освіти - 29 ВПО. Проведено </w:t>
            </w:r>
            <w:r w:rsidRPr="00A158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ярмарки вакансій -прцевлаштовано 213 осіб.</w:t>
            </w:r>
          </w:p>
        </w:tc>
      </w:tr>
      <w:tr w:rsidR="006E3453" w:rsidRPr="00720E0D" w14:paraId="564CBF0C" w14:textId="77777777" w:rsidTr="00F16D6A">
        <w:trPr>
          <w:trHeight w:val="211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91794" w14:textId="77777777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212A533F" w14:textId="77777777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8607D" w14:textId="77777777" w:rsidR="006E3453" w:rsidRPr="003E0937" w:rsidRDefault="006E3453" w:rsidP="006E3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</w:t>
            </w: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ідготовка об’єктів комунальної власності  для розміщення </w:t>
            </w:r>
            <w:r w:rsidRPr="00B758DB">
              <w:rPr>
                <w:rFonts w:ascii="Times New Roman" w:hAnsi="Times New Roman"/>
                <w:sz w:val="20"/>
                <w:szCs w:val="20"/>
              </w:rPr>
              <w:t xml:space="preserve">внутрішньо-переміщених </w:t>
            </w:r>
            <w:r w:rsidRPr="00B758DB">
              <w:rPr>
                <w:rFonts w:ascii="Times New Roman" w:hAnsi="Times New Roman"/>
                <w:spacing w:val="7"/>
                <w:sz w:val="20"/>
                <w:szCs w:val="20"/>
              </w:rPr>
              <w:t>та/або евакуйованих осіб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A9BFC" w14:textId="5022F9B1" w:rsidR="006E3453" w:rsidRPr="003E0937" w:rsidRDefault="006E3453" w:rsidP="006E3453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4.1. к</w:t>
            </w: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апітальний ремонт приміщення для розміщення внутрішньо переміщених (евакуйованих) осіб  у Новодофінівському сільському будинку культури  який розташований за адресою Одеська область. Одеський район с. Нова Дофінівка, вул Центральна 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F070F" w14:textId="3E436284" w:rsidR="006E3453" w:rsidRPr="003E0937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6E3453" w:rsidRPr="003E09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рік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EB5AD" w14:textId="77777777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DB">
              <w:rPr>
                <w:rFonts w:ascii="Times New Roman" w:hAnsi="Times New Roman"/>
                <w:sz w:val="20"/>
                <w:szCs w:val="20"/>
              </w:rPr>
              <w:t>Управління капітального будівництва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C5EA1" w14:textId="2E1A7B49" w:rsidR="006E3453" w:rsidRPr="003E0937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7037A" w14:textId="7D0FEA37" w:rsidR="006E3453" w:rsidRPr="003E0937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D59FB" w14:textId="1E743184" w:rsidR="006E3453" w:rsidRPr="003E0937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1B300" w14:textId="3A07EADB" w:rsidR="006E3453" w:rsidRPr="003E0937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передбачено бюджетних призначень</w:t>
            </w:r>
          </w:p>
        </w:tc>
      </w:tr>
      <w:tr w:rsidR="006E3453" w:rsidRPr="00720E0D" w14:paraId="5CC9CA40" w14:textId="77777777" w:rsidTr="00F16D6A">
        <w:trPr>
          <w:trHeight w:val="98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A041A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C43FF" w14:textId="77777777" w:rsidR="006E3453" w:rsidRPr="003E0937" w:rsidRDefault="006E3453" w:rsidP="006E3453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94C5A" w14:textId="77777777" w:rsidR="006E3453" w:rsidRPr="003E0937" w:rsidRDefault="006E3453" w:rsidP="006E3453">
            <w:pPr>
              <w:tabs>
                <w:tab w:val="right" w:pos="1006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4.2. поточний ремонт з </w:t>
            </w: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вогнезахисної обробки дерев’яних конструкцій горища у Новодофінівському сільському будинку культури для розміщення внутрішньо переміщених ( евакуйованих) осіб який розташований за адресою  Одеська область, Одеський район ,с. Нова Дофінівка , вул Центральна 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2F3D0" w14:textId="7AC4E140" w:rsidR="006E3453" w:rsidRPr="003E0937" w:rsidRDefault="00960F3D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6E3453" w:rsidRPr="003E0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0213F" w14:textId="77777777" w:rsidR="006E3453" w:rsidRPr="003E0937" w:rsidRDefault="006E3453" w:rsidP="006E345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58DB">
              <w:rPr>
                <w:rFonts w:ascii="Times New Roman" w:hAnsi="Times New Roman"/>
                <w:sz w:val="20"/>
                <w:szCs w:val="20"/>
              </w:rPr>
              <w:t>Управління капітального будівництва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82794" w14:textId="2D4F778C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9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353B9" w14:textId="3F23DFE2" w:rsidR="006E3453" w:rsidRPr="003E0937" w:rsidRDefault="00960F3D" w:rsidP="00960F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FBCD1" w14:textId="6EE69EAE" w:rsidR="006E3453" w:rsidRPr="003E0937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B8B3E" w14:textId="3F1C7E97" w:rsidR="006E3453" w:rsidRPr="003E0937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передбачено бюджетних призначень</w:t>
            </w:r>
          </w:p>
        </w:tc>
      </w:tr>
      <w:tr w:rsidR="006E3453" w:rsidRPr="007841B7" w14:paraId="0C719E33" w14:textId="77777777" w:rsidTr="00F16D6A">
        <w:trPr>
          <w:trHeight w:val="10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0D57D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AE6E3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8816F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4.3. п</w:t>
            </w: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ридбання  матеріалів, інвентаря  та обладнання довгострокового користування для облаштування внутрішньо переміщених та/або евакуйованих осіб в закладах культури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A598A" w14:textId="6BB94916" w:rsidR="006E3453" w:rsidRPr="003E0937" w:rsidRDefault="00960F3D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9D148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DB">
              <w:rPr>
                <w:rFonts w:ascii="Times New Roman" w:hAnsi="Times New Roman"/>
                <w:sz w:val="20"/>
                <w:szCs w:val="20"/>
              </w:rPr>
              <w:t>Управління культури, молоді та спорту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EA24E" w14:textId="4C6B50D5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55A6F" w14:textId="0DC27318" w:rsidR="006E3453" w:rsidRPr="004970C0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B34D4" w14:textId="77777777" w:rsidR="006E3453" w:rsidRPr="004970C0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6A76B" w14:textId="5F2E704B" w:rsidR="006E3453" w:rsidRPr="003E0937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передбачено бюджетних призначень</w:t>
            </w:r>
          </w:p>
        </w:tc>
      </w:tr>
      <w:tr w:rsidR="006E3453" w:rsidRPr="007841B7" w14:paraId="3D7559D2" w14:textId="77777777" w:rsidTr="00F16D6A">
        <w:trPr>
          <w:trHeight w:val="107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EB455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92EB7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21CD6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4.4. </w:t>
            </w: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придбання  матеріалів, інвентаря  та обладнання для облаштування внутрішньо переміщених та/або евакуйованих осіб в закладах </w:t>
            </w: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культури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92F68" w14:textId="31A73CE9" w:rsidR="006E3453" w:rsidRPr="003E0937" w:rsidRDefault="00960F3D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C97BF" w14:textId="77777777" w:rsidR="006E3453" w:rsidRPr="003E0937" w:rsidRDefault="006E3453" w:rsidP="006E34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8DB">
              <w:rPr>
                <w:rFonts w:ascii="Times New Roman" w:hAnsi="Times New Roman"/>
                <w:sz w:val="20"/>
                <w:szCs w:val="20"/>
              </w:rPr>
              <w:t>Управління культури, молоді та спорту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67AF8" w14:textId="303F072D" w:rsidR="006E3453" w:rsidRPr="003E0937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823E1" w14:textId="6C1D091C" w:rsidR="006E3453" w:rsidRPr="004970C0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559E3" w14:textId="77777777" w:rsidR="006E3453" w:rsidRPr="004970C0" w:rsidRDefault="006E3453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62991" w14:textId="1AD9233C" w:rsidR="006E3453" w:rsidRPr="003E0937" w:rsidRDefault="00960F3D" w:rsidP="006E34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передбачено бюджетних призначень</w:t>
            </w:r>
          </w:p>
        </w:tc>
      </w:tr>
      <w:tr w:rsidR="006E3453" w:rsidRPr="002A77AF" w14:paraId="1151A4E1" w14:textId="77777777" w:rsidTr="00F16D6A">
        <w:trPr>
          <w:trHeight w:val="278"/>
          <w:jc w:val="center"/>
        </w:trPr>
        <w:tc>
          <w:tcPr>
            <w:tcW w:w="7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3A554" w14:textId="77777777" w:rsidR="006E3453" w:rsidRPr="002A77AF" w:rsidRDefault="006E3453" w:rsidP="006E34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ВСЬОГО: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A71C3" w14:textId="32CECE68" w:rsidR="006E3453" w:rsidRPr="002A77AF" w:rsidRDefault="00960F3D" w:rsidP="006E34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430 000</w:t>
            </w:r>
            <w:r w:rsidR="006E3453" w:rsidRPr="002A7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B3569" w14:textId="4DFFF5E2" w:rsidR="006E3453" w:rsidRPr="002A77AF" w:rsidRDefault="00960F3D" w:rsidP="006E34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429 500</w:t>
            </w:r>
            <w:r w:rsidR="006E3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CC260" w14:textId="47A4B4D8" w:rsidR="006E3453" w:rsidRPr="002A77AF" w:rsidRDefault="00960F3D" w:rsidP="00960F3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99</w:t>
            </w:r>
            <w:r w:rsidR="006E3453" w:rsidRPr="002A7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88</w:t>
            </w:r>
            <w:r w:rsidR="006E3453" w:rsidRPr="002A77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19D6CA" w14:textId="77777777" w:rsidR="006E3453" w:rsidRPr="002A77AF" w:rsidRDefault="006E3453" w:rsidP="006E34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42F06A3" w14:textId="77777777" w:rsidR="00FE7765" w:rsidRPr="002A77AF" w:rsidRDefault="00FE7765" w:rsidP="00FE7765">
      <w:pPr>
        <w:pStyle w:val="af8"/>
        <w:tabs>
          <w:tab w:val="left" w:pos="284"/>
        </w:tabs>
        <w:spacing w:before="300" w:line="322" w:lineRule="exact"/>
        <w:ind w:left="567"/>
        <w:jc w:val="both"/>
        <w:rPr>
          <w:rStyle w:val="a7"/>
          <w:rFonts w:eastAsia="Microsoft Sans Serif"/>
          <w:b/>
          <w:color w:val="auto"/>
          <w:lang w:bidi="ar-SA"/>
        </w:rPr>
      </w:pPr>
    </w:p>
    <w:p w14:paraId="1B1E5CDB" w14:textId="77777777" w:rsidR="002A77AF" w:rsidRPr="001C1068" w:rsidRDefault="00FE7765" w:rsidP="00426BE7">
      <w:pPr>
        <w:pStyle w:val="af8"/>
        <w:widowControl/>
        <w:numPr>
          <w:ilvl w:val="0"/>
          <w:numId w:val="31"/>
        </w:numPr>
        <w:tabs>
          <w:tab w:val="left" w:pos="284"/>
        </w:tabs>
        <w:spacing w:before="300" w:line="322" w:lineRule="exact"/>
        <w:ind w:left="567" w:firstLine="567"/>
        <w:jc w:val="both"/>
        <w:rPr>
          <w:rStyle w:val="a7"/>
          <w:rFonts w:eastAsia="Microsoft Sans Serif"/>
          <w:b/>
          <w:bCs/>
          <w:color w:val="auto"/>
          <w:lang w:bidi="ar-SA"/>
        </w:rPr>
      </w:pPr>
      <w:r w:rsidRPr="001C1068">
        <w:rPr>
          <w:rStyle w:val="a7"/>
          <w:rFonts w:eastAsia="Microsoft Sans Serif"/>
          <w:b/>
          <w:bCs/>
          <w:color w:val="auto"/>
        </w:rPr>
        <w:t xml:space="preserve">Виконання результативних показників Програми </w:t>
      </w:r>
    </w:p>
    <w:p w14:paraId="76DCF587" w14:textId="77777777" w:rsidR="00FE7765" w:rsidRPr="00F16D6A" w:rsidRDefault="00FE7765" w:rsidP="00F16D6A">
      <w:pPr>
        <w:rPr>
          <w:rStyle w:val="a7"/>
          <w:rFonts w:eastAsia="Microsoft Sans Serif"/>
          <w:color w:val="auto"/>
          <w:lang w:bidi="ar-SA"/>
        </w:rPr>
      </w:pPr>
    </w:p>
    <w:tbl>
      <w:tblPr>
        <w:tblW w:w="1460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854"/>
        <w:gridCol w:w="3827"/>
        <w:gridCol w:w="2410"/>
        <w:gridCol w:w="2268"/>
        <w:gridCol w:w="2551"/>
        <w:gridCol w:w="2694"/>
      </w:tblGrid>
      <w:tr w:rsidR="00FE7765" w:rsidRPr="00C12327" w14:paraId="666AC757" w14:textId="77777777" w:rsidTr="00242E89">
        <w:trPr>
          <w:trHeight w:val="5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4302F" w14:textId="77777777" w:rsidR="00FE7765" w:rsidRPr="003E0937" w:rsidRDefault="00BC70A6" w:rsidP="00BC70A6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94388" w14:textId="77777777" w:rsidR="00FE7765" w:rsidRPr="003E0937" w:rsidRDefault="00FE7765" w:rsidP="00FE7765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Найменування показника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84AF" w14:textId="77777777" w:rsidR="00FE7765" w:rsidRPr="003E0937" w:rsidRDefault="00FE7765" w:rsidP="00FE7765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Планове значення показників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03F7" w14:textId="77777777" w:rsidR="00FE7765" w:rsidRPr="003E0937" w:rsidRDefault="00FE7765" w:rsidP="00FE7765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Фактичне значення показника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0521" w14:textId="77777777" w:rsidR="00FE7765" w:rsidRPr="003E0937" w:rsidRDefault="00FE7765" w:rsidP="00FE7765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Причини невиконання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9A22" w14:textId="77777777" w:rsidR="00FE7765" w:rsidRPr="003E0937" w:rsidRDefault="00FE7765" w:rsidP="00FE7765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0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Що зроблено для виправлення ситуації</w:t>
            </w:r>
          </w:p>
        </w:tc>
      </w:tr>
      <w:tr w:rsidR="00242E89" w:rsidRPr="003C4B98" w14:paraId="1320E7BA" w14:textId="77777777" w:rsidTr="00242E89">
        <w:trPr>
          <w:trHeight w:val="81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1DC7B" w14:textId="5B725A93" w:rsidR="00242E89" w:rsidRPr="003E0937" w:rsidRDefault="00242E89" w:rsidP="00242E89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5006" w14:textId="70668217" w:rsidR="00242E89" w:rsidRDefault="00242E89" w:rsidP="00242E89">
            <w:pPr>
              <w:pStyle w:val="afe"/>
              <w:tabs>
                <w:tab w:val="right" w:pos="2549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</w:t>
            </w:r>
            <w:r w:rsidRPr="00B758DB">
              <w:rPr>
                <w:sz w:val="20"/>
                <w:szCs w:val="20"/>
                <w:shd w:val="clear" w:color="auto" w:fill="FFFFFF"/>
              </w:rPr>
              <w:t>абезпечення належних умов тимчасового проживання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EBAE3" w14:textId="24140786" w:rsidR="00242E89" w:rsidRDefault="00242E89" w:rsidP="00242E89">
            <w:pPr>
              <w:widowControl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85F5" w14:textId="7999F19B" w:rsidR="00242E89" w:rsidRDefault="00242E89" w:rsidP="00242E8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ECA3" w14:textId="5D745108" w:rsidR="00242E89" w:rsidRPr="00242E89" w:rsidRDefault="00242E89" w:rsidP="00242E89">
            <w:pPr>
              <w:ind w:right="-2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Відсутня необхідність розміщення </w:t>
            </w: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внутрішньо переміщених та/або евакуйованих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DA84" w14:textId="77777777" w:rsidR="00242E89" w:rsidRPr="003E0937" w:rsidRDefault="00242E89" w:rsidP="00242E89">
            <w:pPr>
              <w:ind w:left="-117" w:right="-249" w:firstLine="1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E89" w:rsidRPr="003C4B98" w14:paraId="6B9561F0" w14:textId="77777777" w:rsidTr="00242E89">
        <w:trPr>
          <w:trHeight w:val="817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5A7E" w14:textId="063F8239" w:rsidR="00242E89" w:rsidRPr="003E0937" w:rsidRDefault="00242E89" w:rsidP="00242E89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9363" w14:textId="3E535FA5" w:rsidR="00242E89" w:rsidRPr="00CC4040" w:rsidRDefault="00242E89" w:rsidP="00242E89">
            <w:pPr>
              <w:pStyle w:val="afe"/>
              <w:tabs>
                <w:tab w:val="right" w:pos="2549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</w:t>
            </w:r>
            <w:r>
              <w:rPr>
                <w:sz w:val="20"/>
                <w:szCs w:val="20"/>
              </w:rPr>
              <w:tab/>
              <w:t xml:space="preserve"> безкоштовним харчуванням внутрішньо переміщених</w:t>
            </w:r>
            <w:r>
              <w:rPr>
                <w:sz w:val="20"/>
                <w:szCs w:val="20"/>
              </w:rPr>
              <w:tab/>
              <w:t xml:space="preserve">та/або </w:t>
            </w:r>
            <w:r w:rsidRPr="00CC4040">
              <w:rPr>
                <w:sz w:val="20"/>
                <w:szCs w:val="20"/>
              </w:rPr>
              <w:t>евакуйованих</w:t>
            </w:r>
            <w:r>
              <w:rPr>
                <w:sz w:val="20"/>
                <w:szCs w:val="20"/>
              </w:rPr>
              <w:t xml:space="preserve"> осіб</w:t>
            </w:r>
            <w:r w:rsidRPr="00B75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25A5" w14:textId="567E4F32" w:rsidR="00242E89" w:rsidRPr="00CC4040" w:rsidRDefault="00960F3D" w:rsidP="00242E89">
            <w:pPr>
              <w:widowControl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  <w:r w:rsidR="00242E8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D4E7" w14:textId="4797B26E" w:rsidR="00242E89" w:rsidRPr="007D09A3" w:rsidRDefault="00242E89" w:rsidP="00242E8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770F8" w14:textId="6086B024" w:rsidR="00242E89" w:rsidRPr="003E0937" w:rsidRDefault="00242E89" w:rsidP="00242E89">
            <w:pPr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території Фонтанської сільської ради </w:t>
            </w:r>
            <w:r w:rsidR="006E3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протягом    2023 року не було    обладнано пунктів харчування для вимушено переселених </w:t>
            </w:r>
            <w:r w:rsidRPr="00B758D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внутрішньо переміщених та/або евакуйованих осіб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A5C6" w14:textId="5B76FA91" w:rsidR="00242E89" w:rsidRPr="003E0937" w:rsidRDefault="00242E89" w:rsidP="00242E89">
            <w:pPr>
              <w:ind w:left="-117" w:right="-249" w:firstLine="1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E89" w:rsidRPr="003C4B98" w14:paraId="63DC2285" w14:textId="77777777" w:rsidTr="00242E89">
        <w:trPr>
          <w:trHeight w:val="67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1930" w14:textId="5F836F84" w:rsidR="00242E89" w:rsidRPr="003E0937" w:rsidRDefault="00242E89" w:rsidP="00242E89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8885" w14:textId="651509D0" w:rsidR="00242E89" w:rsidRDefault="00242E89" w:rsidP="00242E89">
            <w:pPr>
              <w:pStyle w:val="afe"/>
              <w:tabs>
                <w:tab w:val="left" w:pos="1368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Здійснення</w:t>
            </w:r>
            <w:r>
              <w:rPr>
                <w:sz w:val="20"/>
                <w:szCs w:val="20"/>
              </w:rPr>
              <w:tab/>
              <w:t>превентивних заходів щодо створення належних умов</w:t>
            </w:r>
            <w:r>
              <w:rPr>
                <w:sz w:val="20"/>
                <w:szCs w:val="20"/>
              </w:rPr>
              <w:tab/>
              <w:t>для</w:t>
            </w:r>
          </w:p>
          <w:p w14:paraId="40625D14" w14:textId="415F8B4C" w:rsidR="00242E89" w:rsidRPr="00CC4040" w:rsidRDefault="00242E89" w:rsidP="00242E89">
            <w:pPr>
              <w:pStyle w:val="afe"/>
              <w:tabs>
                <w:tab w:val="left" w:pos="152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тимчасового проживання внутрішньо переміщених </w:t>
            </w:r>
            <w:r w:rsidRPr="00CC4040">
              <w:rPr>
                <w:sz w:val="20"/>
                <w:szCs w:val="20"/>
              </w:rPr>
              <w:t>та/або евакуйованих осіб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A7F4" w14:textId="44135AF4" w:rsidR="00242E89" w:rsidRPr="003E0937" w:rsidRDefault="00960F3D" w:rsidP="00242E89">
            <w:pPr>
              <w:widowControl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  <w:r w:rsidR="00242E89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ED64" w14:textId="2244A206" w:rsidR="00242E89" w:rsidRPr="003E0937" w:rsidRDefault="00960F3D" w:rsidP="00960F3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</w:t>
            </w:r>
            <w:r w:rsidR="00242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42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068C" w14:textId="59D50C75" w:rsidR="00242E89" w:rsidRPr="003E0937" w:rsidRDefault="00242E89" w:rsidP="00960F3D">
            <w:pPr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Матеріальна допомога виплачена в повному обсязі по всім наявним зверненням(заявам). Надано матеріальну допомогу </w:t>
            </w:r>
            <w:r w:rsidR="0096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3EDF2" w14:textId="5D4BD56B" w:rsidR="00242E89" w:rsidRPr="003E0937" w:rsidRDefault="00242E89" w:rsidP="00242E89">
            <w:pPr>
              <w:ind w:left="-117" w:right="-249" w:firstLine="1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2E89" w:rsidRPr="003C4B98" w14:paraId="1EDDD901" w14:textId="77777777" w:rsidTr="00242E89">
        <w:trPr>
          <w:trHeight w:val="89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3EB5" w14:textId="275B728C" w:rsidR="00242E89" w:rsidRPr="003E0937" w:rsidRDefault="00242E89" w:rsidP="00242E89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58EF" w14:textId="245D37C9" w:rsidR="00242E89" w:rsidRPr="00CC4040" w:rsidRDefault="00242E89" w:rsidP="00242E89">
            <w:pPr>
              <w:pStyle w:val="afe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об’єктів комунальної власності</w:t>
            </w:r>
            <w:r>
              <w:rPr>
                <w:sz w:val="20"/>
                <w:szCs w:val="20"/>
              </w:rPr>
              <w:tab/>
              <w:t>для розміщення внутрішньо- переміщених</w:t>
            </w:r>
            <w:r>
              <w:rPr>
                <w:sz w:val="20"/>
                <w:szCs w:val="20"/>
              </w:rPr>
              <w:tab/>
              <w:t xml:space="preserve">та/або </w:t>
            </w:r>
            <w:r w:rsidRPr="00CC4040">
              <w:rPr>
                <w:sz w:val="20"/>
                <w:szCs w:val="20"/>
              </w:rPr>
              <w:t>евакуйованих осіб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EA0" w14:textId="41475FCF" w:rsidR="00242E89" w:rsidRPr="003E0937" w:rsidRDefault="00242E89" w:rsidP="006C3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83A3" w14:textId="6A335E4A" w:rsidR="00242E89" w:rsidRPr="003E0937" w:rsidRDefault="00242E89" w:rsidP="006C3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3D0F1" w14:textId="5C4744AF" w:rsidR="00242E89" w:rsidRPr="003E0937" w:rsidRDefault="00960F3D" w:rsidP="00242E89">
            <w:pPr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передбачено бюджетних призначень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8764" w14:textId="77777777" w:rsidR="00242E89" w:rsidRPr="003E0937" w:rsidRDefault="00242E89" w:rsidP="00242E89">
            <w:pPr>
              <w:ind w:left="-117" w:right="-249" w:firstLine="1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034" w:rsidRPr="003C4B98" w14:paraId="3A001E19" w14:textId="77777777" w:rsidTr="003E6424">
        <w:trPr>
          <w:trHeight w:val="406"/>
        </w:trPr>
        <w:tc>
          <w:tcPr>
            <w:tcW w:w="46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61008E" w14:textId="398D5F77" w:rsidR="00316034" w:rsidRPr="00316034" w:rsidRDefault="00316034" w:rsidP="001C1068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6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5F1356" w14:textId="67F6E84A" w:rsidR="00316034" w:rsidRPr="00316034" w:rsidRDefault="00960F3D" w:rsidP="006C3F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430 000</w:t>
            </w:r>
            <w:r w:rsidR="00316034" w:rsidRPr="003160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BC96" w14:textId="772F87AE" w:rsidR="00316034" w:rsidRPr="005536CF" w:rsidRDefault="00960F3D" w:rsidP="00960F3D">
            <w:pPr>
              <w:pStyle w:val="af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429 500</w:t>
            </w:r>
            <w:r w:rsidR="00316034" w:rsidRPr="00553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D0812A" w14:textId="26F42437" w:rsidR="00316034" w:rsidRPr="003E0937" w:rsidRDefault="00316034" w:rsidP="00316034">
            <w:pPr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F7E45A" w14:textId="77777777" w:rsidR="00316034" w:rsidRPr="003E0937" w:rsidRDefault="00316034" w:rsidP="00316034">
            <w:pPr>
              <w:ind w:left="-117"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6424" w:rsidRPr="003C4B98" w14:paraId="0EFB1FA0" w14:textId="77777777" w:rsidTr="006E3453">
        <w:trPr>
          <w:trHeight w:val="80"/>
        </w:trPr>
        <w:tc>
          <w:tcPr>
            <w:tcW w:w="4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D920" w14:textId="7896BD1E" w:rsidR="003E6424" w:rsidRPr="00316034" w:rsidRDefault="003E6424" w:rsidP="001C1068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E8CE5" w14:textId="77777777" w:rsidR="003E6424" w:rsidRPr="00316034" w:rsidRDefault="003E6424" w:rsidP="006C3F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1917" w14:textId="77777777" w:rsidR="003E6424" w:rsidRPr="006E3453" w:rsidRDefault="003E6424" w:rsidP="006E345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506A" w14:textId="77777777" w:rsidR="003E6424" w:rsidRPr="003E0937" w:rsidRDefault="003E6424" w:rsidP="00316034">
            <w:pPr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A9CF" w14:textId="77777777" w:rsidR="003E6424" w:rsidRPr="003E0937" w:rsidRDefault="003E6424" w:rsidP="00316034">
            <w:pPr>
              <w:ind w:left="-117" w:right="-2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22E3BD" w14:textId="77777777" w:rsidR="00960F3D" w:rsidRDefault="00960F3D" w:rsidP="00960F3D">
      <w:pPr>
        <w:pStyle w:val="af8"/>
        <w:widowControl/>
        <w:tabs>
          <w:tab w:val="left" w:pos="284"/>
        </w:tabs>
        <w:spacing w:before="300" w:line="322" w:lineRule="exact"/>
        <w:ind w:right="-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C7152F" w14:textId="422D486A" w:rsidR="005536CF" w:rsidRDefault="005536CF" w:rsidP="005536CF">
      <w:pPr>
        <w:pStyle w:val="af8"/>
        <w:widowControl/>
        <w:numPr>
          <w:ilvl w:val="0"/>
          <w:numId w:val="31"/>
        </w:numPr>
        <w:tabs>
          <w:tab w:val="left" w:pos="284"/>
        </w:tabs>
        <w:spacing w:before="300" w:line="322" w:lineRule="exact"/>
        <w:ind w:right="-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06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Оцінка ефективності виконання програми та пропозиції щодо подальшої реалізації програми. </w:t>
      </w:r>
    </w:p>
    <w:p w14:paraId="7E395203" w14:textId="77777777" w:rsidR="00F06BA3" w:rsidRPr="001C1068" w:rsidRDefault="00F06BA3" w:rsidP="00F06BA3">
      <w:pPr>
        <w:pStyle w:val="af8"/>
        <w:widowControl/>
        <w:tabs>
          <w:tab w:val="left" w:pos="284"/>
        </w:tabs>
        <w:spacing w:before="300" w:line="322" w:lineRule="exact"/>
        <w:ind w:right="-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94150C" w14:textId="2AB6EEA6" w:rsidR="001C1068" w:rsidRDefault="005536CF" w:rsidP="00F06BA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536CF">
        <w:rPr>
          <w:rFonts w:ascii="Times New Roman" w:hAnsi="Times New Roman" w:cs="Times New Roman"/>
          <w:bCs/>
          <w:sz w:val="28"/>
          <w:szCs w:val="28"/>
        </w:rPr>
        <w:t xml:space="preserve">Програма соціального захисту та підтримки внутрішньо переміщених та/або евакуйованих осіб на території Фонтанської сільської територіальної </w:t>
      </w:r>
      <w:r w:rsidRPr="0053063E">
        <w:rPr>
          <w:rFonts w:ascii="Times New Roman" w:hAnsi="Times New Roman" w:cs="Times New Roman"/>
          <w:bCs/>
          <w:sz w:val="28"/>
          <w:szCs w:val="28"/>
        </w:rPr>
        <w:t>громади Одеського району Одеської області на 2023-2025 роки (далі Програма) розроблена</w:t>
      </w:r>
      <w:r w:rsidR="0053063E" w:rsidRPr="005306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063E" w:rsidRPr="0053063E">
        <w:rPr>
          <w:rFonts w:ascii="Times New Roman" w:hAnsi="Times New Roman" w:cs="Times New Roman"/>
          <w:sz w:val="28"/>
          <w:szCs w:val="28"/>
        </w:rPr>
        <w:t>з метою створення належних умов для забезпечення життєдіяльності внутрішньо переміщених та/або евакуйованих осіб</w:t>
      </w:r>
      <w:r w:rsidR="0053063E" w:rsidRPr="0053063E">
        <w:rPr>
          <w:rFonts w:ascii="Times New Roman" w:hAnsi="Times New Roman" w:cs="Times New Roman"/>
          <w:bCs/>
          <w:sz w:val="28"/>
          <w:szCs w:val="28"/>
        </w:rPr>
        <w:t xml:space="preserve">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послуг, а також створення умов для розвитку потенціалу та посилення спроможності внутрішньо переміщених осіб у приймаючих територіальних громадах</w:t>
      </w:r>
      <w:r w:rsidR="0053063E" w:rsidRPr="0053063E">
        <w:rPr>
          <w:rFonts w:ascii="Times New Roman" w:hAnsi="Times New Roman" w:cs="Times New Roman"/>
          <w:sz w:val="28"/>
          <w:szCs w:val="28"/>
        </w:rPr>
        <w:t xml:space="preserve"> у зв'язку із введенням воєнного стану відповідно до Указу Президента України від 24.02.2022 року № 64 «Про введення воєнного стану в Україні», затвердженого Законом України від 24.02.2022 року № </w:t>
      </w:r>
      <w:r w:rsidR="0053063E" w:rsidRPr="0053063E">
        <w:rPr>
          <w:rFonts w:ascii="Times New Roman" w:hAnsi="Times New Roman" w:cs="Times New Roman"/>
          <w:sz w:val="28"/>
          <w:szCs w:val="28"/>
          <w:lang w:eastAsia="en-US" w:bidi="en-US"/>
        </w:rPr>
        <w:t>2102-</w:t>
      </w:r>
      <w:r w:rsidR="0053063E" w:rsidRPr="0053063E">
        <w:rPr>
          <w:rFonts w:ascii="Times New Roman" w:hAnsi="Times New Roman" w:cs="Times New Roman"/>
          <w:sz w:val="28"/>
          <w:szCs w:val="28"/>
          <w:lang w:val="en-US" w:eastAsia="en-US" w:bidi="en-US"/>
        </w:rPr>
        <w:t>IX</w:t>
      </w:r>
      <w:r w:rsidR="0053063E" w:rsidRPr="0053063E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3063E" w:rsidRPr="0053063E">
        <w:rPr>
          <w:rFonts w:ascii="Times New Roman" w:hAnsi="Times New Roman" w:cs="Times New Roman"/>
          <w:sz w:val="28"/>
          <w:szCs w:val="28"/>
        </w:rPr>
        <w:t>«Про затвердження Указу Президента України «Про введення воєнного стану в Україні», керуючись ст. 26 Закону України «Про місцеве самоврядування в Україні».</w:t>
      </w:r>
    </w:p>
    <w:p w14:paraId="71D6B10D" w14:textId="51562313" w:rsidR="005536CF" w:rsidRPr="001C1068" w:rsidRDefault="005536CF" w:rsidP="004154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63E">
        <w:rPr>
          <w:rFonts w:ascii="Times New Roman" w:hAnsi="Times New Roman" w:cs="Times New Roman"/>
          <w:bCs/>
          <w:sz w:val="28"/>
          <w:szCs w:val="28"/>
        </w:rPr>
        <w:t>Досягнення зазначеної мети вбачається в комплексному та системному підході до підтримки внутрішньо переміщених</w:t>
      </w:r>
      <w:r w:rsidR="004154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063E">
        <w:rPr>
          <w:rFonts w:ascii="Times New Roman" w:hAnsi="Times New Roman" w:cs="Times New Roman"/>
          <w:bCs/>
          <w:sz w:val="28"/>
          <w:szCs w:val="28"/>
        </w:rPr>
        <w:t>та/або евакуйованих осіб шляхом координації їх дій для вирішення виникаючих проблем</w:t>
      </w:r>
      <w:r w:rsidR="001C10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C1068" w:rsidRPr="001C1068">
        <w:rPr>
          <w:rFonts w:ascii="Times New Roman" w:hAnsi="Times New Roman" w:cs="Times New Roman"/>
          <w:bCs/>
          <w:sz w:val="28"/>
          <w:szCs w:val="28"/>
        </w:rPr>
        <w:t xml:space="preserve">що дозволить </w:t>
      </w:r>
      <w:r w:rsidR="001C1068" w:rsidRPr="001C1068">
        <w:rPr>
          <w:rFonts w:ascii="Times New Roman" w:hAnsi="Times New Roman" w:cs="Times New Roman"/>
          <w:sz w:val="28"/>
          <w:szCs w:val="28"/>
        </w:rPr>
        <w:t>створити належні</w:t>
      </w:r>
      <w:r w:rsidR="004154FF">
        <w:rPr>
          <w:rFonts w:ascii="Times New Roman" w:hAnsi="Times New Roman" w:cs="Times New Roman"/>
          <w:sz w:val="28"/>
          <w:szCs w:val="28"/>
        </w:rPr>
        <w:t xml:space="preserve"> </w:t>
      </w:r>
      <w:r w:rsidR="001C1068" w:rsidRPr="001C1068">
        <w:rPr>
          <w:rFonts w:ascii="Times New Roman" w:hAnsi="Times New Roman" w:cs="Times New Roman"/>
          <w:sz w:val="28"/>
          <w:szCs w:val="28"/>
        </w:rPr>
        <w:t>умови для забезпечення життєдіяльності внутрішньо-переміщених осіб та/або евакуйованих осіб у зв’язку із введенням</w:t>
      </w:r>
      <w:r w:rsidR="004154FF">
        <w:rPr>
          <w:rFonts w:ascii="Times New Roman" w:hAnsi="Times New Roman" w:cs="Times New Roman"/>
          <w:sz w:val="28"/>
          <w:szCs w:val="28"/>
        </w:rPr>
        <w:t xml:space="preserve"> </w:t>
      </w:r>
      <w:r w:rsidR="001C1068" w:rsidRPr="001C1068">
        <w:rPr>
          <w:rFonts w:ascii="Times New Roman" w:hAnsi="Times New Roman" w:cs="Times New Roman"/>
          <w:sz w:val="28"/>
          <w:szCs w:val="28"/>
        </w:rPr>
        <w:t>воєнного стану, поліпшити систему соціального захисту людини, а також надати підтримку внутрішньо-переміщеним</w:t>
      </w:r>
      <w:r w:rsidR="004154FF">
        <w:rPr>
          <w:rFonts w:ascii="Times New Roman" w:hAnsi="Times New Roman" w:cs="Times New Roman"/>
          <w:sz w:val="28"/>
          <w:szCs w:val="28"/>
        </w:rPr>
        <w:t xml:space="preserve"> </w:t>
      </w:r>
      <w:r w:rsidR="001C1068" w:rsidRPr="001C1068">
        <w:rPr>
          <w:rFonts w:ascii="Times New Roman" w:hAnsi="Times New Roman" w:cs="Times New Roman"/>
          <w:sz w:val="28"/>
          <w:szCs w:val="28"/>
        </w:rPr>
        <w:t>та/або евакуйованим особам в умовах військової агресії російської федерації.</w:t>
      </w:r>
    </w:p>
    <w:p w14:paraId="52330B1A" w14:textId="451DD305" w:rsidR="00F06BA3" w:rsidRDefault="00FE7765" w:rsidP="001C1068">
      <w:pPr>
        <w:pStyle w:val="af8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 w:rsidRPr="007B636D">
        <w:rPr>
          <w:rFonts w:ascii="Times New Roman" w:hAnsi="Times New Roman" w:cs="Times New Roman"/>
          <w:sz w:val="28"/>
          <w:szCs w:val="28"/>
        </w:rPr>
        <w:t>Програму соціального захисту та підтримки внутрішньо переміщених осіб на території Фонтанської сільської</w:t>
      </w:r>
      <w:r w:rsidR="002A77AF">
        <w:rPr>
          <w:rFonts w:ascii="Times New Roman" w:hAnsi="Times New Roman" w:cs="Times New Roman"/>
          <w:sz w:val="28"/>
          <w:szCs w:val="28"/>
        </w:rPr>
        <w:t xml:space="preserve"> територіальної громади  на 202</w:t>
      </w:r>
      <w:r w:rsidR="004154FF">
        <w:rPr>
          <w:rFonts w:ascii="Times New Roman" w:hAnsi="Times New Roman" w:cs="Times New Roman"/>
          <w:sz w:val="28"/>
          <w:szCs w:val="28"/>
        </w:rPr>
        <w:t>4</w:t>
      </w:r>
      <w:r w:rsidRPr="007B636D">
        <w:rPr>
          <w:rFonts w:ascii="Times New Roman" w:hAnsi="Times New Roman" w:cs="Times New Roman"/>
          <w:sz w:val="28"/>
          <w:szCs w:val="28"/>
        </w:rPr>
        <w:t xml:space="preserve"> рік виконано  в частині складених та профінансованих  кошторисів</w:t>
      </w:r>
      <w:r w:rsidR="00F06BA3">
        <w:rPr>
          <w:rFonts w:ascii="Times New Roman" w:hAnsi="Times New Roman" w:cs="Times New Roman"/>
          <w:sz w:val="28"/>
          <w:szCs w:val="28"/>
        </w:rPr>
        <w:t xml:space="preserve">, </w:t>
      </w:r>
      <w:r w:rsidRPr="007B636D">
        <w:rPr>
          <w:rFonts w:ascii="Times New Roman" w:hAnsi="Times New Roman" w:cs="Times New Roman"/>
          <w:sz w:val="28"/>
          <w:szCs w:val="28"/>
        </w:rPr>
        <w:t>програма ефективна.</w:t>
      </w:r>
      <w:r w:rsidR="006C3FFA">
        <w:rPr>
          <w:rFonts w:ascii="Times New Roman" w:hAnsi="Times New Roman" w:cs="Times New Roman"/>
          <w:sz w:val="28"/>
          <w:szCs w:val="28"/>
        </w:rPr>
        <w:t xml:space="preserve"> </w:t>
      </w:r>
      <w:r w:rsidR="006C3FFA" w:rsidRPr="00F06BA3">
        <w:rPr>
          <w:rFonts w:ascii="Times New Roman" w:hAnsi="Times New Roman" w:cs="Times New Roman"/>
          <w:sz w:val="28"/>
          <w:szCs w:val="28"/>
        </w:rPr>
        <w:t xml:space="preserve">Так </w:t>
      </w:r>
      <w:r w:rsidR="006C3FFA" w:rsidRPr="00F06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матеріальну допомогу надано усім внутрішньо</w:t>
      </w:r>
      <w:r w:rsidR="00F06B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3FFA" w:rsidRPr="00F06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переміщеним особам, які звернулися до Фонтанської сільсько</w:t>
      </w:r>
      <w:r w:rsidR="00F06BA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6C3FFA" w:rsidRPr="00F0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F06BA3" w:rsidRPr="00F06BA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41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 особам на суму 429</w:t>
      </w:r>
      <w:r w:rsidR="006C3FFA" w:rsidRPr="00F06B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54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3FFA" w:rsidRPr="00F06BA3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="0041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гривень.</w:t>
      </w:r>
    </w:p>
    <w:p w14:paraId="6C54A716" w14:textId="3F8EDD7E" w:rsidR="00FE7765" w:rsidRPr="006537A7" w:rsidRDefault="00F06BA3" w:rsidP="006537A7">
      <w:pPr>
        <w:pStyle w:val="af8"/>
        <w:ind w:left="0" w:right="-7" w:firstLine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154FF">
        <w:rPr>
          <w:rFonts w:ascii="Times New Roman" w:hAnsi="Times New Roman" w:cs="Times New Roman"/>
          <w:sz w:val="28"/>
          <w:szCs w:val="28"/>
        </w:rPr>
        <w:t>П</w:t>
      </w:r>
      <w:r w:rsidR="00FE7765" w:rsidRPr="00F06BA3">
        <w:rPr>
          <w:rFonts w:ascii="Times New Roman" w:hAnsi="Times New Roman" w:cs="Times New Roman"/>
          <w:sz w:val="28"/>
          <w:szCs w:val="28"/>
        </w:rPr>
        <w:t>одальше використання</w:t>
      </w:r>
      <w:r w:rsidR="00FE7765" w:rsidRPr="007B636D">
        <w:rPr>
          <w:rFonts w:ascii="Times New Roman" w:hAnsi="Times New Roman" w:cs="Times New Roman"/>
          <w:sz w:val="28"/>
          <w:szCs w:val="28"/>
        </w:rPr>
        <w:t xml:space="preserve"> Програми має сенс. В зв’язку з воєнною агресією РФ, постійно збільшується </w:t>
      </w:r>
      <w:r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FE7765" w:rsidRPr="007B636D">
        <w:rPr>
          <w:rFonts w:ascii="Times New Roman" w:hAnsi="Times New Roman" w:cs="Times New Roman"/>
          <w:sz w:val="28"/>
          <w:szCs w:val="28"/>
        </w:rPr>
        <w:t>внутрішньо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7765" w:rsidRPr="007B636D">
        <w:rPr>
          <w:rFonts w:ascii="Times New Roman" w:hAnsi="Times New Roman" w:cs="Times New Roman"/>
          <w:sz w:val="28"/>
          <w:szCs w:val="28"/>
        </w:rPr>
        <w:t xml:space="preserve"> переміщених осіб, які потребують постійної уваги, допомоги т</w:t>
      </w:r>
      <w:r w:rsidR="002A77AF">
        <w:rPr>
          <w:rFonts w:ascii="Times New Roman" w:hAnsi="Times New Roman" w:cs="Times New Roman"/>
          <w:sz w:val="28"/>
          <w:szCs w:val="28"/>
        </w:rPr>
        <w:t>а соціального захисту. Здійснені</w:t>
      </w:r>
      <w:r w:rsidR="00FE7765" w:rsidRPr="007B636D">
        <w:rPr>
          <w:rFonts w:ascii="Times New Roman" w:hAnsi="Times New Roman" w:cs="Times New Roman"/>
          <w:sz w:val="28"/>
          <w:szCs w:val="28"/>
        </w:rPr>
        <w:t xml:space="preserve"> заходи щодо недопущення соціальної напруги.</w:t>
      </w:r>
    </w:p>
    <w:p w14:paraId="31338B34" w14:textId="77777777" w:rsidR="006537A7" w:rsidRDefault="006537A7" w:rsidP="00FE7765">
      <w:pPr>
        <w:pStyle w:val="40"/>
        <w:shd w:val="clear" w:color="auto" w:fill="auto"/>
        <w:spacing w:before="0" w:line="400" w:lineRule="exact"/>
        <w:ind w:left="40"/>
        <w:rPr>
          <w:sz w:val="28"/>
          <w:szCs w:val="28"/>
        </w:rPr>
      </w:pPr>
    </w:p>
    <w:p w14:paraId="237D133B" w14:textId="77777777" w:rsidR="006537A7" w:rsidRDefault="006537A7" w:rsidP="00FE7765">
      <w:pPr>
        <w:pStyle w:val="40"/>
        <w:shd w:val="clear" w:color="auto" w:fill="auto"/>
        <w:spacing w:before="0" w:line="400" w:lineRule="exact"/>
        <w:ind w:left="40"/>
        <w:rPr>
          <w:sz w:val="28"/>
          <w:szCs w:val="28"/>
        </w:rPr>
      </w:pPr>
    </w:p>
    <w:p w14:paraId="7EF38E66" w14:textId="6FCBDF65" w:rsidR="007B636D" w:rsidRPr="00D77B4F" w:rsidRDefault="00D77B4F" w:rsidP="007B576D">
      <w:pPr>
        <w:rPr>
          <w:rStyle w:val="a5"/>
          <w:rFonts w:eastAsia="Microsoft Sans Serif"/>
          <w:b w:val="0"/>
          <w:bCs w:val="0"/>
          <w:color w:val="auto"/>
        </w:rPr>
      </w:pPr>
      <w:r w:rsidRPr="00D77B4F">
        <w:rPr>
          <w:rStyle w:val="a5"/>
          <w:rFonts w:eastAsia="Microsoft Sans Serif"/>
          <w:b w:val="0"/>
          <w:bCs w:val="0"/>
          <w:color w:val="auto"/>
        </w:rPr>
        <w:t xml:space="preserve">В.о. сільського голови       </w:t>
      </w:r>
      <w:r>
        <w:rPr>
          <w:rStyle w:val="a5"/>
          <w:rFonts w:eastAsia="Microsoft Sans Serif"/>
          <w:b w:val="0"/>
          <w:bCs w:val="0"/>
          <w:color w:val="auto"/>
        </w:rPr>
        <w:t xml:space="preserve">           </w:t>
      </w:r>
      <w:bookmarkStart w:id="0" w:name="_GoBack"/>
      <w:bookmarkEnd w:id="0"/>
      <w:r>
        <w:rPr>
          <w:rStyle w:val="a5"/>
          <w:rFonts w:eastAsia="Microsoft Sans Serif"/>
          <w:b w:val="0"/>
          <w:bCs w:val="0"/>
          <w:color w:val="auto"/>
        </w:rPr>
        <w:t xml:space="preserve">                                                                                    </w:t>
      </w:r>
      <w:r w:rsidRPr="00D77B4F">
        <w:rPr>
          <w:rStyle w:val="a5"/>
          <w:rFonts w:eastAsia="Microsoft Sans Serif"/>
          <w:b w:val="0"/>
          <w:bCs w:val="0"/>
          <w:color w:val="auto"/>
        </w:rPr>
        <w:t xml:space="preserve">                                   Андрій СЕРЕБРІЙ</w:t>
      </w:r>
    </w:p>
    <w:sectPr w:rsidR="007B636D" w:rsidRPr="00D77B4F" w:rsidSect="00DC1422">
      <w:pgSz w:w="16840" w:h="11900" w:orient="landscape"/>
      <w:pgMar w:top="1418" w:right="1134" w:bottom="703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BA83B" w14:textId="77777777" w:rsidR="00E5102C" w:rsidRDefault="00E5102C">
      <w:r>
        <w:separator/>
      </w:r>
    </w:p>
  </w:endnote>
  <w:endnote w:type="continuationSeparator" w:id="0">
    <w:p w14:paraId="22FDCA92" w14:textId="77777777" w:rsidR="00E5102C" w:rsidRDefault="00E5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8FEA3" w14:textId="77777777" w:rsidR="00E5102C" w:rsidRDefault="00E5102C"/>
  </w:footnote>
  <w:footnote w:type="continuationSeparator" w:id="0">
    <w:p w14:paraId="01B0A542" w14:textId="77777777" w:rsidR="00E5102C" w:rsidRDefault="00E510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C988BF0"/>
    <w:multiLevelType w:val="singleLevel"/>
    <w:tmpl w:val="52A02DC2"/>
    <w:lvl w:ilvl="0">
      <w:start w:val="1"/>
      <w:numFmt w:val="decimal"/>
      <w:suff w:val="space"/>
      <w:lvlText w:val="%1."/>
      <w:lvlJc w:val="left"/>
      <w:rPr>
        <w:i w:val="0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BB40AF"/>
    <w:multiLevelType w:val="hybridMultilevel"/>
    <w:tmpl w:val="13E69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6EED"/>
    <w:multiLevelType w:val="hybridMultilevel"/>
    <w:tmpl w:val="DDF6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A2E57"/>
    <w:multiLevelType w:val="hybridMultilevel"/>
    <w:tmpl w:val="21B8E882"/>
    <w:lvl w:ilvl="0" w:tplc="EC54E50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BC2419B"/>
    <w:multiLevelType w:val="hybridMultilevel"/>
    <w:tmpl w:val="67848A2A"/>
    <w:lvl w:ilvl="0" w:tplc="F97A7C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9431E"/>
    <w:multiLevelType w:val="hybridMultilevel"/>
    <w:tmpl w:val="13E6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A1E58"/>
    <w:multiLevelType w:val="hybridMultilevel"/>
    <w:tmpl w:val="A344F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F52823"/>
    <w:multiLevelType w:val="multilevel"/>
    <w:tmpl w:val="6D3AA25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9AA2B01"/>
    <w:multiLevelType w:val="multilevel"/>
    <w:tmpl w:val="15642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054D58"/>
    <w:multiLevelType w:val="multilevel"/>
    <w:tmpl w:val="D1F88E3C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>
    <w:nsid w:val="2CC363AE"/>
    <w:multiLevelType w:val="hybridMultilevel"/>
    <w:tmpl w:val="B99E6306"/>
    <w:lvl w:ilvl="0" w:tplc="B92445F0">
      <w:start w:val="2000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CE27CA"/>
    <w:multiLevelType w:val="hybridMultilevel"/>
    <w:tmpl w:val="9E5EF738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4">
    <w:nsid w:val="30D220EF"/>
    <w:multiLevelType w:val="hybridMultilevel"/>
    <w:tmpl w:val="3202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BE4E5B"/>
    <w:multiLevelType w:val="multilevel"/>
    <w:tmpl w:val="5646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485D65"/>
    <w:multiLevelType w:val="hybridMultilevel"/>
    <w:tmpl w:val="47B8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311D3"/>
    <w:multiLevelType w:val="hybridMultilevel"/>
    <w:tmpl w:val="23446BAC"/>
    <w:lvl w:ilvl="0" w:tplc="B92445F0">
      <w:start w:val="2000"/>
      <w:numFmt w:val="bullet"/>
      <w:lvlText w:val="-"/>
      <w:lvlJc w:val="left"/>
      <w:pPr>
        <w:ind w:left="234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702DE8"/>
    <w:multiLevelType w:val="hybridMultilevel"/>
    <w:tmpl w:val="BFAA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D2B15"/>
    <w:multiLevelType w:val="hybridMultilevel"/>
    <w:tmpl w:val="15327502"/>
    <w:lvl w:ilvl="0" w:tplc="B92445F0">
      <w:start w:val="2000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C4623D"/>
    <w:multiLevelType w:val="hybridMultilevel"/>
    <w:tmpl w:val="8E363AAE"/>
    <w:lvl w:ilvl="0" w:tplc="D6B45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C31D6A"/>
    <w:multiLevelType w:val="hybridMultilevel"/>
    <w:tmpl w:val="47CCD108"/>
    <w:lvl w:ilvl="0" w:tplc="1568AC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C50E48"/>
    <w:multiLevelType w:val="multilevel"/>
    <w:tmpl w:val="D40C6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EB2694"/>
    <w:multiLevelType w:val="hybridMultilevel"/>
    <w:tmpl w:val="2414563C"/>
    <w:lvl w:ilvl="0" w:tplc="9CD660F6">
      <w:start w:val="9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101B8"/>
    <w:multiLevelType w:val="hybridMultilevel"/>
    <w:tmpl w:val="466A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80706"/>
    <w:multiLevelType w:val="hybridMultilevel"/>
    <w:tmpl w:val="23FE4CFE"/>
    <w:lvl w:ilvl="0" w:tplc="9C005068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96ECF"/>
    <w:multiLevelType w:val="multilevel"/>
    <w:tmpl w:val="6A8CFB4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237A2F"/>
    <w:multiLevelType w:val="multilevel"/>
    <w:tmpl w:val="6968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5"/>
  </w:num>
  <w:num w:numId="3">
    <w:abstractNumId w:val="15"/>
  </w:num>
  <w:num w:numId="4">
    <w:abstractNumId w:val="29"/>
  </w:num>
  <w:num w:numId="5">
    <w:abstractNumId w:val="8"/>
  </w:num>
  <w:num w:numId="6">
    <w:abstractNumId w:val="31"/>
  </w:num>
  <w:num w:numId="7">
    <w:abstractNumId w:val="10"/>
  </w:num>
  <w:num w:numId="8">
    <w:abstractNumId w:val="23"/>
  </w:num>
  <w:num w:numId="9">
    <w:abstractNumId w:val="30"/>
  </w:num>
  <w:num w:numId="10">
    <w:abstractNumId w:val="28"/>
  </w:num>
  <w:num w:numId="11">
    <w:abstractNumId w:val="0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1"/>
  </w:num>
  <w:num w:numId="16">
    <w:abstractNumId w:val="3"/>
  </w:num>
  <w:num w:numId="17">
    <w:abstractNumId w:val="27"/>
  </w:num>
  <w:num w:numId="18">
    <w:abstractNumId w:val="7"/>
  </w:num>
  <w:num w:numId="19">
    <w:abstractNumId w:val="22"/>
  </w:num>
  <w:num w:numId="20">
    <w:abstractNumId w:val="13"/>
  </w:num>
  <w:num w:numId="21">
    <w:abstractNumId w:val="20"/>
  </w:num>
  <w:num w:numId="22">
    <w:abstractNumId w:val="12"/>
  </w:num>
  <w:num w:numId="23">
    <w:abstractNumId w:val="24"/>
  </w:num>
  <w:num w:numId="24">
    <w:abstractNumId w:val="17"/>
  </w:num>
  <w:num w:numId="25">
    <w:abstractNumId w:val="14"/>
  </w:num>
  <w:num w:numId="26">
    <w:abstractNumId w:val="19"/>
  </w:num>
  <w:num w:numId="27">
    <w:abstractNumId w:val="18"/>
  </w:num>
  <w:num w:numId="28">
    <w:abstractNumId w:val="21"/>
  </w:num>
  <w:num w:numId="29">
    <w:abstractNumId w:val="4"/>
  </w:num>
  <w:num w:numId="30">
    <w:abstractNumId w:val="4"/>
  </w:num>
  <w:num w:numId="31">
    <w:abstractNumId w:val="6"/>
  </w:num>
  <w:num w:numId="32">
    <w:abstractNumId w:val="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53"/>
    <w:rsid w:val="00004774"/>
    <w:rsid w:val="00013BE8"/>
    <w:rsid w:val="00024E44"/>
    <w:rsid w:val="0002609A"/>
    <w:rsid w:val="0003584F"/>
    <w:rsid w:val="0004761D"/>
    <w:rsid w:val="00050941"/>
    <w:rsid w:val="00052A61"/>
    <w:rsid w:val="00054BF3"/>
    <w:rsid w:val="000611F9"/>
    <w:rsid w:val="00062BB6"/>
    <w:rsid w:val="000645EF"/>
    <w:rsid w:val="00092CFD"/>
    <w:rsid w:val="000A06A3"/>
    <w:rsid w:val="000B2361"/>
    <w:rsid w:val="000B2C26"/>
    <w:rsid w:val="000C7216"/>
    <w:rsid w:val="000D0B7E"/>
    <w:rsid w:val="000D3D58"/>
    <w:rsid w:val="000E0C57"/>
    <w:rsid w:val="000E1846"/>
    <w:rsid w:val="000E2B7E"/>
    <w:rsid w:val="000E6FEB"/>
    <w:rsid w:val="000F2EE8"/>
    <w:rsid w:val="000F6F54"/>
    <w:rsid w:val="001059FC"/>
    <w:rsid w:val="00121CD7"/>
    <w:rsid w:val="0012220A"/>
    <w:rsid w:val="001227FB"/>
    <w:rsid w:val="001243B5"/>
    <w:rsid w:val="00127F48"/>
    <w:rsid w:val="00130CDC"/>
    <w:rsid w:val="00131333"/>
    <w:rsid w:val="001318FB"/>
    <w:rsid w:val="00132272"/>
    <w:rsid w:val="00141F61"/>
    <w:rsid w:val="00145495"/>
    <w:rsid w:val="001468B7"/>
    <w:rsid w:val="00152772"/>
    <w:rsid w:val="00166179"/>
    <w:rsid w:val="001849CC"/>
    <w:rsid w:val="001B2DFF"/>
    <w:rsid w:val="001C0B4A"/>
    <w:rsid w:val="001C1068"/>
    <w:rsid w:val="001C2C89"/>
    <w:rsid w:val="001C6D20"/>
    <w:rsid w:val="001E0EFC"/>
    <w:rsid w:val="001E3AA8"/>
    <w:rsid w:val="001E6637"/>
    <w:rsid w:val="001F405B"/>
    <w:rsid w:val="001F5B77"/>
    <w:rsid w:val="001F6F5D"/>
    <w:rsid w:val="00207605"/>
    <w:rsid w:val="00225982"/>
    <w:rsid w:val="00226D2C"/>
    <w:rsid w:val="00242E89"/>
    <w:rsid w:val="00245942"/>
    <w:rsid w:val="00251482"/>
    <w:rsid w:val="00251BBA"/>
    <w:rsid w:val="00256231"/>
    <w:rsid w:val="00260EA5"/>
    <w:rsid w:val="0027072C"/>
    <w:rsid w:val="00272E90"/>
    <w:rsid w:val="002773C9"/>
    <w:rsid w:val="00293885"/>
    <w:rsid w:val="002A2BE5"/>
    <w:rsid w:val="002A77AF"/>
    <w:rsid w:val="002B19CA"/>
    <w:rsid w:val="002B6862"/>
    <w:rsid w:val="002C55CE"/>
    <w:rsid w:val="002D1503"/>
    <w:rsid w:val="002D6322"/>
    <w:rsid w:val="002E6042"/>
    <w:rsid w:val="002F1DF7"/>
    <w:rsid w:val="003007D3"/>
    <w:rsid w:val="00300BCC"/>
    <w:rsid w:val="0030227D"/>
    <w:rsid w:val="00306DB9"/>
    <w:rsid w:val="00316034"/>
    <w:rsid w:val="0032071B"/>
    <w:rsid w:val="003256B5"/>
    <w:rsid w:val="00325D23"/>
    <w:rsid w:val="0033521E"/>
    <w:rsid w:val="0034268B"/>
    <w:rsid w:val="00344B67"/>
    <w:rsid w:val="0035086A"/>
    <w:rsid w:val="003513B6"/>
    <w:rsid w:val="00353325"/>
    <w:rsid w:val="00361B46"/>
    <w:rsid w:val="003807AA"/>
    <w:rsid w:val="00382529"/>
    <w:rsid w:val="00384164"/>
    <w:rsid w:val="00386820"/>
    <w:rsid w:val="003B58EB"/>
    <w:rsid w:val="003C00E5"/>
    <w:rsid w:val="003C3FC4"/>
    <w:rsid w:val="003C5DCF"/>
    <w:rsid w:val="003D3963"/>
    <w:rsid w:val="003D6F66"/>
    <w:rsid w:val="003D716F"/>
    <w:rsid w:val="003D7FE8"/>
    <w:rsid w:val="003E0937"/>
    <w:rsid w:val="003E6424"/>
    <w:rsid w:val="003E6EEA"/>
    <w:rsid w:val="004035F6"/>
    <w:rsid w:val="00413AC5"/>
    <w:rsid w:val="004154FF"/>
    <w:rsid w:val="00427146"/>
    <w:rsid w:val="00430AF6"/>
    <w:rsid w:val="00432E01"/>
    <w:rsid w:val="00434CB9"/>
    <w:rsid w:val="004450F9"/>
    <w:rsid w:val="004461BF"/>
    <w:rsid w:val="004519DE"/>
    <w:rsid w:val="004545DB"/>
    <w:rsid w:val="00470710"/>
    <w:rsid w:val="00480830"/>
    <w:rsid w:val="00484009"/>
    <w:rsid w:val="004873C4"/>
    <w:rsid w:val="004970C0"/>
    <w:rsid w:val="004A6E1A"/>
    <w:rsid w:val="004A715F"/>
    <w:rsid w:val="004B3034"/>
    <w:rsid w:val="004C44C7"/>
    <w:rsid w:val="004D1F56"/>
    <w:rsid w:val="004E124C"/>
    <w:rsid w:val="004E29CF"/>
    <w:rsid w:val="004E6EF2"/>
    <w:rsid w:val="004F0B28"/>
    <w:rsid w:val="004F4561"/>
    <w:rsid w:val="00506A1E"/>
    <w:rsid w:val="00506B2B"/>
    <w:rsid w:val="005171E8"/>
    <w:rsid w:val="0052489B"/>
    <w:rsid w:val="0053063E"/>
    <w:rsid w:val="00534154"/>
    <w:rsid w:val="00540D7B"/>
    <w:rsid w:val="00541FF6"/>
    <w:rsid w:val="005536CF"/>
    <w:rsid w:val="005555CD"/>
    <w:rsid w:val="00555CA6"/>
    <w:rsid w:val="0055677B"/>
    <w:rsid w:val="005612EE"/>
    <w:rsid w:val="005668E8"/>
    <w:rsid w:val="00572800"/>
    <w:rsid w:val="00572C91"/>
    <w:rsid w:val="005B5938"/>
    <w:rsid w:val="005C0C77"/>
    <w:rsid w:val="005C410E"/>
    <w:rsid w:val="005C6EE5"/>
    <w:rsid w:val="005D0187"/>
    <w:rsid w:val="005D069B"/>
    <w:rsid w:val="005D5B3E"/>
    <w:rsid w:val="005D6F29"/>
    <w:rsid w:val="005D7477"/>
    <w:rsid w:val="005D74F8"/>
    <w:rsid w:val="005E77B1"/>
    <w:rsid w:val="005F1574"/>
    <w:rsid w:val="005F613F"/>
    <w:rsid w:val="0060598E"/>
    <w:rsid w:val="006072CB"/>
    <w:rsid w:val="00630A98"/>
    <w:rsid w:val="0063551F"/>
    <w:rsid w:val="00637683"/>
    <w:rsid w:val="00637FBA"/>
    <w:rsid w:val="006403A1"/>
    <w:rsid w:val="006403F6"/>
    <w:rsid w:val="0064291D"/>
    <w:rsid w:val="006476C3"/>
    <w:rsid w:val="006537A7"/>
    <w:rsid w:val="006552C8"/>
    <w:rsid w:val="0065655E"/>
    <w:rsid w:val="0067574D"/>
    <w:rsid w:val="00683B4C"/>
    <w:rsid w:val="00690382"/>
    <w:rsid w:val="00692DB4"/>
    <w:rsid w:val="006A639B"/>
    <w:rsid w:val="006B2B22"/>
    <w:rsid w:val="006B3938"/>
    <w:rsid w:val="006C3FFA"/>
    <w:rsid w:val="006C4FC2"/>
    <w:rsid w:val="006D36D4"/>
    <w:rsid w:val="006D7FA4"/>
    <w:rsid w:val="006E33A6"/>
    <w:rsid w:val="006E3453"/>
    <w:rsid w:val="006E388D"/>
    <w:rsid w:val="007018EF"/>
    <w:rsid w:val="00703067"/>
    <w:rsid w:val="00706BF7"/>
    <w:rsid w:val="00720CA4"/>
    <w:rsid w:val="00723E09"/>
    <w:rsid w:val="00733205"/>
    <w:rsid w:val="00737F87"/>
    <w:rsid w:val="0074500E"/>
    <w:rsid w:val="007452EB"/>
    <w:rsid w:val="0075432A"/>
    <w:rsid w:val="00755CDA"/>
    <w:rsid w:val="0075628C"/>
    <w:rsid w:val="007653C2"/>
    <w:rsid w:val="00774731"/>
    <w:rsid w:val="00776A29"/>
    <w:rsid w:val="00776EE2"/>
    <w:rsid w:val="00784030"/>
    <w:rsid w:val="00796DA4"/>
    <w:rsid w:val="007A592F"/>
    <w:rsid w:val="007B576D"/>
    <w:rsid w:val="007B5F7A"/>
    <w:rsid w:val="007B636D"/>
    <w:rsid w:val="007C1C11"/>
    <w:rsid w:val="007C3637"/>
    <w:rsid w:val="007C49F5"/>
    <w:rsid w:val="007D09A3"/>
    <w:rsid w:val="007D1290"/>
    <w:rsid w:val="007D1632"/>
    <w:rsid w:val="007E1828"/>
    <w:rsid w:val="007E6F28"/>
    <w:rsid w:val="007F110D"/>
    <w:rsid w:val="008023FA"/>
    <w:rsid w:val="008155D4"/>
    <w:rsid w:val="00816001"/>
    <w:rsid w:val="008276B1"/>
    <w:rsid w:val="00836230"/>
    <w:rsid w:val="00841EBC"/>
    <w:rsid w:val="00850B65"/>
    <w:rsid w:val="00856F9B"/>
    <w:rsid w:val="00863ADC"/>
    <w:rsid w:val="008641BF"/>
    <w:rsid w:val="0087381A"/>
    <w:rsid w:val="00882D12"/>
    <w:rsid w:val="00883470"/>
    <w:rsid w:val="00883D8B"/>
    <w:rsid w:val="008877B5"/>
    <w:rsid w:val="00897146"/>
    <w:rsid w:val="008A357F"/>
    <w:rsid w:val="008A572D"/>
    <w:rsid w:val="008B303D"/>
    <w:rsid w:val="008B3800"/>
    <w:rsid w:val="008B65E5"/>
    <w:rsid w:val="008B6AF7"/>
    <w:rsid w:val="008D5894"/>
    <w:rsid w:val="008E1C9D"/>
    <w:rsid w:val="008E3557"/>
    <w:rsid w:val="00911701"/>
    <w:rsid w:val="00913163"/>
    <w:rsid w:val="009157B9"/>
    <w:rsid w:val="00924153"/>
    <w:rsid w:val="00930C5D"/>
    <w:rsid w:val="00942093"/>
    <w:rsid w:val="00950CC9"/>
    <w:rsid w:val="0095477B"/>
    <w:rsid w:val="00960F3D"/>
    <w:rsid w:val="009621C9"/>
    <w:rsid w:val="0097320B"/>
    <w:rsid w:val="0099065F"/>
    <w:rsid w:val="00992CC5"/>
    <w:rsid w:val="00997257"/>
    <w:rsid w:val="009A0BFB"/>
    <w:rsid w:val="009A4D51"/>
    <w:rsid w:val="009B200D"/>
    <w:rsid w:val="009B438F"/>
    <w:rsid w:val="009B52B0"/>
    <w:rsid w:val="009B55B5"/>
    <w:rsid w:val="009B6121"/>
    <w:rsid w:val="009C0BAF"/>
    <w:rsid w:val="009C1FE0"/>
    <w:rsid w:val="009C2CB9"/>
    <w:rsid w:val="009C6211"/>
    <w:rsid w:val="009D4A23"/>
    <w:rsid w:val="009E4117"/>
    <w:rsid w:val="009E7BAF"/>
    <w:rsid w:val="009F7217"/>
    <w:rsid w:val="00A04518"/>
    <w:rsid w:val="00A158D3"/>
    <w:rsid w:val="00A20CC6"/>
    <w:rsid w:val="00A24C90"/>
    <w:rsid w:val="00A26666"/>
    <w:rsid w:val="00A35B92"/>
    <w:rsid w:val="00A65ADE"/>
    <w:rsid w:val="00A76D9B"/>
    <w:rsid w:val="00A8260B"/>
    <w:rsid w:val="00A9610A"/>
    <w:rsid w:val="00A97F35"/>
    <w:rsid w:val="00AA07F1"/>
    <w:rsid w:val="00AA31DE"/>
    <w:rsid w:val="00AB7FA9"/>
    <w:rsid w:val="00AC22E5"/>
    <w:rsid w:val="00AC26EE"/>
    <w:rsid w:val="00AC2DA2"/>
    <w:rsid w:val="00AC57A6"/>
    <w:rsid w:val="00AC6538"/>
    <w:rsid w:val="00AC76DF"/>
    <w:rsid w:val="00AD685C"/>
    <w:rsid w:val="00AE2F7C"/>
    <w:rsid w:val="00AE3B36"/>
    <w:rsid w:val="00AF0D0F"/>
    <w:rsid w:val="00AF2345"/>
    <w:rsid w:val="00AF3F07"/>
    <w:rsid w:val="00AF7180"/>
    <w:rsid w:val="00B029D4"/>
    <w:rsid w:val="00B249AC"/>
    <w:rsid w:val="00B36E1A"/>
    <w:rsid w:val="00B37820"/>
    <w:rsid w:val="00B41EB3"/>
    <w:rsid w:val="00B42234"/>
    <w:rsid w:val="00B50012"/>
    <w:rsid w:val="00B87431"/>
    <w:rsid w:val="00B91EDD"/>
    <w:rsid w:val="00B92BD4"/>
    <w:rsid w:val="00B9491A"/>
    <w:rsid w:val="00B97736"/>
    <w:rsid w:val="00BA67C8"/>
    <w:rsid w:val="00BB168E"/>
    <w:rsid w:val="00BC70A6"/>
    <w:rsid w:val="00BD4F81"/>
    <w:rsid w:val="00BE4144"/>
    <w:rsid w:val="00BE5DA0"/>
    <w:rsid w:val="00BE74C0"/>
    <w:rsid w:val="00BF5AD0"/>
    <w:rsid w:val="00C059F5"/>
    <w:rsid w:val="00C06AA7"/>
    <w:rsid w:val="00C14B2D"/>
    <w:rsid w:val="00C1761C"/>
    <w:rsid w:val="00C2029B"/>
    <w:rsid w:val="00C212A4"/>
    <w:rsid w:val="00C2245A"/>
    <w:rsid w:val="00C32E52"/>
    <w:rsid w:val="00C57C12"/>
    <w:rsid w:val="00C83920"/>
    <w:rsid w:val="00C839C4"/>
    <w:rsid w:val="00C87D2C"/>
    <w:rsid w:val="00C93B89"/>
    <w:rsid w:val="00CB07BD"/>
    <w:rsid w:val="00CB30BE"/>
    <w:rsid w:val="00CC36F5"/>
    <w:rsid w:val="00CC4040"/>
    <w:rsid w:val="00CD5FE5"/>
    <w:rsid w:val="00CD6EE1"/>
    <w:rsid w:val="00CF79E1"/>
    <w:rsid w:val="00D03886"/>
    <w:rsid w:val="00D03BAA"/>
    <w:rsid w:val="00D12EFE"/>
    <w:rsid w:val="00D23121"/>
    <w:rsid w:val="00D30BE3"/>
    <w:rsid w:val="00D47F5E"/>
    <w:rsid w:val="00D54B78"/>
    <w:rsid w:val="00D567FA"/>
    <w:rsid w:val="00D66E27"/>
    <w:rsid w:val="00D708FE"/>
    <w:rsid w:val="00D77B4F"/>
    <w:rsid w:val="00D801D8"/>
    <w:rsid w:val="00D81DCE"/>
    <w:rsid w:val="00D84643"/>
    <w:rsid w:val="00DA0AB3"/>
    <w:rsid w:val="00DC1422"/>
    <w:rsid w:val="00DC51B2"/>
    <w:rsid w:val="00DC55C3"/>
    <w:rsid w:val="00DD0B6F"/>
    <w:rsid w:val="00DD0EAB"/>
    <w:rsid w:val="00DE004A"/>
    <w:rsid w:val="00DE16F3"/>
    <w:rsid w:val="00DE386F"/>
    <w:rsid w:val="00DE42F7"/>
    <w:rsid w:val="00DF5254"/>
    <w:rsid w:val="00E05A66"/>
    <w:rsid w:val="00E113B7"/>
    <w:rsid w:val="00E12430"/>
    <w:rsid w:val="00E27520"/>
    <w:rsid w:val="00E33736"/>
    <w:rsid w:val="00E46EE7"/>
    <w:rsid w:val="00E5102C"/>
    <w:rsid w:val="00E511D4"/>
    <w:rsid w:val="00E66A7B"/>
    <w:rsid w:val="00E71C7B"/>
    <w:rsid w:val="00E804BF"/>
    <w:rsid w:val="00E80721"/>
    <w:rsid w:val="00E81DCB"/>
    <w:rsid w:val="00E90768"/>
    <w:rsid w:val="00EB2EFE"/>
    <w:rsid w:val="00EC4541"/>
    <w:rsid w:val="00ED1433"/>
    <w:rsid w:val="00ED1773"/>
    <w:rsid w:val="00ED6E8E"/>
    <w:rsid w:val="00EE000C"/>
    <w:rsid w:val="00EE146D"/>
    <w:rsid w:val="00EE1FC2"/>
    <w:rsid w:val="00EE6AC8"/>
    <w:rsid w:val="00EF2C79"/>
    <w:rsid w:val="00EF4608"/>
    <w:rsid w:val="00F06BA3"/>
    <w:rsid w:val="00F07177"/>
    <w:rsid w:val="00F07F8F"/>
    <w:rsid w:val="00F10B29"/>
    <w:rsid w:val="00F10ED7"/>
    <w:rsid w:val="00F16D6A"/>
    <w:rsid w:val="00F1720C"/>
    <w:rsid w:val="00F240A1"/>
    <w:rsid w:val="00F25764"/>
    <w:rsid w:val="00F34BB0"/>
    <w:rsid w:val="00F379C5"/>
    <w:rsid w:val="00F37CC9"/>
    <w:rsid w:val="00F43581"/>
    <w:rsid w:val="00F50EE8"/>
    <w:rsid w:val="00F524B9"/>
    <w:rsid w:val="00F578B1"/>
    <w:rsid w:val="00F625CB"/>
    <w:rsid w:val="00F73C46"/>
    <w:rsid w:val="00F8118A"/>
    <w:rsid w:val="00F86A7E"/>
    <w:rsid w:val="00F8770D"/>
    <w:rsid w:val="00F96B8C"/>
    <w:rsid w:val="00FA0EB6"/>
    <w:rsid w:val="00FA6FEF"/>
    <w:rsid w:val="00FB0492"/>
    <w:rsid w:val="00FB0D1B"/>
    <w:rsid w:val="00FB4DEF"/>
    <w:rsid w:val="00FB7603"/>
    <w:rsid w:val="00FC56C9"/>
    <w:rsid w:val="00FD331D"/>
    <w:rsid w:val="00FE7765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9AF31"/>
  <w15:docId w15:val="{D88C257D-A1B8-4124-B2F3-820796E3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6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5DA0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;Курсив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-1pt">
    <w:name w:val="Основной текст (2) + Полужирный;Курсив;Интервал -1 pt"/>
    <w:basedOn w:val="2"/>
    <w:rsid w:val="00BE5D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egoeUI105pt">
    <w:name w:val="Колонтитул + Segoe UI;10;5 pt;Не полужирный"/>
    <w:basedOn w:val="a4"/>
    <w:rsid w:val="00BE5DA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">
    <w:name w:val="Заголовок №1_"/>
    <w:basedOn w:val="a0"/>
    <w:link w:val="11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BE5DA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Колонтитул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1pt">
    <w:name w:val="Колонтитул + 11 pt;Не полужирный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Подпись к таблице (2)_"/>
    <w:basedOn w:val="a0"/>
    <w:link w:val="23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75pt">
    <w:name w:val="Основной текст (2) + 7;5 pt;Малые прописные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75pt0">
    <w:name w:val="Основной текст (2) + 7;5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4">
    <w:name w:val="Колонтитул2"/>
    <w:basedOn w:val="a4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2pt1">
    <w:name w:val="Основной текст (2) + 12 pt;Полужирный1"/>
    <w:basedOn w:val="2"/>
    <w:rsid w:val="00BE5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1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5">
    <w:name w:val="Основной текст (2)"/>
    <w:basedOn w:val="2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E5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1">
    <w:name w:val="Основной текст (2)1"/>
    <w:basedOn w:val="a"/>
    <w:link w:val="2"/>
    <w:rsid w:val="00BE5DA0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E5DA0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4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E5DA0"/>
    <w:pPr>
      <w:shd w:val="clear" w:color="auto" w:fill="FFFFFF"/>
      <w:spacing w:before="300" w:line="317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Подпись к таблице1"/>
    <w:basedOn w:val="a"/>
    <w:link w:val="a6"/>
    <w:rsid w:val="00BE5D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E5DA0"/>
    <w:pPr>
      <w:shd w:val="clear" w:color="auto" w:fill="FFFFFF"/>
      <w:spacing w:before="840"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AE2F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AE2F7C"/>
    <w:rPr>
      <w:b/>
      <w:bCs/>
    </w:rPr>
  </w:style>
  <w:style w:type="paragraph" w:customStyle="1" w:styleId="Default">
    <w:name w:val="Default"/>
    <w:rsid w:val="00AE2F7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styleId="aa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b"/>
    <w:semiHidden/>
    <w:unhideWhenUsed/>
    <w:rsid w:val="00AE2F7C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b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a"/>
    <w:semiHidden/>
    <w:rsid w:val="00AE2F7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c">
    <w:name w:val="footnote reference"/>
    <w:aliases w:val="сноска,Знак сноски-FN,Footnote Reference Number"/>
    <w:basedOn w:val="a0"/>
    <w:semiHidden/>
    <w:unhideWhenUsed/>
    <w:rsid w:val="00AE2F7C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8E8"/>
    <w:rPr>
      <w:color w:val="000000"/>
    </w:rPr>
  </w:style>
  <w:style w:type="paragraph" w:styleId="af">
    <w:name w:val="header"/>
    <w:basedOn w:val="a"/>
    <w:link w:val="af0"/>
    <w:uiPriority w:val="99"/>
    <w:unhideWhenUsed/>
    <w:rsid w:val="005668E8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68E8"/>
    <w:rPr>
      <w:color w:val="000000"/>
    </w:rPr>
  </w:style>
  <w:style w:type="character" w:styleId="af1">
    <w:name w:val="annotation reference"/>
    <w:basedOn w:val="a0"/>
    <w:uiPriority w:val="99"/>
    <w:semiHidden/>
    <w:unhideWhenUsed/>
    <w:rsid w:val="005D74F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4F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4F8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4F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4F8"/>
    <w:rPr>
      <w:b/>
      <w:bCs/>
      <w:color w:val="00000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5D7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D74F8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FA6FEF"/>
    <w:pPr>
      <w:ind w:left="720"/>
      <w:contextualSpacing/>
    </w:pPr>
  </w:style>
  <w:style w:type="character" w:customStyle="1" w:styleId="13">
    <w:name w:val="Основной текст1"/>
    <w:rsid w:val="00BF5AD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vertAlign w:val="baseline"/>
      <w:lang w:val="uk-UA"/>
    </w:rPr>
  </w:style>
  <w:style w:type="table" w:styleId="af9">
    <w:name w:val="Table Grid"/>
    <w:basedOn w:val="a1"/>
    <w:uiPriority w:val="39"/>
    <w:rsid w:val="00380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B41EB3"/>
    <w:pPr>
      <w:widowControl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fb">
    <w:name w:val="Body Text"/>
    <w:basedOn w:val="a"/>
    <w:link w:val="afc"/>
    <w:uiPriority w:val="99"/>
    <w:unhideWhenUsed/>
    <w:rsid w:val="00306DB9"/>
    <w:pPr>
      <w:widowControl/>
      <w:ind w:right="-483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uiPriority w:val="99"/>
    <w:rsid w:val="00306DB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fd">
    <w:name w:val="Другое_"/>
    <w:basedOn w:val="a0"/>
    <w:link w:val="afe"/>
    <w:rsid w:val="00CC4040"/>
    <w:rPr>
      <w:rFonts w:ascii="Times New Roman" w:eastAsia="Times New Roman" w:hAnsi="Times New Roman" w:cs="Times New Roman"/>
    </w:rPr>
  </w:style>
  <w:style w:type="paragraph" w:customStyle="1" w:styleId="afe">
    <w:name w:val="Другое"/>
    <w:basedOn w:val="a"/>
    <w:link w:val="afd"/>
    <w:rsid w:val="00CC4040"/>
    <w:pPr>
      <w:ind w:firstLine="300"/>
    </w:pPr>
    <w:rPr>
      <w:rFonts w:ascii="Times New Roman" w:eastAsia="Times New Roman" w:hAnsi="Times New Roman" w:cs="Times New Roman"/>
      <w:color w:val="auto"/>
    </w:rPr>
  </w:style>
  <w:style w:type="character" w:customStyle="1" w:styleId="aff">
    <w:name w:val="Основной текст_"/>
    <w:basedOn w:val="a0"/>
    <w:rsid w:val="00553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FA57E-C392-46C0-BD06-D2B37576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Balutsa</cp:lastModifiedBy>
  <cp:revision>21</cp:revision>
  <cp:lastPrinted>2025-03-25T06:34:00Z</cp:lastPrinted>
  <dcterms:created xsi:type="dcterms:W3CDTF">2024-02-09T13:08:00Z</dcterms:created>
  <dcterms:modified xsi:type="dcterms:W3CDTF">2025-04-03T12:06:00Z</dcterms:modified>
</cp:coreProperties>
</file>