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A6" w:rsidRPr="00E361B5" w:rsidRDefault="004E37A6" w:rsidP="004E37A6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  <w:bookmarkStart w:id="0" w:name="_GoBack"/>
      <w:bookmarkEnd w:id="0"/>
      <w:r w:rsidRPr="00E361B5">
        <w:rPr>
          <w:noProof/>
          <w:szCs w:val="28"/>
          <w:lang w:eastAsia="uk-UA"/>
        </w:rPr>
        <w:drawing>
          <wp:anchor distT="0" distB="0" distL="114300" distR="114300" simplePos="0" relativeHeight="251659264" behindDoc="0" locked="1" layoutInCell="1" allowOverlap="1" wp14:anchorId="7A36F18B" wp14:editId="28DD5E41">
            <wp:simplePos x="0" y="0"/>
            <wp:positionH relativeFrom="margin">
              <wp:posOffset>2741295</wp:posOffset>
            </wp:positionH>
            <wp:positionV relativeFrom="paragraph">
              <wp:posOffset>7620</wp:posOffset>
            </wp:positionV>
            <wp:extent cx="474980" cy="608330"/>
            <wp:effectExtent l="0" t="0" r="1270" b="127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7A6" w:rsidRPr="00E361B5" w:rsidRDefault="004E37A6" w:rsidP="004E37A6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4E37A6" w:rsidRPr="00E361B5" w:rsidRDefault="004E37A6" w:rsidP="004E37A6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4E37A6" w:rsidRPr="00E361B5" w:rsidRDefault="004E37A6" w:rsidP="004E37A6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4E37A6" w:rsidRPr="00E21E91" w:rsidRDefault="004E37A6" w:rsidP="004E37A6">
      <w:pPr>
        <w:spacing w:after="0"/>
        <w:ind w:firstLine="0"/>
        <w:jc w:val="center"/>
        <w:rPr>
          <w:sz w:val="24"/>
          <w:szCs w:val="24"/>
          <w:lang w:eastAsia="uk-UA"/>
        </w:rPr>
      </w:pPr>
      <w:r w:rsidRPr="00E21E91">
        <w:rPr>
          <w:b/>
          <w:bCs/>
          <w:color w:val="000000"/>
          <w:sz w:val="32"/>
          <w:szCs w:val="32"/>
          <w:lang w:eastAsia="uk-UA"/>
        </w:rPr>
        <w:t>ФОНТАНСЬКА СІЛЬСЬКА РАДА </w:t>
      </w:r>
    </w:p>
    <w:p w:rsidR="004E37A6" w:rsidRPr="00E21E91" w:rsidRDefault="004E37A6" w:rsidP="004E37A6">
      <w:pPr>
        <w:spacing w:after="0"/>
        <w:ind w:firstLine="0"/>
        <w:jc w:val="center"/>
        <w:rPr>
          <w:sz w:val="24"/>
          <w:szCs w:val="24"/>
          <w:lang w:eastAsia="uk-UA"/>
        </w:rPr>
      </w:pPr>
      <w:r w:rsidRPr="00E21E91">
        <w:rPr>
          <w:b/>
          <w:bCs/>
          <w:color w:val="000000"/>
          <w:sz w:val="32"/>
          <w:szCs w:val="32"/>
          <w:lang w:eastAsia="uk-UA"/>
        </w:rPr>
        <w:t>ОДЕСЬКОГО РАЙОНУ ОДEСЬКОЇ ОБЛАСТІ</w:t>
      </w:r>
    </w:p>
    <w:p w:rsidR="004E37A6" w:rsidRDefault="004E37A6" w:rsidP="004E37A6">
      <w:pPr>
        <w:spacing w:after="0"/>
        <w:contextualSpacing/>
        <w:jc w:val="center"/>
        <w:rPr>
          <w:b/>
          <w:bCs/>
          <w:color w:val="000000"/>
          <w:sz w:val="32"/>
          <w:szCs w:val="32"/>
          <w:lang w:eastAsia="uk-UA"/>
        </w:rPr>
      </w:pPr>
      <w:r w:rsidRPr="00E21E91">
        <w:rPr>
          <w:b/>
          <w:bCs/>
          <w:color w:val="000000"/>
          <w:sz w:val="32"/>
          <w:szCs w:val="32"/>
          <w:lang w:eastAsia="uk-UA"/>
        </w:rPr>
        <w:t>ВИКОНАВЧИЙ КОМІТЕТ</w:t>
      </w:r>
    </w:p>
    <w:p w:rsidR="004E37A6" w:rsidRPr="00627A4E" w:rsidRDefault="004E37A6" w:rsidP="004E37A6">
      <w:pPr>
        <w:spacing w:after="0"/>
        <w:contextualSpacing/>
        <w:jc w:val="center"/>
      </w:pPr>
    </w:p>
    <w:p w:rsidR="004E37A6" w:rsidRPr="004E37A6" w:rsidRDefault="004E37A6" w:rsidP="004E37A6">
      <w:pPr>
        <w:spacing w:after="0"/>
        <w:ind w:firstLine="0"/>
        <w:contextualSpacing/>
        <w:jc w:val="center"/>
        <w:rPr>
          <w:b/>
          <w:sz w:val="32"/>
          <w:szCs w:val="32"/>
        </w:rPr>
      </w:pPr>
      <w:r w:rsidRPr="004E37A6">
        <w:rPr>
          <w:b/>
          <w:sz w:val="32"/>
          <w:szCs w:val="32"/>
        </w:rPr>
        <w:t xml:space="preserve">Р І Ш Е Н </w:t>
      </w:r>
      <w:proofErr w:type="spellStart"/>
      <w:r w:rsidRPr="004E37A6">
        <w:rPr>
          <w:b/>
          <w:sz w:val="32"/>
          <w:szCs w:val="32"/>
        </w:rPr>
        <w:t>Н</w:t>
      </w:r>
      <w:proofErr w:type="spellEnd"/>
      <w:r w:rsidRPr="004E37A6">
        <w:rPr>
          <w:b/>
          <w:sz w:val="32"/>
          <w:szCs w:val="32"/>
        </w:rPr>
        <w:t xml:space="preserve"> Я</w:t>
      </w:r>
    </w:p>
    <w:p w:rsidR="004E37A6" w:rsidRPr="004E37A6" w:rsidRDefault="004E37A6" w:rsidP="004E37A6">
      <w:pPr>
        <w:spacing w:after="0"/>
        <w:contextualSpacing/>
        <w:jc w:val="center"/>
      </w:pPr>
    </w:p>
    <w:p w:rsidR="004E37A6" w:rsidRPr="004E37A6" w:rsidRDefault="004E37A6" w:rsidP="004E37A6">
      <w:pPr>
        <w:spacing w:after="0"/>
        <w:ind w:firstLine="0"/>
        <w:contextualSpacing/>
      </w:pPr>
      <w:r w:rsidRPr="004E37A6">
        <w:rPr>
          <w:szCs w:val="28"/>
        </w:rPr>
        <w:t>від «28» травня 2026 року                                                                              № 2</w:t>
      </w:r>
      <w:r>
        <w:rPr>
          <w:szCs w:val="28"/>
        </w:rPr>
        <w:t>7</w:t>
      </w:r>
      <w:r w:rsidRPr="004E37A6">
        <w:rPr>
          <w:szCs w:val="28"/>
        </w:rPr>
        <w:t>4</w:t>
      </w:r>
    </w:p>
    <w:p w:rsidR="004E37A6" w:rsidRDefault="004E37A6" w:rsidP="004E37A6">
      <w:pPr>
        <w:spacing w:after="0"/>
        <w:ind w:firstLine="0"/>
        <w:contextualSpacing/>
        <w:rPr>
          <w:sz w:val="24"/>
          <w:szCs w:val="24"/>
        </w:rPr>
      </w:pPr>
    </w:p>
    <w:p w:rsidR="004E37A6" w:rsidRDefault="004E37A6" w:rsidP="004E37A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6A0ADD">
        <w:rPr>
          <w:b/>
          <w:bCs/>
          <w:sz w:val="28"/>
          <w:szCs w:val="28"/>
        </w:rPr>
        <w:t xml:space="preserve">Про внесення змін до рішення </w:t>
      </w:r>
      <w:r>
        <w:rPr>
          <w:b/>
          <w:bCs/>
          <w:sz w:val="28"/>
          <w:szCs w:val="28"/>
        </w:rPr>
        <w:t>виконавчого комітету</w:t>
      </w:r>
      <w:r w:rsidRPr="006A0ADD">
        <w:rPr>
          <w:b/>
          <w:bCs/>
          <w:sz w:val="28"/>
          <w:szCs w:val="28"/>
        </w:rPr>
        <w:t xml:space="preserve"> Фон</w:t>
      </w:r>
      <w:r>
        <w:rPr>
          <w:b/>
          <w:bCs/>
          <w:sz w:val="28"/>
          <w:szCs w:val="28"/>
        </w:rPr>
        <w:t xml:space="preserve">танської сільської ради № 298 </w:t>
      </w:r>
      <w:r w:rsidRPr="006A0ADD">
        <w:rPr>
          <w:b/>
          <w:bCs/>
          <w:sz w:val="28"/>
          <w:szCs w:val="28"/>
        </w:rPr>
        <w:t>від 2</w:t>
      </w:r>
      <w:r>
        <w:rPr>
          <w:b/>
          <w:bCs/>
          <w:sz w:val="28"/>
          <w:szCs w:val="28"/>
        </w:rPr>
        <w:t>8</w:t>
      </w:r>
      <w:r w:rsidRPr="006A0AD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6A0ADD">
        <w:rPr>
          <w:b/>
          <w:bCs/>
          <w:sz w:val="28"/>
          <w:szCs w:val="28"/>
        </w:rPr>
        <w:t xml:space="preserve">.2025 року </w:t>
      </w:r>
      <w:r>
        <w:rPr>
          <w:b/>
          <w:bCs/>
          <w:sz w:val="28"/>
          <w:szCs w:val="28"/>
        </w:rPr>
        <w:t>«</w:t>
      </w:r>
      <w:r w:rsidRPr="006A0ADD">
        <w:rPr>
          <w:b/>
          <w:bCs/>
          <w:sz w:val="28"/>
          <w:szCs w:val="28"/>
        </w:rPr>
        <w:t>Про</w:t>
      </w:r>
      <w:r>
        <w:rPr>
          <w:rStyle w:val="a4"/>
          <w:sz w:val="28"/>
          <w:szCs w:val="28"/>
        </w:rPr>
        <w:t xml:space="preserve"> створення Стратегічної інвестиційної ради при Фонтанській сільській раді та затвердження Положення про її роботу»</w:t>
      </w:r>
    </w:p>
    <w:p w:rsidR="004E37A6" w:rsidRPr="006A0ADD" w:rsidRDefault="004E37A6" w:rsidP="004E37A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E37A6" w:rsidRPr="00525C93" w:rsidRDefault="004E37A6" w:rsidP="004E37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формування позитивного іміджу громади, залучення коштів на об’єкти соціальної та комунальної інфраструктури Фонтанської сільської територіальної громади, керуючись ст.26 та ст.46 Закону України «Про місцеве самоврядування в Україні», Законом України «Про інвестиційну діяльність», Постановою Кабінету Міністрів України від 14.05.2024 року №549 «Про утворення Стратегічної інвестиційної ради», </w:t>
      </w:r>
      <w:r w:rsidRPr="00C015D8">
        <w:rPr>
          <w:sz w:val="28"/>
          <w:szCs w:val="28"/>
        </w:rPr>
        <w:t>виконавчий комітет Фонтанської сільської ради Одеського району Одеської області</w:t>
      </w:r>
      <w:r>
        <w:rPr>
          <w:sz w:val="28"/>
          <w:szCs w:val="28"/>
        </w:rPr>
        <w:t xml:space="preserve">, - </w:t>
      </w:r>
    </w:p>
    <w:p w:rsidR="004E37A6" w:rsidRDefault="004E37A6" w:rsidP="004E37A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4E37A6" w:rsidRDefault="004E37A6" w:rsidP="004E37A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015D8">
        <w:rPr>
          <w:rStyle w:val="a4"/>
          <w:sz w:val="28"/>
          <w:szCs w:val="28"/>
        </w:rPr>
        <w:t>В И Р І Ш И В:</w:t>
      </w:r>
    </w:p>
    <w:p w:rsidR="004E37A6" w:rsidRPr="00C015D8" w:rsidRDefault="004E37A6" w:rsidP="004E37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E37A6" w:rsidRPr="0056034C" w:rsidRDefault="004E37A6" w:rsidP="004E37A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02"/>
          <w:tab w:val="num" w:pos="0"/>
        </w:tabs>
        <w:spacing w:after="0"/>
        <w:ind w:left="0" w:firstLine="284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у додаток 1 </w:t>
      </w:r>
      <w:r w:rsidRPr="00862F35">
        <w:rPr>
          <w:bCs/>
          <w:szCs w:val="28"/>
        </w:rPr>
        <w:t>до рішення виконавчого комітету Фонтанської сільської ради № 298 від 28.07.2025 року «Про</w:t>
      </w:r>
      <w:r w:rsidRPr="00862F35">
        <w:rPr>
          <w:rStyle w:val="a4"/>
          <w:szCs w:val="28"/>
        </w:rPr>
        <w:t xml:space="preserve"> </w:t>
      </w:r>
      <w:r w:rsidRPr="00862F35">
        <w:rPr>
          <w:rStyle w:val="a4"/>
          <w:b w:val="0"/>
          <w:szCs w:val="28"/>
        </w:rPr>
        <w:t>створення Стратегічної інвестиційної ради при Фонтанській сільській раді та затвердження Положення про її роботу»</w:t>
      </w:r>
      <w:r>
        <w:rPr>
          <w:rStyle w:val="a4"/>
          <w:b w:val="0"/>
          <w:szCs w:val="28"/>
        </w:rPr>
        <w:t>, виклавши його у новій редакції</w:t>
      </w:r>
      <w:r>
        <w:rPr>
          <w:color w:val="000000"/>
          <w:szCs w:val="28"/>
        </w:rPr>
        <w:t>, додається</w:t>
      </w:r>
      <w:r w:rsidRPr="0056034C">
        <w:rPr>
          <w:color w:val="000000"/>
          <w:szCs w:val="28"/>
        </w:rPr>
        <w:t>.</w:t>
      </w:r>
    </w:p>
    <w:p w:rsidR="004E37A6" w:rsidRPr="00B11E58" w:rsidRDefault="004E37A6" w:rsidP="004E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02"/>
          <w:tab w:val="num" w:pos="0"/>
        </w:tabs>
        <w:spacing w:after="0"/>
        <w:ind w:left="0" w:firstLine="284"/>
        <w:contextualSpacing/>
        <w:rPr>
          <w:szCs w:val="28"/>
        </w:rPr>
      </w:pPr>
      <w:r w:rsidRPr="00B11E58">
        <w:rPr>
          <w:szCs w:val="28"/>
        </w:rPr>
        <w:t>Контроль за виконанням даного рішення покласти на першого заступника сільського голови.</w:t>
      </w:r>
    </w:p>
    <w:p w:rsidR="004E37A6" w:rsidRDefault="004E37A6" w:rsidP="004E37A6">
      <w:pPr>
        <w:spacing w:after="0"/>
        <w:ind w:firstLine="0"/>
        <w:contextualSpacing/>
        <w:rPr>
          <w:szCs w:val="28"/>
        </w:rPr>
      </w:pPr>
    </w:p>
    <w:p w:rsidR="004E37A6" w:rsidRDefault="004E37A6" w:rsidP="004E37A6">
      <w:pPr>
        <w:spacing w:after="0"/>
        <w:ind w:firstLine="0"/>
        <w:rPr>
          <w:b/>
          <w:szCs w:val="28"/>
        </w:rPr>
      </w:pPr>
    </w:p>
    <w:p w:rsidR="004E37A6" w:rsidRDefault="004E37A6" w:rsidP="004E37A6">
      <w:pPr>
        <w:spacing w:after="0"/>
        <w:ind w:firstLine="0"/>
        <w:rPr>
          <w:b/>
          <w:szCs w:val="28"/>
        </w:rPr>
      </w:pPr>
    </w:p>
    <w:p w:rsidR="00127C01" w:rsidRDefault="004E37A6" w:rsidP="004E37A6">
      <w:pPr>
        <w:spacing w:after="0"/>
        <w:ind w:firstLine="0"/>
        <w:rPr>
          <w:b/>
          <w:szCs w:val="28"/>
        </w:rPr>
      </w:pPr>
      <w:r w:rsidRPr="009A2488">
        <w:rPr>
          <w:b/>
          <w:szCs w:val="28"/>
        </w:rPr>
        <w:t>В.о. сільського голови                                                        Андрій СЕРЕБРІЙ</w:t>
      </w: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Default="007735EE" w:rsidP="004E37A6">
      <w:pPr>
        <w:spacing w:after="0"/>
        <w:ind w:firstLine="0"/>
        <w:rPr>
          <w:b/>
          <w:szCs w:val="28"/>
        </w:rPr>
      </w:pPr>
    </w:p>
    <w:p w:rsidR="007735EE" w:rsidRPr="00C015D8" w:rsidRDefault="007735EE" w:rsidP="007735EE">
      <w:pPr>
        <w:spacing w:after="0"/>
        <w:ind w:firstLine="5670"/>
        <w:contextualSpacing/>
        <w:rPr>
          <w:szCs w:val="28"/>
        </w:rPr>
      </w:pPr>
      <w:r w:rsidRPr="00F25011">
        <w:rPr>
          <w:sz w:val="20"/>
        </w:rPr>
        <w:lastRenderedPageBreak/>
        <w:t xml:space="preserve">Додаток </w:t>
      </w:r>
      <w:r>
        <w:rPr>
          <w:sz w:val="20"/>
        </w:rPr>
        <w:t>1</w:t>
      </w:r>
    </w:p>
    <w:p w:rsidR="007735EE" w:rsidRDefault="007735EE" w:rsidP="007735EE">
      <w:pPr>
        <w:widowControl w:val="0"/>
        <w:shd w:val="clear" w:color="auto" w:fill="FFFFFF"/>
        <w:tabs>
          <w:tab w:val="left" w:pos="5670"/>
          <w:tab w:val="left" w:pos="5812"/>
        </w:tabs>
        <w:spacing w:after="0"/>
        <w:ind w:left="5670" w:firstLine="0"/>
        <w:jc w:val="left"/>
        <w:rPr>
          <w:sz w:val="20"/>
        </w:rPr>
      </w:pPr>
      <w:r w:rsidRPr="00F25011">
        <w:rPr>
          <w:sz w:val="20"/>
        </w:rPr>
        <w:t xml:space="preserve">до </w:t>
      </w:r>
      <w:r>
        <w:rPr>
          <w:sz w:val="20"/>
        </w:rPr>
        <w:t xml:space="preserve">рішення виконавчого комітету </w:t>
      </w:r>
    </w:p>
    <w:p w:rsidR="007735EE" w:rsidRPr="00C015D8" w:rsidRDefault="007735EE" w:rsidP="007735EE">
      <w:pPr>
        <w:widowControl w:val="0"/>
        <w:shd w:val="clear" w:color="auto" w:fill="FFFFFF"/>
        <w:tabs>
          <w:tab w:val="left" w:pos="5670"/>
          <w:tab w:val="left" w:pos="5812"/>
        </w:tabs>
        <w:spacing w:after="0"/>
        <w:ind w:left="5670" w:firstLine="0"/>
        <w:jc w:val="left"/>
        <w:rPr>
          <w:strike/>
          <w:sz w:val="20"/>
        </w:rPr>
      </w:pPr>
      <w:r>
        <w:rPr>
          <w:sz w:val="20"/>
        </w:rPr>
        <w:t>від  28.05.2026  № 274</w:t>
      </w:r>
      <w:r w:rsidRPr="00A112A1">
        <w:rPr>
          <w:strike/>
          <w:sz w:val="20"/>
        </w:rPr>
        <w:t xml:space="preserve"> </w:t>
      </w:r>
    </w:p>
    <w:p w:rsidR="007735EE" w:rsidRDefault="007735EE" w:rsidP="007735EE">
      <w:pPr>
        <w:shd w:val="clear" w:color="auto" w:fill="FDFDFD"/>
        <w:spacing w:after="0"/>
        <w:jc w:val="center"/>
        <w:rPr>
          <w:b/>
          <w:color w:val="333333"/>
          <w:szCs w:val="28"/>
        </w:rPr>
      </w:pPr>
    </w:p>
    <w:p w:rsidR="007735EE" w:rsidRPr="0056034C" w:rsidRDefault="007735EE" w:rsidP="007735EE">
      <w:pPr>
        <w:shd w:val="clear" w:color="auto" w:fill="FDFDFD"/>
        <w:spacing w:after="0"/>
        <w:jc w:val="center"/>
        <w:rPr>
          <w:b/>
          <w:color w:val="333333"/>
          <w:szCs w:val="28"/>
        </w:rPr>
      </w:pPr>
      <w:r w:rsidRPr="00880D63">
        <w:rPr>
          <w:b/>
          <w:color w:val="333333"/>
          <w:szCs w:val="28"/>
        </w:rPr>
        <w:t xml:space="preserve">ПОСАДОВИЙ </w:t>
      </w:r>
      <w:r w:rsidRPr="0056034C">
        <w:rPr>
          <w:b/>
          <w:color w:val="333333"/>
          <w:szCs w:val="28"/>
        </w:rPr>
        <w:t>СКЛАД</w:t>
      </w:r>
    </w:p>
    <w:p w:rsidR="007735EE" w:rsidRPr="00862F35" w:rsidRDefault="007735EE" w:rsidP="007735EE">
      <w:pPr>
        <w:shd w:val="clear" w:color="auto" w:fill="FDFDFD"/>
        <w:spacing w:after="0"/>
        <w:jc w:val="center"/>
        <w:rPr>
          <w:b/>
          <w:szCs w:val="28"/>
        </w:rPr>
      </w:pPr>
      <w:r w:rsidRPr="0056034C">
        <w:rPr>
          <w:b/>
          <w:szCs w:val="28"/>
        </w:rPr>
        <w:t>Стратегічної інвестиційної ради при Фонтанській сільські раді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7735EE" w:rsidRPr="0056034C" w:rsidTr="00E03EE1">
        <w:trPr>
          <w:trHeight w:val="776"/>
        </w:trPr>
        <w:tc>
          <w:tcPr>
            <w:tcW w:w="3823" w:type="dxa"/>
            <w:shd w:val="clear" w:color="auto" w:fill="auto"/>
          </w:tcPr>
          <w:p w:rsidR="007735EE" w:rsidRPr="0056034C" w:rsidRDefault="007735EE" w:rsidP="00E0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7"/>
              <w:jc w:val="left"/>
              <w:rPr>
                <w:color w:val="000000"/>
                <w:szCs w:val="28"/>
              </w:rPr>
            </w:pPr>
            <w:r w:rsidRPr="0056034C">
              <w:rPr>
                <w:color w:val="000000"/>
                <w:szCs w:val="28"/>
              </w:rPr>
              <w:t>Сільській голова Фонтанської сільської ради</w:t>
            </w:r>
          </w:p>
        </w:tc>
        <w:tc>
          <w:tcPr>
            <w:tcW w:w="5528" w:type="dxa"/>
            <w:shd w:val="clear" w:color="auto" w:fill="auto"/>
          </w:tcPr>
          <w:p w:rsidR="007735EE" w:rsidRPr="00862F35" w:rsidRDefault="007735EE" w:rsidP="00E03E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szCs w:val="28"/>
              </w:rPr>
            </w:pPr>
            <w:r w:rsidRPr="0056034C">
              <w:rPr>
                <w:color w:val="000000"/>
                <w:szCs w:val="28"/>
              </w:rPr>
              <w:t>голова Стратегічної інвестиційної ради;</w:t>
            </w:r>
          </w:p>
        </w:tc>
      </w:tr>
      <w:tr w:rsidR="007735EE" w:rsidRPr="0056034C" w:rsidTr="00E03EE1">
        <w:trPr>
          <w:trHeight w:val="1128"/>
        </w:trPr>
        <w:tc>
          <w:tcPr>
            <w:tcW w:w="3823" w:type="dxa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37"/>
              <w:jc w:val="left"/>
              <w:rPr>
                <w:szCs w:val="28"/>
              </w:rPr>
            </w:pPr>
            <w:r w:rsidRPr="0056034C">
              <w:rPr>
                <w:szCs w:val="28"/>
              </w:rPr>
              <w:t xml:space="preserve">Перший заступник сільського голови </w:t>
            </w:r>
            <w:r w:rsidRPr="0056034C">
              <w:rPr>
                <w:color w:val="000000"/>
                <w:szCs w:val="28"/>
              </w:rPr>
              <w:t>Фонтанської сільської ради</w:t>
            </w:r>
          </w:p>
        </w:tc>
        <w:tc>
          <w:tcPr>
            <w:tcW w:w="5528" w:type="dxa"/>
            <w:shd w:val="clear" w:color="auto" w:fill="auto"/>
          </w:tcPr>
          <w:p w:rsidR="007735EE" w:rsidRPr="0056034C" w:rsidRDefault="007735EE" w:rsidP="00E03E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szCs w:val="28"/>
              </w:rPr>
            </w:pPr>
            <w:r w:rsidRPr="0056034C">
              <w:rPr>
                <w:color w:val="000000"/>
                <w:szCs w:val="28"/>
              </w:rPr>
              <w:t>заступник голови Стратегічної інвестиційної ради;</w:t>
            </w:r>
          </w:p>
          <w:p w:rsidR="007735EE" w:rsidRPr="0056034C" w:rsidRDefault="007735EE" w:rsidP="00E03EE1">
            <w:pPr>
              <w:spacing w:after="0"/>
              <w:rPr>
                <w:szCs w:val="28"/>
              </w:rPr>
            </w:pPr>
          </w:p>
        </w:tc>
      </w:tr>
      <w:tr w:rsidR="007735EE" w:rsidRPr="0056034C" w:rsidTr="00E03EE1">
        <w:trPr>
          <w:trHeight w:val="627"/>
        </w:trPr>
        <w:tc>
          <w:tcPr>
            <w:tcW w:w="3823" w:type="dxa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37"/>
              <w:jc w:val="left"/>
              <w:rPr>
                <w:szCs w:val="28"/>
              </w:rPr>
            </w:pPr>
            <w:r w:rsidRPr="0056034C">
              <w:rPr>
                <w:szCs w:val="28"/>
              </w:rPr>
              <w:t xml:space="preserve">Головний спеціаліст відділу економічного розвитку, інформації та інвестицій </w:t>
            </w:r>
            <w:r w:rsidRPr="0056034C">
              <w:rPr>
                <w:color w:val="000000"/>
                <w:szCs w:val="28"/>
              </w:rPr>
              <w:t>Фонтанської сільської ради</w:t>
            </w:r>
          </w:p>
        </w:tc>
        <w:tc>
          <w:tcPr>
            <w:tcW w:w="5528" w:type="dxa"/>
            <w:shd w:val="clear" w:color="auto" w:fill="auto"/>
          </w:tcPr>
          <w:p w:rsidR="007735EE" w:rsidRPr="0056034C" w:rsidRDefault="007735EE" w:rsidP="00E03E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56034C">
              <w:rPr>
                <w:color w:val="000000"/>
                <w:szCs w:val="28"/>
              </w:rPr>
              <w:t>секретар Стратегічної інвестиційної ради;</w:t>
            </w:r>
          </w:p>
        </w:tc>
      </w:tr>
      <w:tr w:rsidR="007735EE" w:rsidRPr="0056034C" w:rsidTr="00E03EE1">
        <w:trPr>
          <w:trHeight w:val="562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7735EE" w:rsidRPr="0056034C" w:rsidRDefault="007735EE" w:rsidP="00E03EE1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56034C">
              <w:rPr>
                <w:b/>
                <w:szCs w:val="28"/>
              </w:rPr>
              <w:t>ЧЛЕНИ СТРАТЕГІЧНОЇ ІНВЕСТИЦІЙНОЇ РАДИ:</w:t>
            </w:r>
          </w:p>
        </w:tc>
      </w:tr>
      <w:tr w:rsidR="007735EE" w:rsidRPr="0056034C" w:rsidTr="00E03EE1">
        <w:trPr>
          <w:trHeight w:val="435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  <w:szCs w:val="28"/>
              </w:rPr>
            </w:pPr>
            <w:r w:rsidRPr="0056034C">
              <w:rPr>
                <w:color w:val="000000"/>
                <w:szCs w:val="28"/>
              </w:rPr>
              <w:t>Заступник сільського голови</w:t>
            </w:r>
          </w:p>
        </w:tc>
      </w:tr>
      <w:tr w:rsidR="007735EE" w:rsidRPr="0056034C" w:rsidTr="00E03EE1">
        <w:trPr>
          <w:trHeight w:val="41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  <w:szCs w:val="28"/>
              </w:rPr>
            </w:pPr>
            <w:r w:rsidRPr="0056034C">
              <w:rPr>
                <w:color w:val="000000"/>
                <w:szCs w:val="28"/>
              </w:rPr>
              <w:t>Заступник сільського голови</w:t>
            </w:r>
          </w:p>
        </w:tc>
      </w:tr>
      <w:tr w:rsidR="007735EE" w:rsidRPr="0056034C" w:rsidTr="00E03EE1">
        <w:trPr>
          <w:trHeight w:val="420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/>
                <w:szCs w:val="28"/>
              </w:rPr>
              <w:t>Начальник управління фінансів Фонтанської сільської ради</w:t>
            </w:r>
          </w:p>
        </w:tc>
      </w:tr>
      <w:tr w:rsidR="007735EE" w:rsidRPr="0056034C" w:rsidTr="00E03EE1">
        <w:trPr>
          <w:trHeight w:val="59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color w:val="000000"/>
                <w:szCs w:val="28"/>
              </w:rPr>
              <w:t xml:space="preserve">Начальник відділу </w:t>
            </w:r>
            <w:r w:rsidRPr="0056034C">
              <w:rPr>
                <w:szCs w:val="28"/>
              </w:rPr>
              <w:t xml:space="preserve">економічного розвитку, інформації та інвестицій </w:t>
            </w:r>
            <w:r w:rsidRPr="0056034C">
              <w:rPr>
                <w:color w:val="000000"/>
                <w:szCs w:val="28"/>
              </w:rPr>
              <w:t xml:space="preserve">Фонтанської сільської ради </w:t>
            </w:r>
          </w:p>
        </w:tc>
      </w:tr>
      <w:tr w:rsidR="007735EE" w:rsidRPr="0056034C" w:rsidTr="00E03EE1">
        <w:trPr>
          <w:trHeight w:val="380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szCs w:val="28"/>
              </w:rPr>
              <w:t xml:space="preserve">Начальник відділу земельних питань </w:t>
            </w:r>
            <w:r w:rsidRPr="0056034C">
              <w:rPr>
                <w:color w:val="000000"/>
                <w:szCs w:val="28"/>
              </w:rPr>
              <w:t>Фонтанської сільської ради</w:t>
            </w:r>
          </w:p>
        </w:tc>
      </w:tr>
      <w:tr w:rsidR="007735EE" w:rsidRPr="0056034C" w:rsidTr="00E03EE1">
        <w:trPr>
          <w:trHeight w:val="346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szCs w:val="28"/>
              </w:rPr>
              <w:t xml:space="preserve">Начальник відділу містобудування та архітектури </w:t>
            </w:r>
            <w:r w:rsidRPr="0056034C">
              <w:rPr>
                <w:color w:val="000000"/>
                <w:szCs w:val="28"/>
              </w:rPr>
              <w:t>Фонтанської сільської ради</w:t>
            </w:r>
          </w:p>
        </w:tc>
      </w:tr>
      <w:tr w:rsidR="007735EE" w:rsidRPr="0056034C" w:rsidTr="00E03EE1">
        <w:trPr>
          <w:trHeight w:val="298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szCs w:val="28"/>
              </w:rPr>
              <w:t>Начальник управління капітального будівництва</w:t>
            </w:r>
            <w:r w:rsidRPr="0056034C">
              <w:rPr>
                <w:color w:val="000000"/>
                <w:szCs w:val="28"/>
              </w:rPr>
              <w:t xml:space="preserve"> Фонтанської сільської ради</w:t>
            </w:r>
          </w:p>
        </w:tc>
      </w:tr>
      <w:tr w:rsidR="007735EE" w:rsidRPr="0056034C" w:rsidTr="00E03EE1">
        <w:trPr>
          <w:trHeight w:val="26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szCs w:val="28"/>
              </w:rPr>
              <w:t xml:space="preserve">Начальник юридичного відділу </w:t>
            </w:r>
            <w:r w:rsidRPr="0056034C">
              <w:rPr>
                <w:color w:val="000000"/>
                <w:szCs w:val="28"/>
              </w:rPr>
              <w:t>Фонтанської сільської ради</w:t>
            </w:r>
          </w:p>
        </w:tc>
      </w:tr>
      <w:tr w:rsidR="007735EE" w:rsidRPr="0056034C" w:rsidTr="00E03EE1">
        <w:trPr>
          <w:trHeight w:val="371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szCs w:val="28"/>
              </w:rPr>
              <w:t>Начальник управління соціального захисту населення</w:t>
            </w:r>
          </w:p>
        </w:tc>
      </w:tr>
      <w:tr w:rsidR="007735EE" w:rsidRPr="0056034C" w:rsidTr="00E03EE1">
        <w:trPr>
          <w:trHeight w:val="337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  <w:szCs w:val="28"/>
              </w:rPr>
            </w:pPr>
            <w:r w:rsidRPr="0056034C">
              <w:rPr>
                <w:szCs w:val="28"/>
              </w:rPr>
              <w:t>Начальник управління освіти, культури, туризму, молоді та спорту</w:t>
            </w:r>
          </w:p>
        </w:tc>
      </w:tr>
      <w:tr w:rsidR="007735EE" w:rsidRPr="0056034C" w:rsidTr="00E03EE1">
        <w:trPr>
          <w:trHeight w:val="59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bCs/>
                <w:szCs w:val="28"/>
              </w:rPr>
              <w:t>Начальник відділу житлово - 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</w:tr>
      <w:tr w:rsidR="007735EE" w:rsidRPr="0056034C" w:rsidTr="00E03EE1">
        <w:trPr>
          <w:trHeight w:val="59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 постійної комісії з питань прав людини, законності, депутатської діяльності, етики та регламенту</w:t>
            </w:r>
          </w:p>
        </w:tc>
      </w:tr>
      <w:tr w:rsidR="007735EE" w:rsidRPr="0056034C" w:rsidTr="00E03EE1">
        <w:trPr>
          <w:trHeight w:val="59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</w:tr>
      <w:tr w:rsidR="007735EE" w:rsidRPr="0056034C" w:rsidTr="00E03EE1">
        <w:trPr>
          <w:trHeight w:val="59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</w:tr>
      <w:tr w:rsidR="007735EE" w:rsidRPr="0056034C" w:rsidTr="00E03EE1">
        <w:trPr>
          <w:trHeight w:val="593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</w:tr>
      <w:tr w:rsidR="007735EE" w:rsidRPr="0056034C" w:rsidTr="00E03EE1">
        <w:trPr>
          <w:trHeight w:val="415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 постійної комісії з питань будівництва, архітектури, охорони пам’яток, історичного середовища та благоустрою</w:t>
            </w:r>
          </w:p>
        </w:tc>
      </w:tr>
      <w:tr w:rsidR="007735EE" w:rsidRPr="0056034C" w:rsidTr="00E03EE1">
        <w:trPr>
          <w:trHeight w:val="402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 постійної комісії з гуманітарних питань</w:t>
            </w:r>
          </w:p>
        </w:tc>
      </w:tr>
      <w:tr w:rsidR="007735EE" w:rsidRPr="0056034C" w:rsidTr="00E03EE1">
        <w:trPr>
          <w:trHeight w:val="402"/>
        </w:trPr>
        <w:tc>
          <w:tcPr>
            <w:tcW w:w="9351" w:type="dxa"/>
            <w:gridSpan w:val="2"/>
            <w:shd w:val="clear" w:color="auto" w:fill="auto"/>
          </w:tcPr>
          <w:p w:rsidR="007735EE" w:rsidRPr="0056034C" w:rsidRDefault="007735EE" w:rsidP="00E03EE1">
            <w:pPr>
              <w:spacing w:after="0"/>
              <w:ind w:firstLine="0"/>
              <w:rPr>
                <w:color w:val="000000" w:themeColor="text1"/>
                <w:szCs w:val="28"/>
              </w:rPr>
            </w:pPr>
            <w:r w:rsidRPr="0056034C">
              <w:rPr>
                <w:color w:val="000000" w:themeColor="text1"/>
                <w:szCs w:val="28"/>
              </w:rPr>
              <w:t>Представник</w:t>
            </w:r>
            <w:r w:rsidR="000F19DF">
              <w:rPr>
                <w:color w:val="000000" w:themeColor="text1"/>
                <w:szCs w:val="28"/>
              </w:rPr>
              <w:t>и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862F35">
              <w:rPr>
                <w:color w:val="000000" w:themeColor="text1"/>
                <w:szCs w:val="28"/>
              </w:rPr>
              <w:t>громадськості</w:t>
            </w:r>
          </w:p>
        </w:tc>
      </w:tr>
    </w:tbl>
    <w:p w:rsidR="007735EE" w:rsidRDefault="007735EE" w:rsidP="004E37A6">
      <w:pPr>
        <w:spacing w:after="0"/>
        <w:ind w:firstLine="0"/>
      </w:pPr>
    </w:p>
    <w:sectPr w:rsidR="007735EE" w:rsidSect="007735E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3C44"/>
    <w:multiLevelType w:val="multilevel"/>
    <w:tmpl w:val="CEF8AE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01245AE"/>
    <w:multiLevelType w:val="multilevel"/>
    <w:tmpl w:val="F34661D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97"/>
    <w:rsid w:val="000F19DF"/>
    <w:rsid w:val="00127C01"/>
    <w:rsid w:val="002D3697"/>
    <w:rsid w:val="004E37A6"/>
    <w:rsid w:val="007735EE"/>
    <w:rsid w:val="00E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7A9FB-B995-4BCD-87B7-8785761F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A6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7A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E37A6"/>
    <w:rPr>
      <w:b/>
      <w:bCs/>
    </w:rPr>
  </w:style>
  <w:style w:type="paragraph" w:styleId="a5">
    <w:name w:val="List Paragraph"/>
    <w:basedOn w:val="a"/>
    <w:uiPriority w:val="34"/>
    <w:qFormat/>
    <w:rsid w:val="004E37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19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F19D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2</cp:revision>
  <cp:lastPrinted>2026-07-08T06:31:00Z</cp:lastPrinted>
  <dcterms:created xsi:type="dcterms:W3CDTF">2026-07-08T06:51:00Z</dcterms:created>
  <dcterms:modified xsi:type="dcterms:W3CDTF">2026-07-08T06:51:00Z</dcterms:modified>
</cp:coreProperties>
</file>