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27AC" w:rsidRDefault="006227AC" w:rsidP="006227A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59264" behindDoc="0" locked="0" layoutInCell="1" allowOverlap="1" wp14:anchorId="2F4D6BEC" wp14:editId="48320557">
            <wp:simplePos x="0" y="0"/>
            <wp:positionH relativeFrom="margin">
              <wp:align>center</wp:align>
            </wp:positionH>
            <wp:positionV relativeFrom="paragraph">
              <wp:posOffset>6350</wp:posOffset>
            </wp:positionV>
            <wp:extent cx="457200" cy="641985"/>
            <wp:effectExtent l="0" t="0" r="0" b="5715"/>
            <wp:wrapNone/>
            <wp:docPr id="1" name="Рисунок 1" descr="Tryzub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Tryzub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41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27AC" w:rsidRDefault="006227AC" w:rsidP="006227AC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val="uk-UA"/>
        </w:rPr>
      </w:pPr>
    </w:p>
    <w:p w:rsidR="006227AC" w:rsidRDefault="006227AC" w:rsidP="006227AC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val="uk-UA"/>
        </w:rPr>
      </w:pPr>
    </w:p>
    <w:p w:rsidR="006227AC" w:rsidRDefault="006227AC" w:rsidP="006227AC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val="uk-UA"/>
        </w:rPr>
      </w:pPr>
    </w:p>
    <w:p w:rsidR="006227AC" w:rsidRDefault="006227AC" w:rsidP="006227A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УКРАЇНА</w:t>
      </w:r>
    </w:p>
    <w:p w:rsidR="006227AC" w:rsidRDefault="006227AC" w:rsidP="006227A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ФОНТАНСЬКА СІЛЬСЬКА РАДА </w:t>
      </w:r>
    </w:p>
    <w:p w:rsidR="006227AC" w:rsidRDefault="006227AC" w:rsidP="006227A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ОДЕСЬКОГО РАЙОНУ ОДЕСЬКОЇ ОБЛАСТІ</w:t>
      </w:r>
    </w:p>
    <w:p w:rsidR="006227AC" w:rsidRDefault="006227AC" w:rsidP="006227A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>ВИКОНАВЧИЙ КОМІТЕТ</w:t>
      </w:r>
    </w:p>
    <w:p w:rsidR="006227AC" w:rsidRDefault="006227AC" w:rsidP="006227A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6227AC" w:rsidRDefault="006227AC" w:rsidP="006227A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>РІШЕННЯ №66</w:t>
      </w:r>
    </w:p>
    <w:p w:rsidR="006227AC" w:rsidRDefault="006227AC" w:rsidP="006227AC">
      <w:pPr>
        <w:tabs>
          <w:tab w:val="center" w:pos="4677"/>
          <w:tab w:val="left" w:pos="6720"/>
        </w:tabs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6227AC" w:rsidRDefault="006227AC" w:rsidP="006227AC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4C4F0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від 17 березня 2025 рік</w:t>
      </w:r>
    </w:p>
    <w:p w:rsidR="006227AC" w:rsidRPr="004C4F0A" w:rsidRDefault="006227AC" w:rsidP="006227AC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tbl>
      <w:tblPr>
        <w:tblStyle w:val="a5"/>
        <w:tblW w:w="0" w:type="auto"/>
        <w:tblInd w:w="0" w:type="dxa"/>
        <w:tblLook w:val="04A0" w:firstRow="1" w:lastRow="0" w:firstColumn="1" w:lastColumn="0" w:noHBand="0" w:noVBand="1"/>
      </w:tblPr>
      <w:tblGrid>
        <w:gridCol w:w="5812"/>
      </w:tblGrid>
      <w:tr w:rsidR="006227AC" w:rsidTr="001B2DED">
        <w:trPr>
          <w:trHeight w:val="1718"/>
        </w:trPr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227AC" w:rsidRDefault="006227AC" w:rsidP="001B2DED">
            <w:pPr>
              <w:tabs>
                <w:tab w:val="left" w:pos="4500"/>
              </w:tabs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FE1A7E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Про створення Ради безбар’єрності </w:t>
            </w:r>
          </w:p>
          <w:p w:rsidR="006227AC" w:rsidRDefault="006227AC" w:rsidP="001B2DED">
            <w:pPr>
              <w:tabs>
                <w:tab w:val="left" w:pos="4500"/>
              </w:tabs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uk-UA"/>
              </w:rPr>
            </w:pPr>
            <w:r w:rsidRPr="00FE1A7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при Фонтанській сільській раді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uk-UA"/>
              </w:rPr>
              <w:t xml:space="preserve"> </w:t>
            </w:r>
          </w:p>
          <w:p w:rsidR="006227AC" w:rsidRPr="00FE1A7E" w:rsidRDefault="006227AC" w:rsidP="001B2DED">
            <w:pPr>
              <w:tabs>
                <w:tab w:val="left" w:pos="4500"/>
              </w:tabs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E1A7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Одеського району Одеської області</w:t>
            </w:r>
          </w:p>
          <w:p w:rsidR="006227AC" w:rsidRDefault="006227AC" w:rsidP="001B2DE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</w:tr>
    </w:tbl>
    <w:p w:rsidR="006227AC" w:rsidRPr="007F1A8D" w:rsidRDefault="006227AC" w:rsidP="006227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Керуючись Законами України </w:t>
      </w:r>
      <w:r w:rsidRPr="006B5C62">
        <w:rPr>
          <w:rFonts w:ascii="Times New Roman" w:hAnsi="Times New Roman" w:cs="Times New Roman"/>
          <w:color w:val="000000"/>
          <w:sz w:val="28"/>
          <w:szCs w:val="28"/>
          <w:lang w:val="uk-UA"/>
        </w:rPr>
        <w:t>«Про місцеве самоврядування в Україні»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«Про регулювання містобудівної діяльності», Указом Президента України від 03.12.2020р. №533/2020 </w:t>
      </w:r>
      <w:r w:rsidRPr="002979C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«Про забезпечення створення безбар’єрного простору в Україн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і», розпорядженням</w:t>
      </w:r>
      <w:r w:rsidRPr="002979C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Кабінету Міністрів України від 14.04.2021р. №366-р «Про схвалення Національної стратегії із створення безбар’єрного простору в України на період до 2030 року»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відповідно до листа Одеської районної державної (військової) адміністрації від 15.01.2025р. №273/02-25/25/3,</w:t>
      </w:r>
      <w:r w:rsidRPr="008176D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враховуючи «Методичні рекомендації</w:t>
      </w:r>
      <w:r w:rsidRPr="008176D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щодо створення місцевих рад безбар’єрності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»</w:t>
      </w:r>
      <w:r w:rsidRPr="008176D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«</w:t>
      </w:r>
      <w:r w:rsidRPr="008176D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Положення про місцеву раду безбар’єрності», з метою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ефективного забезпечення безбар’єрного середовища для всіх груп населення, в тому числі осіб з інвалідністю та інших категорій маломобільних груп населення на території </w:t>
      </w:r>
      <w:r w:rsidRPr="0057255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Фонтанської громади</w:t>
      </w:r>
      <w:r w:rsidRPr="008176D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Calibri" w:hAnsi="Times New Roman"/>
          <w:sz w:val="28"/>
          <w:szCs w:val="28"/>
          <w:lang w:val="uk-UA"/>
        </w:rPr>
        <w:t>виконавчий комітет Фонтанської сільської ради Одеського району Одеської області,-</w:t>
      </w:r>
    </w:p>
    <w:p w:rsidR="006227AC" w:rsidRDefault="006227AC" w:rsidP="006227AC">
      <w:pPr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  <w:lang w:val="uk-UA"/>
        </w:rPr>
      </w:pPr>
    </w:p>
    <w:p w:rsidR="006227AC" w:rsidRDefault="006227AC" w:rsidP="006227AC">
      <w:pPr>
        <w:spacing w:after="0" w:line="240" w:lineRule="auto"/>
        <w:ind w:firstLine="851"/>
        <w:jc w:val="center"/>
        <w:rPr>
          <w:rFonts w:ascii="Times New Roman" w:eastAsia="Calibri" w:hAnsi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/>
          <w:b/>
          <w:sz w:val="28"/>
          <w:szCs w:val="28"/>
          <w:lang w:val="uk-UA"/>
        </w:rPr>
        <w:t>ВИРІШИВ:</w:t>
      </w:r>
    </w:p>
    <w:p w:rsidR="006227AC" w:rsidRDefault="006227AC" w:rsidP="006227AC">
      <w:pPr>
        <w:spacing w:after="0" w:line="240" w:lineRule="auto"/>
        <w:ind w:firstLine="851"/>
        <w:jc w:val="center"/>
        <w:rPr>
          <w:rFonts w:ascii="Times New Roman" w:eastAsia="Calibri" w:hAnsi="Times New Roman"/>
          <w:b/>
          <w:sz w:val="28"/>
          <w:szCs w:val="28"/>
          <w:lang w:val="uk-UA"/>
        </w:rPr>
      </w:pPr>
    </w:p>
    <w:p w:rsidR="006227AC" w:rsidRDefault="006227AC" w:rsidP="006227A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</w:pPr>
      <w:r w:rsidRPr="0057255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>Створити Раду безбар’єрності при Фонтанській сільській раді Оде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>ського району Одеської області</w:t>
      </w:r>
      <w:r w:rsidRPr="00F7385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>далі – Рада безбар’єрності);</w:t>
      </w:r>
    </w:p>
    <w:p w:rsidR="006227AC" w:rsidRDefault="006227AC" w:rsidP="006227A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</w:pPr>
      <w:r w:rsidRPr="0057255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 xml:space="preserve">Затвердити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>Положення про Раду безбар’єрності (Додаток 1);</w:t>
      </w:r>
    </w:p>
    <w:p w:rsidR="006227AC" w:rsidRPr="00F73851" w:rsidRDefault="006227AC" w:rsidP="006227A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>Рішення виконавчого комітету Фонтанської сільської ради Одеського району Одеської області від 30.06.2023р. №842 «</w:t>
      </w:r>
      <w:r w:rsidRPr="00F7385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Про затвердження складу та Положення постійно діючої комісії з питань створення безбар’єрного простору на території Фонтанської сільської ради Одеського району Одеської області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» вважати таким, що втратило чинність;</w:t>
      </w:r>
    </w:p>
    <w:p w:rsidR="006227AC" w:rsidRPr="00F73851" w:rsidRDefault="006227AC" w:rsidP="006227A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Секретарю постійно діючої комісії з питань створення безбар’єрного простору на території Фонтанської сільської ради Одеського району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lastRenderedPageBreak/>
        <w:t>Одеської області передати матеріали роботи комісії до Ради безбар’єрності для врахування у роботі Ради безбар’єрності;</w:t>
      </w:r>
    </w:p>
    <w:p w:rsidR="006227AC" w:rsidRPr="00ED416E" w:rsidRDefault="006227AC" w:rsidP="006227A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</w:pPr>
      <w:r w:rsidRPr="0057255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>Контроль за викона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>нням даного рішення залишаю за собою</w:t>
      </w:r>
      <w:r w:rsidRPr="00572552">
        <w:rPr>
          <w:rFonts w:ascii="Times New Roman" w:hAnsi="Times New Roman"/>
          <w:sz w:val="28"/>
          <w:szCs w:val="28"/>
          <w:lang w:val="uk-UA"/>
        </w:rPr>
        <w:t>.</w:t>
      </w:r>
    </w:p>
    <w:p w:rsidR="00ED416E" w:rsidRDefault="00ED416E" w:rsidP="00ED41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</w:pPr>
    </w:p>
    <w:p w:rsidR="00ED416E" w:rsidRPr="00ED416E" w:rsidRDefault="00ED416E" w:rsidP="00ED41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</w:pPr>
    </w:p>
    <w:p w:rsidR="00ED416E" w:rsidRDefault="00ED416E" w:rsidP="006227A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D416E" w:rsidRDefault="00ED416E" w:rsidP="006227A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В. о сільського голови                                                                   Андрій СЕРЕБРІЙ</w:t>
      </w: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Default="006227AC" w:rsidP="006227AC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6227AC" w:rsidRPr="003B3F5C" w:rsidRDefault="006227AC" w:rsidP="006227AC">
      <w:pPr>
        <w:pStyle w:val="a3"/>
        <w:jc w:val="right"/>
        <w:rPr>
          <w:rFonts w:ascii="Times New Roman" w:hAnsi="Times New Roman"/>
          <w:lang w:val="uk-UA"/>
        </w:rPr>
      </w:pPr>
      <w:r w:rsidRPr="003B3F5C">
        <w:rPr>
          <w:rFonts w:ascii="Times New Roman" w:hAnsi="Times New Roman"/>
          <w:lang w:val="uk-UA"/>
        </w:rPr>
        <w:lastRenderedPageBreak/>
        <w:t xml:space="preserve">Додаток </w:t>
      </w:r>
      <w:r>
        <w:rPr>
          <w:rFonts w:ascii="Times New Roman" w:hAnsi="Times New Roman"/>
          <w:lang w:val="uk-UA"/>
        </w:rPr>
        <w:t>1</w:t>
      </w:r>
    </w:p>
    <w:p w:rsidR="006227AC" w:rsidRPr="003B3F5C" w:rsidRDefault="006227AC" w:rsidP="006227AC">
      <w:pPr>
        <w:pStyle w:val="a3"/>
        <w:jc w:val="right"/>
        <w:rPr>
          <w:rFonts w:ascii="Times New Roman" w:hAnsi="Times New Roman"/>
          <w:lang w:val="uk-UA"/>
        </w:rPr>
      </w:pPr>
      <w:r w:rsidRPr="003B3F5C">
        <w:rPr>
          <w:rFonts w:ascii="Times New Roman" w:hAnsi="Times New Roman"/>
          <w:lang w:val="uk-UA"/>
        </w:rPr>
        <w:t>до рішення виконавчого комітету</w:t>
      </w:r>
    </w:p>
    <w:p w:rsidR="006227AC" w:rsidRPr="003B3F5C" w:rsidRDefault="006227AC" w:rsidP="006227AC">
      <w:pPr>
        <w:pStyle w:val="a3"/>
        <w:jc w:val="right"/>
        <w:rPr>
          <w:rFonts w:ascii="Times New Roman" w:hAnsi="Times New Roman"/>
          <w:lang w:val="uk-UA"/>
        </w:rPr>
      </w:pPr>
      <w:r w:rsidRPr="003B3F5C">
        <w:rPr>
          <w:rFonts w:ascii="Times New Roman" w:hAnsi="Times New Roman"/>
          <w:lang w:val="uk-UA"/>
        </w:rPr>
        <w:t>Фонтанської сільської ради Одеського району</w:t>
      </w:r>
    </w:p>
    <w:p w:rsidR="006227AC" w:rsidRDefault="006227AC" w:rsidP="006227AC">
      <w:pPr>
        <w:pStyle w:val="a3"/>
        <w:jc w:val="right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 xml:space="preserve">Одеської області </w:t>
      </w:r>
    </w:p>
    <w:p w:rsidR="006227AC" w:rsidRDefault="006227AC" w:rsidP="006227A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Від 17.03.2025 № 66</w:t>
      </w:r>
    </w:p>
    <w:p w:rsidR="006227AC" w:rsidRDefault="006227AC" w:rsidP="006227AC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227AC" w:rsidRPr="00F66C7B" w:rsidRDefault="006227AC" w:rsidP="006227AC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66C7B">
        <w:rPr>
          <w:rFonts w:ascii="Times New Roman" w:hAnsi="Times New Roman" w:cs="Times New Roman"/>
          <w:b/>
          <w:sz w:val="28"/>
          <w:szCs w:val="28"/>
          <w:lang w:val="uk-UA"/>
        </w:rPr>
        <w:t>Положення</w:t>
      </w:r>
    </w:p>
    <w:p w:rsidR="006227AC" w:rsidRDefault="006227AC" w:rsidP="006227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про роботу Ради безбар’єрності при</w:t>
      </w: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 xml:space="preserve"> Фонтанській сільській раді</w:t>
      </w:r>
      <w:r w:rsidRPr="00633863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 xml:space="preserve"> </w:t>
      </w:r>
    </w:p>
    <w:p w:rsidR="006227AC" w:rsidRPr="00385813" w:rsidRDefault="006227AC" w:rsidP="006227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52121"/>
          <w:sz w:val="28"/>
          <w:szCs w:val="28"/>
          <w:lang w:val="uk-UA" w:eastAsia="uk-UA"/>
        </w:rPr>
      </w:pPr>
      <w:r w:rsidRPr="00633863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>Одеського району Одеської області</w:t>
      </w:r>
    </w:p>
    <w:p w:rsidR="006227AC" w:rsidRPr="002157EA" w:rsidRDefault="006227AC" w:rsidP="006227A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6227AC" w:rsidRPr="00A96EA8" w:rsidRDefault="006227AC" w:rsidP="006227A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r w:rsidRPr="00385813">
        <w:rPr>
          <w:rFonts w:ascii="Times New Roman" w:eastAsia="Times New Roman" w:hAnsi="Times New Roman" w:cs="Times New Roman"/>
          <w:b/>
          <w:sz w:val="28"/>
          <w:szCs w:val="28"/>
          <w:lang w:val="en-US" w:eastAsia="uk-UA"/>
        </w:rPr>
        <w:t>I</w:t>
      </w:r>
      <w:r w:rsidRPr="00385813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 xml:space="preserve">.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Мета, завдання та повноваження Ради безбар’єрності Фонтанської сільської ради</w:t>
      </w:r>
    </w:p>
    <w:p w:rsidR="006227AC" w:rsidRPr="004750BF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4750BF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Рада безбар’єрності Фонтанської сільської ради </w:t>
      </w:r>
      <w:r w:rsidRPr="004750BF">
        <w:rPr>
          <w:rFonts w:ascii="Times New Roman" w:hAnsi="Times New Roman" w:cs="Times New Roman"/>
          <w:sz w:val="28"/>
          <w:szCs w:val="28"/>
          <w:lang w:val="uk-UA"/>
        </w:rPr>
        <w:t>Одеського району Одеської області</w:t>
      </w:r>
      <w:r w:rsidRPr="004750BF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(надалі за текстом - Рада) є постійним консультативно-дорадчим органом при виконавчому органі Фонтанської сільської ради, що утворюється з метою: </w:t>
      </w:r>
    </w:p>
    <w:p w:rsidR="006227AC" w:rsidRPr="004750BF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4750BF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Pr="004750BF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створення безбар’єрного простору;</w:t>
      </w:r>
    </w:p>
    <w:p w:rsidR="006227AC" w:rsidRPr="004750BF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4750BF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- сприяння захисту й забезпечення повного й рівного здійснення всіма людьми всіх прав людини й основоположних свобод, заохоченні поважання до притаманної їм гідності; </w:t>
      </w:r>
    </w:p>
    <w:p w:rsidR="006227AC" w:rsidRPr="004750BF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4750BF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Pr="004750BF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системного зал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учення представників Фонтанської</w:t>
      </w:r>
      <w:r w:rsidRPr="004750BF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територіальної громади до моніторингу за реалізацією державних політик, стратегічних та операційних документів, та їх ефективністю, в частині створення безбар'єрного простору.</w:t>
      </w:r>
    </w:p>
    <w:p w:rsidR="006227AC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4750BF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Рада безбар’єрності у своїй діяльності керується Конституцією і законами України, указами Президента України, постановами Верховної Ради України, прийнятими відповідно до Конституції і законів України, актами Кабінету Міністрів України, цим Положенням про Раду безбар’єрності при виконавчому органі Фонтанської сільської ради.</w:t>
      </w:r>
    </w:p>
    <w:p w:rsidR="006227AC" w:rsidRPr="00AE3AA3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B0FA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Основними </w:t>
      </w:r>
      <w:r w:rsidRPr="00EB0FA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 xml:space="preserve">завданнями </w:t>
      </w:r>
      <w:r w:rsidRPr="00EB0FA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Ради є:</w:t>
      </w:r>
      <w:r w:rsidRPr="00AE3AA3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6227AC" w:rsidRPr="006657C2" w:rsidRDefault="006227AC" w:rsidP="006227AC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6657C2">
        <w:rPr>
          <w:color w:val="000000"/>
          <w:sz w:val="28"/>
          <w:szCs w:val="28"/>
          <w:shd w:val="clear" w:color="auto" w:fill="FFFFFF"/>
        </w:rPr>
        <w:t>сприяння створенню безбар'єрного простору в 6 напрямах: економічному,</w:t>
      </w:r>
      <w:r>
        <w:rPr>
          <w:color w:val="000000"/>
          <w:sz w:val="28"/>
          <w:szCs w:val="28"/>
        </w:rPr>
        <w:t xml:space="preserve"> </w:t>
      </w:r>
      <w:r w:rsidRPr="006657C2">
        <w:rPr>
          <w:color w:val="000000"/>
          <w:sz w:val="28"/>
          <w:szCs w:val="28"/>
          <w:shd w:val="clear" w:color="auto" w:fill="FFFFFF"/>
        </w:rPr>
        <w:t>освітньому, інформаційному, цифровому, фізичному, а також перевірці результа</w:t>
      </w:r>
      <w:r>
        <w:rPr>
          <w:color w:val="000000"/>
          <w:sz w:val="28"/>
          <w:szCs w:val="28"/>
          <w:shd w:val="clear" w:color="auto" w:fill="FFFFFF"/>
        </w:rPr>
        <w:t>тів діяльності за 4 складовими -</w:t>
      </w:r>
      <w:r w:rsidRPr="006657C2">
        <w:rPr>
          <w:color w:val="000000"/>
          <w:sz w:val="28"/>
          <w:szCs w:val="28"/>
          <w:shd w:val="clear" w:color="auto" w:fill="FFFFFF"/>
        </w:rPr>
        <w:t>безбар’єрність вулиць і приміщень, безбар’єрність публічних послуг,</w:t>
      </w:r>
      <w:r w:rsidRPr="006657C2">
        <w:rPr>
          <w:color w:val="000000"/>
          <w:sz w:val="28"/>
          <w:szCs w:val="28"/>
        </w:rPr>
        <w:t xml:space="preserve"> </w:t>
      </w:r>
      <w:r w:rsidRPr="006657C2">
        <w:rPr>
          <w:color w:val="000000"/>
          <w:sz w:val="28"/>
          <w:szCs w:val="28"/>
          <w:shd w:val="clear" w:color="auto" w:fill="FFFFFF"/>
        </w:rPr>
        <w:t>безбар’єрність товарів загального користування, безбар’єрність публічної</w:t>
      </w:r>
      <w:r w:rsidRPr="006657C2">
        <w:rPr>
          <w:color w:val="000000"/>
          <w:sz w:val="28"/>
          <w:szCs w:val="28"/>
        </w:rPr>
        <w:t xml:space="preserve"> </w:t>
      </w:r>
      <w:r w:rsidRPr="006657C2">
        <w:rPr>
          <w:color w:val="000000"/>
          <w:sz w:val="28"/>
          <w:szCs w:val="28"/>
          <w:shd w:val="clear" w:color="auto" w:fill="FFFFFF"/>
        </w:rPr>
        <w:t>інформації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:rsidR="006227AC" w:rsidRPr="006657C2" w:rsidRDefault="006227AC" w:rsidP="006227AC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6657C2">
        <w:rPr>
          <w:color w:val="000000"/>
          <w:sz w:val="28"/>
          <w:szCs w:val="28"/>
          <w:shd w:val="clear" w:color="auto" w:fill="FFFFFF"/>
        </w:rPr>
        <w:t>сприяння формуванню та реалізації стратегічних, операційних і фінансових</w:t>
      </w:r>
      <w:r w:rsidRPr="006657C2">
        <w:rPr>
          <w:color w:val="000000"/>
          <w:sz w:val="28"/>
          <w:szCs w:val="28"/>
        </w:rPr>
        <w:t xml:space="preserve"> </w:t>
      </w:r>
      <w:r w:rsidRPr="006657C2">
        <w:rPr>
          <w:color w:val="000000"/>
          <w:sz w:val="28"/>
          <w:szCs w:val="28"/>
          <w:shd w:val="clear" w:color="auto" w:fill="FFFFFF"/>
        </w:rPr>
        <w:t>документів та показників виконання щодо системного впровадження конкретних</w:t>
      </w:r>
      <w:r w:rsidRPr="006657C2">
        <w:rPr>
          <w:color w:val="000000"/>
          <w:sz w:val="28"/>
          <w:szCs w:val="28"/>
        </w:rPr>
        <w:t xml:space="preserve"> </w:t>
      </w:r>
      <w:r w:rsidRPr="006657C2">
        <w:rPr>
          <w:color w:val="000000"/>
          <w:sz w:val="28"/>
          <w:szCs w:val="28"/>
          <w:shd w:val="clear" w:color="auto" w:fill="FFFFFF"/>
        </w:rPr>
        <w:t xml:space="preserve">заходів на території </w:t>
      </w:r>
      <w:r>
        <w:rPr>
          <w:color w:val="000000"/>
          <w:sz w:val="28"/>
          <w:szCs w:val="28"/>
          <w:shd w:val="clear" w:color="auto" w:fill="FFFFFF"/>
        </w:rPr>
        <w:t xml:space="preserve">Фонтанської територіальної </w:t>
      </w:r>
      <w:r w:rsidRPr="006657C2">
        <w:rPr>
          <w:color w:val="000000"/>
          <w:sz w:val="28"/>
          <w:szCs w:val="28"/>
          <w:shd w:val="clear" w:color="auto" w:fill="FFFFFF"/>
        </w:rPr>
        <w:t>громади з тим, щоб в довгостроковій перспективі крок за</w:t>
      </w:r>
      <w:r w:rsidRPr="006657C2">
        <w:rPr>
          <w:color w:val="000000"/>
          <w:sz w:val="28"/>
          <w:szCs w:val="28"/>
        </w:rPr>
        <w:t xml:space="preserve"> </w:t>
      </w:r>
      <w:r w:rsidRPr="006657C2">
        <w:rPr>
          <w:color w:val="000000"/>
          <w:sz w:val="28"/>
          <w:szCs w:val="28"/>
          <w:shd w:val="clear" w:color="auto" w:fill="FFFFFF"/>
        </w:rPr>
        <w:t xml:space="preserve">кроком формувати </w:t>
      </w:r>
      <w:proofErr w:type="spellStart"/>
      <w:r w:rsidRPr="006657C2">
        <w:rPr>
          <w:color w:val="000000"/>
          <w:sz w:val="28"/>
          <w:szCs w:val="28"/>
          <w:shd w:val="clear" w:color="auto" w:fill="FFFFFF"/>
        </w:rPr>
        <w:t>безбар'єрний</w:t>
      </w:r>
      <w:proofErr w:type="spellEnd"/>
      <w:r w:rsidRPr="006657C2">
        <w:rPr>
          <w:color w:val="000000"/>
          <w:sz w:val="28"/>
          <w:szCs w:val="28"/>
          <w:shd w:val="clear" w:color="auto" w:fill="FFFFFF"/>
        </w:rPr>
        <w:t xml:space="preserve"> простір, враховуючи потреби різних людей,</w:t>
      </w:r>
      <w:r w:rsidRPr="006657C2">
        <w:rPr>
          <w:color w:val="000000"/>
          <w:sz w:val="28"/>
          <w:szCs w:val="28"/>
        </w:rPr>
        <w:t xml:space="preserve"> </w:t>
      </w:r>
      <w:r w:rsidRPr="006657C2">
        <w:rPr>
          <w:color w:val="000000"/>
          <w:sz w:val="28"/>
          <w:szCs w:val="28"/>
          <w:shd w:val="clear" w:color="auto" w:fill="FFFFFF"/>
        </w:rPr>
        <w:t>створюючи умови життя комфортні для всіх, прибираючи бар'єри та обмеження</w:t>
      </w:r>
      <w:r>
        <w:rPr>
          <w:color w:val="000000"/>
          <w:sz w:val="28"/>
          <w:szCs w:val="28"/>
          <w:shd w:val="clear" w:color="auto" w:fill="FFFFFF"/>
        </w:rPr>
        <w:t>;</w:t>
      </w:r>
      <w:r w:rsidRPr="006657C2">
        <w:rPr>
          <w:color w:val="000000"/>
          <w:sz w:val="28"/>
          <w:szCs w:val="28"/>
        </w:rPr>
        <w:t> </w:t>
      </w:r>
    </w:p>
    <w:p w:rsidR="006227AC" w:rsidRPr="006657C2" w:rsidRDefault="006227AC" w:rsidP="006227AC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6657C2">
        <w:rPr>
          <w:color w:val="000000"/>
          <w:sz w:val="28"/>
          <w:szCs w:val="28"/>
          <w:shd w:val="clear" w:color="auto" w:fill="FFFFFF"/>
        </w:rPr>
        <w:t xml:space="preserve">підготовка пропозицій щодо формування та реалізації політики </w:t>
      </w:r>
      <w:r>
        <w:rPr>
          <w:color w:val="000000"/>
          <w:sz w:val="28"/>
          <w:szCs w:val="28"/>
          <w:shd w:val="clear" w:color="auto" w:fill="FFFFFF"/>
        </w:rPr>
        <w:t>Фонтанської сільської ради</w:t>
      </w:r>
      <w:r w:rsidRPr="006657C2">
        <w:rPr>
          <w:color w:val="000000"/>
          <w:sz w:val="28"/>
          <w:szCs w:val="28"/>
          <w:shd w:val="clear" w:color="auto" w:fill="FFFFFF"/>
        </w:rPr>
        <w:t xml:space="preserve"> у сфері створення безбар’єрного простору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:rsidR="006227AC" w:rsidRPr="006657C2" w:rsidRDefault="006227AC" w:rsidP="006227AC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6657C2">
        <w:rPr>
          <w:color w:val="000000"/>
          <w:sz w:val="28"/>
          <w:szCs w:val="28"/>
          <w:shd w:val="clear" w:color="auto" w:fill="FFFFFF"/>
        </w:rPr>
        <w:t>визначення шляхів, механізму і способів вирішення проблемних питань, що</w:t>
      </w:r>
      <w:r w:rsidRPr="006657C2">
        <w:rPr>
          <w:color w:val="000000"/>
          <w:sz w:val="28"/>
          <w:szCs w:val="28"/>
        </w:rPr>
        <w:t xml:space="preserve"> </w:t>
      </w:r>
      <w:r w:rsidRPr="006657C2">
        <w:rPr>
          <w:color w:val="000000"/>
          <w:sz w:val="28"/>
          <w:szCs w:val="28"/>
          <w:shd w:val="clear" w:color="auto" w:fill="FFFFFF"/>
        </w:rPr>
        <w:t>виникають під час реалізації державної та місцевої політики на території</w:t>
      </w:r>
      <w:r w:rsidRPr="006657C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Фонтанської територіальної громади</w:t>
      </w:r>
      <w:r w:rsidRPr="006657C2">
        <w:rPr>
          <w:color w:val="000000"/>
          <w:sz w:val="28"/>
          <w:szCs w:val="28"/>
          <w:shd w:val="clear" w:color="auto" w:fill="FFFFFF"/>
        </w:rPr>
        <w:t xml:space="preserve"> у створенні безбар’єрного простору</w:t>
      </w:r>
      <w:r>
        <w:rPr>
          <w:color w:val="000000"/>
          <w:sz w:val="28"/>
          <w:szCs w:val="28"/>
          <w:shd w:val="clear" w:color="auto" w:fill="FFFFFF"/>
        </w:rPr>
        <w:t>;</w:t>
      </w:r>
      <w:r w:rsidRPr="006657C2">
        <w:rPr>
          <w:color w:val="000000"/>
          <w:sz w:val="28"/>
          <w:szCs w:val="28"/>
        </w:rPr>
        <w:t> </w:t>
      </w:r>
    </w:p>
    <w:p w:rsidR="006227AC" w:rsidRPr="006657C2" w:rsidRDefault="006227AC" w:rsidP="006227AC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 xml:space="preserve">- </w:t>
      </w:r>
      <w:r w:rsidRPr="006657C2">
        <w:rPr>
          <w:color w:val="000000"/>
          <w:sz w:val="28"/>
          <w:szCs w:val="28"/>
          <w:shd w:val="clear" w:color="auto" w:fill="FFFFFF"/>
        </w:rPr>
        <w:t xml:space="preserve">сприяння забезпеченню координації дій органів державної влади та </w:t>
      </w:r>
      <w:r>
        <w:rPr>
          <w:color w:val="000000"/>
          <w:sz w:val="28"/>
          <w:szCs w:val="28"/>
          <w:shd w:val="clear" w:color="auto" w:fill="FFFFFF"/>
        </w:rPr>
        <w:t>органу місцевого самоврядування</w:t>
      </w:r>
      <w:r w:rsidRPr="006657C2">
        <w:rPr>
          <w:color w:val="000000"/>
          <w:sz w:val="28"/>
          <w:szCs w:val="28"/>
          <w:shd w:val="clear" w:color="auto" w:fill="FFFFFF"/>
        </w:rPr>
        <w:t xml:space="preserve"> з питань створення безбар’єрного простору на території</w:t>
      </w:r>
      <w:r w:rsidRPr="006657C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Фонтанської територіальної </w:t>
      </w:r>
      <w:r w:rsidRPr="006657C2">
        <w:rPr>
          <w:color w:val="000000"/>
          <w:sz w:val="28"/>
          <w:szCs w:val="28"/>
          <w:shd w:val="clear" w:color="auto" w:fill="FFFFFF"/>
        </w:rPr>
        <w:t>громади</w:t>
      </w:r>
      <w:r>
        <w:rPr>
          <w:color w:val="000000"/>
          <w:sz w:val="28"/>
          <w:szCs w:val="28"/>
          <w:shd w:val="clear" w:color="auto" w:fill="FFFFFF"/>
        </w:rPr>
        <w:t>;</w:t>
      </w:r>
      <w:r w:rsidRPr="006657C2">
        <w:rPr>
          <w:color w:val="000000"/>
          <w:sz w:val="28"/>
          <w:szCs w:val="28"/>
        </w:rPr>
        <w:t> </w:t>
      </w:r>
    </w:p>
    <w:p w:rsidR="006227AC" w:rsidRPr="00A47AA1" w:rsidRDefault="006227AC" w:rsidP="006227AC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6657C2">
        <w:rPr>
          <w:color w:val="000000"/>
          <w:sz w:val="28"/>
          <w:szCs w:val="28"/>
          <w:shd w:val="clear" w:color="auto" w:fill="FFFFFF"/>
        </w:rPr>
        <w:t>підготовка пропозицій щодо удосконалення нормативно-правової бази та</w:t>
      </w:r>
      <w:r w:rsidRPr="006657C2">
        <w:rPr>
          <w:color w:val="000000"/>
          <w:sz w:val="28"/>
          <w:szCs w:val="28"/>
        </w:rPr>
        <w:t xml:space="preserve"> </w:t>
      </w:r>
      <w:r w:rsidRPr="006657C2">
        <w:rPr>
          <w:color w:val="000000"/>
          <w:sz w:val="28"/>
          <w:szCs w:val="28"/>
          <w:shd w:val="clear" w:color="auto" w:fill="FFFFFF"/>
        </w:rPr>
        <w:t>підвищенн</w:t>
      </w:r>
      <w:r>
        <w:rPr>
          <w:color w:val="000000"/>
          <w:sz w:val="28"/>
          <w:szCs w:val="28"/>
          <w:shd w:val="clear" w:color="auto" w:fill="FFFFFF"/>
        </w:rPr>
        <w:t>я ефективності діяльності</w:t>
      </w:r>
      <w:r w:rsidRPr="006657C2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Фонтанської сільської ради</w:t>
      </w:r>
      <w:r w:rsidRPr="006657C2">
        <w:rPr>
          <w:color w:val="000000"/>
          <w:sz w:val="28"/>
          <w:szCs w:val="28"/>
          <w:shd w:val="clear" w:color="auto" w:fill="FFFFFF"/>
        </w:rPr>
        <w:t xml:space="preserve"> з питань</w:t>
      </w:r>
      <w:r w:rsidRPr="006657C2">
        <w:rPr>
          <w:color w:val="000000"/>
          <w:sz w:val="28"/>
          <w:szCs w:val="28"/>
        </w:rPr>
        <w:t xml:space="preserve"> </w:t>
      </w:r>
      <w:r w:rsidRPr="006657C2">
        <w:rPr>
          <w:color w:val="000000"/>
          <w:sz w:val="28"/>
          <w:szCs w:val="28"/>
          <w:shd w:val="clear" w:color="auto" w:fill="FFFFFF"/>
        </w:rPr>
        <w:t>створення безбар’єрного простору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:rsidR="006227AC" w:rsidRDefault="006227AC" w:rsidP="006227AC">
      <w:pPr>
        <w:pStyle w:val="a6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6657C2">
        <w:rPr>
          <w:color w:val="000000"/>
          <w:sz w:val="28"/>
          <w:szCs w:val="28"/>
          <w:shd w:val="clear" w:color="auto" w:fill="FFFFFF"/>
        </w:rPr>
        <w:t>моніторинг суспільної думки щодо просування у реалізації кроків до</w:t>
      </w:r>
      <w:r>
        <w:rPr>
          <w:color w:val="000000"/>
          <w:sz w:val="28"/>
          <w:szCs w:val="28"/>
        </w:rPr>
        <w:t xml:space="preserve"> </w:t>
      </w:r>
      <w:r w:rsidRPr="006657C2">
        <w:rPr>
          <w:color w:val="000000"/>
          <w:sz w:val="28"/>
          <w:szCs w:val="28"/>
          <w:shd w:val="clear" w:color="auto" w:fill="FFFFFF"/>
        </w:rPr>
        <w:t>безбар’єрного простору.</w:t>
      </w:r>
      <w:r w:rsidRPr="006657C2">
        <w:rPr>
          <w:color w:val="000000"/>
          <w:sz w:val="28"/>
          <w:szCs w:val="28"/>
        </w:rPr>
        <w:t> </w:t>
      </w:r>
    </w:p>
    <w:p w:rsidR="006227AC" w:rsidRPr="00A47AA1" w:rsidRDefault="006227AC" w:rsidP="006227AC">
      <w:pPr>
        <w:pStyle w:val="a6"/>
        <w:spacing w:before="0" w:beforeAutospacing="0" w:after="0" w:afterAutospacing="0"/>
        <w:ind w:firstLine="562"/>
        <w:jc w:val="both"/>
        <w:rPr>
          <w:sz w:val="28"/>
          <w:szCs w:val="28"/>
        </w:rPr>
      </w:pPr>
      <w:r w:rsidRPr="00A47AA1">
        <w:rPr>
          <w:color w:val="000000"/>
          <w:sz w:val="28"/>
          <w:szCs w:val="28"/>
          <w:shd w:val="clear" w:color="auto" w:fill="FFFFFF"/>
        </w:rPr>
        <w:t xml:space="preserve">Рада </w:t>
      </w:r>
      <w:r w:rsidRPr="00A47AA1">
        <w:rPr>
          <w:bCs/>
          <w:color w:val="000000"/>
          <w:sz w:val="28"/>
          <w:szCs w:val="28"/>
          <w:shd w:val="clear" w:color="auto" w:fill="FFFFFF"/>
        </w:rPr>
        <w:t>відповідно до покладених на неї завдань</w:t>
      </w:r>
      <w:r w:rsidRPr="00A47AA1">
        <w:rPr>
          <w:color w:val="000000"/>
          <w:sz w:val="28"/>
          <w:szCs w:val="28"/>
          <w:shd w:val="clear" w:color="auto" w:fill="FFFFFF"/>
        </w:rPr>
        <w:t>:</w:t>
      </w:r>
      <w:r w:rsidRPr="00A47AA1">
        <w:rPr>
          <w:color w:val="000000"/>
          <w:sz w:val="28"/>
          <w:szCs w:val="28"/>
        </w:rPr>
        <w:t> </w:t>
      </w:r>
    </w:p>
    <w:p w:rsidR="006227AC" w:rsidRPr="009D6442" w:rsidRDefault="006227AC" w:rsidP="006227AC">
      <w:pPr>
        <w:pStyle w:val="a6"/>
        <w:spacing w:before="0" w:beforeAutospacing="0" w:after="0" w:afterAutospacing="0"/>
        <w:ind w:firstLine="562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-  </w:t>
      </w:r>
      <w:r w:rsidRPr="009D6442">
        <w:rPr>
          <w:color w:val="000000"/>
          <w:sz w:val="28"/>
          <w:szCs w:val="28"/>
          <w:shd w:val="clear" w:color="auto" w:fill="FFFFFF"/>
        </w:rPr>
        <w:t>проводить аналіз стану справ та причин виникнення питань у процесі реалізації</w:t>
      </w:r>
      <w:r w:rsidRPr="009D6442">
        <w:rPr>
          <w:color w:val="000000"/>
          <w:sz w:val="28"/>
          <w:szCs w:val="28"/>
        </w:rPr>
        <w:t xml:space="preserve"> </w:t>
      </w:r>
      <w:r w:rsidRPr="009D6442">
        <w:rPr>
          <w:color w:val="000000"/>
          <w:sz w:val="28"/>
          <w:szCs w:val="28"/>
          <w:shd w:val="clear" w:color="auto" w:fill="FFFFFF"/>
        </w:rPr>
        <w:t>місцевої політики у сфері с</w:t>
      </w:r>
      <w:r>
        <w:rPr>
          <w:color w:val="000000"/>
          <w:sz w:val="28"/>
          <w:szCs w:val="28"/>
          <w:shd w:val="clear" w:color="auto" w:fill="FFFFFF"/>
        </w:rPr>
        <w:t>творення безбар’єрного просторі на території Фонтанської громади</w:t>
      </w:r>
      <w:r w:rsidRPr="009D6442">
        <w:rPr>
          <w:color w:val="000000"/>
          <w:sz w:val="28"/>
          <w:szCs w:val="28"/>
          <w:shd w:val="clear" w:color="auto" w:fill="FFFFFF"/>
        </w:rPr>
        <w:t>;</w:t>
      </w:r>
    </w:p>
    <w:p w:rsidR="006227AC" w:rsidRPr="009D6442" w:rsidRDefault="006227AC" w:rsidP="006227AC">
      <w:pPr>
        <w:pStyle w:val="a6"/>
        <w:spacing w:before="0" w:beforeAutospacing="0" w:after="0" w:afterAutospacing="0"/>
        <w:ind w:firstLine="562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9D6442">
        <w:rPr>
          <w:color w:val="000000"/>
          <w:sz w:val="28"/>
          <w:szCs w:val="28"/>
          <w:shd w:val="clear" w:color="auto" w:fill="FFFFFF"/>
        </w:rPr>
        <w:t xml:space="preserve">проводить моніторинг стану виконання </w:t>
      </w:r>
      <w:proofErr w:type="spellStart"/>
      <w:r>
        <w:rPr>
          <w:color w:val="000000"/>
          <w:sz w:val="28"/>
          <w:szCs w:val="28"/>
          <w:shd w:val="clear" w:color="auto" w:fill="FFFFFF"/>
        </w:rPr>
        <w:t>Фонтанською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сільською радою</w:t>
      </w:r>
      <w:r w:rsidRPr="009D644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покладених на неї</w:t>
      </w:r>
      <w:r w:rsidRPr="009D6442">
        <w:rPr>
          <w:color w:val="000000"/>
          <w:sz w:val="28"/>
          <w:szCs w:val="28"/>
          <w:shd w:val="clear" w:color="auto" w:fill="FFFFFF"/>
        </w:rPr>
        <w:t xml:space="preserve"> завдань або визначених самостійно завдань щодо створення</w:t>
      </w:r>
      <w:r w:rsidRPr="009D644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безбар’єрного простору на території Фонтанської територіальної громади</w:t>
      </w:r>
      <w:r w:rsidRPr="009D6442">
        <w:rPr>
          <w:color w:val="000000"/>
          <w:sz w:val="28"/>
          <w:szCs w:val="28"/>
          <w:shd w:val="clear" w:color="auto" w:fill="FFFFFF"/>
        </w:rPr>
        <w:t>;</w:t>
      </w:r>
      <w:r w:rsidRPr="009D6442">
        <w:rPr>
          <w:color w:val="000000"/>
          <w:sz w:val="28"/>
          <w:szCs w:val="28"/>
        </w:rPr>
        <w:t> </w:t>
      </w:r>
    </w:p>
    <w:p w:rsidR="006227AC" w:rsidRPr="009D6442" w:rsidRDefault="006227AC" w:rsidP="006227AC">
      <w:pPr>
        <w:pStyle w:val="a6"/>
        <w:spacing w:before="0" w:beforeAutospacing="0" w:after="0" w:afterAutospacing="0"/>
        <w:ind w:firstLine="562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- бере участь у розроблені прое</w:t>
      </w:r>
      <w:r w:rsidRPr="009D6442">
        <w:rPr>
          <w:color w:val="000000"/>
          <w:sz w:val="28"/>
          <w:szCs w:val="28"/>
          <w:shd w:val="clear" w:color="auto" w:fill="FFFFFF"/>
        </w:rPr>
        <w:t>ктів нор</w:t>
      </w:r>
      <w:r>
        <w:rPr>
          <w:color w:val="000000"/>
          <w:sz w:val="28"/>
          <w:szCs w:val="28"/>
          <w:shd w:val="clear" w:color="auto" w:fill="FFFFFF"/>
        </w:rPr>
        <w:t xml:space="preserve">мативно-правових актів з питань </w:t>
      </w:r>
      <w:r w:rsidRPr="009D6442">
        <w:rPr>
          <w:color w:val="000000"/>
          <w:sz w:val="28"/>
          <w:szCs w:val="28"/>
          <w:shd w:val="clear" w:color="auto" w:fill="FFFFFF"/>
        </w:rPr>
        <w:t>створення</w:t>
      </w:r>
      <w:r w:rsidRPr="009D6442">
        <w:rPr>
          <w:color w:val="000000"/>
          <w:sz w:val="28"/>
          <w:szCs w:val="28"/>
        </w:rPr>
        <w:t xml:space="preserve"> </w:t>
      </w:r>
      <w:r w:rsidRPr="009D6442">
        <w:rPr>
          <w:color w:val="000000"/>
          <w:sz w:val="28"/>
          <w:szCs w:val="28"/>
          <w:shd w:val="clear" w:color="auto" w:fill="FFFFFF"/>
        </w:rPr>
        <w:t>безбар’єрного простору;</w:t>
      </w:r>
      <w:r w:rsidRPr="009D6442">
        <w:rPr>
          <w:color w:val="000000"/>
          <w:sz w:val="28"/>
          <w:szCs w:val="28"/>
        </w:rPr>
        <w:t> </w:t>
      </w:r>
    </w:p>
    <w:p w:rsidR="006227AC" w:rsidRPr="009A7FBB" w:rsidRDefault="006227AC" w:rsidP="006227AC">
      <w:pPr>
        <w:pStyle w:val="a6"/>
        <w:spacing w:before="0" w:beforeAutospacing="0" w:after="0" w:afterAutospacing="0"/>
        <w:ind w:firstLine="562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9D6442">
        <w:rPr>
          <w:color w:val="000000"/>
          <w:sz w:val="28"/>
          <w:szCs w:val="28"/>
          <w:shd w:val="clear" w:color="auto" w:fill="FFFFFF"/>
        </w:rPr>
        <w:t>подає</w:t>
      </w:r>
      <w:r>
        <w:rPr>
          <w:color w:val="000000"/>
          <w:sz w:val="28"/>
          <w:szCs w:val="28"/>
          <w:shd w:val="clear" w:color="auto" w:fill="FFFFFF"/>
        </w:rPr>
        <w:t xml:space="preserve"> на розгляд виконавчому комітету Фонтанської сільської</w:t>
      </w:r>
      <w:r w:rsidRPr="009D6442">
        <w:rPr>
          <w:color w:val="000000"/>
          <w:sz w:val="28"/>
          <w:szCs w:val="28"/>
          <w:shd w:val="clear" w:color="auto" w:fill="FFFFFF"/>
        </w:rPr>
        <w:t xml:space="preserve"> ради розроблені за</w:t>
      </w:r>
      <w:r w:rsidRPr="009D6442">
        <w:rPr>
          <w:color w:val="000000"/>
          <w:sz w:val="28"/>
          <w:szCs w:val="28"/>
        </w:rPr>
        <w:t xml:space="preserve"> </w:t>
      </w:r>
      <w:r w:rsidRPr="009D6442">
        <w:rPr>
          <w:color w:val="000000"/>
          <w:sz w:val="28"/>
          <w:szCs w:val="28"/>
          <w:shd w:val="clear" w:color="auto" w:fill="FFFFFF"/>
        </w:rPr>
        <w:t>результатами своєї роботи пропозиції та рекомендації.</w:t>
      </w:r>
    </w:p>
    <w:p w:rsidR="006227AC" w:rsidRPr="009A7FBB" w:rsidRDefault="006227AC" w:rsidP="006227AC">
      <w:pPr>
        <w:pStyle w:val="a6"/>
        <w:spacing w:before="0" w:beforeAutospacing="0" w:after="0" w:afterAutospacing="0"/>
        <w:ind w:firstLine="561"/>
        <w:jc w:val="both"/>
        <w:rPr>
          <w:sz w:val="28"/>
          <w:szCs w:val="28"/>
        </w:rPr>
      </w:pPr>
      <w:r w:rsidRPr="009A7FBB">
        <w:rPr>
          <w:bCs/>
          <w:color w:val="000000"/>
          <w:sz w:val="28"/>
          <w:szCs w:val="28"/>
          <w:shd w:val="clear" w:color="auto" w:fill="FFFFFF"/>
        </w:rPr>
        <w:t>Рада має право</w:t>
      </w:r>
      <w:r w:rsidRPr="009A7FBB">
        <w:rPr>
          <w:color w:val="000000"/>
          <w:sz w:val="28"/>
          <w:szCs w:val="28"/>
          <w:shd w:val="clear" w:color="auto" w:fill="FFFFFF"/>
        </w:rPr>
        <w:t>:</w:t>
      </w:r>
      <w:r w:rsidRPr="009A7FBB">
        <w:rPr>
          <w:color w:val="000000"/>
          <w:sz w:val="28"/>
          <w:szCs w:val="28"/>
        </w:rPr>
        <w:t> </w:t>
      </w:r>
    </w:p>
    <w:p w:rsidR="006227AC" w:rsidRPr="009D6442" w:rsidRDefault="006227AC" w:rsidP="006227AC">
      <w:pPr>
        <w:pStyle w:val="a6"/>
        <w:spacing w:before="0" w:beforeAutospacing="0" w:after="0" w:afterAutospacing="0"/>
        <w:ind w:firstLine="561"/>
        <w:jc w:val="both"/>
        <w:rPr>
          <w:sz w:val="28"/>
          <w:szCs w:val="28"/>
        </w:rPr>
      </w:pPr>
      <w:r w:rsidRPr="009D6442">
        <w:rPr>
          <w:color w:val="000000"/>
          <w:sz w:val="28"/>
          <w:szCs w:val="28"/>
          <w:shd w:val="clear" w:color="auto" w:fill="FFFFFF"/>
        </w:rPr>
        <w:t>- отримувати в установленому порядку від центральних і місцевих органів</w:t>
      </w:r>
      <w:r w:rsidRPr="009D6442">
        <w:rPr>
          <w:color w:val="000000"/>
          <w:sz w:val="28"/>
          <w:szCs w:val="28"/>
        </w:rPr>
        <w:t xml:space="preserve"> </w:t>
      </w:r>
      <w:r w:rsidRPr="009D6442">
        <w:rPr>
          <w:color w:val="000000"/>
          <w:sz w:val="28"/>
          <w:szCs w:val="28"/>
          <w:shd w:val="clear" w:color="auto" w:fill="FFFFFF"/>
        </w:rPr>
        <w:t>виконавчої влади, органів місцевого самоврядування, підприємств, установ та</w:t>
      </w:r>
      <w:r w:rsidRPr="009D6442">
        <w:rPr>
          <w:color w:val="000000"/>
          <w:sz w:val="28"/>
          <w:szCs w:val="28"/>
        </w:rPr>
        <w:t xml:space="preserve"> </w:t>
      </w:r>
      <w:r w:rsidRPr="009D6442">
        <w:rPr>
          <w:color w:val="000000"/>
          <w:sz w:val="28"/>
          <w:szCs w:val="28"/>
          <w:shd w:val="clear" w:color="auto" w:fill="FFFFFF"/>
        </w:rPr>
        <w:t>організацій інформацію, необхідну для виконання покладених на неї завдань;</w:t>
      </w:r>
      <w:r w:rsidRPr="009D6442">
        <w:rPr>
          <w:color w:val="000000"/>
          <w:sz w:val="28"/>
          <w:szCs w:val="28"/>
        </w:rPr>
        <w:t> </w:t>
      </w:r>
    </w:p>
    <w:p w:rsidR="006227AC" w:rsidRPr="009D6442" w:rsidRDefault="006227AC" w:rsidP="006227AC">
      <w:pPr>
        <w:pStyle w:val="a6"/>
        <w:spacing w:before="0" w:beforeAutospacing="0" w:after="0" w:afterAutospacing="0"/>
        <w:ind w:firstLine="561"/>
        <w:jc w:val="both"/>
        <w:rPr>
          <w:sz w:val="28"/>
          <w:szCs w:val="28"/>
        </w:rPr>
      </w:pPr>
      <w:r w:rsidRPr="009D6442">
        <w:rPr>
          <w:color w:val="000000"/>
          <w:sz w:val="28"/>
          <w:szCs w:val="28"/>
          <w:shd w:val="clear" w:color="auto" w:fill="FFFFFF"/>
        </w:rPr>
        <w:t>- залучати до участі у своїй роботі представників місцевих органів виконавчої</w:t>
      </w:r>
      <w:r w:rsidRPr="009D6442">
        <w:rPr>
          <w:color w:val="000000"/>
          <w:sz w:val="28"/>
          <w:szCs w:val="28"/>
        </w:rPr>
        <w:t xml:space="preserve"> </w:t>
      </w:r>
      <w:r w:rsidRPr="009D6442">
        <w:rPr>
          <w:color w:val="000000"/>
          <w:sz w:val="28"/>
          <w:szCs w:val="28"/>
          <w:shd w:val="clear" w:color="auto" w:fill="FFFFFF"/>
        </w:rPr>
        <w:t>влади, органів місцевого самоврядування,</w:t>
      </w:r>
      <w:r w:rsidRPr="008D223B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громадських організацій,</w:t>
      </w:r>
      <w:r w:rsidRPr="009D6442">
        <w:rPr>
          <w:color w:val="000000"/>
          <w:sz w:val="28"/>
          <w:szCs w:val="28"/>
          <w:shd w:val="clear" w:color="auto" w:fill="FFFFFF"/>
        </w:rPr>
        <w:t xml:space="preserve"> підприємств, установ та організацій (за</w:t>
      </w:r>
      <w:r w:rsidRPr="009D6442">
        <w:rPr>
          <w:color w:val="000000"/>
          <w:sz w:val="28"/>
          <w:szCs w:val="28"/>
        </w:rPr>
        <w:t xml:space="preserve"> </w:t>
      </w:r>
      <w:r w:rsidRPr="009D6442">
        <w:rPr>
          <w:color w:val="000000"/>
          <w:sz w:val="28"/>
          <w:szCs w:val="28"/>
          <w:shd w:val="clear" w:color="auto" w:fill="FFFFFF"/>
        </w:rPr>
        <w:t>погодженнями з їх керівниками), а також фахівців і незалежних експертів (за</w:t>
      </w:r>
      <w:r w:rsidRPr="009D6442">
        <w:rPr>
          <w:color w:val="000000"/>
          <w:sz w:val="28"/>
          <w:szCs w:val="28"/>
        </w:rPr>
        <w:t xml:space="preserve"> </w:t>
      </w:r>
      <w:r w:rsidRPr="009D6442">
        <w:rPr>
          <w:color w:val="000000"/>
          <w:sz w:val="28"/>
          <w:szCs w:val="28"/>
          <w:shd w:val="clear" w:color="auto" w:fill="FFFFFF"/>
        </w:rPr>
        <w:t>згодою);</w:t>
      </w:r>
      <w:r w:rsidRPr="009D6442">
        <w:rPr>
          <w:color w:val="000000"/>
          <w:sz w:val="28"/>
          <w:szCs w:val="28"/>
        </w:rPr>
        <w:t> </w:t>
      </w:r>
    </w:p>
    <w:p w:rsidR="006227AC" w:rsidRPr="009D6442" w:rsidRDefault="006227AC" w:rsidP="006227AC">
      <w:pPr>
        <w:pStyle w:val="a6"/>
        <w:spacing w:before="0" w:beforeAutospacing="0" w:after="0" w:afterAutospacing="0"/>
        <w:ind w:firstLine="561"/>
        <w:jc w:val="both"/>
        <w:rPr>
          <w:sz w:val="28"/>
          <w:szCs w:val="28"/>
        </w:rPr>
      </w:pPr>
      <w:r w:rsidRPr="009D6442">
        <w:rPr>
          <w:color w:val="000000"/>
          <w:sz w:val="28"/>
          <w:szCs w:val="28"/>
          <w:shd w:val="clear" w:color="auto" w:fill="FFFFFF"/>
        </w:rPr>
        <w:t>- утворювати в разі потреби для виконання покладених на неї завдань постійні або</w:t>
      </w:r>
      <w:r w:rsidRPr="009D6442">
        <w:rPr>
          <w:color w:val="000000"/>
          <w:sz w:val="28"/>
          <w:szCs w:val="28"/>
        </w:rPr>
        <w:t xml:space="preserve"> </w:t>
      </w:r>
      <w:r w:rsidRPr="009D6442">
        <w:rPr>
          <w:color w:val="000000"/>
          <w:sz w:val="28"/>
          <w:szCs w:val="28"/>
          <w:shd w:val="clear" w:color="auto" w:fill="FFFFFF"/>
        </w:rPr>
        <w:t>тимчасові факультативні, експертні та робочі групи;</w:t>
      </w:r>
      <w:r w:rsidRPr="009D6442">
        <w:rPr>
          <w:color w:val="000000"/>
          <w:sz w:val="28"/>
          <w:szCs w:val="28"/>
        </w:rPr>
        <w:t> </w:t>
      </w:r>
    </w:p>
    <w:p w:rsidR="006227AC" w:rsidRDefault="006227AC" w:rsidP="006227AC">
      <w:pPr>
        <w:pStyle w:val="a6"/>
        <w:spacing w:before="0" w:beforeAutospacing="0" w:after="0" w:afterAutospacing="0"/>
        <w:ind w:firstLine="561"/>
        <w:jc w:val="both"/>
        <w:rPr>
          <w:color w:val="000000"/>
          <w:sz w:val="28"/>
          <w:szCs w:val="28"/>
        </w:rPr>
      </w:pPr>
      <w:r w:rsidRPr="009D6442">
        <w:rPr>
          <w:color w:val="000000"/>
          <w:sz w:val="28"/>
          <w:szCs w:val="28"/>
          <w:shd w:val="clear" w:color="auto" w:fill="FFFFFF"/>
        </w:rPr>
        <w:t>- організовувати проведення конференцій, семінарів, нарад, круглих столів,</w:t>
      </w:r>
      <w:r w:rsidRPr="009D6442">
        <w:rPr>
          <w:color w:val="000000"/>
          <w:sz w:val="28"/>
          <w:szCs w:val="28"/>
        </w:rPr>
        <w:t xml:space="preserve"> </w:t>
      </w:r>
      <w:r w:rsidRPr="009D6442">
        <w:rPr>
          <w:color w:val="000000"/>
          <w:sz w:val="28"/>
          <w:szCs w:val="28"/>
          <w:shd w:val="clear" w:color="auto" w:fill="FFFFFF"/>
        </w:rPr>
        <w:t>діалогових зустрічей</w:t>
      </w:r>
      <w:r>
        <w:rPr>
          <w:color w:val="000000"/>
          <w:sz w:val="28"/>
          <w:szCs w:val="28"/>
          <w:shd w:val="clear" w:color="auto" w:fill="FFFFFF"/>
        </w:rPr>
        <w:t>, консультацій, опитувань</w:t>
      </w:r>
      <w:r w:rsidRPr="009D6442">
        <w:rPr>
          <w:color w:val="000000"/>
          <w:sz w:val="28"/>
          <w:szCs w:val="28"/>
          <w:shd w:val="clear" w:color="auto" w:fill="FFFFFF"/>
        </w:rPr>
        <w:t xml:space="preserve"> та інших заходів.</w:t>
      </w:r>
      <w:r w:rsidRPr="009D6442">
        <w:rPr>
          <w:color w:val="000000"/>
          <w:sz w:val="28"/>
          <w:szCs w:val="28"/>
        </w:rPr>
        <w:t> </w:t>
      </w:r>
    </w:p>
    <w:p w:rsidR="006227AC" w:rsidRPr="00AE3AA3" w:rsidRDefault="006227AC" w:rsidP="006227AC">
      <w:pPr>
        <w:pStyle w:val="a6"/>
        <w:spacing w:before="0" w:beforeAutospacing="0" w:after="0" w:afterAutospacing="0"/>
        <w:ind w:firstLine="561"/>
        <w:jc w:val="both"/>
        <w:rPr>
          <w:color w:val="000000"/>
          <w:sz w:val="28"/>
          <w:szCs w:val="28"/>
        </w:rPr>
      </w:pPr>
    </w:p>
    <w:p w:rsidR="006227AC" w:rsidRPr="00771D07" w:rsidRDefault="006227AC" w:rsidP="006227AC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II.</w:t>
      </w:r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ab/>
      </w:r>
      <w:proofErr w:type="spellStart"/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Організаційна</w:t>
      </w:r>
      <w:proofErr w:type="spellEnd"/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структура Ради</w:t>
      </w:r>
    </w:p>
    <w:p w:rsidR="006227AC" w:rsidRPr="00AE3AA3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AE3A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Раду очолює голова, яким за посадою є сільський голова Фонтанської сільської ради Одеського району Одеської області.</w:t>
      </w:r>
    </w:p>
    <w:p w:rsidR="006227AC" w:rsidRPr="00AE3AA3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AE3A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Рада утворюється у складі голови, заступника голови, секретаря та членів Ради.</w:t>
      </w:r>
    </w:p>
    <w:p w:rsidR="006227AC" w:rsidRPr="00AE3AA3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AE3A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Персональний склад Ради затверджує виконавчий комітет Фонтанської сільської ради шляхом прийняття відповідного рішення.  </w:t>
      </w:r>
    </w:p>
    <w:p w:rsidR="006227AC" w:rsidRPr="00AE3AA3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AE3A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Персональний склад Ради формується та затверджується строком на 2 роки.</w:t>
      </w:r>
    </w:p>
    <w:p w:rsidR="006227AC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AE3A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Члени Ради виконують свої обов’язки на громадських засадах.</w:t>
      </w:r>
    </w:p>
    <w:p w:rsidR="006227AC" w:rsidRPr="000470CA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6227AC" w:rsidRPr="00A0223A" w:rsidRDefault="006227AC" w:rsidP="006227AC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III.</w:t>
      </w:r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ab/>
      </w:r>
      <w:proofErr w:type="spellStart"/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Принципи</w:t>
      </w:r>
      <w:proofErr w:type="spellEnd"/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та </w:t>
      </w:r>
      <w:proofErr w:type="spellStart"/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підходи</w:t>
      </w:r>
      <w:proofErr w:type="spellEnd"/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при </w:t>
      </w:r>
      <w:proofErr w:type="spellStart"/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формуванні</w:t>
      </w:r>
      <w:proofErr w:type="spellEnd"/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персонального складу Ради</w:t>
      </w:r>
    </w:p>
    <w:p w:rsidR="006227AC" w:rsidRPr="00125C2C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При формуванні персонального складу Ради задля забезпечення її ефективності та дієвості слід залучати фахівців з досвідом.</w:t>
      </w:r>
    </w:p>
    <w:p w:rsidR="006227AC" w:rsidRPr="00125C2C" w:rsidRDefault="006227AC" w:rsidP="006227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lastRenderedPageBreak/>
        <w:tab/>
        <w:t xml:space="preserve">При формуванні персонального складу Ради необхідно включити до її складу  щонайменше по одному представнику: </w:t>
      </w:r>
    </w:p>
    <w:p w:rsidR="006227AC" w:rsidRPr="00125C2C" w:rsidRDefault="006227AC" w:rsidP="006227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  <w:t xml:space="preserve">- профільних структурних підрозділів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Фонтанської сільської</w:t>
      </w:r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ради; </w:t>
      </w:r>
    </w:p>
    <w:p w:rsidR="006227AC" w:rsidRPr="00125C2C" w:rsidRDefault="006227AC" w:rsidP="006227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  <w:t>- представників громадянського суспільства;</w:t>
      </w:r>
    </w:p>
    <w:p w:rsidR="006227AC" w:rsidRPr="00125C2C" w:rsidRDefault="006227AC" w:rsidP="006227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  <w:t xml:space="preserve">- профільних депутатських комісій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Фонтанської сільської</w:t>
      </w:r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ради;</w:t>
      </w:r>
    </w:p>
    <w:p w:rsidR="006227AC" w:rsidRPr="00125C2C" w:rsidRDefault="006227AC" w:rsidP="006227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  <w:t>- а також - забезпечити участь   мотивованих представників міжнародних організацій з відповідним досвідом вирішення питань пов'язаних із формуванням безбар'єрного простору (за наявності), представників бізнес спільнот.</w:t>
      </w:r>
    </w:p>
    <w:p w:rsidR="006227AC" w:rsidRPr="00125C2C" w:rsidRDefault="006227AC" w:rsidP="006227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  <w:t xml:space="preserve">При формуванні персонального складу Ради важливими принципами є принципи компетентності, прозорості та рівних можливостей. </w:t>
      </w:r>
    </w:p>
    <w:p w:rsidR="006227AC" w:rsidRPr="00125C2C" w:rsidRDefault="006227AC" w:rsidP="006227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  <w:t xml:space="preserve">При формуванні персонального складу Ради забезпечується репрезентативність та </w:t>
      </w:r>
      <w:proofErr w:type="spellStart"/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включеність</w:t>
      </w:r>
      <w:proofErr w:type="spellEnd"/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різних суспільних груп, зокрема: </w:t>
      </w:r>
    </w:p>
    <w:p w:rsidR="006227AC" w:rsidRPr="00125C2C" w:rsidRDefault="006227AC" w:rsidP="006227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  <w:t xml:space="preserve">- гендерна рівність (рекомендується забезпечувати представництво однієї статі у співвідношенні щонайменше 30/70 відсотків); </w:t>
      </w:r>
    </w:p>
    <w:p w:rsidR="006227AC" w:rsidRPr="00125C2C" w:rsidRDefault="006227AC" w:rsidP="006227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  <w:t xml:space="preserve">- представництво різних етнічних та культурних, суспільних груп, врахування соціокультурних особливості населення певної громади (рекомендується враховувати такі групи, як внутрішньо переміщені особи (ВПО), ветерани, батьки з маленькими дітьми, діти та дорослі з функціональними порушеннями, жінки, молодь, літні люди);    </w:t>
      </w:r>
    </w:p>
    <w:p w:rsidR="006227AC" w:rsidRDefault="006227AC" w:rsidP="006227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125C2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  <w:t>- представництво інституцій громадянського суспільства, громадських організацій.</w:t>
      </w:r>
    </w:p>
    <w:p w:rsidR="006227AC" w:rsidRPr="00771D07" w:rsidRDefault="006227AC" w:rsidP="006227AC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IV.</w:t>
      </w:r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ab/>
      </w:r>
      <w:proofErr w:type="spellStart"/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Форми</w:t>
      </w:r>
      <w:proofErr w:type="spellEnd"/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</w:t>
      </w:r>
      <w:proofErr w:type="spellStart"/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роботи</w:t>
      </w:r>
      <w:proofErr w:type="spellEnd"/>
      <w:r w:rsidRPr="00771D0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Ради</w:t>
      </w:r>
    </w:p>
    <w:p w:rsidR="006227AC" w:rsidRPr="00E36E8A" w:rsidRDefault="006227AC" w:rsidP="006227AC">
      <w:pPr>
        <w:spacing w:after="0" w:line="240" w:lineRule="auto"/>
        <w:ind w:left="6" w:right="51"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Формою роботи Ради є засідання, що проводяться за рішенням її голови з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періодичністю визначеною самостійно Радою, але не рідше ніж один раз на квартал.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E36E8A" w:rsidRDefault="006227AC" w:rsidP="006227AC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Засідання Ради веде голова, а в разі його відсутності - заступник голови.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E36E8A" w:rsidRDefault="006227AC" w:rsidP="006227AC">
      <w:pPr>
        <w:spacing w:after="0" w:line="240" w:lineRule="auto"/>
        <w:ind w:left="6" w:right="51"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Засідання Ради вважається правомочним, якщо на ньому присутні більш як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половина її членів.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E36E8A" w:rsidRDefault="006227AC" w:rsidP="006227AC">
      <w:pPr>
        <w:spacing w:after="0" w:line="240" w:lineRule="auto"/>
        <w:ind w:right="344"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Підготовку матеріалів для розгляду на засіданнях Ради забезпечує її секретар.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E36E8A" w:rsidRDefault="006227AC" w:rsidP="006227AC">
      <w:pPr>
        <w:spacing w:after="0" w:line="240" w:lineRule="auto"/>
        <w:ind w:left="6" w:right="51"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За результатами засідань Рада готує пропозиції та рекомендації з питань, що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належать до її компетенції.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E36E8A" w:rsidRDefault="006227AC" w:rsidP="006227AC">
      <w:pPr>
        <w:spacing w:after="0" w:line="240" w:lineRule="auto"/>
        <w:ind w:left="10" w:right="51"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Пропозиції та рекомендації вважаються схваленими, якщо за них проголосувало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більш як половина присутніх на засіданні членів Ради.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E36E8A" w:rsidRDefault="006227AC" w:rsidP="006227AC">
      <w:pPr>
        <w:spacing w:after="0" w:line="240" w:lineRule="auto"/>
        <w:ind w:right="102"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У разі рівного розподілу голосів вирішальним є голос головуючого на засіданні.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E36E8A" w:rsidRDefault="006227AC" w:rsidP="006227AC">
      <w:pPr>
        <w:spacing w:after="0" w:line="240" w:lineRule="auto"/>
        <w:ind w:left="4" w:right="51"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Пропозиції та рекомендації фіксуються у протоколі засідання, який підписується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головуючим на засіданні та секретарем і надсилається усім членам Ради та виконавчому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органу Фонтанської сільської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 ради.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Default="006227AC" w:rsidP="006227AC">
      <w:pPr>
        <w:spacing w:after="0" w:line="240" w:lineRule="auto"/>
        <w:ind w:left="5" w:right="51" w:firstLine="56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Член Ради, який не підтримує пропозиції (рекомендації), може викласти у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письмовій формі свою окрему думку, що до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дається до протоколу засідання. </w:t>
      </w:r>
    </w:p>
    <w:p w:rsidR="006227AC" w:rsidRPr="00E36E8A" w:rsidRDefault="006227AC" w:rsidP="006227AC">
      <w:pPr>
        <w:spacing w:after="0" w:line="240" w:lineRule="auto"/>
        <w:ind w:left="5" w:right="51" w:firstLine="562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Пропозиції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(рекомендації) до протоколу засідання можуть подавати у письмовій формі лише члени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Ради, які брали участь у відповідному засіданні, протягом трьох робочих днів з дати його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проведення.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E36E8A" w:rsidRDefault="006227AC" w:rsidP="006227AC">
      <w:pPr>
        <w:spacing w:after="0" w:line="240" w:lineRule="auto"/>
        <w:ind w:left="6" w:right="51"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Пропозиції та рекомендації Ради можуть бути реалізовані шляхом прийняття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виконавчим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комітетом Фонтанської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сільської ради або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Фонтанською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lastRenderedPageBreak/>
        <w:t>сільською радою р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ішення,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проект якого вносить орган виконавчої влади відповідно до своїх повноважень.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E36E8A" w:rsidRDefault="006227AC" w:rsidP="006227AC">
      <w:pPr>
        <w:spacing w:after="0" w:line="240" w:lineRule="auto"/>
        <w:ind w:left="2" w:right="51"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Кожному засіданню Ради передують зустрічі з представниками громадськості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щодо питань та проблематики, пов'язаних із створенням безбар'єрного простору. Метою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таких зустрічей є швидкий зріз реального стану справ щодо реалізації відповідних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стратегічних та операційних док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ументів на території Фонтанської територіальної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 громади. Результати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таких зустрічей трансформуються у </w:t>
      </w:r>
      <w:proofErr w:type="spellStart"/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проєкти</w:t>
      </w:r>
      <w:proofErr w:type="spellEnd"/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 рішень уповноваженою особою та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виносяться на за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сідання відповідної Ради безбар’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єрності. Сільський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голова може самостійно проводити такі зустрічі чи брати в них участь, може визначати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осіб, хто проводить такі зустрічі: чи з членів відповідної Ради, чи залучених експертів,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представників інститутів громадянського суспільства.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640C29" w:rsidRDefault="006227AC" w:rsidP="006227AC">
      <w:pPr>
        <w:spacing w:after="0" w:line="240" w:lineRule="auto"/>
        <w:ind w:left="7" w:right="51" w:firstLine="56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Про результати таких зустрічей голова Ради або уповноважена ним особа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інформує відповідну Раду та пропонує шляхи вирішення озвучених питань та проблем.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E36E8A" w:rsidRDefault="006227AC" w:rsidP="006227AC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Формами роботи членів Ради можуть бути: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E36E8A" w:rsidRDefault="006227AC" w:rsidP="006227AC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-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громадські обговорення та консультації, зустрічі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;</w:t>
      </w:r>
    </w:p>
    <w:p w:rsidR="006227AC" w:rsidRPr="00E36E8A" w:rsidRDefault="006227AC" w:rsidP="006227AC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-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робочі групи та комітети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;</w:t>
      </w:r>
    </w:p>
    <w:p w:rsidR="006227AC" w:rsidRPr="00E36E8A" w:rsidRDefault="006227AC" w:rsidP="006227AC">
      <w:pPr>
        <w:spacing w:after="0" w:line="240" w:lineRule="auto"/>
        <w:ind w:right="51"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-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організація конференцій, семінарів, нарад, круглих столів, діалогових зустрічей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та інших заходів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;</w:t>
      </w:r>
    </w:p>
    <w:p w:rsidR="006227AC" w:rsidRDefault="006227AC" w:rsidP="006227AC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-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вивчення досліджень та аналітична робота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E36E8A" w:rsidRDefault="006227AC" w:rsidP="006227AC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-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електронні платформи для залучення громадськості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E36E8A" w:rsidRDefault="006227AC" w:rsidP="006227AC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-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партнерства з громадськими організаціями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640C29" w:rsidRDefault="006227AC" w:rsidP="006227AC">
      <w:pPr>
        <w:spacing w:after="0" w:line="240" w:lineRule="auto"/>
        <w:ind w:left="6" w:right="51" w:firstLine="56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Члени Ради у період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між засіданнями Ради задля максимально ефективного досягнення цілей та завдань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визначених Радою самостійно обирають форми власної роботи.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640C29" w:rsidRDefault="006227AC" w:rsidP="006227AC">
      <w:pPr>
        <w:spacing w:line="240" w:lineRule="auto"/>
        <w:ind w:firstLine="56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Організаційне, інформаційне, матеріально-технічне забезпечення діяльності Ради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здійснює виконавчий орган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 xml:space="preserve"> Фонтанської сільської ради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. Рекомендується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враховувати, що при плануванні, створенні стратегічних та операційних документів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важливим елементом його реалістичності та виконуваності є фінансова складова, яка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передбачає серед іншого бюджетні процедури. З огляду на це рекомендується тримати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у фокусі уваги фінансову складову реалізації певного стратегічного чи операційного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uk-UA"/>
        </w:rPr>
        <w:t>документа. </w:t>
      </w:r>
      <w:r w:rsidRPr="00E36E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 </w:t>
      </w:r>
    </w:p>
    <w:p w:rsidR="006227AC" w:rsidRPr="00640C29" w:rsidRDefault="006227AC" w:rsidP="006227AC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r w:rsidRPr="00640C29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V. Звітування, аналіз та оцінка ефективності реалізації завдань стратегічного документа</w:t>
      </w:r>
    </w:p>
    <w:p w:rsidR="006227AC" w:rsidRPr="00640C29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40C29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Рада здійснює оцінювання ефективності та результативності реалізації стратегічних документів із створення безбар’єрного простору в територіальній громаді, що ґрунтується на результатах виконання планів заходів та завдань, визначених стратегічними документами та досягнення індикаторів результативності їх реалізації.</w:t>
      </w:r>
    </w:p>
    <w:p w:rsidR="006227AC" w:rsidRPr="00640C29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40C29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  <w:t xml:space="preserve">Контроль за реалізацією стратегічних документів із створення безбар’єрного простору в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Фонтанській</w:t>
      </w:r>
      <w:r w:rsidRPr="00640C29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територіальній громаді здійснюється визначеними у стратегічних документах органами, шляхом подання до Ради безбар’єрності звітів, не пізніше, ніж через шість місяців після прийняття та затвердження стратегічного документу, а в подальшому - із визначеною Радою </w:t>
      </w:r>
      <w:r w:rsidRPr="00640C29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lastRenderedPageBreak/>
        <w:t xml:space="preserve">систематичністю (щоквартально, щомісячно, щорічно тощо), але не рідше ніж один раз на шість місяців. </w:t>
      </w:r>
    </w:p>
    <w:p w:rsidR="006227AC" w:rsidRPr="00640C29" w:rsidRDefault="006227AC" w:rsidP="00622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40C29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  <w:t>З метою дотримання об’єктивності та неупередженості до проведення моніторингу реалізації стратегічних документів можуть залучатися громадські організації, незалежні інституції та експерти.</w:t>
      </w:r>
    </w:p>
    <w:p w:rsidR="006227AC" w:rsidRPr="00EB0FA1" w:rsidRDefault="006227AC" w:rsidP="006227AC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</w:p>
    <w:p w:rsidR="006227AC" w:rsidRDefault="006227AC" w:rsidP="006227AC">
      <w:pPr>
        <w:rPr>
          <w:lang w:val="uk-UA"/>
        </w:rPr>
      </w:pPr>
    </w:p>
    <w:p w:rsidR="006227AC" w:rsidRDefault="006227AC" w:rsidP="006227AC">
      <w:pPr>
        <w:rPr>
          <w:lang w:val="uk-UA"/>
        </w:rPr>
      </w:pPr>
    </w:p>
    <w:p w:rsidR="006227AC" w:rsidRDefault="006227AC" w:rsidP="006227AC">
      <w:pPr>
        <w:rPr>
          <w:lang w:val="uk-UA"/>
        </w:rPr>
      </w:pPr>
    </w:p>
    <w:p w:rsidR="006227AC" w:rsidRDefault="006227AC" w:rsidP="006227AC">
      <w:pPr>
        <w:rPr>
          <w:lang w:val="uk-UA"/>
        </w:rPr>
      </w:pPr>
    </w:p>
    <w:p w:rsidR="006227AC" w:rsidRDefault="006227AC" w:rsidP="006227AC">
      <w:pPr>
        <w:rPr>
          <w:lang w:val="uk-UA"/>
        </w:rPr>
      </w:pPr>
    </w:p>
    <w:p w:rsidR="006227AC" w:rsidRDefault="006227AC" w:rsidP="006227AC">
      <w:pPr>
        <w:rPr>
          <w:lang w:val="uk-UA"/>
        </w:rPr>
      </w:pPr>
    </w:p>
    <w:p w:rsidR="006227AC" w:rsidRDefault="006227AC" w:rsidP="006227AC">
      <w:pPr>
        <w:rPr>
          <w:lang w:val="uk-UA"/>
        </w:rPr>
      </w:pPr>
    </w:p>
    <w:p w:rsidR="006227AC" w:rsidRDefault="006227AC" w:rsidP="006227AC">
      <w:pPr>
        <w:rPr>
          <w:lang w:val="uk-UA"/>
        </w:rPr>
      </w:pPr>
    </w:p>
    <w:p w:rsidR="006227AC" w:rsidRDefault="006227AC" w:rsidP="006227AC">
      <w:pPr>
        <w:rPr>
          <w:lang w:val="uk-UA"/>
        </w:rPr>
      </w:pPr>
    </w:p>
    <w:p w:rsidR="006227AC" w:rsidRDefault="006227AC" w:rsidP="006227AC">
      <w:pPr>
        <w:rPr>
          <w:lang w:val="uk-UA"/>
        </w:rPr>
      </w:pPr>
    </w:p>
    <w:p w:rsidR="006227AC" w:rsidRDefault="006227AC" w:rsidP="006227AC">
      <w:pPr>
        <w:rPr>
          <w:lang w:val="uk-UA"/>
        </w:rPr>
      </w:pPr>
    </w:p>
    <w:p w:rsidR="006227AC" w:rsidRDefault="006227AC" w:rsidP="006227AC">
      <w:pPr>
        <w:rPr>
          <w:lang w:val="uk-UA"/>
        </w:rPr>
      </w:pPr>
    </w:p>
    <w:p w:rsidR="006227AC" w:rsidRDefault="006227AC" w:rsidP="006227AC">
      <w:pPr>
        <w:rPr>
          <w:lang w:val="uk-UA"/>
        </w:rPr>
      </w:pPr>
    </w:p>
    <w:p w:rsidR="006227AC" w:rsidRDefault="006227AC" w:rsidP="006227AC">
      <w:pPr>
        <w:rPr>
          <w:lang w:val="uk-UA"/>
        </w:rPr>
      </w:pPr>
    </w:p>
    <w:p w:rsidR="00EA4A27" w:rsidRPr="006227AC" w:rsidRDefault="00EA4A27">
      <w:pPr>
        <w:rPr>
          <w:lang w:val="uk-UA"/>
        </w:rPr>
      </w:pPr>
      <w:bookmarkStart w:id="0" w:name="_GoBack"/>
      <w:bookmarkEnd w:id="0"/>
    </w:p>
    <w:sectPr w:rsidR="00EA4A27" w:rsidRPr="006227A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FA2D6E"/>
    <w:multiLevelType w:val="hybridMultilevel"/>
    <w:tmpl w:val="A0009136"/>
    <w:lvl w:ilvl="0" w:tplc="70B2EF4A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233C"/>
    <w:rsid w:val="0003233C"/>
    <w:rsid w:val="006227AC"/>
    <w:rsid w:val="00EA4A27"/>
    <w:rsid w:val="00ED4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664E1"/>
  <w15:chartTrackingRefBased/>
  <w15:docId w15:val="{0E3C1B0E-ACDE-4369-B8CA-FE61C4B00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27AC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27AC"/>
    <w:pPr>
      <w:spacing w:after="0" w:line="240" w:lineRule="auto"/>
    </w:pPr>
    <w:rPr>
      <w:lang w:val="ru-RU"/>
    </w:rPr>
  </w:style>
  <w:style w:type="paragraph" w:styleId="a4">
    <w:name w:val="List Paragraph"/>
    <w:basedOn w:val="a"/>
    <w:uiPriority w:val="34"/>
    <w:qFormat/>
    <w:rsid w:val="006227AC"/>
    <w:pPr>
      <w:ind w:left="720"/>
      <w:contextualSpacing/>
    </w:pPr>
  </w:style>
  <w:style w:type="table" w:styleId="a5">
    <w:name w:val="Table Grid"/>
    <w:basedOn w:val="a1"/>
    <w:uiPriority w:val="39"/>
    <w:rsid w:val="006227AC"/>
    <w:pPr>
      <w:spacing w:after="0" w:line="240" w:lineRule="auto"/>
    </w:pPr>
    <w:rPr>
      <w:lang w:val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6227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8214</Words>
  <Characters>4682</Characters>
  <Application>Microsoft Office Word</Application>
  <DocSecurity>0</DocSecurity>
  <Lines>39</Lines>
  <Paragraphs>25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Strelnikova</dc:creator>
  <cp:keywords/>
  <dc:description/>
  <cp:lastModifiedBy>Strelnikova</cp:lastModifiedBy>
  <cp:revision>3</cp:revision>
  <dcterms:created xsi:type="dcterms:W3CDTF">2025-03-17T13:09:00Z</dcterms:created>
  <dcterms:modified xsi:type="dcterms:W3CDTF">2025-03-24T12:59:00Z</dcterms:modified>
</cp:coreProperties>
</file>