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07" w:rsidRPr="00D26C07" w:rsidRDefault="00D26C07" w:rsidP="00D26C07">
      <w:pPr>
        <w:spacing w:after="0" w:line="336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213B0C"/>
          <w:kern w:val="36"/>
          <w:sz w:val="43"/>
          <w:szCs w:val="43"/>
          <w:lang w:eastAsia="uk-UA"/>
        </w:rPr>
      </w:pPr>
      <w:r w:rsidRPr="00D26C07">
        <w:rPr>
          <w:rFonts w:ascii="Tahoma" w:eastAsia="Times New Roman" w:hAnsi="Tahoma" w:cs="Tahoma"/>
          <w:b/>
          <w:bCs/>
          <w:color w:val="213B0C"/>
          <w:kern w:val="36"/>
          <w:sz w:val="43"/>
          <w:szCs w:val="43"/>
          <w:lang w:eastAsia="uk-UA"/>
        </w:rPr>
        <w:t>Статистична інформація запобігання та протидії домашньому насильству</w:t>
      </w:r>
    </w:p>
    <w:p w:rsidR="00D26C07" w:rsidRPr="00D26C07" w:rsidRDefault="00D26C07" w:rsidP="00D26C07">
      <w:pPr>
        <w:spacing w:before="180" w:after="180" w:line="384" w:lineRule="atLeast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uk-UA"/>
        </w:rPr>
      </w:pPr>
    </w:p>
    <w:p w:rsidR="00D26C07" w:rsidRDefault="00D26C07" w:rsidP="00D26C0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Arial" w:hAnsi="Arial" w:cs="Arial"/>
          <w:color w:val="000000"/>
          <w:sz w:val="29"/>
          <w:szCs w:val="29"/>
          <w:bdr w:val="none" w:sz="0" w:space="0" w:color="auto" w:frame="1"/>
        </w:rPr>
        <w:t>67% жінок в Україні зазнали насильства і тільки 17% знають куди звертатись.</w:t>
      </w:r>
    </w:p>
    <w:p w:rsidR="00D26C07" w:rsidRDefault="00D26C07" w:rsidP="00D26C0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Такими є результатами дослідження ОБСЄ з питань добробуту та безпеки жінок в Україні.</w:t>
      </w:r>
    </w:p>
    <w:p w:rsidR="00D26C07" w:rsidRDefault="00D26C07" w:rsidP="00D26C0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У ході дослідження було проведено інтерв’ю з понад 15 000 жінками в семи державах-учасницях ОБСЄ: Албанії, Боснії і Герцеґовині, Молдові, Північній Македонії, Сербії, Україні та Чорногорії.</w:t>
      </w:r>
    </w:p>
    <w:p w:rsidR="00D26C07" w:rsidRDefault="00D26C07" w:rsidP="00D26C0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Arial" w:hAnsi="Arial" w:cs="Arial"/>
          <w:color w:val="000000"/>
          <w:sz w:val="29"/>
          <w:szCs w:val="29"/>
          <w:bdr w:val="none" w:sz="0" w:space="0" w:color="auto" w:frame="1"/>
        </w:rPr>
        <w:t>В Україні в рамках дослідження було опитано 2 048 жінок.</w:t>
      </w:r>
    </w:p>
    <w:p w:rsidR="00D26C07" w:rsidRDefault="00D26C07" w:rsidP="00D26C0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</w:pPr>
      <w:r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Результати свідчать про те, що дві третини (67%) жінок в Україні віком від 15 років зазнали психологічного, фізичного або сексуального насильства.</w:t>
      </w:r>
    </w:p>
    <w:p w:rsidR="007E2EE0" w:rsidRDefault="007E2EE0" w:rsidP="00D26C0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 xml:space="preserve">   </w:t>
      </w:r>
    </w:p>
    <w:p w:rsidR="00D26C07" w:rsidRDefault="007E2EE0">
      <w:r>
        <w:rPr>
          <w:noProof/>
          <w:lang w:eastAsia="uk-UA"/>
        </w:rPr>
        <w:drawing>
          <wp:inline distT="0" distB="0" distL="0" distR="0" wp14:anchorId="108AD649" wp14:editId="14046743">
            <wp:extent cx="6120765" cy="3390264"/>
            <wp:effectExtent l="0" t="0" r="0" b="1270"/>
            <wp:docPr id="2" name="Рисунок 2" descr="https://imglife.pravda.com.ua/images/doc/8/e/8e6a560-graphic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life.pravda.com.ua/images/doc/8/e/8e6a560-graphic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9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E0" w:rsidRDefault="007E2EE0"/>
    <w:p w:rsidR="007E2EE0" w:rsidRDefault="007E2EE0"/>
    <w:p w:rsidR="007E2EE0" w:rsidRDefault="007E2EE0"/>
    <w:p w:rsidR="00D61DB5" w:rsidRDefault="00D61DB5">
      <w:bookmarkStart w:id="0" w:name="_GoBack"/>
      <w:bookmarkEnd w:id="0"/>
    </w:p>
    <w:sectPr w:rsidR="00D61DB5" w:rsidSect="007E6F9B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F02"/>
    <w:multiLevelType w:val="hybridMultilevel"/>
    <w:tmpl w:val="BEB4AC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44F2"/>
    <w:multiLevelType w:val="hybridMultilevel"/>
    <w:tmpl w:val="AE463DD0"/>
    <w:lvl w:ilvl="0" w:tplc="E4E23320">
      <w:numFmt w:val="bullet"/>
      <w:lvlText w:val="—"/>
      <w:lvlJc w:val="left"/>
      <w:pPr>
        <w:ind w:left="828" w:hanging="46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7450C"/>
    <w:multiLevelType w:val="multilevel"/>
    <w:tmpl w:val="40CC2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32E53"/>
    <w:multiLevelType w:val="hybridMultilevel"/>
    <w:tmpl w:val="E76A7D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0D13"/>
    <w:multiLevelType w:val="hybridMultilevel"/>
    <w:tmpl w:val="AEDEF2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A19DE"/>
    <w:multiLevelType w:val="hybridMultilevel"/>
    <w:tmpl w:val="0E96E0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73C7B"/>
    <w:multiLevelType w:val="hybridMultilevel"/>
    <w:tmpl w:val="036478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46FB5"/>
    <w:multiLevelType w:val="hybridMultilevel"/>
    <w:tmpl w:val="858E26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B396F"/>
    <w:multiLevelType w:val="hybridMultilevel"/>
    <w:tmpl w:val="481271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A12EA"/>
    <w:multiLevelType w:val="hybridMultilevel"/>
    <w:tmpl w:val="93FA5E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4B"/>
    <w:rsid w:val="00010BA1"/>
    <w:rsid w:val="0014740A"/>
    <w:rsid w:val="00196625"/>
    <w:rsid w:val="002702F2"/>
    <w:rsid w:val="00294805"/>
    <w:rsid w:val="002A7529"/>
    <w:rsid w:val="004D50F2"/>
    <w:rsid w:val="0061758A"/>
    <w:rsid w:val="006F4B92"/>
    <w:rsid w:val="007E2EE0"/>
    <w:rsid w:val="007E6F9B"/>
    <w:rsid w:val="00900ECA"/>
    <w:rsid w:val="009E2E98"/>
    <w:rsid w:val="009F4FF6"/>
    <w:rsid w:val="00B17A41"/>
    <w:rsid w:val="00BA0760"/>
    <w:rsid w:val="00D26C07"/>
    <w:rsid w:val="00D61DB5"/>
    <w:rsid w:val="00D843C4"/>
    <w:rsid w:val="00E7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19DB7-88F7-4B3D-BB73-0DC242C3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26C07"/>
    <w:rPr>
      <w:b/>
      <w:bCs/>
    </w:rPr>
  </w:style>
  <w:style w:type="paragraph" w:styleId="a5">
    <w:name w:val="List Paragraph"/>
    <w:basedOn w:val="a"/>
    <w:uiPriority w:val="34"/>
    <w:qFormat/>
    <w:rsid w:val="007E2EE0"/>
    <w:pPr>
      <w:ind w:left="720"/>
      <w:contextualSpacing/>
    </w:pPr>
  </w:style>
  <w:style w:type="table" w:styleId="a6">
    <w:name w:val="Table Grid"/>
    <w:basedOn w:val="a1"/>
    <w:uiPriority w:val="39"/>
    <w:rsid w:val="0014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9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Dubrovina</dc:creator>
  <cp:keywords/>
  <dc:description/>
  <cp:lastModifiedBy>Rusnak</cp:lastModifiedBy>
  <cp:revision>2</cp:revision>
  <cp:lastPrinted>2025-06-16T08:09:00Z</cp:lastPrinted>
  <dcterms:created xsi:type="dcterms:W3CDTF">2025-07-10T09:57:00Z</dcterms:created>
  <dcterms:modified xsi:type="dcterms:W3CDTF">2025-07-10T09:57:00Z</dcterms:modified>
</cp:coreProperties>
</file>