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565FAE" w:rsidRPr="003A62F9">
        <w:rPr>
          <w:lang w:val="uk-UA"/>
        </w:rPr>
        <w:t>512278</w:t>
      </w:r>
      <w:r w:rsidR="00565FAE">
        <w:rPr>
          <w:lang w:val="uk-UA"/>
        </w:rPr>
        <w:t>32</w:t>
      </w:r>
      <w:r w:rsidR="00565FAE" w:rsidRPr="003A62F9">
        <w:rPr>
          <w:lang w:val="uk-UA"/>
        </w:rPr>
        <w:t>00:0</w:t>
      </w:r>
      <w:r w:rsidR="00565FAE">
        <w:rPr>
          <w:lang w:val="uk-UA"/>
        </w:rPr>
        <w:t>1</w:t>
      </w:r>
      <w:r w:rsidR="00565FAE" w:rsidRPr="003A62F9">
        <w:rPr>
          <w:lang w:val="uk-UA"/>
        </w:rPr>
        <w:t>:00</w:t>
      </w:r>
      <w:r w:rsidR="00565FAE">
        <w:rPr>
          <w:lang w:val="uk-UA"/>
        </w:rPr>
        <w:t>2</w:t>
      </w:r>
      <w:r w:rsidR="00565FAE" w:rsidRPr="003A62F9">
        <w:rPr>
          <w:lang w:val="uk-UA"/>
        </w:rPr>
        <w:t>:</w:t>
      </w:r>
      <w:r w:rsidR="00565FAE">
        <w:rPr>
          <w:lang w:val="uk-UA"/>
        </w:rPr>
        <w:t>3083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0E737D" w:rsidRPr="000E737D">
        <w:rPr>
          <w:color w:val="000000"/>
          <w:sz w:val="26"/>
          <w:szCs w:val="26"/>
          <w:lang w:val="uk-UA"/>
        </w:rPr>
        <w:t>0</w:t>
      </w:r>
      <w:r w:rsidR="00737153">
        <w:rPr>
          <w:color w:val="000000"/>
          <w:sz w:val="26"/>
          <w:szCs w:val="26"/>
          <w:lang w:val="uk-UA"/>
        </w:rPr>
        <w:t>500</w:t>
      </w:r>
      <w:bookmarkStart w:id="0" w:name="_GoBack"/>
      <w:bookmarkEnd w:id="0"/>
      <w:r w:rsidR="000E737D" w:rsidRPr="000E737D">
        <w:rPr>
          <w:color w:val="000000"/>
          <w:sz w:val="26"/>
          <w:szCs w:val="26"/>
          <w:lang w:val="uk-UA"/>
        </w:rPr>
        <w:t xml:space="preserve">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565FAE" w:rsidRPr="00565FAE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565FAE" w:rsidRPr="00565FAE">
        <w:rPr>
          <w:color w:val="000000"/>
          <w:sz w:val="26"/>
          <w:szCs w:val="26"/>
          <w:lang w:val="uk-UA"/>
        </w:rPr>
        <w:t>Фонтанська</w:t>
      </w:r>
      <w:proofErr w:type="spellEnd"/>
      <w:r w:rsidR="00565FAE" w:rsidRPr="00565FAE">
        <w:rPr>
          <w:color w:val="000000"/>
          <w:sz w:val="26"/>
          <w:szCs w:val="26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«ЗЕМАГРОІНВЕСТГРУП» та підлягає продажу відповідно до рішення </w:t>
      </w:r>
      <w:proofErr w:type="spellStart"/>
      <w:r w:rsidR="00565FAE" w:rsidRPr="00565FAE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565FAE" w:rsidRPr="00565FAE">
        <w:rPr>
          <w:color w:val="000000"/>
          <w:sz w:val="26"/>
          <w:szCs w:val="26"/>
          <w:lang w:val="uk-UA"/>
        </w:rPr>
        <w:t xml:space="preserve"> сільської ради № 1946-VIІІ від 20.12.2023</w:t>
      </w:r>
      <w:r w:rsidR="00565FAE">
        <w:rPr>
          <w:color w:val="000000"/>
          <w:sz w:val="26"/>
          <w:szCs w:val="26"/>
          <w:lang w:val="uk-UA"/>
        </w:rPr>
        <w:t xml:space="preserve">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E737D"/>
    <w:rsid w:val="000F5A97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707B6A"/>
    <w:rsid w:val="00710995"/>
    <w:rsid w:val="00730B67"/>
    <w:rsid w:val="00730F4B"/>
    <w:rsid w:val="00737153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82FD2"/>
    <w:rsid w:val="008845B1"/>
    <w:rsid w:val="008854E3"/>
    <w:rsid w:val="00890D54"/>
    <w:rsid w:val="008B1ABC"/>
    <w:rsid w:val="008B23A6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698F"/>
    <w:rsid w:val="00C81B9A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45124"/>
    <w:rsid w:val="00D61E6A"/>
    <w:rsid w:val="00D73237"/>
    <w:rsid w:val="00D846A1"/>
    <w:rsid w:val="00DA55BF"/>
    <w:rsid w:val="00DA5691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5E92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D9FB-BF69-40D0-8362-0BE2540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6</cp:revision>
  <cp:lastPrinted>2021-08-05T09:13:00Z</cp:lastPrinted>
  <dcterms:created xsi:type="dcterms:W3CDTF">2024-02-16T07:21:00Z</dcterms:created>
  <dcterms:modified xsi:type="dcterms:W3CDTF">2024-02-28T06:08:00Z</dcterms:modified>
</cp:coreProperties>
</file>