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71" w:rsidRPr="00961B81" w:rsidRDefault="00961B81" w:rsidP="00961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81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961B81" w:rsidRDefault="00961B81" w:rsidP="00961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81">
        <w:rPr>
          <w:rFonts w:ascii="Times New Roman" w:hAnsi="Times New Roman" w:cs="Times New Roman"/>
          <w:b/>
          <w:sz w:val="28"/>
          <w:szCs w:val="28"/>
        </w:rPr>
        <w:t>Про результати аналізу доступності громади за 2025 рік</w:t>
      </w:r>
    </w:p>
    <w:p w:rsidR="00961B81" w:rsidRDefault="00961B81" w:rsidP="00961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44" w:rsidRDefault="00966D44">
      <w:pPr>
        <w:rPr>
          <w:rFonts w:ascii="Times New Roman" w:hAnsi="Times New Roman" w:cs="Times New Roman"/>
          <w:sz w:val="28"/>
          <w:szCs w:val="28"/>
        </w:rPr>
      </w:pPr>
      <w:r w:rsidRPr="00966D44">
        <w:rPr>
          <w:rFonts w:ascii="Times New Roman" w:hAnsi="Times New Roman" w:cs="Times New Roman"/>
          <w:sz w:val="28"/>
          <w:szCs w:val="28"/>
        </w:rPr>
        <w:t>У 2025 році було проведено обстеження 38 об’</w:t>
      </w:r>
      <w:r w:rsidR="000143A5">
        <w:rPr>
          <w:rFonts w:ascii="Times New Roman" w:hAnsi="Times New Roman" w:cs="Times New Roman"/>
          <w:sz w:val="28"/>
          <w:szCs w:val="28"/>
        </w:rPr>
        <w:t>єктів у 6 населених пунктах громади.</w:t>
      </w:r>
    </w:p>
    <w:p w:rsidR="00966D44" w:rsidRDefault="00966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 підрозділи: Управління освіти, культури, молоді та спорту Фонтанської сільської ради, Відділ містобудування та архітектури, КП «Надія», Відділ житлово-комунального господарства, цивільного захисту та взаємодії з правоохоронними органами, господарського забезпечення</w:t>
      </w:r>
      <w:r w:rsidR="000143A5">
        <w:rPr>
          <w:rFonts w:ascii="Times New Roman" w:hAnsi="Times New Roman" w:cs="Times New Roman"/>
          <w:sz w:val="28"/>
          <w:szCs w:val="28"/>
        </w:rPr>
        <w:t>, КНП «Центр первинної медико-санітарної допомоги»</w:t>
      </w:r>
    </w:p>
    <w:tbl>
      <w:tblPr>
        <w:tblStyle w:val="a4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134"/>
        <w:gridCol w:w="1560"/>
        <w:gridCol w:w="1558"/>
        <w:gridCol w:w="1420"/>
        <w:gridCol w:w="1137"/>
        <w:gridCol w:w="1275"/>
      </w:tblGrid>
      <w:tr w:rsidR="00966D44" w:rsidRPr="00966D44" w:rsidTr="00695F20">
        <w:trPr>
          <w:trHeight w:val="516"/>
          <w:tblHeader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Тип об’єкта*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Кількість обстежен</w:t>
            </w:r>
            <w:r w:rsidRPr="00966D44">
              <w:rPr>
                <w:noProof/>
                <w:sz w:val="18"/>
                <w:szCs w:val="18"/>
              </w:rPr>
              <w:t>их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</w:rPr>
              <w:t xml:space="preserve">Ступінь </w:t>
            </w:r>
            <w:r w:rsidRPr="00966D44">
              <w:rPr>
                <w:noProof/>
                <w:sz w:val="18"/>
                <w:szCs w:val="1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Примітка</w:t>
            </w:r>
          </w:p>
        </w:tc>
      </w:tr>
      <w:tr w:rsidR="00966D44" w:rsidRPr="00966D44" w:rsidTr="00695F20">
        <w:trPr>
          <w:trHeight w:val="138"/>
          <w:tblHeader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безбар’єрні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Заклади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Інформація не надана</w:t>
            </w: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Заклади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966D44">
              <w:rPr>
                <w:noProof/>
                <w:sz w:val="18"/>
                <w:szCs w:val="18"/>
              </w:rPr>
              <w:t>1</w:t>
            </w:r>
            <w:r w:rsidRPr="00966D44">
              <w:rPr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Центри надання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Заклади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Споруди цивільного 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Об’єкти спортивної інфраструктури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  <w:lang w:val="en-A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AU"/>
              </w:rPr>
            </w:pPr>
            <w:r w:rsidRPr="00966D44">
              <w:rPr>
                <w:noProof/>
                <w:sz w:val="18"/>
                <w:szCs w:val="18"/>
              </w:rPr>
              <w:t>Інформація не надана</w:t>
            </w: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Вулиці, що входять до проекту безбарœєрні маршрути у населених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Вулиці, що ведуть до закладів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Дороги державного значення, що проходять через населені пункти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1</w:t>
            </w:r>
          </w:p>
          <w:p w:rsidR="00966D44" w:rsidRPr="00966D44" w:rsidRDefault="00966D44" w:rsidP="00695F2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Зупинки громадського транспорту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966D44">
              <w:rPr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966D44">
              <w:rPr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966D44">
              <w:rPr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966D44">
              <w:rPr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Парки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Сквери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966D44" w:rsidRPr="00966D44" w:rsidTr="00695F20">
        <w:trPr>
          <w:trHeight w:val="18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right="-85" w:firstLine="0"/>
              <w:jc w:val="center"/>
              <w:rPr>
                <w:noProof/>
                <w:sz w:val="18"/>
                <w:szCs w:val="18"/>
              </w:rPr>
            </w:pPr>
            <w:r w:rsidRPr="00966D44">
              <w:rPr>
                <w:noProof/>
                <w:sz w:val="18"/>
                <w:szCs w:val="18"/>
              </w:rPr>
              <w:t>Дитячі майданчики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966D44">
              <w:rPr>
                <w:noProof/>
                <w:sz w:val="18"/>
                <w:szCs w:val="18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44" w:rsidRPr="00966D44" w:rsidRDefault="00966D44" w:rsidP="00695F2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</w:tbl>
    <w:p w:rsidR="00966D44" w:rsidRPr="00A66AD5" w:rsidRDefault="00A66AD5">
      <w:pPr>
        <w:rPr>
          <w:rFonts w:ascii="Times New Roman" w:hAnsi="Times New Roman" w:cs="Times New Roman"/>
          <w:sz w:val="20"/>
          <w:szCs w:val="20"/>
        </w:rPr>
      </w:pPr>
      <w:r w:rsidRPr="00A66AD5">
        <w:rPr>
          <w:rFonts w:ascii="Times New Roman" w:hAnsi="Times New Roman" w:cs="Times New Roman"/>
          <w:sz w:val="20"/>
          <w:szCs w:val="20"/>
        </w:rPr>
        <w:t>*</w:t>
      </w:r>
      <w:r w:rsidRPr="00A66AD5">
        <w:rPr>
          <w:rFonts w:ascii="Times New Roman" w:hAnsi="Times New Roman" w:cs="Times New Roman"/>
          <w:sz w:val="20"/>
          <w:szCs w:val="20"/>
        </w:rPr>
        <w:t>Ступінь безбар’єрності визначався із застосуванням форми звітності, передбаченої ресурсом «ЛУН Місто».</w:t>
      </w:r>
    </w:p>
    <w:p w:rsidR="00966D44" w:rsidRDefault="00966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Частково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безбар’єрні</w:t>
      </w:r>
      <w:proofErr w:type="spellEnd"/>
      <w:r>
        <w:rPr>
          <w:rFonts w:ascii="Times New Roman" w:hAnsi="Times New Roman" w:cs="Times New Roman"/>
          <w:sz w:val="28"/>
          <w:szCs w:val="28"/>
        </w:rPr>
        <w:t>: 1</w:t>
      </w:r>
    </w:p>
    <w:p w:rsidR="00966D44" w:rsidRPr="00966D44" w:rsidRDefault="00966D44">
      <w:r>
        <w:rPr>
          <w:rFonts w:ascii="Times New Roman" w:hAnsi="Times New Roman" w:cs="Times New Roman"/>
          <w:sz w:val="28"/>
          <w:szCs w:val="28"/>
        </w:rPr>
        <w:t>Бар’єрні :37</w:t>
      </w:r>
      <w:bookmarkStart w:id="0" w:name="_GoBack"/>
      <w:bookmarkEnd w:id="0"/>
    </w:p>
    <w:sectPr w:rsidR="00966D44" w:rsidRPr="00966D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AE"/>
    <w:rsid w:val="000143A5"/>
    <w:rsid w:val="00196371"/>
    <w:rsid w:val="008438AE"/>
    <w:rsid w:val="00961B81"/>
    <w:rsid w:val="00966D44"/>
    <w:rsid w:val="00A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B9C4"/>
  <w15:chartTrackingRefBased/>
  <w15:docId w15:val="{E79D7E12-4F19-49CA-A44D-E3BE3CAE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66D44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4">
    <w:name w:val="Table Grid"/>
    <w:basedOn w:val="a1"/>
    <w:uiPriority w:val="39"/>
    <w:rsid w:val="00966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Strelnikova</dc:creator>
  <cp:keywords/>
  <dc:description/>
  <cp:lastModifiedBy>Strelnikova</cp:lastModifiedBy>
  <cp:revision>3</cp:revision>
  <dcterms:created xsi:type="dcterms:W3CDTF">2026-03-31T08:30:00Z</dcterms:created>
  <dcterms:modified xsi:type="dcterms:W3CDTF">2026-03-31T13:04:00Z</dcterms:modified>
</cp:coreProperties>
</file>