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74" w:rsidRPr="00806774" w:rsidRDefault="00806774" w:rsidP="00806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74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806774" w:rsidRDefault="00806774" w:rsidP="00806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74">
        <w:rPr>
          <w:rFonts w:ascii="Times New Roman" w:hAnsi="Times New Roman" w:cs="Times New Roman"/>
          <w:b/>
          <w:sz w:val="28"/>
          <w:szCs w:val="28"/>
        </w:rPr>
        <w:t>про 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</w:t>
      </w:r>
    </w:p>
    <w:p w:rsidR="00BF281A" w:rsidRPr="00BF281A" w:rsidRDefault="00BF281A" w:rsidP="00806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рік</w:t>
      </w:r>
    </w:p>
    <w:p w:rsidR="00806774" w:rsidRPr="00806774" w:rsidRDefault="00806774" w:rsidP="00806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774" w:rsidRDefault="00806774" w:rsidP="00806774">
      <w:pPr>
        <w:jc w:val="both"/>
        <w:rPr>
          <w:rFonts w:ascii="Times New Roman" w:hAnsi="Times New Roman" w:cs="Times New Roman"/>
          <w:sz w:val="28"/>
          <w:szCs w:val="28"/>
        </w:rPr>
      </w:pPr>
      <w:r w:rsidRPr="00806774">
        <w:rPr>
          <w:rFonts w:ascii="Times New Roman" w:hAnsi="Times New Roman" w:cs="Times New Roman"/>
          <w:sz w:val="28"/>
          <w:szCs w:val="28"/>
        </w:rPr>
        <w:t xml:space="preserve">Участь інститутів громадянського суспільства у контролі створення безбар’єрного простору у </w:t>
      </w:r>
      <w:r>
        <w:rPr>
          <w:rFonts w:ascii="Times New Roman" w:hAnsi="Times New Roman" w:cs="Times New Roman"/>
          <w:sz w:val="28"/>
          <w:szCs w:val="28"/>
        </w:rPr>
        <w:t>Фонтанській громаді</w:t>
      </w:r>
      <w:r w:rsidRPr="00806774">
        <w:rPr>
          <w:rFonts w:ascii="Times New Roman" w:hAnsi="Times New Roman" w:cs="Times New Roman"/>
          <w:sz w:val="28"/>
          <w:szCs w:val="28"/>
        </w:rPr>
        <w:t xml:space="preserve"> забезпечується шляхом включення їх представників до складу Ради безбар'єрності (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90247F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>Фонтанської сільської ради від 17.03.2025р. №66 «Про створення Ради безбар’єрності при Фонтанській сільській раді Одеського району Одеської області»</w:t>
      </w:r>
      <w:r w:rsidRPr="008067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06774" w:rsidRDefault="00806774" w:rsidP="00806774">
      <w:pPr>
        <w:jc w:val="both"/>
        <w:rPr>
          <w:rFonts w:ascii="Times New Roman" w:hAnsi="Times New Roman" w:cs="Times New Roman"/>
          <w:sz w:val="28"/>
          <w:szCs w:val="28"/>
        </w:rPr>
      </w:pPr>
      <w:r w:rsidRPr="00806774">
        <w:rPr>
          <w:rFonts w:ascii="Times New Roman" w:hAnsi="Times New Roman" w:cs="Times New Roman"/>
          <w:sz w:val="28"/>
          <w:szCs w:val="28"/>
        </w:rPr>
        <w:t xml:space="preserve">Зі складом Ради безбар'єрності можна ознайомитись за посиланням: </w:t>
      </w:r>
      <w:hyperlink r:id="rId4" w:history="1">
        <w:r w:rsidR="00BF281A" w:rsidRPr="00942F50">
          <w:rPr>
            <w:rStyle w:val="a3"/>
            <w:rFonts w:ascii="Times New Roman" w:hAnsi="Times New Roman" w:cs="Times New Roman"/>
            <w:sz w:val="28"/>
            <w:szCs w:val="28"/>
          </w:rPr>
          <w:t>https://fontanska-rada.gov.ua/bezbar-yernist/komisiya-z-pitan-stvorennya-bezbar-yernogo-prostoru-na-teritoriyi-fontanskoyi-otg/rishennya_vykonkomu_-231_vid_10_07_2025_pro_zatverdzhennya_skladu/</w:t>
        </w:r>
      </w:hyperlink>
    </w:p>
    <w:p w:rsidR="00806774" w:rsidRDefault="00806774" w:rsidP="008067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 відбулось</w:t>
      </w:r>
      <w:r w:rsidRPr="00806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одне</w:t>
      </w:r>
      <w:r w:rsidRPr="00806774">
        <w:rPr>
          <w:rFonts w:ascii="Times New Roman" w:hAnsi="Times New Roman" w:cs="Times New Roman"/>
          <w:sz w:val="28"/>
          <w:szCs w:val="28"/>
        </w:rPr>
        <w:t xml:space="preserve"> за</w:t>
      </w:r>
      <w:r w:rsidR="00807459">
        <w:rPr>
          <w:rFonts w:ascii="Times New Roman" w:hAnsi="Times New Roman" w:cs="Times New Roman"/>
          <w:sz w:val="28"/>
          <w:szCs w:val="28"/>
        </w:rPr>
        <w:t xml:space="preserve">сідання Ради безбар'єрності. </w:t>
      </w:r>
      <w:r w:rsidRPr="00806774">
        <w:rPr>
          <w:rFonts w:ascii="Times New Roman" w:hAnsi="Times New Roman" w:cs="Times New Roman"/>
          <w:sz w:val="28"/>
          <w:szCs w:val="28"/>
        </w:rPr>
        <w:t xml:space="preserve">Участь інститутів громадянського суспільства у контролі, моніторингу та оцінці була забезпечена через присутність та активну участь їхніх представників. Інститути громадянського суспільства взяли участь у обговоренні </w:t>
      </w: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EE0E68">
        <w:rPr>
          <w:rFonts w:ascii="Times New Roman" w:hAnsi="Times New Roman" w:cs="Times New Roman"/>
          <w:sz w:val="28"/>
          <w:szCs w:val="28"/>
        </w:rPr>
        <w:t>безбар’єрного маршруту Фонтанської сільської територіальної громади.</w:t>
      </w:r>
      <w:r w:rsidRPr="00806774">
        <w:rPr>
          <w:rFonts w:ascii="Times New Roman" w:hAnsi="Times New Roman" w:cs="Times New Roman"/>
          <w:sz w:val="28"/>
          <w:szCs w:val="28"/>
        </w:rPr>
        <w:t xml:space="preserve"> За результатами обговорення та внесення зауважень, було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затверджено концепцію </w:t>
      </w:r>
      <w:r w:rsidRPr="00EE0E68">
        <w:rPr>
          <w:rFonts w:ascii="Times New Roman" w:hAnsi="Times New Roman" w:cs="Times New Roman"/>
          <w:sz w:val="28"/>
          <w:szCs w:val="28"/>
        </w:rPr>
        <w:t>безбар’єрного маршруту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371" w:rsidRPr="00806774" w:rsidRDefault="00807459" w:rsidP="008067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Публічні</w:t>
      </w:r>
      <w:r w:rsidR="00806774" w:rsidRPr="0080677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ь та прозорість</w:t>
      </w:r>
      <w:r w:rsidR="00806774" w:rsidRPr="00806774">
        <w:rPr>
          <w:rFonts w:ascii="Times New Roman" w:hAnsi="Times New Roman" w:cs="Times New Roman"/>
          <w:sz w:val="28"/>
          <w:szCs w:val="28"/>
        </w:rPr>
        <w:t xml:space="preserve"> політики </w:t>
      </w:r>
      <w:r>
        <w:rPr>
          <w:rFonts w:ascii="Times New Roman" w:hAnsi="Times New Roman" w:cs="Times New Roman"/>
          <w:sz w:val="28"/>
          <w:szCs w:val="28"/>
        </w:rPr>
        <w:t xml:space="preserve">сільської ради щодо створення інклюзивного середовища забезпечується шляхом розміщення на офіційному </w:t>
      </w:r>
      <w:r w:rsidR="00806774" w:rsidRPr="00806774">
        <w:rPr>
          <w:rFonts w:ascii="Times New Roman" w:hAnsi="Times New Roman" w:cs="Times New Roman"/>
          <w:sz w:val="28"/>
          <w:szCs w:val="28"/>
        </w:rPr>
        <w:t xml:space="preserve">сайті </w:t>
      </w:r>
      <w:r>
        <w:rPr>
          <w:rFonts w:ascii="Times New Roman" w:hAnsi="Times New Roman" w:cs="Times New Roman"/>
          <w:sz w:val="28"/>
          <w:szCs w:val="28"/>
        </w:rPr>
        <w:t xml:space="preserve">органу місцевого самоврядування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месенджерів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усіх управлінських рішень пов’язаних із створеннями безбар’єрного середовища на терит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орії громади</w:t>
      </w:r>
      <w:r w:rsidR="00247C5C">
        <w:rPr>
          <w:rFonts w:ascii="Times New Roman" w:hAnsi="Times New Roman" w:cs="Times New Roman"/>
          <w:sz w:val="28"/>
          <w:szCs w:val="28"/>
        </w:rPr>
        <w:t>.</w:t>
      </w:r>
    </w:p>
    <w:sectPr w:rsidR="00196371" w:rsidRPr="00806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9A"/>
    <w:rsid w:val="00196371"/>
    <w:rsid w:val="00247C5C"/>
    <w:rsid w:val="002E749A"/>
    <w:rsid w:val="00806774"/>
    <w:rsid w:val="00807459"/>
    <w:rsid w:val="0090247F"/>
    <w:rsid w:val="00B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9587"/>
  <w15:chartTrackingRefBased/>
  <w15:docId w15:val="{7ED8F870-8C84-42A1-A5EB-1793AE46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tanska-rada.gov.ua/bezbar-yernist/komisiya-z-pitan-stvorennya-bezbar-yernogo-prostoru-na-teritoriyi-fontanskoyi-otg/rishennya_vykonkomu_-231_vid_10_07_2025_pro_zatverdzhennya_sklad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</dc:creator>
  <cp:keywords/>
  <dc:description/>
  <cp:lastModifiedBy>Strelnikova</cp:lastModifiedBy>
  <cp:revision>5</cp:revision>
  <dcterms:created xsi:type="dcterms:W3CDTF">2026-03-31T08:09:00Z</dcterms:created>
  <dcterms:modified xsi:type="dcterms:W3CDTF">2026-03-31T13:10:00Z</dcterms:modified>
</cp:coreProperties>
</file>