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92" w:rsidRDefault="00E31D9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Обгрунтування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технічних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якісних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характеристик предмета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очікуванної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предметів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відповідно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вимог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п.4 Постанови КМУ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жовтня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 № 710</w:t>
      </w:r>
    </w:p>
    <w:p w:rsidR="00E31D92" w:rsidRPr="00E31D92" w:rsidRDefault="00E31D9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5A9A" w:rsidRPr="00E31D92" w:rsidRDefault="00E31D92" w:rsidP="00E31D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Постачання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електричної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енергії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кодом ЄСЗ ДК 021: 2015 093100000-5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Електрична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t>енергія</w:t>
      </w:r>
      <w:proofErr w:type="spellEnd"/>
      <w:r w:rsidRPr="00E31D9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137C95" w:rsidRPr="00E15A9A">
        <w:rPr>
          <w:rFonts w:ascii="Times New Roman" w:hAnsi="Times New Roman" w:cs="Times New Roman"/>
          <w:sz w:val="24"/>
          <w:szCs w:val="24"/>
          <w:lang w:val="ru-RU"/>
        </w:rPr>
        <w:t>Закупівля</w:t>
      </w:r>
      <w:proofErr w:type="spellEnd"/>
      <w:r w:rsidR="00137C95" w:rsidRPr="00E15A9A">
        <w:rPr>
          <w:rFonts w:ascii="Times New Roman" w:hAnsi="Times New Roman" w:cs="Times New Roman"/>
          <w:sz w:val="24"/>
          <w:szCs w:val="24"/>
          <w:lang w:val="ru-RU"/>
        </w:rPr>
        <w:t xml:space="preserve"> прово</w:t>
      </w:r>
      <w:r w:rsidR="00E15A9A" w:rsidRPr="00E15A9A">
        <w:rPr>
          <w:rFonts w:ascii="Times New Roman" w:hAnsi="Times New Roman" w:cs="Times New Roman"/>
          <w:sz w:val="24"/>
          <w:szCs w:val="24"/>
          <w:lang w:val="ru-RU"/>
        </w:rPr>
        <w:t xml:space="preserve">диться для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/>
        </w:rPr>
        <w:t xml:space="preserve"> потреби в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/>
        </w:rPr>
        <w:t>електричній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культури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молоді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спорту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Фонтанської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сільської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ради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Одеського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району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Одеської</w:t>
      </w:r>
      <w:proofErr w:type="spellEnd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15A9A" w:rsidRPr="00E15A9A">
        <w:rPr>
          <w:rFonts w:ascii="Times New Roman" w:hAnsi="Times New Roman" w:cs="Times New Roman"/>
          <w:sz w:val="24"/>
          <w:szCs w:val="24"/>
          <w:lang w:val="ru-RU" w:eastAsia="uk-UA"/>
        </w:rPr>
        <w:t>області</w:t>
      </w:r>
      <w:proofErr w:type="spellEnd"/>
      <w:r w:rsidR="00E15A9A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:rsidR="00E15A9A" w:rsidRPr="00E15A9A" w:rsidRDefault="00E15A9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Обсяг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визначений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підставі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споживання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електричної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енергії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попередні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періоди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наявних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планової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потреби на 202</w:t>
      </w:r>
      <w:r w:rsidR="00351EA7">
        <w:rPr>
          <w:rFonts w:ascii="Times New Roman" w:hAnsi="Times New Roman" w:cs="Times New Roman"/>
          <w:sz w:val="24"/>
          <w:szCs w:val="24"/>
          <w:lang w:val="ru-RU" w:eastAsia="uk-UA"/>
        </w:rPr>
        <w:t>4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р.</w:t>
      </w:r>
      <w:r w:rsidR="00166F44">
        <w:rPr>
          <w:rFonts w:ascii="Times New Roman" w:hAnsi="Times New Roman" w:cs="Times New Roman"/>
          <w:sz w:val="24"/>
          <w:szCs w:val="24"/>
          <w:lang w:val="ru-RU" w:eastAsia="uk-UA"/>
        </w:rPr>
        <w:t>- 3</w:t>
      </w:r>
      <w:r w:rsidR="00351EA7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9 900 </w:t>
      </w:r>
      <w:r w:rsidR="00166F44">
        <w:rPr>
          <w:rFonts w:ascii="Times New Roman" w:hAnsi="Times New Roman" w:cs="Times New Roman"/>
          <w:sz w:val="24"/>
          <w:szCs w:val="24"/>
          <w:lang w:val="ru-RU" w:eastAsia="uk-UA"/>
        </w:rPr>
        <w:t>кВт/год.</w:t>
      </w:r>
    </w:p>
    <w:p w:rsidR="00E15A9A" w:rsidRPr="00E15A9A" w:rsidRDefault="00E15A9A" w:rsidP="00E15A9A">
      <w:pPr>
        <w:pStyle w:val="1"/>
        <w:ind w:firstLine="426"/>
        <w:jc w:val="both"/>
        <w:rPr>
          <w:color w:val="000000"/>
        </w:rPr>
      </w:pPr>
      <w:proofErr w:type="spellStart"/>
      <w:r w:rsidRPr="00E15A9A">
        <w:rPr>
          <w:lang w:val="ru-RU"/>
        </w:rPr>
        <w:t>Технічні</w:t>
      </w:r>
      <w:proofErr w:type="spellEnd"/>
      <w:r w:rsidRPr="00E15A9A">
        <w:rPr>
          <w:lang w:val="ru-RU"/>
        </w:rPr>
        <w:t xml:space="preserve"> та </w:t>
      </w:r>
      <w:proofErr w:type="spellStart"/>
      <w:r w:rsidRPr="00E15A9A">
        <w:rPr>
          <w:lang w:val="ru-RU"/>
        </w:rPr>
        <w:t>якісні</w:t>
      </w:r>
      <w:proofErr w:type="spellEnd"/>
      <w:r w:rsidRPr="00E15A9A">
        <w:rPr>
          <w:lang w:val="ru-RU"/>
        </w:rPr>
        <w:t xml:space="preserve"> характеристики предмета </w:t>
      </w:r>
      <w:proofErr w:type="spellStart"/>
      <w:r w:rsidRPr="00E15A9A">
        <w:rPr>
          <w:lang w:val="ru-RU"/>
        </w:rPr>
        <w:t>закупівлі</w:t>
      </w:r>
      <w:proofErr w:type="spellEnd"/>
      <w:r w:rsidRPr="00E15A9A">
        <w:rPr>
          <w:lang w:val="ru-RU"/>
        </w:rPr>
        <w:t xml:space="preserve"> </w:t>
      </w:r>
      <w:proofErr w:type="spellStart"/>
      <w:r w:rsidRPr="00E15A9A">
        <w:rPr>
          <w:lang w:val="ru-RU"/>
        </w:rPr>
        <w:t>сформовані</w:t>
      </w:r>
      <w:proofErr w:type="spellEnd"/>
      <w:r w:rsidRPr="00E15A9A">
        <w:rPr>
          <w:lang w:val="ru-RU"/>
        </w:rPr>
        <w:t xml:space="preserve"> на </w:t>
      </w:r>
      <w:proofErr w:type="spellStart"/>
      <w:r w:rsidRPr="00E15A9A">
        <w:rPr>
          <w:lang w:val="ru-RU"/>
        </w:rPr>
        <w:t>підставі</w:t>
      </w:r>
      <w:proofErr w:type="spellEnd"/>
      <w:r w:rsidRPr="00E15A9A">
        <w:rPr>
          <w:lang w:val="ru-RU"/>
        </w:rPr>
        <w:t xml:space="preserve"> </w:t>
      </w:r>
      <w:r>
        <w:t xml:space="preserve">технічних </w:t>
      </w:r>
      <w:r w:rsidRPr="00E15A9A">
        <w:t>умов</w:t>
      </w:r>
      <w:r>
        <w:t xml:space="preserve"> та стандартів, передбачених</w:t>
      </w:r>
      <w:r w:rsidRPr="00E15A9A">
        <w:t xml:space="preserve"> законодавством України</w:t>
      </w:r>
      <w:r>
        <w:t>, що діють</w:t>
      </w:r>
      <w:r w:rsidRPr="00E15A9A">
        <w:t xml:space="preserve"> на період постачання товару, у тому числі:</w:t>
      </w:r>
    </w:p>
    <w:p w:rsidR="00E15A9A" w:rsidRPr="00E15A9A" w:rsidRDefault="00E15A9A" w:rsidP="00E15A9A">
      <w:pPr>
        <w:pStyle w:val="1"/>
        <w:jc w:val="both"/>
        <w:rPr>
          <w:color w:val="000000"/>
        </w:rPr>
      </w:pPr>
      <w:r w:rsidRPr="00E15A9A">
        <w:rPr>
          <w:color w:val="000000"/>
        </w:rPr>
        <w:t xml:space="preserve">- Закон України «Про ринок електричної енергії» </w:t>
      </w:r>
      <w:r w:rsidRPr="00E15A9A">
        <w:t>від 13.04.2017 № 2019-VIII;</w:t>
      </w:r>
    </w:p>
    <w:p w:rsidR="00E15A9A" w:rsidRPr="00E15A9A" w:rsidRDefault="00E15A9A" w:rsidP="00E15A9A">
      <w:pPr>
        <w:pStyle w:val="1"/>
        <w:jc w:val="both"/>
      </w:pPr>
      <w:r w:rsidRPr="00E15A9A">
        <w:rPr>
          <w:color w:val="000000"/>
        </w:rPr>
        <w:t>- Правила роздрібного ринку електричної енергії (затверджені постановою НКРЕКП від 14.03.2018 р. № 312);</w:t>
      </w:r>
    </w:p>
    <w:p w:rsidR="00E15A9A" w:rsidRPr="00E15A9A" w:rsidRDefault="00E15A9A" w:rsidP="00E15A9A">
      <w:pPr>
        <w:pStyle w:val="1"/>
        <w:jc w:val="both"/>
      </w:pPr>
      <w:r w:rsidRPr="00E15A9A"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 № 310;</w:t>
      </w:r>
    </w:p>
    <w:p w:rsidR="00E15A9A" w:rsidRPr="00E15A9A" w:rsidRDefault="00E15A9A" w:rsidP="00E15A9A">
      <w:pPr>
        <w:pStyle w:val="1"/>
        <w:jc w:val="both"/>
        <w:rPr>
          <w:color w:val="000000"/>
        </w:rPr>
      </w:pPr>
      <w:r w:rsidRPr="00E15A9A">
        <w:t xml:space="preserve">- Кодекс системи передачі, затверджений постановою Національної комісії регулювання електроенергетики та комунальних послуг України від </w:t>
      </w:r>
      <w:proofErr w:type="spellStart"/>
      <w:r w:rsidRPr="00E15A9A">
        <w:t>від</w:t>
      </w:r>
      <w:proofErr w:type="spellEnd"/>
      <w:r w:rsidRPr="00E15A9A">
        <w:t xml:space="preserve"> 14.03.2018 року № 309;</w:t>
      </w:r>
    </w:p>
    <w:p w:rsidR="00E15A9A" w:rsidRPr="00E15A9A" w:rsidRDefault="00E15A9A" w:rsidP="00E15A9A">
      <w:pPr>
        <w:pStyle w:val="1"/>
        <w:jc w:val="both"/>
        <w:rPr>
          <w:color w:val="000000"/>
        </w:rPr>
      </w:pPr>
      <w:r w:rsidRPr="00E15A9A">
        <w:rPr>
          <w:color w:val="000000"/>
        </w:rPr>
        <w:t>- інші нормативно-правові акти, прийняті на виконання Закону України «Про ринок електричної енергії».</w:t>
      </w:r>
    </w:p>
    <w:p w:rsidR="00E15A9A" w:rsidRPr="00224C66" w:rsidRDefault="00E15A9A" w:rsidP="00E15A9A">
      <w:pPr>
        <w:pStyle w:val="1"/>
        <w:jc w:val="both"/>
        <w:rPr>
          <w:color w:val="000000"/>
          <w:sz w:val="22"/>
          <w:szCs w:val="22"/>
        </w:rPr>
      </w:pPr>
    </w:p>
    <w:p w:rsidR="00351EA7" w:rsidRDefault="00E15A9A" w:rsidP="00E15A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A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сформована на підставі аналізу цін на постачання електричної енергії в Одеській області за </w:t>
      </w:r>
      <w:r w:rsidR="00351EA7">
        <w:rPr>
          <w:rFonts w:ascii="Times New Roman" w:hAnsi="Times New Roman" w:cs="Times New Roman"/>
          <w:sz w:val="24"/>
          <w:szCs w:val="24"/>
          <w:lang w:val="uk-UA"/>
        </w:rPr>
        <w:t xml:space="preserve">листопад-грудень </w:t>
      </w:r>
      <w:r w:rsidRPr="00E15A9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771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15A9A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Прозорро</w:t>
      </w:r>
      <w:proofErr w:type="spellEnd"/>
      <w:r w:rsidRPr="00E15A9A">
        <w:rPr>
          <w:rFonts w:ascii="Times New Roman" w:hAnsi="Times New Roman" w:cs="Times New Roman"/>
          <w:sz w:val="24"/>
          <w:szCs w:val="24"/>
          <w:lang w:val="uk-UA"/>
        </w:rPr>
        <w:t xml:space="preserve">, даних сайту ДП «ОПЕРАТОР РИНКУ» за </w:t>
      </w:r>
      <w:proofErr w:type="spellStart"/>
      <w:r w:rsidRPr="00E15A9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15A9A">
        <w:rPr>
          <w:rFonts w:ascii="Times New Roman" w:hAnsi="Times New Roman" w:cs="Times New Roman"/>
          <w:sz w:val="24"/>
          <w:szCs w:val="24"/>
          <w:lang w:val="uk-UA"/>
        </w:rPr>
        <w:t xml:space="preserve"> в мережі Інтернет </w:t>
      </w:r>
      <w:hyperlink r:id="rId4">
        <w:r w:rsidRPr="00E15A9A">
          <w:rPr>
            <w:rFonts w:ascii="Times New Roman" w:hAnsi="Times New Roman" w:cs="Times New Roman"/>
            <w:sz w:val="24"/>
            <w:szCs w:val="24"/>
            <w:u w:val="single"/>
          </w:rPr>
          <w:t>https</w:t>
        </w:r>
        <w:r w:rsidRPr="00E15A9A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>://</w:t>
        </w:r>
        <w:r w:rsidRPr="00E15A9A">
          <w:rPr>
            <w:rFonts w:ascii="Times New Roman" w:hAnsi="Times New Roman" w:cs="Times New Roman"/>
            <w:sz w:val="24"/>
            <w:szCs w:val="24"/>
            <w:u w:val="single"/>
          </w:rPr>
          <w:t>www</w:t>
        </w:r>
        <w:r w:rsidRPr="00E15A9A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>.</w:t>
        </w:r>
        <w:proofErr w:type="spellStart"/>
        <w:r w:rsidRPr="00E15A9A">
          <w:rPr>
            <w:rFonts w:ascii="Times New Roman" w:hAnsi="Times New Roman" w:cs="Times New Roman"/>
            <w:sz w:val="24"/>
            <w:szCs w:val="24"/>
            <w:u w:val="single"/>
          </w:rPr>
          <w:t>oree</w:t>
        </w:r>
        <w:proofErr w:type="spellEnd"/>
        <w:r w:rsidRPr="00E15A9A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>.</w:t>
        </w:r>
        <w:r w:rsidRPr="00E15A9A">
          <w:rPr>
            <w:rFonts w:ascii="Times New Roman" w:hAnsi="Times New Roman" w:cs="Times New Roman"/>
            <w:sz w:val="24"/>
            <w:szCs w:val="24"/>
            <w:u w:val="single"/>
          </w:rPr>
          <w:t>com</w:t>
        </w:r>
        <w:r w:rsidRPr="00E15A9A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>.</w:t>
        </w:r>
        <w:proofErr w:type="spellStart"/>
        <w:r w:rsidRPr="00E15A9A">
          <w:rPr>
            <w:rFonts w:ascii="Times New Roman" w:hAnsi="Times New Roman" w:cs="Times New Roman"/>
            <w:sz w:val="24"/>
            <w:szCs w:val="24"/>
            <w:u w:val="single"/>
          </w:rPr>
          <w:t>ua</w:t>
        </w:r>
        <w:proofErr w:type="spellEnd"/>
      </w:hyperlink>
      <w:r w:rsidR="00166F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тощо, у сумі </w:t>
      </w:r>
      <w:r w:rsidR="00351EA7">
        <w:rPr>
          <w:rFonts w:ascii="Times New Roman" w:hAnsi="Times New Roman" w:cs="Times New Roman"/>
          <w:sz w:val="24"/>
          <w:szCs w:val="24"/>
          <w:u w:val="single"/>
          <w:lang w:val="uk-UA"/>
        </w:rPr>
        <w:t>235 410</w:t>
      </w:r>
      <w:r w:rsidR="00166F44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 w:rsidR="00351EA7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 w:rsidR="00166F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грн з ПДВ </w:t>
      </w:r>
      <w:r w:rsidRPr="00E15A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0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1EA7" w:rsidRPr="00351EA7" w:rsidRDefault="00351EA7" w:rsidP="00351E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EA7">
        <w:rPr>
          <w:rFonts w:ascii="Times New Roman" w:hAnsi="Times New Roman" w:cs="Times New Roman"/>
          <w:sz w:val="24"/>
          <w:szCs w:val="24"/>
          <w:u w:val="single"/>
          <w:lang w:val="uk-UA"/>
        </w:rPr>
        <w:t>Очікувана вартість закупівлі сформована на підставі наступного:</w:t>
      </w:r>
    </w:p>
    <w:p w:rsidR="00351EA7" w:rsidRPr="00377180" w:rsidRDefault="00351EA7" w:rsidP="0037718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180">
        <w:rPr>
          <w:rFonts w:ascii="Times New Roman" w:hAnsi="Times New Roman" w:cs="Times New Roman"/>
          <w:sz w:val="24"/>
          <w:szCs w:val="24"/>
          <w:lang w:val="uk-UA"/>
        </w:rPr>
        <w:t>-аналізу цін пропозицій учасників в електронній системі закупівель, з аналогічним строком постачання (</w:t>
      </w:r>
      <w:r w:rsidRPr="00377180">
        <w:rPr>
          <w:rFonts w:ascii="Times New Roman" w:hAnsi="Times New Roman" w:cs="Times New Roman"/>
          <w:sz w:val="24"/>
          <w:szCs w:val="24"/>
          <w:lang w:val="uk-UA" w:eastAsia="uk-UA"/>
        </w:rPr>
        <w:t>з 01.01.2024 р. по 31.12.2024 р.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) – 5,5473 -6,288 грн/кВт*год з ПДВ (з урахуванням </w:t>
      </w:r>
      <w:r w:rsidRPr="003771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 </w:t>
      </w:r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 з передачі електричної енергії)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1EA7" w:rsidRPr="00377180" w:rsidRDefault="00351EA7" w:rsidP="0037718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- аналіз цін пропозицій учасників на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uk-UA"/>
        </w:rPr>
        <w:t>Прозорро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 Маркет з аналогічним строком постачання (</w:t>
      </w:r>
      <w:r w:rsidRPr="00377180">
        <w:rPr>
          <w:rFonts w:ascii="Times New Roman" w:hAnsi="Times New Roman" w:cs="Times New Roman"/>
          <w:sz w:val="24"/>
          <w:szCs w:val="24"/>
          <w:lang w:val="ru-RU" w:eastAsia="uk-UA"/>
        </w:rPr>
        <w:t>з 01.01.2024 р. по 31.12.2024 р.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) - 5,166 -6,347 грн/кВт*год з ПДВ (з урахуванням </w:t>
      </w:r>
      <w:proofErr w:type="spellStart"/>
      <w:proofErr w:type="gramStart"/>
      <w:r w:rsidRPr="003771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3771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послуг</w:t>
      </w:r>
      <w:proofErr w:type="spellEnd"/>
      <w:proofErr w:type="gramEnd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</w:t>
      </w:r>
      <w:proofErr w:type="spellStart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передачі</w:t>
      </w:r>
      <w:proofErr w:type="spellEnd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електричної</w:t>
      </w:r>
      <w:proofErr w:type="spellEnd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енергії</w:t>
      </w:r>
      <w:proofErr w:type="spellEnd"/>
      <w:r w:rsidRPr="0037718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1EA7" w:rsidRPr="00377180" w:rsidRDefault="00351EA7" w:rsidP="0037718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uk-UA"/>
        </w:rPr>
        <w:t>сереньозважена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 ціна </w:t>
      </w:r>
      <w:r w:rsidR="00377180"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РДН 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>за листопад 2023 р. сайту ДП «ОПЕРАТОР РИНКУ» - 4,3578 грн/кВт*год без ПДВ;</w:t>
      </w:r>
    </w:p>
    <w:p w:rsidR="00351EA7" w:rsidRDefault="00351EA7" w:rsidP="0037718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uk-UA"/>
        </w:rPr>
        <w:t>сереньозважена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 ціна за </w:t>
      </w:r>
      <w:r w:rsidR="00377180" w:rsidRPr="00377180">
        <w:rPr>
          <w:rFonts w:ascii="Times New Roman" w:hAnsi="Times New Roman" w:cs="Times New Roman"/>
          <w:sz w:val="24"/>
          <w:szCs w:val="24"/>
          <w:lang w:val="uk-UA"/>
        </w:rPr>
        <w:t>01.12.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2023 </w:t>
      </w:r>
      <w:r w:rsidR="00377180"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-04.12.2023 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р. сайту ДП «ОПЕРАТОР РИНКУ» - </w:t>
      </w:r>
      <w:r w:rsidR="00377180" w:rsidRPr="003771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7180" w:rsidRPr="00377180">
        <w:rPr>
          <w:rFonts w:ascii="Times New Roman" w:hAnsi="Times New Roman" w:cs="Times New Roman"/>
          <w:sz w:val="24"/>
          <w:szCs w:val="24"/>
          <w:lang w:val="uk-UA"/>
        </w:rPr>
        <w:t>98305</w:t>
      </w: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 грн/кВт*год без ПДВ</w:t>
      </w:r>
      <w:r w:rsidR="003771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7180" w:rsidRPr="00377180" w:rsidRDefault="00377180" w:rsidP="003771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-ціна за діючим договором постачання </w:t>
      </w:r>
      <w:r w:rsidR="00997DF5" w:rsidRPr="00997DF5">
        <w:rPr>
          <w:rFonts w:ascii="Times New Roman" w:hAnsi="Times New Roman" w:cs="Times New Roman"/>
          <w:sz w:val="24"/>
          <w:szCs w:val="24"/>
          <w:lang w:val="uk-UA"/>
        </w:rPr>
        <w:t>№  1316883  від  25 травня 2023року</w:t>
      </w:r>
      <w:r w:rsidRPr="00997DF5">
        <w:rPr>
          <w:rFonts w:ascii="Times New Roman" w:hAnsi="Times New Roman" w:cs="Times New Roman"/>
          <w:sz w:val="24"/>
          <w:szCs w:val="24"/>
          <w:lang w:val="uk-UA"/>
        </w:rPr>
        <w:t xml:space="preserve">  грн/кВт*год з ПДВ</w:t>
      </w:r>
      <w:bookmarkStart w:id="0" w:name="_GoBack"/>
      <w:bookmarkEnd w:id="0"/>
    </w:p>
    <w:p w:rsidR="00377180" w:rsidRPr="00377180" w:rsidRDefault="00377180" w:rsidP="0037718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5A9A" w:rsidRDefault="00A80F89" w:rsidP="00E15A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ураховувались вимоги Примірної методики визначення очікуваної вартості предмета закупівлі, затвердженою наказом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uk-UA"/>
        </w:rPr>
        <w:t xml:space="preserve"> від 18.02.20 р. № 275.</w:t>
      </w:r>
    </w:p>
    <w:p w:rsidR="00E15A9A" w:rsidRPr="00377180" w:rsidRDefault="00E15A9A" w:rsidP="00E15A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сформований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обсягів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наявної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потреби у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товарі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типу та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визначений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кошторисі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кошторисах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відповідний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53324" w:rsidRPr="00377180" w:rsidRDefault="00E15A9A" w:rsidP="00E15A9A">
      <w:pPr>
        <w:jc w:val="both"/>
        <w:rPr>
          <w:sz w:val="24"/>
          <w:szCs w:val="24"/>
          <w:lang w:val="ru-RU"/>
        </w:rPr>
      </w:pPr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proofErr w:type="spellStart"/>
      <w:r w:rsidRPr="00377180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377180">
        <w:rPr>
          <w:rFonts w:ascii="Times New Roman" w:hAnsi="Times New Roman" w:cs="Times New Roman"/>
          <w:sz w:val="24"/>
          <w:szCs w:val="24"/>
          <w:lang w:val="ru-RU"/>
        </w:rPr>
        <w:t xml:space="preserve"> в ЕСЗ: </w:t>
      </w:r>
      <w:r w:rsidR="00377180" w:rsidRPr="00377180">
        <w:rPr>
          <w:rFonts w:ascii="Times New Roman" w:hAnsi="Times New Roman" w:cs="Times New Roman"/>
          <w:sz w:val="24"/>
          <w:szCs w:val="24"/>
        </w:rPr>
        <w:t>UA</w:t>
      </w:r>
      <w:r w:rsidR="00377180" w:rsidRPr="00377180">
        <w:rPr>
          <w:rFonts w:ascii="Times New Roman" w:hAnsi="Times New Roman" w:cs="Times New Roman"/>
          <w:sz w:val="24"/>
          <w:szCs w:val="24"/>
          <w:lang w:val="ru-RU"/>
        </w:rPr>
        <w:t>-2023-12-04-009758-</w:t>
      </w:r>
      <w:r w:rsidR="00377180" w:rsidRPr="00377180">
        <w:rPr>
          <w:rFonts w:ascii="Times New Roman" w:hAnsi="Times New Roman" w:cs="Times New Roman"/>
          <w:sz w:val="24"/>
          <w:szCs w:val="24"/>
        </w:rPr>
        <w:t>a</w:t>
      </w:r>
    </w:p>
    <w:sectPr w:rsidR="00353324" w:rsidRPr="003771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5"/>
    <w:rsid w:val="00137C95"/>
    <w:rsid w:val="00166F44"/>
    <w:rsid w:val="0028473B"/>
    <w:rsid w:val="00351EA7"/>
    <w:rsid w:val="00353324"/>
    <w:rsid w:val="00377180"/>
    <w:rsid w:val="00997DF5"/>
    <w:rsid w:val="00A80F89"/>
    <w:rsid w:val="00E15A9A"/>
    <w:rsid w:val="00E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2DF7-0132-4CEC-981E-9424D20D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qFormat/>
    <w:rsid w:val="00E15A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customStyle="1" w:styleId="NoSpacingChar">
    <w:name w:val="No Spacing Char"/>
    <w:link w:val="1"/>
    <w:locked/>
    <w:rsid w:val="00E15A9A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377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2023-12-04T15:13:00Z</dcterms:created>
  <dcterms:modified xsi:type="dcterms:W3CDTF">2023-12-12T12:21:00Z</dcterms:modified>
</cp:coreProperties>
</file>