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C1" w:rsidRPr="00C048F0" w:rsidRDefault="00E215C1" w:rsidP="00E215C1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sz w:val="24"/>
          <w:szCs w:val="24"/>
          <w:lang w:val="uk-UA"/>
        </w:rPr>
      </w:pPr>
      <w:r w:rsidRPr="00D4212A">
        <w:rPr>
          <w:rFonts w:ascii="Antiqua" w:hAnsi="Antiqua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2752725</wp:posOffset>
            </wp:positionH>
            <wp:positionV relativeFrom="paragraph">
              <wp:posOffset>-321945</wp:posOffset>
            </wp:positionV>
            <wp:extent cx="474980" cy="608330"/>
            <wp:effectExtent l="0" t="0" r="1270" b="127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sz w:val="24"/>
          <w:szCs w:val="24"/>
          <w:lang w:val="uk-UA"/>
        </w:rPr>
      </w:pPr>
      <w:r w:rsidRPr="00D4212A">
        <w:rPr>
          <w:rFonts w:ascii="Times New Roman" w:eastAsiaTheme="minorEastAsia" w:hAnsi="Times New Roman"/>
          <w:b/>
          <w:sz w:val="28"/>
          <w:szCs w:val="28"/>
          <w:lang w:val="uk-UA"/>
        </w:rPr>
        <w:t>У К Р А Ї Н А</w:t>
      </w: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 w:rsidRPr="00D4212A">
        <w:rPr>
          <w:rFonts w:ascii="Times New Roman" w:eastAsiaTheme="minorEastAsia" w:hAnsi="Times New Roman"/>
          <w:b/>
          <w:sz w:val="28"/>
          <w:szCs w:val="28"/>
          <w:lang w:val="uk-UA"/>
        </w:rPr>
        <w:t>ФОНТАНСЬКА СІЛЬСЬКА РАДА</w:t>
      </w: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 w:rsidRPr="00D4212A">
        <w:rPr>
          <w:rFonts w:ascii="Times New Roman" w:eastAsiaTheme="minorEastAsia" w:hAnsi="Times New Roman"/>
          <w:b/>
          <w:sz w:val="28"/>
          <w:szCs w:val="28"/>
          <w:lang w:val="uk-UA"/>
        </w:rPr>
        <w:t>ОДЕСЬКОГО РАЙОНУ ОДЕСЬКОЇ ОБЛАСТІ</w:t>
      </w:r>
    </w:p>
    <w:p w:rsidR="00E215C1" w:rsidRPr="00CC4CAE" w:rsidRDefault="00E215C1" w:rsidP="00CC4CAE">
      <w:pPr>
        <w:spacing w:after="0" w:line="240" w:lineRule="auto"/>
        <w:ind w:left="5387"/>
        <w:rPr>
          <w:rFonts w:ascii="Times New Roman" w:eastAsiaTheme="minorEastAsia" w:hAnsi="Times New Roman"/>
          <w:sz w:val="24"/>
          <w:szCs w:val="24"/>
          <w:lang w:val="uk-UA"/>
        </w:rPr>
      </w:pPr>
    </w:p>
    <w:p w:rsidR="003048F7" w:rsidRPr="00E11D6B" w:rsidRDefault="003048F7" w:rsidP="003048F7">
      <w:pPr>
        <w:ind w:right="11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11D6B">
        <w:rPr>
          <w:rFonts w:ascii="Times New Roman" w:eastAsia="Calibri" w:hAnsi="Times New Roman"/>
          <w:b/>
          <w:bCs/>
          <w:sz w:val="28"/>
          <w:szCs w:val="28"/>
        </w:rPr>
        <w:t>РІШЕННЯ</w:t>
      </w:r>
    </w:p>
    <w:p w:rsidR="003048F7" w:rsidRPr="00E11D6B" w:rsidRDefault="003048F7" w:rsidP="003048F7">
      <w:pPr>
        <w:ind w:right="11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Шістдесят другої</w:t>
      </w:r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proofErr w:type="spellStart"/>
      <w:r w:rsidRPr="00E11D6B">
        <w:rPr>
          <w:rFonts w:ascii="Times New Roman" w:eastAsia="Calibri" w:hAnsi="Times New Roman"/>
          <w:b/>
          <w:bCs/>
          <w:sz w:val="28"/>
          <w:szCs w:val="28"/>
        </w:rPr>
        <w:t>сесії</w:t>
      </w:r>
      <w:proofErr w:type="spellEnd"/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Фонтанської </w:t>
      </w:r>
      <w:proofErr w:type="spellStart"/>
      <w:r w:rsidRPr="00E11D6B">
        <w:rPr>
          <w:rFonts w:ascii="Times New Roman" w:eastAsia="Calibri" w:hAnsi="Times New Roman"/>
          <w:b/>
          <w:bCs/>
          <w:sz w:val="28"/>
          <w:szCs w:val="28"/>
        </w:rPr>
        <w:t>сільської</w:t>
      </w:r>
      <w:proofErr w:type="spellEnd"/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ради </w:t>
      </w:r>
      <w:r w:rsidRPr="00E11D6B">
        <w:rPr>
          <w:rFonts w:ascii="Times New Roman" w:eastAsia="Calibri" w:hAnsi="Times New Roman"/>
          <w:b/>
          <w:bCs/>
          <w:sz w:val="28"/>
          <w:szCs w:val="28"/>
          <w:lang w:val="en-US"/>
        </w:rPr>
        <w:t>VIII</w:t>
      </w:r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Pr="00E11D6B">
        <w:rPr>
          <w:rFonts w:ascii="Times New Roman" w:eastAsia="Calibri" w:hAnsi="Times New Roman"/>
          <w:b/>
          <w:bCs/>
          <w:sz w:val="28"/>
          <w:szCs w:val="28"/>
        </w:rPr>
        <w:t>скликання</w:t>
      </w:r>
      <w:proofErr w:type="spellEnd"/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3048F7" w:rsidRPr="00E11D6B" w:rsidRDefault="003048F7" w:rsidP="003048F7">
      <w:pPr>
        <w:ind w:right="11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E11D6B">
        <w:rPr>
          <w:rFonts w:ascii="Times New Roman" w:eastAsia="Calibri" w:hAnsi="Times New Roman"/>
          <w:b/>
          <w:bCs/>
          <w:sz w:val="28"/>
          <w:szCs w:val="28"/>
        </w:rPr>
        <w:t>с.Фонтанка</w:t>
      </w:r>
      <w:proofErr w:type="spellEnd"/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3048F7" w:rsidRPr="00E11D6B" w:rsidRDefault="003048F7" w:rsidP="003048F7">
      <w:pPr>
        <w:ind w:right="113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№ 2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709</w:t>
      </w:r>
      <w:r w:rsidRPr="00E11D6B">
        <w:rPr>
          <w:rFonts w:ascii="Times New Roman" w:eastAsia="Calibri" w:hAnsi="Times New Roman"/>
          <w:b/>
          <w:bCs/>
          <w:sz w:val="28"/>
          <w:szCs w:val="28"/>
        </w:rPr>
        <w:t>-</w:t>
      </w:r>
      <w:r w:rsidRPr="00E11D6B">
        <w:rPr>
          <w:rFonts w:ascii="Times New Roman" w:eastAsia="Calibri" w:hAnsi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  <w:t>2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4</w:t>
      </w:r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грудня</w:t>
      </w:r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 2024</w:t>
      </w:r>
      <w:proofErr w:type="gramEnd"/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року</w:t>
      </w:r>
    </w:p>
    <w:p w:rsidR="00B97BAF" w:rsidRDefault="00B97BAF" w:rsidP="00B97B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Фонтанської сільської ради від 25.10.2024 року № 2491-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фінансового плану КП «Муніципальна варта» Фонтанської сільської ради Одеського району Одеської області на 2024 рік»</w:t>
      </w:r>
    </w:p>
    <w:p w:rsidR="00B97BAF" w:rsidRDefault="00B97BAF" w:rsidP="00B97B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97BAF" w:rsidRDefault="00B97BAF" w:rsidP="00B97BAF">
      <w:pPr>
        <w:ind w:right="41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забезпечення роботи КП «Муніципальна варта» Фонтанської сільської ради Одеського району Одеської області, здійснення функції контролю за фінансово - господарською діяльністю підприємства, підвищення ефективності роботи,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керуючись ст. 26 Закону України «Про місцеве самоврядування в Україні»,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 Одеського району Одеської області, </w:t>
      </w:r>
    </w:p>
    <w:p w:rsidR="00B97BAF" w:rsidRDefault="00B97BAF" w:rsidP="00B97BAF">
      <w:pPr>
        <w:ind w:right="41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B97BAF" w:rsidRDefault="00B97BAF" w:rsidP="00B97BA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фінансового плану КП «Муніципальна варта» Фонтанської сільської ради Одеського району Одеської області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2024 рік (Додаток 1).</w:t>
      </w:r>
    </w:p>
    <w:p w:rsidR="00B97BAF" w:rsidRDefault="00B97BAF" w:rsidP="00B97BA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rvts9"/>
          <w:rFonts w:eastAsia="Arial Unicode MS"/>
          <w:b/>
          <w:color w:val="33333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на 2024 рік покласти на директора </w:t>
      </w:r>
      <w:r>
        <w:rPr>
          <w:rFonts w:ascii="Times New Roman" w:hAnsi="Times New Roman"/>
          <w:sz w:val="28"/>
          <w:szCs w:val="28"/>
          <w:lang w:val="uk-UA"/>
        </w:rPr>
        <w:t>КП «Муніципальна варта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Фонтанської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 Одеського району Одеської області </w:t>
      </w:r>
      <w:r>
        <w:rPr>
          <w:rStyle w:val="rvts9"/>
          <w:rFonts w:ascii="Times New Roman" w:hAnsi="Times New Roman"/>
          <w:b/>
          <w:sz w:val="28"/>
          <w:szCs w:val="28"/>
          <w:shd w:val="clear" w:color="auto" w:fill="FFFFFF"/>
        </w:rPr>
        <w:t>АБДУЛАЗІМОВ С.</w:t>
      </w:r>
    </w:p>
    <w:p w:rsidR="00B97BAF" w:rsidRDefault="00B97BAF" w:rsidP="00B97BA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 даного рішення покласти на постійну комісію сільської ради з питань фінансів, бюджету, планування соціально-економічного розвитку, інвестицій, міжнародного співробітництва.</w:t>
      </w:r>
    </w:p>
    <w:p w:rsidR="00B97BAF" w:rsidRDefault="00B97BAF" w:rsidP="00B97BA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BAF" w:rsidRDefault="00B97BAF" w:rsidP="00B97BAF">
      <w:pPr>
        <w:jc w:val="both"/>
        <w:rPr>
          <w:sz w:val="28"/>
          <w:szCs w:val="28"/>
          <w:lang w:val="uk-UA"/>
        </w:rPr>
      </w:pPr>
    </w:p>
    <w:p w:rsidR="00A25A6F" w:rsidRDefault="00A25A6F" w:rsidP="008D183C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48F7" w:rsidRPr="00223B24" w:rsidRDefault="003048F7" w:rsidP="003048F7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23B24">
        <w:rPr>
          <w:rFonts w:ascii="Times New Roman" w:hAnsi="Times New Roman"/>
          <w:b/>
          <w:color w:val="000000"/>
          <w:sz w:val="28"/>
          <w:szCs w:val="28"/>
        </w:rPr>
        <w:t>Сільський</w:t>
      </w:r>
      <w:proofErr w:type="spellEnd"/>
      <w:r w:rsidRPr="00223B24">
        <w:rPr>
          <w:rFonts w:ascii="Times New Roman" w:hAnsi="Times New Roman"/>
          <w:b/>
          <w:color w:val="000000"/>
          <w:sz w:val="28"/>
          <w:szCs w:val="28"/>
        </w:rPr>
        <w:t xml:space="preserve"> голова </w:t>
      </w:r>
      <w:r w:rsidRPr="00223B24">
        <w:rPr>
          <w:rFonts w:ascii="Times New Roman" w:hAnsi="Times New Roman"/>
          <w:b/>
          <w:color w:val="000000"/>
          <w:sz w:val="28"/>
          <w:szCs w:val="28"/>
        </w:rPr>
        <w:tab/>
      </w:r>
      <w:r w:rsidRPr="00223B24">
        <w:rPr>
          <w:rFonts w:ascii="Times New Roman" w:hAnsi="Times New Roman"/>
          <w:b/>
          <w:color w:val="000000"/>
          <w:sz w:val="28"/>
          <w:szCs w:val="28"/>
        </w:rPr>
        <w:tab/>
      </w:r>
      <w:r w:rsidRPr="00223B24">
        <w:rPr>
          <w:rFonts w:ascii="Times New Roman" w:hAnsi="Times New Roman"/>
          <w:b/>
          <w:color w:val="000000"/>
          <w:sz w:val="28"/>
          <w:szCs w:val="28"/>
        </w:rPr>
        <w:tab/>
      </w:r>
      <w:r w:rsidRPr="00223B24">
        <w:rPr>
          <w:rFonts w:ascii="Times New Roman" w:hAnsi="Times New Roman"/>
          <w:b/>
          <w:color w:val="000000"/>
          <w:sz w:val="28"/>
          <w:szCs w:val="28"/>
        </w:rPr>
        <w:tab/>
      </w:r>
      <w:r w:rsidRPr="00223B24">
        <w:rPr>
          <w:rFonts w:ascii="Times New Roman" w:hAnsi="Times New Roman"/>
          <w:b/>
          <w:color w:val="000000"/>
          <w:sz w:val="28"/>
          <w:szCs w:val="28"/>
        </w:rPr>
        <w:tab/>
      </w:r>
      <w:r w:rsidRPr="00223B2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spellStart"/>
      <w:r w:rsidRPr="00223B24">
        <w:rPr>
          <w:rFonts w:ascii="Times New Roman" w:hAnsi="Times New Roman"/>
          <w:b/>
          <w:color w:val="000000"/>
          <w:sz w:val="28"/>
          <w:szCs w:val="28"/>
        </w:rPr>
        <w:t>Наталія</w:t>
      </w:r>
      <w:proofErr w:type="spellEnd"/>
      <w:r w:rsidRPr="00223B24">
        <w:rPr>
          <w:rFonts w:ascii="Times New Roman" w:hAnsi="Times New Roman"/>
          <w:b/>
          <w:color w:val="000000"/>
          <w:sz w:val="28"/>
          <w:szCs w:val="28"/>
        </w:rPr>
        <w:t xml:space="preserve"> КРУПИЦЯ</w:t>
      </w:r>
    </w:p>
    <w:p w:rsidR="00B97BAF" w:rsidRDefault="00B97BAF" w:rsidP="008D183C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97BAF" w:rsidSect="00AC0D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0A7A"/>
    <w:multiLevelType w:val="hybridMultilevel"/>
    <w:tmpl w:val="F07E93C6"/>
    <w:lvl w:ilvl="0" w:tplc="0422000F">
      <w:start w:val="1"/>
      <w:numFmt w:val="decimal"/>
      <w:lvlText w:val="%1."/>
      <w:lvlJc w:val="left"/>
      <w:pPr>
        <w:ind w:left="1360" w:hanging="360"/>
      </w:p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</w:lvl>
    <w:lvl w:ilvl="3" w:tplc="0422000F" w:tentative="1">
      <w:start w:val="1"/>
      <w:numFmt w:val="decimal"/>
      <w:lvlText w:val="%4."/>
      <w:lvlJc w:val="left"/>
      <w:pPr>
        <w:ind w:left="3520" w:hanging="360"/>
      </w:p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</w:lvl>
    <w:lvl w:ilvl="6" w:tplc="0422000F" w:tentative="1">
      <w:start w:val="1"/>
      <w:numFmt w:val="decimal"/>
      <w:lvlText w:val="%7."/>
      <w:lvlJc w:val="left"/>
      <w:pPr>
        <w:ind w:left="5680" w:hanging="360"/>
      </w:p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232C071E"/>
    <w:multiLevelType w:val="hybridMultilevel"/>
    <w:tmpl w:val="855C92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175B"/>
    <w:multiLevelType w:val="hybridMultilevel"/>
    <w:tmpl w:val="7C28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9628F"/>
    <w:multiLevelType w:val="hybridMultilevel"/>
    <w:tmpl w:val="91BC52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F3F97"/>
    <w:multiLevelType w:val="hybridMultilevel"/>
    <w:tmpl w:val="ED2664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8C8"/>
    <w:rsid w:val="00052942"/>
    <w:rsid w:val="00064088"/>
    <w:rsid w:val="00066BB5"/>
    <w:rsid w:val="00195BA8"/>
    <w:rsid w:val="001E7349"/>
    <w:rsid w:val="002E08A1"/>
    <w:rsid w:val="00303F72"/>
    <w:rsid w:val="003048F7"/>
    <w:rsid w:val="00331605"/>
    <w:rsid w:val="003569A1"/>
    <w:rsid w:val="00371B08"/>
    <w:rsid w:val="0044523D"/>
    <w:rsid w:val="0047109A"/>
    <w:rsid w:val="0049199F"/>
    <w:rsid w:val="004A5347"/>
    <w:rsid w:val="006024C4"/>
    <w:rsid w:val="00742414"/>
    <w:rsid w:val="007874B8"/>
    <w:rsid w:val="008D183C"/>
    <w:rsid w:val="0092462B"/>
    <w:rsid w:val="00975935"/>
    <w:rsid w:val="00A07DEA"/>
    <w:rsid w:val="00A25A6F"/>
    <w:rsid w:val="00A27C6D"/>
    <w:rsid w:val="00AC0D18"/>
    <w:rsid w:val="00B56E01"/>
    <w:rsid w:val="00B768C8"/>
    <w:rsid w:val="00B97BAF"/>
    <w:rsid w:val="00C03FF9"/>
    <w:rsid w:val="00C67219"/>
    <w:rsid w:val="00C67345"/>
    <w:rsid w:val="00CC4CAE"/>
    <w:rsid w:val="00D14703"/>
    <w:rsid w:val="00D27C1A"/>
    <w:rsid w:val="00E215C1"/>
    <w:rsid w:val="00F111CE"/>
    <w:rsid w:val="00F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45C2"/>
  <w15:docId w15:val="{2BDBA32E-A666-4DC8-ABF5-EE436835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46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C6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Admin</cp:lastModifiedBy>
  <cp:revision>15</cp:revision>
  <cp:lastPrinted>2024-12-11T19:42:00Z</cp:lastPrinted>
  <dcterms:created xsi:type="dcterms:W3CDTF">2024-07-02T11:14:00Z</dcterms:created>
  <dcterms:modified xsi:type="dcterms:W3CDTF">2024-12-27T07:41:00Z</dcterms:modified>
</cp:coreProperties>
</file>