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94" w:rsidRPr="00FC7842" w:rsidRDefault="00076C94" w:rsidP="00076C94">
      <w:pPr>
        <w:ind w:right="-426"/>
        <w:jc w:val="both"/>
        <w:rPr>
          <w:rFonts w:ascii="Calibri" w:hAnsi="Calibri"/>
          <w:b/>
          <w:sz w:val="16"/>
          <w:szCs w:val="16"/>
        </w:rPr>
      </w:pPr>
      <w:r>
        <w:rPr>
          <w:rFonts w:ascii="Calibri" w:hAnsi="Calibri"/>
          <w:b/>
          <w:sz w:val="16"/>
          <w:szCs w:val="16"/>
        </w:rPr>
        <w:t xml:space="preserve">                                                                                                                         </w:t>
      </w:r>
      <w:r w:rsidRPr="00FC7842">
        <w:rPr>
          <w:rFonts w:ascii="Jeka" w:hAnsi="Jeka"/>
          <w:b/>
          <w:noProof/>
          <w:sz w:val="16"/>
          <w:szCs w:val="16"/>
          <w:lang w:val="ru-RU" w:eastAsia="ru-RU"/>
        </w:rPr>
        <w:drawing>
          <wp:inline distT="0" distB="0" distL="0" distR="0" wp14:anchorId="640DDDEE" wp14:editId="0307D5FF">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359B7" w:rsidRPr="003A63D9" w:rsidRDefault="00C359B7" w:rsidP="00C359B7">
      <w:pPr>
        <w:suppressAutoHyphens/>
        <w:spacing w:after="0" w:line="240" w:lineRule="auto"/>
        <w:ind w:left="142"/>
        <w:jc w:val="center"/>
        <w:rPr>
          <w:rFonts w:ascii="Times New Roman" w:hAnsi="Times New Roman"/>
          <w:b/>
          <w:sz w:val="28"/>
          <w:szCs w:val="28"/>
          <w:lang w:eastAsia="zh-CN"/>
        </w:rPr>
      </w:pPr>
      <w:r w:rsidRPr="003A63D9">
        <w:rPr>
          <w:rFonts w:ascii="Times New Roman" w:hAnsi="Times New Roman"/>
          <w:b/>
          <w:sz w:val="28"/>
          <w:szCs w:val="28"/>
          <w:lang w:eastAsia="zh-CN"/>
        </w:rPr>
        <w:t>УКРАЇНА</w:t>
      </w:r>
    </w:p>
    <w:p w:rsidR="00C359B7" w:rsidRPr="003A63D9" w:rsidRDefault="00C359B7" w:rsidP="00C359B7">
      <w:pPr>
        <w:suppressAutoHyphens/>
        <w:spacing w:after="0" w:line="240" w:lineRule="auto"/>
        <w:ind w:left="142"/>
        <w:jc w:val="center"/>
        <w:rPr>
          <w:rFonts w:ascii="Times New Roman" w:hAnsi="Times New Roman"/>
          <w:b/>
          <w:sz w:val="28"/>
          <w:szCs w:val="28"/>
          <w:lang w:eastAsia="zh-CN"/>
        </w:rPr>
      </w:pPr>
      <w:r w:rsidRPr="003A63D9">
        <w:rPr>
          <w:rFonts w:ascii="Times New Roman" w:hAnsi="Times New Roman"/>
          <w:b/>
          <w:sz w:val="28"/>
          <w:szCs w:val="28"/>
          <w:lang w:eastAsia="zh-CN"/>
        </w:rPr>
        <w:t>ФОНТАНСЬКА СІЛЬСЬКА РАДА</w:t>
      </w:r>
    </w:p>
    <w:p w:rsidR="00C359B7" w:rsidRPr="003A63D9" w:rsidRDefault="00C359B7" w:rsidP="00C359B7">
      <w:pPr>
        <w:suppressAutoHyphens/>
        <w:spacing w:after="0" w:line="240" w:lineRule="auto"/>
        <w:ind w:left="142"/>
        <w:jc w:val="center"/>
        <w:rPr>
          <w:rFonts w:ascii="Times New Roman" w:hAnsi="Times New Roman"/>
          <w:b/>
          <w:sz w:val="28"/>
          <w:szCs w:val="28"/>
          <w:lang w:eastAsia="zh-CN"/>
        </w:rPr>
      </w:pPr>
      <w:r w:rsidRPr="003A63D9">
        <w:rPr>
          <w:rFonts w:ascii="Times New Roman" w:hAnsi="Times New Roman"/>
          <w:b/>
          <w:sz w:val="28"/>
          <w:szCs w:val="28"/>
          <w:lang w:eastAsia="zh-CN"/>
        </w:rPr>
        <w:t>ОДЕСЬКОГО РАЙОНУ ОДЕСЬКОЇ ОБЛАСТІ</w:t>
      </w:r>
    </w:p>
    <w:p w:rsidR="00076C94" w:rsidRDefault="002F03F1" w:rsidP="00076C94">
      <w:pPr>
        <w:spacing w:after="0"/>
        <w:jc w:val="center"/>
        <w:rPr>
          <w:rFonts w:ascii="Times New Roman" w:hAnsi="Times New Roman" w:cs="Times New Roman"/>
          <w:b/>
          <w:bCs/>
          <w:sz w:val="26"/>
          <w:szCs w:val="26"/>
        </w:rPr>
      </w:pPr>
      <w:r>
        <w:rPr>
          <w:rFonts w:ascii="Times New Roman" w:hAnsi="Times New Roman" w:cs="Times New Roman"/>
          <w:b/>
          <w:bCs/>
          <w:sz w:val="26"/>
          <w:szCs w:val="26"/>
        </w:rPr>
        <w:t>РІШ</w:t>
      </w:r>
      <w:r w:rsidR="009C4030">
        <w:rPr>
          <w:rFonts w:ascii="Times New Roman" w:hAnsi="Times New Roman" w:cs="Times New Roman"/>
          <w:b/>
          <w:bCs/>
          <w:sz w:val="26"/>
          <w:szCs w:val="26"/>
        </w:rPr>
        <w:t>ЕННЯ</w:t>
      </w:r>
    </w:p>
    <w:p w:rsidR="009C4030" w:rsidRDefault="009C4030" w:rsidP="00076C94">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Сорок четвертої сесії Фонтанської сільської ради </w:t>
      </w:r>
      <w:r>
        <w:rPr>
          <w:rFonts w:ascii="Times New Roman" w:hAnsi="Times New Roman" w:cs="Times New Roman"/>
          <w:b/>
          <w:bCs/>
          <w:sz w:val="26"/>
          <w:szCs w:val="26"/>
          <w:lang w:val="en-US"/>
        </w:rPr>
        <w:t>VIII</w:t>
      </w:r>
      <w:r>
        <w:rPr>
          <w:rFonts w:ascii="Times New Roman" w:hAnsi="Times New Roman" w:cs="Times New Roman"/>
          <w:b/>
          <w:bCs/>
          <w:sz w:val="26"/>
          <w:szCs w:val="26"/>
        </w:rPr>
        <w:t xml:space="preserve"> скликання</w:t>
      </w:r>
    </w:p>
    <w:p w:rsidR="009C4030" w:rsidRDefault="009C4030" w:rsidP="00076C94">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с. </w:t>
      </w:r>
      <w:proofErr w:type="spellStart"/>
      <w:r>
        <w:rPr>
          <w:rFonts w:ascii="Times New Roman" w:hAnsi="Times New Roman" w:cs="Times New Roman"/>
          <w:b/>
          <w:bCs/>
          <w:sz w:val="26"/>
          <w:szCs w:val="26"/>
        </w:rPr>
        <w:t>Фонтанска</w:t>
      </w:r>
      <w:proofErr w:type="spellEnd"/>
    </w:p>
    <w:p w:rsidR="009C4030" w:rsidRDefault="009C4030" w:rsidP="00076C94">
      <w:pPr>
        <w:spacing w:after="0"/>
        <w:jc w:val="center"/>
        <w:rPr>
          <w:rFonts w:ascii="Times New Roman" w:hAnsi="Times New Roman" w:cs="Times New Roman"/>
          <w:b/>
          <w:bCs/>
          <w:sz w:val="26"/>
          <w:szCs w:val="26"/>
        </w:rPr>
      </w:pPr>
    </w:p>
    <w:p w:rsidR="009C4030" w:rsidRDefault="009C4030" w:rsidP="009C4030">
      <w:pPr>
        <w:spacing w:after="0"/>
        <w:rPr>
          <w:rFonts w:ascii="Times New Roman" w:hAnsi="Times New Roman" w:cs="Times New Roman"/>
          <w:b/>
          <w:bCs/>
          <w:sz w:val="26"/>
          <w:szCs w:val="26"/>
        </w:rPr>
      </w:pPr>
      <w:r>
        <w:rPr>
          <w:rFonts w:ascii="Times New Roman" w:hAnsi="Times New Roman" w:cs="Times New Roman"/>
          <w:b/>
          <w:bCs/>
          <w:sz w:val="26"/>
          <w:szCs w:val="26"/>
        </w:rPr>
        <w:t xml:space="preserve">№ 1702 – </w:t>
      </w:r>
      <w:r>
        <w:rPr>
          <w:rFonts w:ascii="Times New Roman" w:hAnsi="Times New Roman" w:cs="Times New Roman"/>
          <w:b/>
          <w:bCs/>
          <w:sz w:val="26"/>
          <w:szCs w:val="26"/>
          <w:lang w:val="en-US"/>
        </w:rPr>
        <w:t>VIII</w:t>
      </w:r>
      <w:r w:rsidRPr="009C4030">
        <w:rPr>
          <w:rFonts w:ascii="Times New Roman" w:hAnsi="Times New Roman" w:cs="Times New Roman"/>
          <w:b/>
          <w:bCs/>
          <w:sz w:val="26"/>
          <w:szCs w:val="26"/>
          <w:lang w:val="ru-RU"/>
        </w:rPr>
        <w:tab/>
      </w:r>
      <w:r w:rsidRPr="009C4030">
        <w:rPr>
          <w:rFonts w:ascii="Times New Roman" w:hAnsi="Times New Roman" w:cs="Times New Roman"/>
          <w:b/>
          <w:bCs/>
          <w:sz w:val="26"/>
          <w:szCs w:val="26"/>
          <w:lang w:val="ru-RU"/>
        </w:rPr>
        <w:tab/>
      </w:r>
      <w:r w:rsidRPr="009C4030">
        <w:rPr>
          <w:rFonts w:ascii="Times New Roman" w:hAnsi="Times New Roman" w:cs="Times New Roman"/>
          <w:b/>
          <w:bCs/>
          <w:sz w:val="26"/>
          <w:szCs w:val="26"/>
          <w:lang w:val="ru-RU"/>
        </w:rPr>
        <w:tab/>
      </w:r>
      <w:r w:rsidRPr="009C4030">
        <w:rPr>
          <w:rFonts w:ascii="Times New Roman" w:hAnsi="Times New Roman" w:cs="Times New Roman"/>
          <w:b/>
          <w:bCs/>
          <w:sz w:val="26"/>
          <w:szCs w:val="26"/>
          <w:lang w:val="ru-RU"/>
        </w:rPr>
        <w:tab/>
      </w:r>
      <w:r w:rsidRPr="009C4030">
        <w:rPr>
          <w:rFonts w:ascii="Times New Roman" w:hAnsi="Times New Roman" w:cs="Times New Roman"/>
          <w:b/>
          <w:bCs/>
          <w:sz w:val="26"/>
          <w:szCs w:val="26"/>
          <w:lang w:val="ru-RU"/>
        </w:rPr>
        <w:tab/>
      </w:r>
      <w:r w:rsidRPr="009C4030">
        <w:rPr>
          <w:rFonts w:ascii="Times New Roman" w:hAnsi="Times New Roman" w:cs="Times New Roman"/>
          <w:b/>
          <w:bCs/>
          <w:sz w:val="26"/>
          <w:szCs w:val="26"/>
          <w:lang w:val="ru-RU"/>
        </w:rPr>
        <w:tab/>
      </w:r>
      <w:r>
        <w:rPr>
          <w:rFonts w:ascii="Times New Roman" w:hAnsi="Times New Roman" w:cs="Times New Roman"/>
          <w:b/>
          <w:bCs/>
          <w:sz w:val="26"/>
          <w:szCs w:val="26"/>
        </w:rPr>
        <w:t xml:space="preserve">    </w:t>
      </w:r>
      <w:r w:rsidRPr="009C4030">
        <w:rPr>
          <w:rFonts w:ascii="Times New Roman" w:hAnsi="Times New Roman" w:cs="Times New Roman"/>
          <w:b/>
          <w:bCs/>
          <w:sz w:val="26"/>
          <w:szCs w:val="26"/>
          <w:lang w:val="ru-RU"/>
        </w:rPr>
        <w:tab/>
      </w:r>
      <w:r>
        <w:rPr>
          <w:rFonts w:ascii="Times New Roman" w:hAnsi="Times New Roman" w:cs="Times New Roman"/>
          <w:b/>
          <w:bCs/>
          <w:sz w:val="26"/>
          <w:szCs w:val="26"/>
          <w:lang w:val="ru-RU"/>
        </w:rPr>
        <w:t xml:space="preserve">     </w:t>
      </w:r>
      <w:r>
        <w:rPr>
          <w:rFonts w:ascii="Times New Roman" w:hAnsi="Times New Roman" w:cs="Times New Roman"/>
          <w:b/>
          <w:bCs/>
          <w:sz w:val="26"/>
          <w:szCs w:val="26"/>
        </w:rPr>
        <w:t>27 жовтня 2023 року</w:t>
      </w:r>
    </w:p>
    <w:p w:rsidR="009C4030" w:rsidRDefault="009C4030" w:rsidP="009C4030">
      <w:pPr>
        <w:spacing w:after="0"/>
        <w:rPr>
          <w:rFonts w:ascii="Times New Roman" w:hAnsi="Times New Roman" w:cs="Times New Roman"/>
          <w:b/>
          <w:bCs/>
          <w:sz w:val="26"/>
          <w:szCs w:val="26"/>
        </w:rPr>
      </w:pPr>
    </w:p>
    <w:p w:rsidR="009C4030" w:rsidRDefault="009C4030" w:rsidP="009C4030">
      <w:pPr>
        <w:spacing w:after="0"/>
        <w:rPr>
          <w:rFonts w:ascii="Times New Roman" w:hAnsi="Times New Roman" w:cs="Times New Roman"/>
          <w:b/>
          <w:bCs/>
          <w:sz w:val="26"/>
          <w:szCs w:val="26"/>
        </w:rPr>
      </w:pPr>
    </w:p>
    <w:p w:rsidR="009C4030" w:rsidRPr="009C4030" w:rsidRDefault="009C4030" w:rsidP="009C4030">
      <w:pPr>
        <w:spacing w:after="0"/>
        <w:rPr>
          <w:rFonts w:ascii="Times New Roman" w:hAnsi="Times New Roman" w:cs="Times New Roman"/>
          <w:b/>
          <w:bCs/>
          <w:sz w:val="26"/>
          <w:szCs w:val="26"/>
        </w:rPr>
      </w:pPr>
    </w:p>
    <w:p w:rsidR="00D279F7" w:rsidRPr="00EE1CA4" w:rsidRDefault="007C2BDF" w:rsidP="007C2BDF">
      <w:pPr>
        <w:pStyle w:val="a3"/>
        <w:tabs>
          <w:tab w:val="center" w:pos="2977"/>
          <w:tab w:val="left" w:pos="4820"/>
        </w:tabs>
        <w:ind w:right="-1"/>
        <w:jc w:val="both"/>
        <w:rPr>
          <w:b/>
          <w:sz w:val="28"/>
          <w:lang w:val="uk-UA"/>
        </w:rPr>
      </w:pPr>
      <w:r w:rsidRPr="00EE1CA4">
        <w:rPr>
          <w:b/>
          <w:sz w:val="28"/>
          <w:lang w:val="uk-UA"/>
        </w:rPr>
        <w:t>Про</w:t>
      </w:r>
      <w:r w:rsidR="006C73BD" w:rsidRPr="00EE1CA4">
        <w:rPr>
          <w:b/>
          <w:sz w:val="28"/>
          <w:lang w:val="uk-UA"/>
        </w:rPr>
        <w:t xml:space="preserve"> </w:t>
      </w:r>
      <w:r w:rsidR="00586332">
        <w:rPr>
          <w:b/>
          <w:sz w:val="28"/>
          <w:lang w:val="uk-UA"/>
        </w:rPr>
        <w:t xml:space="preserve">затвердження </w:t>
      </w:r>
      <w:r w:rsidR="006C73BD" w:rsidRPr="00EE1CA4">
        <w:rPr>
          <w:b/>
          <w:sz w:val="28"/>
          <w:lang w:val="uk-UA"/>
        </w:rPr>
        <w:t>п</w:t>
      </w:r>
      <w:r w:rsidR="009F6332" w:rsidRPr="00EE1CA4">
        <w:rPr>
          <w:b/>
          <w:sz w:val="28"/>
          <w:lang w:val="uk-UA"/>
        </w:rPr>
        <w:t>оряд</w:t>
      </w:r>
      <w:r w:rsidR="00586332">
        <w:rPr>
          <w:b/>
          <w:sz w:val="28"/>
          <w:lang w:val="uk-UA"/>
        </w:rPr>
        <w:t>ку</w:t>
      </w:r>
      <w:r w:rsidRPr="00EE1CA4">
        <w:rPr>
          <w:b/>
          <w:sz w:val="28"/>
          <w:lang w:val="uk-UA"/>
        </w:rPr>
        <w:t xml:space="preserve"> складання, затвердження </w:t>
      </w:r>
    </w:p>
    <w:p w:rsidR="007C2BDF" w:rsidRPr="00EE1CA4" w:rsidRDefault="007C2BDF" w:rsidP="00D279F7">
      <w:pPr>
        <w:pStyle w:val="a3"/>
        <w:tabs>
          <w:tab w:val="center" w:pos="2977"/>
          <w:tab w:val="left" w:pos="4820"/>
        </w:tabs>
        <w:ind w:right="-1"/>
        <w:jc w:val="both"/>
        <w:rPr>
          <w:b/>
          <w:sz w:val="28"/>
          <w:lang w:val="uk-UA"/>
        </w:rPr>
      </w:pPr>
      <w:r w:rsidRPr="00EE1CA4">
        <w:rPr>
          <w:b/>
          <w:sz w:val="28"/>
          <w:lang w:val="uk-UA"/>
        </w:rPr>
        <w:t>та</w:t>
      </w:r>
      <w:r w:rsidR="00D279F7" w:rsidRPr="00EE1CA4">
        <w:rPr>
          <w:b/>
          <w:sz w:val="28"/>
          <w:lang w:val="uk-UA"/>
        </w:rPr>
        <w:t xml:space="preserve"> </w:t>
      </w:r>
      <w:r w:rsidR="006C73BD" w:rsidRPr="00EE1CA4">
        <w:rPr>
          <w:b/>
          <w:sz w:val="28"/>
          <w:lang w:val="uk-UA"/>
        </w:rPr>
        <w:t>контролю</w:t>
      </w:r>
      <w:r w:rsidRPr="00EE1CA4">
        <w:rPr>
          <w:b/>
          <w:sz w:val="28"/>
          <w:lang w:val="uk-UA"/>
        </w:rPr>
        <w:t xml:space="preserve"> за виконанням фінансових </w:t>
      </w:r>
    </w:p>
    <w:p w:rsidR="007D4004" w:rsidRDefault="007C2BDF" w:rsidP="009D790A">
      <w:pPr>
        <w:pStyle w:val="a3"/>
        <w:tabs>
          <w:tab w:val="clear" w:pos="4153"/>
          <w:tab w:val="clear" w:pos="8306"/>
          <w:tab w:val="center" w:pos="2977"/>
          <w:tab w:val="left" w:pos="4820"/>
        </w:tabs>
        <w:ind w:right="-1"/>
        <w:jc w:val="both"/>
        <w:rPr>
          <w:b/>
          <w:sz w:val="28"/>
          <w:lang w:val="uk-UA"/>
        </w:rPr>
      </w:pPr>
      <w:r w:rsidRPr="00EE1CA4">
        <w:rPr>
          <w:b/>
          <w:sz w:val="28"/>
          <w:lang w:val="uk-UA"/>
        </w:rPr>
        <w:t>планів комунальних підприємств</w:t>
      </w:r>
      <w:r w:rsidR="007D4004">
        <w:rPr>
          <w:b/>
          <w:sz w:val="28"/>
          <w:lang w:val="uk-UA"/>
        </w:rPr>
        <w:t xml:space="preserve"> </w:t>
      </w:r>
      <w:r w:rsidR="00C359B7" w:rsidRPr="00EE1CA4">
        <w:rPr>
          <w:b/>
          <w:sz w:val="28"/>
          <w:lang w:val="uk-UA"/>
        </w:rPr>
        <w:t xml:space="preserve">Фонтанської </w:t>
      </w:r>
    </w:p>
    <w:p w:rsidR="00AD2BD0" w:rsidRPr="00EE1CA4" w:rsidRDefault="007D4004" w:rsidP="009D790A">
      <w:pPr>
        <w:pStyle w:val="a3"/>
        <w:tabs>
          <w:tab w:val="clear" w:pos="4153"/>
          <w:tab w:val="clear" w:pos="8306"/>
          <w:tab w:val="center" w:pos="2977"/>
          <w:tab w:val="left" w:pos="4820"/>
        </w:tabs>
        <w:ind w:right="-1"/>
        <w:jc w:val="both"/>
        <w:rPr>
          <w:b/>
          <w:sz w:val="28"/>
          <w:szCs w:val="28"/>
          <w:lang w:val="uk-UA"/>
        </w:rPr>
      </w:pPr>
      <w:r>
        <w:rPr>
          <w:b/>
          <w:sz w:val="28"/>
          <w:lang w:val="uk-UA"/>
        </w:rPr>
        <w:t>с</w:t>
      </w:r>
      <w:r w:rsidR="00C359B7" w:rsidRPr="00EE1CA4">
        <w:rPr>
          <w:b/>
          <w:sz w:val="28"/>
          <w:lang w:val="uk-UA"/>
        </w:rPr>
        <w:t>ільської</w:t>
      </w:r>
      <w:r w:rsidR="00AD2BD0" w:rsidRPr="00EE1CA4">
        <w:rPr>
          <w:b/>
          <w:sz w:val="28"/>
          <w:lang w:val="uk-UA"/>
        </w:rPr>
        <w:t xml:space="preserve"> ради</w:t>
      </w:r>
      <w:r w:rsidR="00857EDD" w:rsidRPr="00EE1CA4">
        <w:rPr>
          <w:b/>
        </w:rPr>
        <w:t xml:space="preserve"> </w:t>
      </w:r>
      <w:r w:rsidR="00C359B7" w:rsidRPr="00EE1CA4">
        <w:rPr>
          <w:b/>
          <w:sz w:val="28"/>
          <w:lang w:val="uk-UA"/>
        </w:rPr>
        <w:t>Одеського</w:t>
      </w:r>
      <w:r w:rsidR="00857EDD" w:rsidRPr="00EE1CA4">
        <w:rPr>
          <w:b/>
          <w:sz w:val="28"/>
          <w:lang w:val="uk-UA"/>
        </w:rPr>
        <w:t xml:space="preserve"> району </w:t>
      </w:r>
      <w:r w:rsidR="00C359B7" w:rsidRPr="00EE1CA4">
        <w:rPr>
          <w:b/>
          <w:sz w:val="28"/>
          <w:lang w:val="uk-UA"/>
        </w:rPr>
        <w:t>Одеської</w:t>
      </w:r>
      <w:r w:rsidR="00857EDD" w:rsidRPr="00EE1CA4">
        <w:rPr>
          <w:b/>
          <w:sz w:val="28"/>
          <w:lang w:val="uk-UA"/>
        </w:rPr>
        <w:t xml:space="preserve"> області</w:t>
      </w:r>
    </w:p>
    <w:p w:rsidR="007C2BDF" w:rsidRPr="00EE1CA4" w:rsidRDefault="007C2BDF" w:rsidP="007C2BDF">
      <w:pPr>
        <w:pStyle w:val="a3"/>
        <w:tabs>
          <w:tab w:val="clear" w:pos="4153"/>
          <w:tab w:val="clear" w:pos="8306"/>
          <w:tab w:val="center" w:pos="2977"/>
          <w:tab w:val="left" w:pos="4820"/>
        </w:tabs>
        <w:ind w:right="-1"/>
        <w:jc w:val="both"/>
        <w:rPr>
          <w:b/>
          <w:sz w:val="28"/>
          <w:lang w:val="uk-UA"/>
        </w:rPr>
      </w:pPr>
    </w:p>
    <w:p w:rsidR="00A81EE1" w:rsidRPr="00361385" w:rsidRDefault="000716FB" w:rsidP="00FC6C77">
      <w:pPr>
        <w:pStyle w:val="a8"/>
        <w:ind w:right="71" w:firstLine="709"/>
        <w:jc w:val="both"/>
        <w:rPr>
          <w:rFonts w:ascii="Times New Roman" w:hAnsi="Times New Roman"/>
          <w:sz w:val="28"/>
          <w:szCs w:val="28"/>
          <w:lang w:val="uk-UA" w:eastAsia="uk-UA"/>
        </w:rPr>
      </w:pPr>
      <w:r>
        <w:rPr>
          <w:rFonts w:ascii="Times New Roman" w:hAnsi="Times New Roman"/>
          <w:sz w:val="28"/>
          <w:lang w:val="uk-UA"/>
        </w:rPr>
        <w:t>З метою вдосконалення системи фінансового планування, підвищення ефективності роботи комунальних підприємств</w:t>
      </w:r>
      <w:r w:rsidR="006A05E3">
        <w:rPr>
          <w:rFonts w:ascii="Times New Roman" w:hAnsi="Times New Roman"/>
          <w:sz w:val="28"/>
          <w:lang w:val="uk-UA"/>
        </w:rPr>
        <w:t xml:space="preserve"> засновниками яких є</w:t>
      </w:r>
      <w:r>
        <w:rPr>
          <w:rFonts w:ascii="Times New Roman" w:hAnsi="Times New Roman"/>
          <w:sz w:val="28"/>
          <w:lang w:val="uk-UA"/>
        </w:rPr>
        <w:t xml:space="preserve"> Фонтанськ</w:t>
      </w:r>
      <w:r w:rsidR="006A05E3">
        <w:rPr>
          <w:rFonts w:ascii="Times New Roman" w:hAnsi="Times New Roman"/>
          <w:sz w:val="28"/>
          <w:lang w:val="uk-UA"/>
        </w:rPr>
        <w:t xml:space="preserve">а </w:t>
      </w:r>
      <w:r>
        <w:rPr>
          <w:rFonts w:ascii="Times New Roman" w:hAnsi="Times New Roman"/>
          <w:sz w:val="28"/>
          <w:lang w:val="uk-UA"/>
        </w:rPr>
        <w:t>сільськ</w:t>
      </w:r>
      <w:r w:rsidR="006A05E3">
        <w:rPr>
          <w:rFonts w:ascii="Times New Roman" w:hAnsi="Times New Roman"/>
          <w:sz w:val="28"/>
          <w:lang w:val="uk-UA"/>
        </w:rPr>
        <w:t>а</w:t>
      </w:r>
      <w:r>
        <w:rPr>
          <w:rFonts w:ascii="Times New Roman" w:hAnsi="Times New Roman"/>
          <w:sz w:val="28"/>
          <w:lang w:val="uk-UA"/>
        </w:rPr>
        <w:t xml:space="preserve"> рад</w:t>
      </w:r>
      <w:r w:rsidR="006A05E3">
        <w:rPr>
          <w:rFonts w:ascii="Times New Roman" w:hAnsi="Times New Roman"/>
          <w:sz w:val="28"/>
          <w:lang w:val="uk-UA"/>
        </w:rPr>
        <w:t>а Одеського району Одеської області, підвищення ефективності використання бюджетних коштів спрямованих на фінансову підтримку  комунальних підприємств,</w:t>
      </w:r>
      <w:r w:rsidR="00353CB1">
        <w:rPr>
          <w:rFonts w:ascii="Times New Roman" w:hAnsi="Times New Roman"/>
          <w:sz w:val="28"/>
          <w:lang w:val="uk-UA"/>
        </w:rPr>
        <w:t xml:space="preserve"> </w:t>
      </w:r>
      <w:r w:rsidR="00394851">
        <w:rPr>
          <w:rFonts w:ascii="Times New Roman" w:hAnsi="Times New Roman"/>
          <w:sz w:val="28"/>
          <w:lang w:val="uk-UA"/>
        </w:rPr>
        <w:t>та</w:t>
      </w:r>
      <w:r w:rsidR="00A1585C">
        <w:rPr>
          <w:rFonts w:ascii="Times New Roman" w:hAnsi="Times New Roman"/>
          <w:sz w:val="28"/>
          <w:lang w:val="uk-UA"/>
        </w:rPr>
        <w:t xml:space="preserve"> з метою </w:t>
      </w:r>
      <w:r w:rsidR="00394851">
        <w:rPr>
          <w:rFonts w:ascii="Times New Roman" w:hAnsi="Times New Roman"/>
          <w:sz w:val="28"/>
          <w:lang w:val="uk-UA"/>
        </w:rPr>
        <w:t xml:space="preserve"> </w:t>
      </w:r>
      <w:r w:rsidR="00353CB1">
        <w:rPr>
          <w:rFonts w:ascii="Times New Roman" w:hAnsi="Times New Roman"/>
          <w:sz w:val="28"/>
          <w:lang w:val="uk-UA"/>
        </w:rPr>
        <w:t xml:space="preserve">реалізації </w:t>
      </w:r>
      <w:r w:rsidR="00394851">
        <w:rPr>
          <w:rFonts w:ascii="Times New Roman" w:hAnsi="Times New Roman"/>
          <w:sz w:val="28"/>
          <w:lang w:val="uk-UA"/>
        </w:rPr>
        <w:t>розробленого Плану Бюджетної стабілізації Фонтанської сільської територіальної громади,</w:t>
      </w:r>
      <w:r>
        <w:rPr>
          <w:rFonts w:ascii="Times New Roman" w:hAnsi="Times New Roman"/>
          <w:sz w:val="28"/>
          <w:lang w:val="uk-UA"/>
        </w:rPr>
        <w:t xml:space="preserve"> </w:t>
      </w:r>
      <w:r w:rsidR="006A05E3">
        <w:rPr>
          <w:rFonts w:ascii="Times New Roman" w:hAnsi="Times New Roman"/>
          <w:sz w:val="28"/>
          <w:lang w:val="uk-UA"/>
        </w:rPr>
        <w:t>к</w:t>
      </w:r>
      <w:r w:rsidR="00076C94" w:rsidRPr="00361385">
        <w:rPr>
          <w:rFonts w:ascii="Times New Roman" w:hAnsi="Times New Roman"/>
          <w:sz w:val="28"/>
          <w:lang w:val="uk-UA"/>
        </w:rPr>
        <w:t>еруючись</w:t>
      </w:r>
      <w:r w:rsidR="00061DA8" w:rsidRPr="00361385">
        <w:rPr>
          <w:rFonts w:ascii="Times New Roman" w:hAnsi="Times New Roman"/>
          <w:sz w:val="28"/>
          <w:lang w:val="uk-UA"/>
        </w:rPr>
        <w:t xml:space="preserve"> </w:t>
      </w:r>
      <w:r w:rsidR="00353CB1">
        <w:rPr>
          <w:rFonts w:ascii="Times New Roman" w:hAnsi="Times New Roman"/>
          <w:sz w:val="28"/>
          <w:lang w:val="uk-UA"/>
        </w:rPr>
        <w:t>статтями 24,75,</w:t>
      </w:r>
      <w:r w:rsidR="0038595A" w:rsidRPr="00361385">
        <w:rPr>
          <w:rFonts w:ascii="Times New Roman" w:hAnsi="Times New Roman"/>
          <w:sz w:val="28"/>
          <w:lang w:val="uk-UA"/>
        </w:rPr>
        <w:t>78 Господарського Кодексу України</w:t>
      </w:r>
      <w:r w:rsidR="00B267D1" w:rsidRPr="00361385">
        <w:rPr>
          <w:rFonts w:ascii="Times New Roman" w:hAnsi="Times New Roman"/>
          <w:sz w:val="28"/>
          <w:lang w:val="uk-UA"/>
        </w:rPr>
        <w:t>,</w:t>
      </w:r>
      <w:r w:rsidR="00BF7FCB" w:rsidRPr="00361385">
        <w:rPr>
          <w:rFonts w:ascii="Times New Roman" w:hAnsi="Times New Roman"/>
          <w:sz w:val="28"/>
          <w:szCs w:val="28"/>
          <w:lang w:val="uk-UA"/>
        </w:rPr>
        <w:t xml:space="preserve"> постанову Кабінету Міністрів України від 29 листопада 2006 року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 наказ Міністерства економічного розвитку і торгівлі України від 02 березня 2015 року №205 «Про затвердження Порядку складання, затвердження та контролю виконання фінансового плану суб’єкта господарювання державного сектору економіки», </w:t>
      </w:r>
      <w:r w:rsidR="006A05E3" w:rsidRPr="00361385">
        <w:rPr>
          <w:rFonts w:ascii="Times New Roman" w:hAnsi="Times New Roman"/>
          <w:sz w:val="28"/>
          <w:lang w:val="uk-UA"/>
        </w:rPr>
        <w:t xml:space="preserve">статтею 25, частиною п’ятою статті 60 Закону України «Про місцеве самоврядування в Україні», </w:t>
      </w:r>
      <w:r w:rsidR="00A81EE1" w:rsidRPr="00361385">
        <w:rPr>
          <w:rFonts w:ascii="Times New Roman" w:hAnsi="Times New Roman"/>
          <w:sz w:val="28"/>
          <w:szCs w:val="28"/>
          <w:lang w:val="uk-UA"/>
        </w:rPr>
        <w:t xml:space="preserve">Фонтанська сільська  рада  Одеського району Одеської області,-   </w:t>
      </w:r>
      <w:r w:rsidR="00A81EE1" w:rsidRPr="00361385">
        <w:rPr>
          <w:rFonts w:ascii="Times New Roman" w:hAnsi="Times New Roman"/>
          <w:sz w:val="28"/>
          <w:szCs w:val="28"/>
          <w:lang w:val="uk-UA" w:eastAsia="uk-UA"/>
        </w:rPr>
        <w:t> </w:t>
      </w:r>
    </w:p>
    <w:p w:rsidR="00076C94" w:rsidRPr="00361385" w:rsidRDefault="00076C94" w:rsidP="00FC6C77">
      <w:pPr>
        <w:pStyle w:val="a3"/>
        <w:tabs>
          <w:tab w:val="center" w:pos="2977"/>
          <w:tab w:val="left" w:pos="4820"/>
        </w:tabs>
        <w:ind w:right="71" w:firstLine="851"/>
        <w:jc w:val="both"/>
        <w:rPr>
          <w:b/>
          <w:color w:val="000000"/>
          <w:sz w:val="28"/>
          <w:szCs w:val="28"/>
          <w:lang w:val="uk-UA"/>
        </w:rPr>
      </w:pPr>
    </w:p>
    <w:p w:rsidR="00076C94" w:rsidRPr="00361385" w:rsidRDefault="00076C94" w:rsidP="00FC6C77">
      <w:pPr>
        <w:ind w:right="71"/>
        <w:jc w:val="center"/>
        <w:outlineLvl w:val="0"/>
        <w:rPr>
          <w:rFonts w:ascii="Times New Roman" w:hAnsi="Times New Roman" w:cs="Times New Roman"/>
          <w:b/>
          <w:sz w:val="28"/>
          <w:szCs w:val="28"/>
        </w:rPr>
      </w:pPr>
      <w:r w:rsidRPr="00361385">
        <w:rPr>
          <w:rFonts w:ascii="Times New Roman" w:hAnsi="Times New Roman" w:cs="Times New Roman"/>
          <w:b/>
          <w:sz w:val="28"/>
          <w:szCs w:val="28"/>
        </w:rPr>
        <w:t>ВИРІШИЛА:</w:t>
      </w:r>
    </w:p>
    <w:p w:rsidR="00974891" w:rsidRPr="00361385" w:rsidRDefault="007161A9" w:rsidP="00FC6C77">
      <w:pPr>
        <w:pStyle w:val="a3"/>
        <w:tabs>
          <w:tab w:val="clear" w:pos="4153"/>
          <w:tab w:val="clear" w:pos="8306"/>
          <w:tab w:val="center" w:pos="2977"/>
          <w:tab w:val="left" w:pos="4820"/>
        </w:tabs>
        <w:ind w:right="71"/>
        <w:jc w:val="both"/>
        <w:rPr>
          <w:sz w:val="28"/>
          <w:szCs w:val="28"/>
          <w:lang w:val="uk-UA"/>
        </w:rPr>
      </w:pPr>
      <w:r>
        <w:rPr>
          <w:sz w:val="28"/>
          <w:lang w:val="uk-UA"/>
        </w:rPr>
        <w:t xml:space="preserve">      </w:t>
      </w:r>
      <w:r w:rsidR="00CC4642" w:rsidRPr="00361385">
        <w:rPr>
          <w:sz w:val="28"/>
          <w:lang w:val="uk-UA"/>
        </w:rPr>
        <w:t>1. З</w:t>
      </w:r>
      <w:r w:rsidR="00A81EE1" w:rsidRPr="00361385">
        <w:rPr>
          <w:sz w:val="28"/>
          <w:lang w:val="uk-UA"/>
        </w:rPr>
        <w:t>атвердити</w:t>
      </w:r>
      <w:r w:rsidR="00953640" w:rsidRPr="00361385">
        <w:rPr>
          <w:sz w:val="28"/>
          <w:lang w:val="uk-UA"/>
        </w:rPr>
        <w:t xml:space="preserve"> </w:t>
      </w:r>
      <w:r w:rsidR="006C73BD" w:rsidRPr="00361385">
        <w:rPr>
          <w:sz w:val="28"/>
          <w:szCs w:val="28"/>
          <w:lang w:val="uk-UA"/>
        </w:rPr>
        <w:t xml:space="preserve">Порядок складання, затвердження та контролю за виконанням фінансових планів комунальних </w:t>
      </w:r>
      <w:r w:rsidR="00851BD9" w:rsidRPr="00361385">
        <w:rPr>
          <w:sz w:val="28"/>
          <w:szCs w:val="28"/>
          <w:lang w:val="uk-UA"/>
        </w:rPr>
        <w:t xml:space="preserve"> </w:t>
      </w:r>
      <w:r w:rsidR="006C73BD" w:rsidRPr="00361385">
        <w:rPr>
          <w:sz w:val="28"/>
          <w:szCs w:val="28"/>
          <w:lang w:val="uk-UA"/>
        </w:rPr>
        <w:t>підприємств</w:t>
      </w:r>
      <w:r w:rsidR="00A44432" w:rsidRPr="00361385">
        <w:rPr>
          <w:sz w:val="28"/>
          <w:szCs w:val="28"/>
          <w:lang w:val="uk-UA"/>
        </w:rPr>
        <w:t xml:space="preserve"> </w:t>
      </w:r>
      <w:r w:rsidR="00A81EE1" w:rsidRPr="00361385">
        <w:rPr>
          <w:sz w:val="28"/>
          <w:lang w:val="uk-UA"/>
        </w:rPr>
        <w:t>Фонтанської сільської ради</w:t>
      </w:r>
      <w:r w:rsidR="00A81EE1" w:rsidRPr="00361385">
        <w:rPr>
          <w:lang w:val="uk-UA"/>
        </w:rPr>
        <w:t xml:space="preserve"> </w:t>
      </w:r>
      <w:r w:rsidR="00A81EE1" w:rsidRPr="00361385">
        <w:rPr>
          <w:sz w:val="28"/>
          <w:lang w:val="uk-UA"/>
        </w:rPr>
        <w:t>Одеського району Одеської області</w:t>
      </w:r>
      <w:r w:rsidR="009F008C" w:rsidRPr="00361385">
        <w:rPr>
          <w:sz w:val="28"/>
          <w:szCs w:val="28"/>
          <w:lang w:val="uk-UA"/>
        </w:rPr>
        <w:t xml:space="preserve"> </w:t>
      </w:r>
      <w:r w:rsidR="006C73BD" w:rsidRPr="00361385">
        <w:rPr>
          <w:sz w:val="28"/>
          <w:lang w:val="uk-UA"/>
        </w:rPr>
        <w:t xml:space="preserve"> </w:t>
      </w:r>
      <w:r w:rsidR="00953640" w:rsidRPr="00361385">
        <w:rPr>
          <w:sz w:val="28"/>
          <w:szCs w:val="28"/>
          <w:lang w:val="uk-UA"/>
        </w:rPr>
        <w:t xml:space="preserve">(далі - Порядок </w:t>
      </w:r>
      <w:r w:rsidR="006C73BD" w:rsidRPr="00361385">
        <w:rPr>
          <w:sz w:val="28"/>
          <w:szCs w:val="28"/>
          <w:lang w:val="uk-UA"/>
        </w:rPr>
        <w:t>)</w:t>
      </w:r>
      <w:r w:rsidR="00150CF6" w:rsidRPr="00361385">
        <w:rPr>
          <w:sz w:val="28"/>
          <w:szCs w:val="28"/>
          <w:lang w:val="uk-UA"/>
        </w:rPr>
        <w:t xml:space="preserve"> додаток №1</w:t>
      </w:r>
      <w:r w:rsidR="00726230" w:rsidRPr="00361385">
        <w:rPr>
          <w:sz w:val="28"/>
          <w:szCs w:val="28"/>
          <w:lang w:val="uk-UA"/>
        </w:rPr>
        <w:t>, що додається</w:t>
      </w:r>
      <w:r w:rsidR="00974891" w:rsidRPr="00361385">
        <w:rPr>
          <w:sz w:val="28"/>
          <w:szCs w:val="28"/>
          <w:lang w:val="uk-UA"/>
        </w:rPr>
        <w:t>.</w:t>
      </w:r>
      <w:r w:rsidR="009F008C" w:rsidRPr="00361385">
        <w:rPr>
          <w:sz w:val="28"/>
          <w:szCs w:val="28"/>
          <w:lang w:val="uk-UA"/>
        </w:rPr>
        <w:t xml:space="preserve"> </w:t>
      </w:r>
    </w:p>
    <w:p w:rsidR="00974891" w:rsidRPr="00361385" w:rsidRDefault="007161A9" w:rsidP="00FC6C77">
      <w:pPr>
        <w:autoSpaceDE w:val="0"/>
        <w:autoSpaceDN w:val="0"/>
        <w:adjustRightInd w:val="0"/>
        <w:spacing w:after="0" w:line="240" w:lineRule="auto"/>
        <w:ind w:right="71"/>
        <w:jc w:val="both"/>
        <w:rPr>
          <w:rFonts w:ascii="Times New Roman" w:hAnsi="Times New Roman"/>
          <w:sz w:val="28"/>
          <w:szCs w:val="28"/>
        </w:rPr>
      </w:pPr>
      <w:r>
        <w:rPr>
          <w:rFonts w:ascii="Times New Roman" w:hAnsi="Times New Roman" w:cs="Times New Roman"/>
          <w:sz w:val="28"/>
        </w:rPr>
        <w:t xml:space="preserve">     </w:t>
      </w:r>
      <w:r w:rsidR="00974891" w:rsidRPr="00361385">
        <w:rPr>
          <w:rFonts w:ascii="Times New Roman" w:hAnsi="Times New Roman" w:cs="Times New Roman"/>
          <w:sz w:val="28"/>
        </w:rPr>
        <w:t xml:space="preserve">2. </w:t>
      </w:r>
      <w:r w:rsidR="00974891" w:rsidRPr="00361385">
        <w:rPr>
          <w:rFonts w:ascii="Times New Roman" w:hAnsi="Times New Roman"/>
          <w:sz w:val="28"/>
          <w:szCs w:val="28"/>
        </w:rPr>
        <w:t xml:space="preserve">Керівникам комунальних підприємств </w:t>
      </w:r>
      <w:r w:rsidR="004A2584" w:rsidRPr="00361385">
        <w:rPr>
          <w:rFonts w:ascii="Times New Roman" w:hAnsi="Times New Roman" w:cs="Times New Roman"/>
          <w:sz w:val="28"/>
        </w:rPr>
        <w:t>Фонтанської сільської ради</w:t>
      </w:r>
      <w:r w:rsidR="004A2584" w:rsidRPr="00361385">
        <w:rPr>
          <w:rFonts w:ascii="Times New Roman" w:hAnsi="Times New Roman" w:cs="Times New Roman"/>
        </w:rPr>
        <w:t xml:space="preserve"> </w:t>
      </w:r>
      <w:r w:rsidR="004A2584" w:rsidRPr="00361385">
        <w:rPr>
          <w:rFonts w:ascii="Times New Roman" w:hAnsi="Times New Roman" w:cs="Times New Roman"/>
          <w:sz w:val="28"/>
        </w:rPr>
        <w:t>Одеського району Одеської області</w:t>
      </w:r>
      <w:r w:rsidR="006553DE" w:rsidRPr="00361385">
        <w:rPr>
          <w:rFonts w:ascii="Times New Roman" w:hAnsi="Times New Roman"/>
          <w:sz w:val="28"/>
          <w:szCs w:val="28"/>
        </w:rPr>
        <w:t xml:space="preserve"> </w:t>
      </w:r>
      <w:r w:rsidR="00974891" w:rsidRPr="00361385">
        <w:rPr>
          <w:rFonts w:ascii="Times New Roman" w:hAnsi="Times New Roman"/>
          <w:sz w:val="28"/>
          <w:szCs w:val="28"/>
        </w:rPr>
        <w:t>забезпечити своєчасне складання і подання фінансових планів та звітів про їх виконання у паперовому та електронному вигляді у строки, визначені Порядк</w:t>
      </w:r>
      <w:r w:rsidR="00953640" w:rsidRPr="00361385">
        <w:rPr>
          <w:rFonts w:ascii="Times New Roman" w:hAnsi="Times New Roman"/>
          <w:sz w:val="28"/>
          <w:szCs w:val="28"/>
        </w:rPr>
        <w:t>ом</w:t>
      </w:r>
      <w:r w:rsidR="00974891" w:rsidRPr="00361385">
        <w:rPr>
          <w:rFonts w:ascii="Times New Roman" w:hAnsi="Times New Roman"/>
          <w:sz w:val="28"/>
          <w:szCs w:val="28"/>
        </w:rPr>
        <w:t xml:space="preserve">. </w:t>
      </w:r>
    </w:p>
    <w:p w:rsidR="00076C94" w:rsidRDefault="007161A9" w:rsidP="00FC6C77">
      <w:pPr>
        <w:pStyle w:val="a3"/>
        <w:ind w:right="71"/>
        <w:jc w:val="both"/>
        <w:rPr>
          <w:color w:val="000000"/>
          <w:sz w:val="28"/>
          <w:szCs w:val="28"/>
          <w:lang w:val="uk-UA"/>
        </w:rPr>
      </w:pPr>
      <w:r>
        <w:rPr>
          <w:sz w:val="28"/>
          <w:szCs w:val="28"/>
          <w:lang w:val="uk-UA"/>
        </w:rPr>
        <w:lastRenderedPageBreak/>
        <w:t xml:space="preserve">     </w:t>
      </w:r>
      <w:r w:rsidR="00974891" w:rsidRPr="00361385">
        <w:rPr>
          <w:sz w:val="28"/>
          <w:szCs w:val="28"/>
          <w:lang w:val="uk-UA"/>
        </w:rPr>
        <w:t>3</w:t>
      </w:r>
      <w:r w:rsidR="00076C94" w:rsidRPr="00361385">
        <w:rPr>
          <w:sz w:val="28"/>
          <w:szCs w:val="28"/>
          <w:lang w:val="uk-UA"/>
        </w:rPr>
        <w:t xml:space="preserve">. </w:t>
      </w:r>
      <w:r w:rsidR="004A2584" w:rsidRPr="00361385">
        <w:rPr>
          <w:color w:val="000000"/>
          <w:sz w:val="28"/>
          <w:szCs w:val="28"/>
          <w:lang w:val="uk-UA"/>
        </w:rPr>
        <w:t>Контроль за виконанням даного рішення покласт</w:t>
      </w:r>
      <w:r w:rsidR="000E2354">
        <w:rPr>
          <w:color w:val="000000"/>
          <w:sz w:val="28"/>
          <w:szCs w:val="28"/>
          <w:lang w:val="uk-UA"/>
        </w:rPr>
        <w:t xml:space="preserve">и </w:t>
      </w:r>
      <w:r w:rsidR="004A2584" w:rsidRPr="00361385">
        <w:rPr>
          <w:color w:val="000000"/>
          <w:sz w:val="28"/>
          <w:szCs w:val="28"/>
          <w:lang w:val="uk-UA"/>
        </w:rPr>
        <w:t>на постійн</w:t>
      </w:r>
      <w:r w:rsidR="000E2354">
        <w:rPr>
          <w:color w:val="000000"/>
          <w:sz w:val="28"/>
          <w:szCs w:val="28"/>
          <w:lang w:val="uk-UA"/>
        </w:rPr>
        <w:t>і</w:t>
      </w:r>
      <w:r w:rsidR="004A2584" w:rsidRPr="00361385">
        <w:rPr>
          <w:color w:val="000000"/>
          <w:sz w:val="28"/>
          <w:szCs w:val="28"/>
          <w:lang w:val="uk-UA"/>
        </w:rPr>
        <w:t xml:space="preserve">  комісі</w:t>
      </w:r>
      <w:r w:rsidR="000E2354">
        <w:rPr>
          <w:color w:val="000000"/>
          <w:sz w:val="28"/>
          <w:szCs w:val="28"/>
          <w:lang w:val="uk-UA"/>
        </w:rPr>
        <w:t>ї</w:t>
      </w:r>
      <w:r w:rsidR="004A2584" w:rsidRPr="00361385">
        <w:rPr>
          <w:color w:val="000000"/>
          <w:sz w:val="28"/>
          <w:szCs w:val="28"/>
          <w:lang w:val="uk-UA"/>
        </w:rPr>
        <w:t xml:space="preserve"> з питань комунальної власності, житлово-комунального господарства, енергозбереження та транспорту (голова </w:t>
      </w:r>
      <w:r w:rsidR="009868B6">
        <w:rPr>
          <w:color w:val="000000"/>
          <w:sz w:val="28"/>
          <w:szCs w:val="28"/>
          <w:lang w:val="uk-UA"/>
        </w:rPr>
        <w:t xml:space="preserve">Сергій </w:t>
      </w:r>
      <w:proofErr w:type="spellStart"/>
      <w:r w:rsidR="004A2584" w:rsidRPr="00361385">
        <w:rPr>
          <w:color w:val="000000"/>
          <w:sz w:val="28"/>
          <w:szCs w:val="28"/>
          <w:lang w:val="uk-UA"/>
        </w:rPr>
        <w:t>Щербич</w:t>
      </w:r>
      <w:proofErr w:type="spellEnd"/>
      <w:r w:rsidR="004A2584" w:rsidRPr="00361385">
        <w:rPr>
          <w:color w:val="000000"/>
          <w:sz w:val="28"/>
          <w:szCs w:val="28"/>
          <w:lang w:val="uk-UA"/>
        </w:rPr>
        <w:t>)</w:t>
      </w:r>
      <w:r w:rsidR="009868B6">
        <w:rPr>
          <w:color w:val="000000"/>
          <w:sz w:val="28"/>
          <w:szCs w:val="28"/>
          <w:lang w:val="uk-UA"/>
        </w:rPr>
        <w:t xml:space="preserve"> та з питань фінансів, бюджету, планування соціально- економічного розвитку, інвестиції та міжнародного співробітництва</w:t>
      </w:r>
      <w:r w:rsidR="004A2584" w:rsidRPr="00361385">
        <w:rPr>
          <w:color w:val="000000"/>
          <w:sz w:val="28"/>
          <w:szCs w:val="28"/>
          <w:lang w:val="uk-UA"/>
        </w:rPr>
        <w:t>.</w:t>
      </w:r>
    </w:p>
    <w:p w:rsidR="009C4030" w:rsidRDefault="009C4030" w:rsidP="00FC6C77">
      <w:pPr>
        <w:pStyle w:val="a3"/>
        <w:ind w:right="71"/>
        <w:jc w:val="both"/>
        <w:rPr>
          <w:color w:val="000000"/>
          <w:sz w:val="28"/>
          <w:szCs w:val="28"/>
          <w:lang w:val="uk-UA"/>
        </w:rPr>
      </w:pPr>
    </w:p>
    <w:p w:rsidR="009C4030" w:rsidRDefault="009C4030" w:rsidP="00FC6C77">
      <w:pPr>
        <w:pStyle w:val="a3"/>
        <w:ind w:right="71"/>
        <w:jc w:val="both"/>
        <w:rPr>
          <w:color w:val="000000"/>
          <w:sz w:val="28"/>
          <w:szCs w:val="28"/>
          <w:lang w:val="uk-UA"/>
        </w:rPr>
      </w:pPr>
    </w:p>
    <w:p w:rsidR="009C4030" w:rsidRDefault="009C4030" w:rsidP="009C4030">
      <w:pPr>
        <w:pStyle w:val="a3"/>
        <w:tabs>
          <w:tab w:val="clear" w:pos="4153"/>
          <w:tab w:val="clear" w:pos="8306"/>
          <w:tab w:val="center" w:pos="0"/>
          <w:tab w:val="right" w:pos="9214"/>
        </w:tabs>
        <w:ind w:right="71"/>
        <w:jc w:val="both"/>
        <w:rPr>
          <w:b/>
          <w:color w:val="000000"/>
          <w:sz w:val="28"/>
          <w:szCs w:val="28"/>
          <w:lang w:val="uk-UA"/>
        </w:rPr>
      </w:pPr>
      <w:r w:rsidRPr="009C4030">
        <w:rPr>
          <w:b/>
          <w:color w:val="000000"/>
          <w:sz w:val="28"/>
          <w:szCs w:val="28"/>
          <w:lang w:val="uk-UA"/>
        </w:rPr>
        <w:t>Сільський голова</w:t>
      </w:r>
      <w:r w:rsidRPr="009C4030">
        <w:rPr>
          <w:b/>
          <w:color w:val="000000"/>
          <w:sz w:val="28"/>
          <w:szCs w:val="28"/>
          <w:lang w:val="uk-UA"/>
        </w:rPr>
        <w:tab/>
      </w:r>
      <w:r>
        <w:rPr>
          <w:b/>
          <w:color w:val="000000"/>
          <w:sz w:val="28"/>
          <w:szCs w:val="28"/>
          <w:lang w:val="uk-UA"/>
        </w:rPr>
        <w:t xml:space="preserve">    </w:t>
      </w:r>
      <w:r w:rsidRPr="009C4030">
        <w:rPr>
          <w:b/>
          <w:color w:val="000000"/>
          <w:sz w:val="28"/>
          <w:szCs w:val="28"/>
          <w:lang w:val="uk-UA"/>
        </w:rPr>
        <w:t>Наталія КРУПИЦЯ</w:t>
      </w:r>
    </w:p>
    <w:p w:rsidR="009C4030" w:rsidRDefault="009C4030">
      <w:pPr>
        <w:rPr>
          <w:rFonts w:ascii="Times New Roman" w:eastAsia="Times New Roman" w:hAnsi="Times New Roman" w:cs="Times New Roman"/>
          <w:b/>
          <w:color w:val="000000"/>
          <w:sz w:val="28"/>
          <w:szCs w:val="28"/>
          <w:lang w:eastAsia="ru-RU"/>
        </w:rPr>
      </w:pPr>
      <w:r>
        <w:rPr>
          <w:b/>
          <w:color w:val="000000"/>
          <w:sz w:val="28"/>
          <w:szCs w:val="28"/>
        </w:rPr>
        <w:br w:type="page"/>
      </w:r>
    </w:p>
    <w:p w:rsidR="009C4030" w:rsidRDefault="009C4030" w:rsidP="00BA71C7">
      <w:pPr>
        <w:spacing w:after="0" w:line="240" w:lineRule="auto"/>
        <w:ind w:right="71"/>
        <w:jc w:val="right"/>
        <w:rPr>
          <w:rFonts w:ascii="Times New Roman" w:hAnsi="Times New Roman"/>
          <w:sz w:val="24"/>
          <w:szCs w:val="24"/>
        </w:rPr>
      </w:pPr>
    </w:p>
    <w:p w:rsidR="00150CF6" w:rsidRPr="00361385" w:rsidRDefault="00150CF6" w:rsidP="00BA71C7">
      <w:pPr>
        <w:spacing w:after="0" w:line="240" w:lineRule="auto"/>
        <w:ind w:right="71"/>
        <w:jc w:val="right"/>
        <w:rPr>
          <w:rFonts w:ascii="Times New Roman" w:hAnsi="Times New Roman"/>
          <w:sz w:val="24"/>
          <w:szCs w:val="24"/>
          <w:lang w:eastAsia="uk-UA"/>
        </w:rPr>
      </w:pPr>
      <w:r w:rsidRPr="00361385">
        <w:rPr>
          <w:rFonts w:ascii="Times New Roman" w:hAnsi="Times New Roman"/>
          <w:sz w:val="24"/>
          <w:szCs w:val="24"/>
        </w:rPr>
        <w:t xml:space="preserve">Додаток №1 до рішення </w:t>
      </w:r>
    </w:p>
    <w:p w:rsidR="00150CF6" w:rsidRPr="00361385" w:rsidRDefault="00150CF6" w:rsidP="00BA71C7">
      <w:pPr>
        <w:spacing w:after="0" w:line="240" w:lineRule="auto"/>
        <w:ind w:right="71"/>
        <w:jc w:val="right"/>
        <w:rPr>
          <w:rFonts w:ascii="Times New Roman" w:hAnsi="Times New Roman"/>
          <w:sz w:val="24"/>
          <w:szCs w:val="24"/>
          <w:lang w:eastAsia="ar-SA"/>
        </w:rPr>
      </w:pPr>
      <w:r w:rsidRPr="00361385">
        <w:rPr>
          <w:rFonts w:ascii="Times New Roman" w:hAnsi="Times New Roman"/>
          <w:sz w:val="24"/>
          <w:szCs w:val="24"/>
        </w:rPr>
        <w:t>Фонтанської сільської ради</w:t>
      </w:r>
    </w:p>
    <w:p w:rsidR="00150CF6" w:rsidRPr="00361385" w:rsidRDefault="00BA71C7" w:rsidP="00BA71C7">
      <w:pPr>
        <w:autoSpaceDE w:val="0"/>
        <w:autoSpaceDN w:val="0"/>
        <w:adjustRightInd w:val="0"/>
        <w:spacing w:after="0" w:line="240" w:lineRule="auto"/>
        <w:ind w:left="5664" w:right="71" w:firstLine="708"/>
        <w:jc w:val="center"/>
        <w:rPr>
          <w:rFonts w:ascii="Times New Roman" w:hAnsi="Times New Roman"/>
          <w:b/>
          <w:bCs/>
          <w:sz w:val="28"/>
          <w:szCs w:val="28"/>
        </w:rPr>
      </w:pPr>
      <w:r>
        <w:rPr>
          <w:rFonts w:ascii="Times New Roman" w:hAnsi="Times New Roman"/>
          <w:sz w:val="24"/>
          <w:szCs w:val="24"/>
        </w:rPr>
        <w:t xml:space="preserve">      </w:t>
      </w:r>
      <w:r w:rsidR="00150CF6" w:rsidRPr="00361385">
        <w:rPr>
          <w:rFonts w:ascii="Times New Roman" w:hAnsi="Times New Roman"/>
          <w:sz w:val="24"/>
          <w:szCs w:val="24"/>
        </w:rPr>
        <w:t>№</w:t>
      </w:r>
      <w:r w:rsidR="00150CF6" w:rsidRPr="00361385">
        <w:rPr>
          <w:rFonts w:ascii="Times New Roman" w:hAnsi="Times New Roman"/>
          <w:color w:val="000000"/>
          <w:sz w:val="24"/>
          <w:szCs w:val="24"/>
          <w:lang w:eastAsia="uk-UA"/>
        </w:rPr>
        <w:t>____</w:t>
      </w:r>
      <w:r w:rsidR="00150CF6" w:rsidRPr="00361385">
        <w:rPr>
          <w:rFonts w:ascii="Times New Roman" w:hAnsi="Times New Roman"/>
          <w:sz w:val="24"/>
          <w:szCs w:val="24"/>
        </w:rPr>
        <w:t xml:space="preserve">   від  ____2023  року</w:t>
      </w:r>
    </w:p>
    <w:p w:rsidR="00174819" w:rsidRPr="00361385" w:rsidRDefault="00174819" w:rsidP="00342EFD">
      <w:pPr>
        <w:autoSpaceDE w:val="0"/>
        <w:autoSpaceDN w:val="0"/>
        <w:adjustRightInd w:val="0"/>
        <w:spacing w:after="0" w:line="240" w:lineRule="auto"/>
        <w:ind w:right="-284"/>
        <w:jc w:val="center"/>
        <w:rPr>
          <w:rFonts w:ascii="Times New Roman" w:hAnsi="Times New Roman"/>
          <w:b/>
          <w:bCs/>
          <w:sz w:val="28"/>
          <w:szCs w:val="28"/>
        </w:rPr>
      </w:pPr>
      <w:r w:rsidRPr="00361385">
        <w:rPr>
          <w:rFonts w:ascii="Times New Roman" w:hAnsi="Times New Roman"/>
          <w:b/>
          <w:bCs/>
          <w:sz w:val="28"/>
          <w:szCs w:val="28"/>
        </w:rPr>
        <w:t xml:space="preserve">ПОРЯДОК </w:t>
      </w:r>
    </w:p>
    <w:p w:rsidR="008E720E" w:rsidRPr="00361385" w:rsidRDefault="00174819" w:rsidP="00342EFD">
      <w:pPr>
        <w:autoSpaceDE w:val="0"/>
        <w:autoSpaceDN w:val="0"/>
        <w:adjustRightInd w:val="0"/>
        <w:spacing w:after="0" w:line="240" w:lineRule="auto"/>
        <w:ind w:right="-284"/>
        <w:jc w:val="center"/>
        <w:rPr>
          <w:rFonts w:ascii="Times New Roman" w:hAnsi="Times New Roman"/>
          <w:b/>
          <w:bCs/>
          <w:sz w:val="28"/>
          <w:szCs w:val="28"/>
        </w:rPr>
      </w:pPr>
      <w:r w:rsidRPr="00361385">
        <w:rPr>
          <w:rFonts w:ascii="Times New Roman" w:hAnsi="Times New Roman"/>
          <w:b/>
          <w:bCs/>
          <w:sz w:val="28"/>
          <w:szCs w:val="28"/>
        </w:rPr>
        <w:t>складання, затвердження та контролю за виконанням фінансових планів комунальних підприємств</w:t>
      </w:r>
      <w:r w:rsidR="00334C25" w:rsidRPr="00361385">
        <w:rPr>
          <w:rFonts w:ascii="Times New Roman" w:hAnsi="Times New Roman"/>
          <w:b/>
          <w:bCs/>
          <w:sz w:val="28"/>
          <w:szCs w:val="28"/>
        </w:rPr>
        <w:t xml:space="preserve"> </w:t>
      </w:r>
      <w:r w:rsidR="00CF5DD6" w:rsidRPr="00361385">
        <w:rPr>
          <w:rFonts w:ascii="Times New Roman" w:hAnsi="Times New Roman"/>
          <w:b/>
          <w:bCs/>
          <w:sz w:val="28"/>
          <w:szCs w:val="28"/>
        </w:rPr>
        <w:t xml:space="preserve"> </w:t>
      </w:r>
      <w:r w:rsidR="00261A3C" w:rsidRPr="00361385">
        <w:rPr>
          <w:rFonts w:ascii="Times New Roman" w:hAnsi="Times New Roman"/>
          <w:b/>
          <w:bCs/>
          <w:sz w:val="28"/>
          <w:szCs w:val="28"/>
        </w:rPr>
        <w:t>Фонтанської сільської</w:t>
      </w:r>
      <w:r w:rsidR="00936E11" w:rsidRPr="00361385">
        <w:rPr>
          <w:rFonts w:ascii="Times New Roman" w:hAnsi="Times New Roman"/>
          <w:b/>
          <w:bCs/>
          <w:sz w:val="28"/>
          <w:szCs w:val="28"/>
        </w:rPr>
        <w:t xml:space="preserve"> ради </w:t>
      </w:r>
    </w:p>
    <w:p w:rsidR="00936E11" w:rsidRPr="00361385" w:rsidRDefault="00261A3C" w:rsidP="00342EFD">
      <w:pPr>
        <w:autoSpaceDE w:val="0"/>
        <w:autoSpaceDN w:val="0"/>
        <w:adjustRightInd w:val="0"/>
        <w:spacing w:after="0" w:line="240" w:lineRule="auto"/>
        <w:ind w:right="-284"/>
        <w:jc w:val="center"/>
        <w:rPr>
          <w:rFonts w:ascii="Times New Roman" w:hAnsi="Times New Roman"/>
          <w:b/>
          <w:bCs/>
          <w:sz w:val="28"/>
          <w:szCs w:val="28"/>
        </w:rPr>
      </w:pPr>
      <w:r w:rsidRPr="00361385">
        <w:rPr>
          <w:rFonts w:ascii="Times New Roman" w:hAnsi="Times New Roman"/>
          <w:b/>
          <w:bCs/>
          <w:sz w:val="28"/>
          <w:szCs w:val="28"/>
        </w:rPr>
        <w:t>Одеського</w:t>
      </w:r>
      <w:r w:rsidR="00936E11" w:rsidRPr="00361385">
        <w:rPr>
          <w:rFonts w:ascii="Times New Roman" w:hAnsi="Times New Roman"/>
          <w:b/>
          <w:bCs/>
          <w:sz w:val="28"/>
          <w:szCs w:val="28"/>
        </w:rPr>
        <w:t xml:space="preserve"> району </w:t>
      </w:r>
      <w:r w:rsidRPr="00361385">
        <w:rPr>
          <w:rFonts w:ascii="Times New Roman" w:hAnsi="Times New Roman"/>
          <w:b/>
          <w:bCs/>
          <w:sz w:val="28"/>
          <w:szCs w:val="28"/>
        </w:rPr>
        <w:t>Одеської</w:t>
      </w:r>
      <w:r w:rsidR="00936E11" w:rsidRPr="00361385">
        <w:rPr>
          <w:rFonts w:ascii="Times New Roman" w:hAnsi="Times New Roman"/>
          <w:b/>
          <w:bCs/>
          <w:sz w:val="28"/>
          <w:szCs w:val="28"/>
        </w:rPr>
        <w:t xml:space="preserve"> області </w:t>
      </w:r>
    </w:p>
    <w:p w:rsidR="00936E11" w:rsidRPr="00361385" w:rsidRDefault="003856D3" w:rsidP="00342EFD">
      <w:pPr>
        <w:autoSpaceDE w:val="0"/>
        <w:autoSpaceDN w:val="0"/>
        <w:adjustRightInd w:val="0"/>
        <w:spacing w:after="0" w:line="240" w:lineRule="auto"/>
        <w:ind w:right="-284"/>
        <w:jc w:val="center"/>
        <w:rPr>
          <w:rFonts w:ascii="Times New Roman" w:hAnsi="Times New Roman"/>
          <w:b/>
          <w:bCs/>
          <w:sz w:val="28"/>
          <w:szCs w:val="28"/>
        </w:rPr>
      </w:pPr>
      <w:r w:rsidRPr="00361385">
        <w:rPr>
          <w:rFonts w:ascii="Times New Roman" w:hAnsi="Times New Roman"/>
          <w:b/>
          <w:bCs/>
          <w:sz w:val="28"/>
          <w:szCs w:val="28"/>
        </w:rPr>
        <w:t xml:space="preserve"> </w:t>
      </w:r>
    </w:p>
    <w:p w:rsidR="00174819" w:rsidRPr="00361385" w:rsidRDefault="00174819" w:rsidP="00342EFD">
      <w:pPr>
        <w:autoSpaceDE w:val="0"/>
        <w:autoSpaceDN w:val="0"/>
        <w:adjustRightInd w:val="0"/>
        <w:spacing w:after="0" w:line="240" w:lineRule="auto"/>
        <w:ind w:right="-284"/>
        <w:jc w:val="center"/>
        <w:rPr>
          <w:rFonts w:ascii="Times New Roman" w:hAnsi="Times New Roman"/>
          <w:b/>
          <w:bCs/>
          <w:sz w:val="28"/>
          <w:szCs w:val="28"/>
        </w:rPr>
      </w:pPr>
      <w:r w:rsidRPr="00361385">
        <w:rPr>
          <w:rFonts w:ascii="Times New Roman" w:hAnsi="Times New Roman"/>
          <w:b/>
          <w:bCs/>
          <w:sz w:val="28"/>
          <w:szCs w:val="28"/>
        </w:rPr>
        <w:t>І. Загальні положення</w:t>
      </w:r>
      <w:r w:rsidR="0091437F" w:rsidRPr="00361385">
        <w:rPr>
          <w:rFonts w:ascii="Times New Roman" w:hAnsi="Times New Roman"/>
          <w:b/>
          <w:bCs/>
          <w:sz w:val="28"/>
          <w:szCs w:val="28"/>
        </w:rPr>
        <w:t xml:space="preserve"> </w:t>
      </w:r>
    </w:p>
    <w:p w:rsidR="00261A3C" w:rsidRPr="00361385" w:rsidRDefault="00B044F1" w:rsidP="00291AC8">
      <w:pPr>
        <w:autoSpaceDE w:val="0"/>
        <w:autoSpaceDN w:val="0"/>
        <w:adjustRightInd w:val="0"/>
        <w:spacing w:after="0" w:line="240" w:lineRule="auto"/>
        <w:ind w:right="71" w:firstLine="567"/>
        <w:jc w:val="both"/>
        <w:rPr>
          <w:rFonts w:ascii="Times New Roman" w:hAnsi="Times New Roman"/>
          <w:bCs/>
          <w:sz w:val="28"/>
          <w:szCs w:val="28"/>
        </w:rPr>
      </w:pPr>
      <w:r w:rsidRPr="00361385">
        <w:rPr>
          <w:rFonts w:ascii="Times New Roman" w:hAnsi="Times New Roman"/>
          <w:sz w:val="28"/>
          <w:szCs w:val="28"/>
        </w:rPr>
        <w:t>1.</w:t>
      </w:r>
      <w:r w:rsidR="00174819" w:rsidRPr="00361385">
        <w:rPr>
          <w:rFonts w:ascii="Times New Roman" w:hAnsi="Times New Roman"/>
          <w:sz w:val="28"/>
          <w:szCs w:val="28"/>
        </w:rPr>
        <w:t>1. Цей Порядок складання, затвердження та контролю за виконанням фінансових планів комунальних підприємств</w:t>
      </w:r>
      <w:r w:rsidR="003856D3" w:rsidRPr="00361385">
        <w:t xml:space="preserve"> </w:t>
      </w:r>
      <w:r w:rsidR="00261A3C" w:rsidRPr="00361385">
        <w:rPr>
          <w:rFonts w:ascii="Times New Roman" w:hAnsi="Times New Roman"/>
          <w:bCs/>
          <w:sz w:val="28"/>
          <w:szCs w:val="28"/>
        </w:rPr>
        <w:t xml:space="preserve">Фонтанської сільської ради </w:t>
      </w:r>
    </w:p>
    <w:p w:rsidR="00174819" w:rsidRPr="00361385" w:rsidRDefault="00261A3C"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bCs/>
          <w:sz w:val="28"/>
          <w:szCs w:val="28"/>
        </w:rPr>
        <w:t xml:space="preserve">Одеського району Одеської області </w:t>
      </w:r>
      <w:r w:rsidR="00174819" w:rsidRPr="00361385">
        <w:rPr>
          <w:rFonts w:ascii="Times New Roman" w:hAnsi="Times New Roman"/>
          <w:sz w:val="28"/>
          <w:szCs w:val="28"/>
        </w:rPr>
        <w:t xml:space="preserve">визначає процедуру складання, погодження, затвердження та контролю за виконанням фінансових планів підприємств, які є об’єктами права </w:t>
      </w:r>
      <w:r w:rsidR="002C78E0" w:rsidRPr="00361385">
        <w:rPr>
          <w:rFonts w:ascii="Times New Roman" w:hAnsi="Times New Roman"/>
          <w:sz w:val="28"/>
          <w:szCs w:val="28"/>
        </w:rPr>
        <w:t xml:space="preserve">комунальної </w:t>
      </w:r>
      <w:r w:rsidR="00174819" w:rsidRPr="00361385">
        <w:rPr>
          <w:rFonts w:ascii="Times New Roman" w:hAnsi="Times New Roman"/>
          <w:sz w:val="28"/>
          <w:szCs w:val="28"/>
        </w:rPr>
        <w:t>власності</w:t>
      </w:r>
      <w:r w:rsidR="009629ED" w:rsidRPr="00361385">
        <w:rPr>
          <w:rFonts w:ascii="Times New Roman" w:hAnsi="Times New Roman"/>
          <w:sz w:val="28"/>
          <w:szCs w:val="28"/>
        </w:rPr>
        <w:t xml:space="preserve"> </w:t>
      </w:r>
      <w:r w:rsidR="00D86892" w:rsidRPr="00361385">
        <w:rPr>
          <w:rFonts w:ascii="Times New Roman" w:hAnsi="Times New Roman"/>
          <w:bCs/>
          <w:sz w:val="28"/>
          <w:szCs w:val="28"/>
        </w:rPr>
        <w:t xml:space="preserve">Фонтанської сільської </w:t>
      </w:r>
      <w:r w:rsidR="00174819" w:rsidRPr="00361385">
        <w:rPr>
          <w:rFonts w:ascii="Times New Roman" w:hAnsi="Times New Roman"/>
          <w:sz w:val="28"/>
          <w:szCs w:val="28"/>
        </w:rPr>
        <w:t>територіальн</w:t>
      </w:r>
      <w:r w:rsidR="009629ED" w:rsidRPr="00361385">
        <w:rPr>
          <w:rFonts w:ascii="Times New Roman" w:hAnsi="Times New Roman"/>
          <w:sz w:val="28"/>
          <w:szCs w:val="28"/>
        </w:rPr>
        <w:t>ої</w:t>
      </w:r>
      <w:r w:rsidR="00174819" w:rsidRPr="00361385">
        <w:rPr>
          <w:rFonts w:ascii="Times New Roman" w:hAnsi="Times New Roman"/>
          <w:sz w:val="28"/>
          <w:szCs w:val="28"/>
        </w:rPr>
        <w:t xml:space="preserve"> громад</w:t>
      </w:r>
      <w:r w:rsidR="009629ED" w:rsidRPr="00361385">
        <w:rPr>
          <w:rFonts w:ascii="Times New Roman" w:hAnsi="Times New Roman"/>
          <w:sz w:val="28"/>
          <w:szCs w:val="28"/>
        </w:rPr>
        <w:t>и</w:t>
      </w:r>
      <w:r w:rsidR="00174819" w:rsidRPr="00361385">
        <w:rPr>
          <w:rFonts w:ascii="Times New Roman" w:hAnsi="Times New Roman"/>
          <w:sz w:val="28"/>
          <w:szCs w:val="28"/>
        </w:rPr>
        <w:t>,</w:t>
      </w:r>
      <w:r w:rsidR="00055877" w:rsidRPr="00361385">
        <w:rPr>
          <w:rFonts w:ascii="Times New Roman" w:hAnsi="Times New Roman"/>
          <w:sz w:val="28"/>
          <w:szCs w:val="28"/>
        </w:rPr>
        <w:t xml:space="preserve"> (</w:t>
      </w:r>
      <w:r w:rsidR="00174819" w:rsidRPr="00361385">
        <w:rPr>
          <w:rFonts w:ascii="Times New Roman" w:hAnsi="Times New Roman"/>
          <w:sz w:val="28"/>
          <w:szCs w:val="28"/>
        </w:rPr>
        <w:t xml:space="preserve">далі - фінансовий план підприємства). </w:t>
      </w:r>
    </w:p>
    <w:p w:rsidR="00936084" w:rsidRPr="00361385" w:rsidRDefault="00936084" w:rsidP="00291AC8">
      <w:pPr>
        <w:autoSpaceDE w:val="0"/>
        <w:autoSpaceDN w:val="0"/>
        <w:adjustRightInd w:val="0"/>
        <w:spacing w:after="0" w:line="240" w:lineRule="auto"/>
        <w:ind w:right="71" w:firstLine="567"/>
        <w:jc w:val="center"/>
        <w:rPr>
          <w:rFonts w:ascii="Times New Roman" w:hAnsi="Times New Roman"/>
          <w:b/>
          <w:sz w:val="28"/>
          <w:szCs w:val="28"/>
        </w:rPr>
      </w:pPr>
    </w:p>
    <w:p w:rsidR="00E32D4A" w:rsidRPr="00361385" w:rsidRDefault="00174819" w:rsidP="00291AC8">
      <w:pPr>
        <w:autoSpaceDE w:val="0"/>
        <w:autoSpaceDN w:val="0"/>
        <w:adjustRightInd w:val="0"/>
        <w:spacing w:after="0" w:line="240" w:lineRule="auto"/>
        <w:ind w:right="71" w:firstLine="567"/>
        <w:jc w:val="center"/>
        <w:rPr>
          <w:rFonts w:ascii="Times New Roman" w:hAnsi="Times New Roman"/>
          <w:b/>
          <w:sz w:val="28"/>
          <w:szCs w:val="28"/>
        </w:rPr>
      </w:pPr>
      <w:r w:rsidRPr="00361385">
        <w:rPr>
          <w:rFonts w:ascii="Times New Roman" w:hAnsi="Times New Roman"/>
          <w:b/>
          <w:sz w:val="28"/>
          <w:szCs w:val="28"/>
        </w:rPr>
        <w:t>ІІ. Складання</w:t>
      </w:r>
      <w:r w:rsidR="00A63FB5" w:rsidRPr="00361385">
        <w:rPr>
          <w:rFonts w:ascii="Times New Roman" w:hAnsi="Times New Roman"/>
          <w:b/>
          <w:sz w:val="28"/>
          <w:szCs w:val="28"/>
        </w:rPr>
        <w:t>, погодження, розгляд</w:t>
      </w:r>
      <w:r w:rsidRPr="00361385">
        <w:rPr>
          <w:rFonts w:ascii="Times New Roman" w:hAnsi="Times New Roman"/>
          <w:b/>
          <w:sz w:val="28"/>
          <w:szCs w:val="28"/>
        </w:rPr>
        <w:t xml:space="preserve"> </w:t>
      </w:r>
      <w:r w:rsidR="00E32D4A" w:rsidRPr="00361385">
        <w:rPr>
          <w:rFonts w:ascii="Times New Roman" w:hAnsi="Times New Roman"/>
          <w:b/>
          <w:sz w:val="28"/>
          <w:szCs w:val="28"/>
        </w:rPr>
        <w:t xml:space="preserve">та затвердження </w:t>
      </w:r>
    </w:p>
    <w:p w:rsidR="00174819" w:rsidRPr="00361385" w:rsidRDefault="00174819" w:rsidP="00291AC8">
      <w:pPr>
        <w:autoSpaceDE w:val="0"/>
        <w:autoSpaceDN w:val="0"/>
        <w:adjustRightInd w:val="0"/>
        <w:spacing w:after="0" w:line="240" w:lineRule="auto"/>
        <w:ind w:right="71" w:firstLine="567"/>
        <w:jc w:val="center"/>
        <w:rPr>
          <w:rFonts w:ascii="Times New Roman" w:hAnsi="Times New Roman"/>
          <w:b/>
          <w:sz w:val="28"/>
          <w:szCs w:val="28"/>
        </w:rPr>
      </w:pPr>
      <w:r w:rsidRPr="00361385">
        <w:rPr>
          <w:rFonts w:ascii="Times New Roman" w:hAnsi="Times New Roman"/>
          <w:b/>
          <w:sz w:val="28"/>
          <w:szCs w:val="28"/>
        </w:rPr>
        <w:t>фінансового плану</w:t>
      </w:r>
    </w:p>
    <w:p w:rsidR="00D86892" w:rsidRPr="00361385" w:rsidRDefault="00D86892" w:rsidP="00291AC8">
      <w:pPr>
        <w:autoSpaceDE w:val="0"/>
        <w:autoSpaceDN w:val="0"/>
        <w:adjustRightInd w:val="0"/>
        <w:spacing w:after="0" w:line="240" w:lineRule="auto"/>
        <w:ind w:right="71" w:firstLine="567"/>
        <w:jc w:val="center"/>
        <w:rPr>
          <w:rFonts w:ascii="Times New Roman" w:hAnsi="Times New Roman"/>
          <w:b/>
          <w:sz w:val="28"/>
          <w:szCs w:val="28"/>
        </w:rPr>
      </w:pPr>
    </w:p>
    <w:p w:rsidR="00585B54" w:rsidRPr="00361385" w:rsidRDefault="00E709F9" w:rsidP="00291AC8">
      <w:pPr>
        <w:autoSpaceDE w:val="0"/>
        <w:autoSpaceDN w:val="0"/>
        <w:adjustRightInd w:val="0"/>
        <w:spacing w:after="0" w:line="240" w:lineRule="auto"/>
        <w:ind w:right="71" w:firstLine="567"/>
        <w:jc w:val="both"/>
        <w:rPr>
          <w:rFonts w:ascii="Times New Roman" w:hAnsi="Times New Roman" w:cs="Times New Roman"/>
          <w:color w:val="FF0000"/>
          <w:sz w:val="28"/>
          <w:szCs w:val="28"/>
        </w:rPr>
      </w:pPr>
      <w:r w:rsidRPr="00361385">
        <w:rPr>
          <w:rFonts w:ascii="Times New Roman" w:hAnsi="Times New Roman"/>
          <w:sz w:val="28"/>
          <w:szCs w:val="28"/>
        </w:rPr>
        <w:t>2.</w:t>
      </w:r>
      <w:r w:rsidR="00174819" w:rsidRPr="00361385">
        <w:rPr>
          <w:rFonts w:ascii="Times New Roman" w:hAnsi="Times New Roman"/>
          <w:sz w:val="28"/>
          <w:szCs w:val="28"/>
        </w:rPr>
        <w:t xml:space="preserve">1. </w:t>
      </w:r>
      <w:r w:rsidR="00585B54" w:rsidRPr="00AA6953">
        <w:rPr>
          <w:rFonts w:ascii="Times New Roman" w:hAnsi="Times New Roman" w:cs="Times New Roman"/>
          <w:sz w:val="28"/>
          <w:szCs w:val="28"/>
        </w:rPr>
        <w:t xml:space="preserve">Фінансовий план складається </w:t>
      </w:r>
      <w:r w:rsidR="00BA57D9">
        <w:rPr>
          <w:rFonts w:ascii="Times New Roman" w:hAnsi="Times New Roman" w:cs="Times New Roman"/>
          <w:sz w:val="28"/>
          <w:szCs w:val="28"/>
        </w:rPr>
        <w:t xml:space="preserve">комерційним </w:t>
      </w:r>
      <w:r w:rsidR="00585B54" w:rsidRPr="00AA6953">
        <w:rPr>
          <w:rFonts w:ascii="Times New Roman" w:hAnsi="Times New Roman" w:cs="Times New Roman"/>
          <w:sz w:val="28"/>
          <w:szCs w:val="28"/>
        </w:rPr>
        <w:t>підприємств</w:t>
      </w:r>
      <w:r w:rsidR="00BA57D9">
        <w:rPr>
          <w:rFonts w:ascii="Times New Roman" w:hAnsi="Times New Roman" w:cs="Times New Roman"/>
          <w:sz w:val="28"/>
          <w:szCs w:val="28"/>
        </w:rPr>
        <w:t>ом</w:t>
      </w:r>
      <w:r w:rsidR="00585B54" w:rsidRPr="00AA6953">
        <w:rPr>
          <w:rFonts w:ascii="Times New Roman" w:hAnsi="Times New Roman" w:cs="Times New Roman"/>
          <w:sz w:val="28"/>
          <w:szCs w:val="28"/>
        </w:rPr>
        <w:t xml:space="preserve"> </w:t>
      </w:r>
      <w:r w:rsidR="00AA6953" w:rsidRPr="00AA6953">
        <w:rPr>
          <w:rFonts w:ascii="Times New Roman" w:hAnsi="Times New Roman" w:cs="Times New Roman"/>
          <w:sz w:val="28"/>
          <w:szCs w:val="28"/>
        </w:rPr>
        <w:t xml:space="preserve">відповідно до додатку </w:t>
      </w:r>
      <w:r w:rsidR="00ED4374">
        <w:rPr>
          <w:rFonts w:ascii="Times New Roman" w:hAnsi="Times New Roman" w:cs="Times New Roman"/>
          <w:sz w:val="28"/>
          <w:szCs w:val="28"/>
        </w:rPr>
        <w:t xml:space="preserve">№ </w:t>
      </w:r>
      <w:r w:rsidR="00AA6953" w:rsidRPr="00AA6953">
        <w:rPr>
          <w:rFonts w:ascii="Times New Roman" w:hAnsi="Times New Roman" w:cs="Times New Roman"/>
          <w:sz w:val="28"/>
          <w:szCs w:val="28"/>
        </w:rPr>
        <w:t>1</w:t>
      </w:r>
      <w:r w:rsidR="00ED4374">
        <w:rPr>
          <w:rFonts w:ascii="Times New Roman" w:hAnsi="Times New Roman" w:cs="Times New Roman"/>
          <w:sz w:val="28"/>
          <w:szCs w:val="28"/>
        </w:rPr>
        <w:t xml:space="preserve"> до даного Порядку у відповідності </w:t>
      </w:r>
      <w:r w:rsidR="00AA6953" w:rsidRPr="00AA6953">
        <w:rPr>
          <w:rFonts w:ascii="Times New Roman" w:hAnsi="Times New Roman" w:cs="Times New Roman"/>
          <w:sz w:val="28"/>
          <w:szCs w:val="28"/>
        </w:rPr>
        <w:t xml:space="preserve"> </w:t>
      </w:r>
      <w:r w:rsidR="00585B54" w:rsidRPr="00AA6953">
        <w:rPr>
          <w:rFonts w:ascii="Times New Roman" w:hAnsi="Times New Roman" w:cs="Times New Roman"/>
          <w:sz w:val="28"/>
          <w:szCs w:val="28"/>
        </w:rPr>
        <w:t>з додатком №1 Наказу</w:t>
      </w:r>
      <w:r w:rsidR="00585B54" w:rsidRPr="00361385">
        <w:rPr>
          <w:rFonts w:ascii="Times New Roman" w:hAnsi="Times New Roman" w:cs="Times New Roman"/>
          <w:sz w:val="28"/>
          <w:szCs w:val="28"/>
        </w:rPr>
        <w:t xml:space="preserve"> Міністерства економічного розвитку і торгівлі України від 02.03.2015 року №205 «Про затвердження Порядку складання, затвердження та контролю виконання фінансового плану суб’єкта господарювання державного сектору економіки» (далі</w:t>
      </w:r>
      <w:r w:rsidR="00C14873" w:rsidRPr="00361385">
        <w:rPr>
          <w:rFonts w:ascii="Times New Roman" w:hAnsi="Times New Roman" w:cs="Times New Roman"/>
          <w:sz w:val="28"/>
          <w:szCs w:val="28"/>
        </w:rPr>
        <w:t xml:space="preserve"> </w:t>
      </w:r>
      <w:r w:rsidR="00585B54" w:rsidRPr="00361385">
        <w:rPr>
          <w:rFonts w:ascii="Times New Roman" w:hAnsi="Times New Roman" w:cs="Times New Roman"/>
          <w:sz w:val="28"/>
          <w:szCs w:val="28"/>
        </w:rPr>
        <w:t>-</w:t>
      </w:r>
      <w:r w:rsidR="00C14873" w:rsidRPr="00361385">
        <w:rPr>
          <w:rFonts w:ascii="Times New Roman" w:hAnsi="Times New Roman" w:cs="Times New Roman"/>
          <w:sz w:val="28"/>
          <w:szCs w:val="28"/>
        </w:rPr>
        <w:t xml:space="preserve"> </w:t>
      </w:r>
      <w:r w:rsidR="00585B54" w:rsidRPr="00361385">
        <w:rPr>
          <w:rFonts w:ascii="Times New Roman" w:hAnsi="Times New Roman" w:cs="Times New Roman"/>
          <w:sz w:val="28"/>
          <w:szCs w:val="28"/>
        </w:rPr>
        <w:t>Наказ) на кожен наступний рік та відображає очікувані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 а також інформацію згідно із стратегічним планом розвитку підприємства.</w:t>
      </w:r>
    </w:p>
    <w:p w:rsidR="00BA57D9" w:rsidRPr="00361385" w:rsidRDefault="00424A3F" w:rsidP="00BA57D9">
      <w:pPr>
        <w:autoSpaceDE w:val="0"/>
        <w:autoSpaceDN w:val="0"/>
        <w:adjustRightInd w:val="0"/>
        <w:spacing w:after="0" w:line="240" w:lineRule="auto"/>
        <w:ind w:right="71" w:firstLine="567"/>
        <w:jc w:val="both"/>
        <w:rPr>
          <w:rFonts w:ascii="Times New Roman" w:hAnsi="Times New Roman" w:cs="Times New Roman"/>
          <w:color w:val="FF0000"/>
          <w:sz w:val="28"/>
          <w:szCs w:val="28"/>
        </w:rPr>
      </w:pPr>
      <w:r>
        <w:rPr>
          <w:rFonts w:ascii="Times New Roman" w:hAnsi="Times New Roman"/>
          <w:sz w:val="28"/>
          <w:szCs w:val="28"/>
        </w:rPr>
        <w:t xml:space="preserve">     </w:t>
      </w:r>
      <w:r w:rsidR="00BA57D9">
        <w:rPr>
          <w:rFonts w:ascii="Times New Roman" w:hAnsi="Times New Roman"/>
          <w:sz w:val="28"/>
          <w:szCs w:val="28"/>
        </w:rPr>
        <w:t xml:space="preserve">Фінансовий план складається для </w:t>
      </w:r>
      <w:r>
        <w:rPr>
          <w:rFonts w:ascii="Times New Roman" w:hAnsi="Times New Roman"/>
          <w:sz w:val="28"/>
          <w:szCs w:val="28"/>
        </w:rPr>
        <w:t xml:space="preserve"> </w:t>
      </w:r>
      <w:r w:rsidR="00BA57D9">
        <w:rPr>
          <w:rFonts w:ascii="Times New Roman" w:hAnsi="Times New Roman"/>
          <w:sz w:val="28"/>
          <w:szCs w:val="28"/>
        </w:rPr>
        <w:t xml:space="preserve">неприбуткових  </w:t>
      </w:r>
      <w:r w:rsidR="00BA57D9" w:rsidRPr="00AA6953">
        <w:rPr>
          <w:rFonts w:ascii="Times New Roman" w:hAnsi="Times New Roman" w:cs="Times New Roman"/>
          <w:sz w:val="28"/>
          <w:szCs w:val="28"/>
        </w:rPr>
        <w:t xml:space="preserve">підприємств відповідно до додатку </w:t>
      </w:r>
      <w:r w:rsidR="00BA57D9">
        <w:rPr>
          <w:rFonts w:ascii="Times New Roman" w:hAnsi="Times New Roman" w:cs="Times New Roman"/>
          <w:sz w:val="28"/>
          <w:szCs w:val="28"/>
        </w:rPr>
        <w:t xml:space="preserve">№ 1 до даного Порядку </w:t>
      </w:r>
      <w:r w:rsidR="00BA57D9" w:rsidRPr="00361385">
        <w:rPr>
          <w:rFonts w:ascii="Times New Roman" w:hAnsi="Times New Roman" w:cs="Times New Roman"/>
          <w:sz w:val="28"/>
          <w:szCs w:val="28"/>
        </w:rPr>
        <w:t>на кожен наступний рік та відображає очікувані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w:t>
      </w:r>
      <w:r w:rsidR="009E4A32">
        <w:rPr>
          <w:rFonts w:ascii="Times New Roman" w:hAnsi="Times New Roman" w:cs="Times New Roman"/>
          <w:sz w:val="28"/>
          <w:szCs w:val="28"/>
        </w:rPr>
        <w:t>в на плановий рік</w:t>
      </w:r>
      <w:r w:rsidR="00BA57D9" w:rsidRPr="00361385">
        <w:rPr>
          <w:rFonts w:ascii="Times New Roman" w:hAnsi="Times New Roman" w:cs="Times New Roman"/>
          <w:sz w:val="28"/>
          <w:szCs w:val="28"/>
        </w:rPr>
        <w:t>.</w:t>
      </w:r>
    </w:p>
    <w:p w:rsidR="00174819" w:rsidRPr="00361385" w:rsidRDefault="00A76401" w:rsidP="00291AC8">
      <w:pPr>
        <w:autoSpaceDE w:val="0"/>
        <w:autoSpaceDN w:val="0"/>
        <w:adjustRightInd w:val="0"/>
        <w:spacing w:after="0" w:line="240" w:lineRule="auto"/>
        <w:ind w:right="71" w:firstLine="567"/>
        <w:jc w:val="both"/>
        <w:rPr>
          <w:rFonts w:ascii="Times New Roman" w:hAnsi="Times New Roman"/>
          <w:sz w:val="28"/>
          <w:szCs w:val="28"/>
        </w:rPr>
      </w:pPr>
      <w:r>
        <w:rPr>
          <w:rFonts w:ascii="Times New Roman" w:hAnsi="Times New Roman"/>
          <w:sz w:val="28"/>
          <w:szCs w:val="28"/>
        </w:rPr>
        <w:t xml:space="preserve">      </w:t>
      </w:r>
      <w:r w:rsidR="00174819" w:rsidRPr="00361385">
        <w:rPr>
          <w:rFonts w:ascii="Times New Roman" w:hAnsi="Times New Roman"/>
          <w:sz w:val="28"/>
          <w:szCs w:val="28"/>
        </w:rPr>
        <w:t>Під час складання фінансового плану необхідно планувати граничні обсяги витрат у межах, установлених пунктом 13 постанови Кабінету Міністрів України від 29 листопада 2006 року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 із змінами.</w:t>
      </w:r>
    </w:p>
    <w:p w:rsidR="00174819" w:rsidRPr="00361385" w:rsidRDefault="0078638D" w:rsidP="00291AC8">
      <w:pPr>
        <w:autoSpaceDE w:val="0"/>
        <w:autoSpaceDN w:val="0"/>
        <w:adjustRightInd w:val="0"/>
        <w:spacing w:after="0" w:line="240" w:lineRule="auto"/>
        <w:ind w:right="71" w:firstLine="567"/>
        <w:jc w:val="both"/>
        <w:rPr>
          <w:rFonts w:ascii="Times New Roman" w:hAnsi="Times New Roman"/>
          <w:sz w:val="28"/>
          <w:szCs w:val="28"/>
        </w:rPr>
      </w:pPr>
      <w:r>
        <w:rPr>
          <w:rFonts w:ascii="Times New Roman" w:hAnsi="Times New Roman"/>
          <w:sz w:val="28"/>
          <w:szCs w:val="28"/>
        </w:rPr>
        <w:t xml:space="preserve">      </w:t>
      </w:r>
      <w:r w:rsidR="00174819" w:rsidRPr="00361385">
        <w:rPr>
          <w:rFonts w:ascii="Times New Roman" w:hAnsi="Times New Roman"/>
          <w:sz w:val="28"/>
          <w:szCs w:val="28"/>
        </w:rPr>
        <w:t xml:space="preserve">У разі незатвердження (непогодження) річного фінансового плану в установленому порядку, </w:t>
      </w:r>
      <w:r w:rsidR="00BF33D3" w:rsidRPr="00361385">
        <w:rPr>
          <w:rFonts w:ascii="Times New Roman" w:hAnsi="Times New Roman"/>
          <w:sz w:val="28"/>
          <w:szCs w:val="28"/>
        </w:rPr>
        <w:t>комунальні підприємства</w:t>
      </w:r>
      <w:r w:rsidR="00174819" w:rsidRPr="00361385">
        <w:rPr>
          <w:rFonts w:ascii="Times New Roman" w:hAnsi="Times New Roman"/>
          <w:sz w:val="28"/>
          <w:szCs w:val="28"/>
        </w:rPr>
        <w:t xml:space="preserve"> можуть здійснювати витрати, </w:t>
      </w:r>
      <w:r w:rsidR="00174819" w:rsidRPr="00361385">
        <w:rPr>
          <w:rFonts w:ascii="Times New Roman" w:hAnsi="Times New Roman"/>
          <w:sz w:val="28"/>
          <w:szCs w:val="28"/>
        </w:rPr>
        <w:lastRenderedPageBreak/>
        <w:t>які безпосередньо пов’язані з виробництвом та реалізацією продукції (товарів, робіт, послуг).</w:t>
      </w:r>
      <w:r>
        <w:rPr>
          <w:rFonts w:ascii="Times New Roman" w:hAnsi="Times New Roman"/>
          <w:sz w:val="28"/>
          <w:szCs w:val="28"/>
        </w:rPr>
        <w:t xml:space="preserve">  </w:t>
      </w:r>
      <w:r w:rsidR="00174819" w:rsidRPr="00361385">
        <w:rPr>
          <w:rFonts w:ascii="Times New Roman" w:hAnsi="Times New Roman"/>
          <w:sz w:val="28"/>
          <w:szCs w:val="28"/>
        </w:rPr>
        <w:t>При цьому забороняється здійснювати витрати на:</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w:t>
      </w:r>
      <w:r w:rsidR="00291AC8" w:rsidRPr="00CD4E60">
        <w:rPr>
          <w:rFonts w:ascii="Times New Roman" w:hAnsi="Times New Roman"/>
          <w:sz w:val="28"/>
          <w:szCs w:val="28"/>
          <w:lang w:val="ru-RU"/>
        </w:rPr>
        <w:t xml:space="preserve"> </w:t>
      </w:r>
      <w:r w:rsidRPr="00361385">
        <w:rPr>
          <w:rFonts w:ascii="Times New Roman" w:hAnsi="Times New Roman"/>
          <w:sz w:val="28"/>
          <w:szCs w:val="28"/>
        </w:rPr>
        <w:t>капітальні інвестиції;</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придбання та оренду легкових автомобілів;</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маркетингові та інформаційно-консультаційні послуги;</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аудиторські та консалтингові послуги;</w:t>
      </w:r>
    </w:p>
    <w:p w:rsidR="00174819" w:rsidRPr="00361385" w:rsidRDefault="00D35E64" w:rsidP="00291AC8">
      <w:pPr>
        <w:autoSpaceDE w:val="0"/>
        <w:autoSpaceDN w:val="0"/>
        <w:adjustRightInd w:val="0"/>
        <w:spacing w:after="0" w:line="240" w:lineRule="auto"/>
        <w:ind w:right="71" w:firstLine="567"/>
        <w:jc w:val="both"/>
        <w:rPr>
          <w:rFonts w:ascii="Times New Roman" w:hAnsi="Times New Roman"/>
          <w:sz w:val="28"/>
          <w:szCs w:val="28"/>
        </w:rPr>
      </w:pPr>
      <w:r>
        <w:rPr>
          <w:rFonts w:ascii="Times New Roman" w:hAnsi="Times New Roman"/>
          <w:sz w:val="28"/>
          <w:szCs w:val="28"/>
        </w:rPr>
        <w:t>-</w:t>
      </w:r>
      <w:r w:rsidR="00174819" w:rsidRPr="00361385">
        <w:rPr>
          <w:rFonts w:ascii="Times New Roman" w:hAnsi="Times New Roman"/>
          <w:sz w:val="28"/>
          <w:szCs w:val="28"/>
        </w:rPr>
        <w:t>страхування (крім витрат на загальнообов’язкове державне соціальне страхування, обов’язкове страхування та страхування відповідно до міжнародних договорів);</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представницькі заходи;</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виробництво та розповсюдження реклами;</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благодійну, спонсорську та іншу допомогу;</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відрахування до резерву сумнівних боргів;</w:t>
      </w:r>
    </w:p>
    <w:p w:rsidR="00174819"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Зазначені обмеження діють на період до затвердження (погодження) в установленому порядку річного фінансового плану.</w:t>
      </w:r>
    </w:p>
    <w:p w:rsidR="00D1304B" w:rsidRPr="00361385" w:rsidRDefault="00D1304B" w:rsidP="00291AC8">
      <w:pPr>
        <w:autoSpaceDE w:val="0"/>
        <w:autoSpaceDN w:val="0"/>
        <w:adjustRightInd w:val="0"/>
        <w:spacing w:after="0" w:line="240" w:lineRule="auto"/>
        <w:ind w:right="71" w:firstLine="567"/>
        <w:jc w:val="both"/>
        <w:rPr>
          <w:rFonts w:ascii="Times New Roman" w:hAnsi="Times New Roman"/>
          <w:sz w:val="28"/>
          <w:szCs w:val="28"/>
        </w:rPr>
      </w:pPr>
      <w:r>
        <w:rPr>
          <w:rFonts w:ascii="Times New Roman" w:hAnsi="Times New Roman"/>
          <w:sz w:val="28"/>
          <w:szCs w:val="28"/>
        </w:rPr>
        <w:t>П</w:t>
      </w:r>
      <w:r w:rsidRPr="00361385">
        <w:rPr>
          <w:rFonts w:ascii="Times New Roman" w:hAnsi="Times New Roman"/>
          <w:sz w:val="28"/>
          <w:szCs w:val="28"/>
        </w:rPr>
        <w:t>родаж, списання комунального майна</w:t>
      </w:r>
      <w:r>
        <w:rPr>
          <w:rFonts w:ascii="Times New Roman" w:hAnsi="Times New Roman"/>
          <w:sz w:val="28"/>
          <w:szCs w:val="28"/>
        </w:rPr>
        <w:t xml:space="preserve"> здійснювати за окремим рішенням сесії </w:t>
      </w:r>
      <w:r w:rsidRPr="00361385">
        <w:rPr>
          <w:rFonts w:ascii="Times New Roman" w:hAnsi="Times New Roman"/>
          <w:sz w:val="28"/>
          <w:szCs w:val="28"/>
        </w:rPr>
        <w:t>.</w:t>
      </w:r>
    </w:p>
    <w:p w:rsidR="00174819" w:rsidRPr="00361385" w:rsidRDefault="002A0B34"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2.</w:t>
      </w:r>
      <w:r w:rsidR="00174819" w:rsidRPr="00361385">
        <w:rPr>
          <w:rFonts w:ascii="Times New Roman" w:hAnsi="Times New Roman"/>
          <w:sz w:val="28"/>
          <w:szCs w:val="28"/>
        </w:rPr>
        <w:t xml:space="preserve">2. Фінансовий план </w:t>
      </w:r>
      <w:r w:rsidR="00A37621" w:rsidRPr="00361385">
        <w:rPr>
          <w:rFonts w:ascii="Times New Roman" w:hAnsi="Times New Roman"/>
          <w:sz w:val="28"/>
          <w:szCs w:val="28"/>
        </w:rPr>
        <w:t xml:space="preserve">комунального </w:t>
      </w:r>
      <w:r w:rsidR="00AA5687" w:rsidRPr="00361385">
        <w:rPr>
          <w:rFonts w:ascii="Times New Roman" w:hAnsi="Times New Roman"/>
          <w:sz w:val="28"/>
          <w:szCs w:val="28"/>
        </w:rPr>
        <w:t>(</w:t>
      </w:r>
      <w:r w:rsidR="00A37621" w:rsidRPr="00361385">
        <w:rPr>
          <w:rFonts w:ascii="Times New Roman" w:hAnsi="Times New Roman"/>
          <w:sz w:val="28"/>
          <w:szCs w:val="28"/>
        </w:rPr>
        <w:t>комерційного</w:t>
      </w:r>
      <w:r w:rsidR="00AA5687" w:rsidRPr="00361385">
        <w:rPr>
          <w:rFonts w:ascii="Times New Roman" w:hAnsi="Times New Roman"/>
          <w:sz w:val="28"/>
          <w:szCs w:val="28"/>
        </w:rPr>
        <w:t>)</w:t>
      </w:r>
      <w:r w:rsidR="00A37621" w:rsidRPr="00361385">
        <w:rPr>
          <w:rFonts w:ascii="Times New Roman" w:hAnsi="Times New Roman"/>
          <w:sz w:val="28"/>
          <w:szCs w:val="28"/>
        </w:rPr>
        <w:t xml:space="preserve"> </w:t>
      </w:r>
      <w:r w:rsidR="00174819" w:rsidRPr="00361385">
        <w:rPr>
          <w:rFonts w:ascii="Times New Roman" w:hAnsi="Times New Roman"/>
          <w:sz w:val="28"/>
          <w:szCs w:val="28"/>
        </w:rPr>
        <w:t xml:space="preserve">підприємства повинен забезпечувати прибуткову діяльність підприємства, зростання валового прибутку та чистого фінансового результату (прибутку) (далі - чистий прибуток), розмір яких не може бути меншим, ніж планові та прогнозні показники поточного року, розраховані на базі фактично досягнутих показників попереднього року з урахуванням рівня інфляції (виключення становлять комунальні підприємства, тарифи для яких встановлені без урахування прибутку). 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бюджету порівняно з прогнозними та запланованими показниками поточного року </w:t>
      </w:r>
      <w:r w:rsidR="00A63B04" w:rsidRPr="00361385">
        <w:rPr>
          <w:rFonts w:ascii="Times New Roman" w:hAnsi="Times New Roman"/>
          <w:sz w:val="28"/>
          <w:szCs w:val="28"/>
        </w:rPr>
        <w:t xml:space="preserve">комунальне </w:t>
      </w:r>
      <w:r w:rsidR="00AA5687" w:rsidRPr="00361385">
        <w:rPr>
          <w:rFonts w:ascii="Times New Roman" w:hAnsi="Times New Roman"/>
          <w:sz w:val="28"/>
          <w:szCs w:val="28"/>
        </w:rPr>
        <w:t>(</w:t>
      </w:r>
      <w:r w:rsidR="00A63B04" w:rsidRPr="00361385">
        <w:rPr>
          <w:rFonts w:ascii="Times New Roman" w:hAnsi="Times New Roman"/>
          <w:sz w:val="28"/>
          <w:szCs w:val="28"/>
        </w:rPr>
        <w:t>комерційне</w:t>
      </w:r>
      <w:r w:rsidR="00AA5687" w:rsidRPr="00361385">
        <w:rPr>
          <w:rFonts w:ascii="Times New Roman" w:hAnsi="Times New Roman"/>
          <w:sz w:val="28"/>
          <w:szCs w:val="28"/>
        </w:rPr>
        <w:t>)</w:t>
      </w:r>
      <w:r w:rsidR="00A63B04" w:rsidRPr="00361385">
        <w:rPr>
          <w:rFonts w:ascii="Times New Roman" w:hAnsi="Times New Roman"/>
          <w:sz w:val="28"/>
          <w:szCs w:val="28"/>
        </w:rPr>
        <w:t xml:space="preserve"> </w:t>
      </w:r>
      <w:r w:rsidR="00174819" w:rsidRPr="00361385">
        <w:rPr>
          <w:rFonts w:ascii="Times New Roman" w:hAnsi="Times New Roman"/>
          <w:sz w:val="28"/>
          <w:szCs w:val="28"/>
        </w:rPr>
        <w:t xml:space="preserve">підприємство обов’язково подає </w:t>
      </w:r>
      <w:r w:rsidR="00FC6E2F" w:rsidRPr="00361385">
        <w:rPr>
          <w:rFonts w:ascii="Times New Roman" w:hAnsi="Times New Roman"/>
          <w:sz w:val="28"/>
          <w:szCs w:val="28"/>
        </w:rPr>
        <w:t>обґрунтування</w:t>
      </w:r>
      <w:r w:rsidR="00174819" w:rsidRPr="00361385">
        <w:rPr>
          <w:rFonts w:ascii="Times New Roman" w:hAnsi="Times New Roman"/>
          <w:sz w:val="28"/>
          <w:szCs w:val="28"/>
        </w:rPr>
        <w:t xml:space="preserve"> причин такого зменшення з відповідними розрахунками.</w:t>
      </w:r>
    </w:p>
    <w:p w:rsidR="00D662DB" w:rsidRPr="00361385" w:rsidRDefault="00291AC8" w:rsidP="00291AC8">
      <w:pPr>
        <w:autoSpaceDE w:val="0"/>
        <w:autoSpaceDN w:val="0"/>
        <w:adjustRightInd w:val="0"/>
        <w:spacing w:after="0" w:line="240" w:lineRule="auto"/>
        <w:ind w:right="71" w:firstLine="567"/>
        <w:jc w:val="both"/>
        <w:rPr>
          <w:rFonts w:ascii="Times New Roman" w:hAnsi="Times New Roman"/>
          <w:sz w:val="28"/>
          <w:szCs w:val="28"/>
        </w:rPr>
      </w:pPr>
      <w:r w:rsidRPr="00291AC8">
        <w:rPr>
          <w:rFonts w:ascii="Times New Roman" w:hAnsi="Times New Roman"/>
          <w:sz w:val="28"/>
          <w:szCs w:val="28"/>
        </w:rPr>
        <w:t xml:space="preserve">  </w:t>
      </w:r>
      <w:r w:rsidR="00D662DB" w:rsidRPr="00361385">
        <w:rPr>
          <w:rFonts w:ascii="Times New Roman" w:hAnsi="Times New Roman"/>
          <w:sz w:val="28"/>
          <w:szCs w:val="28"/>
        </w:rPr>
        <w:t>Річний фінансовий план комунального (</w:t>
      </w:r>
      <w:r w:rsidR="005F4340">
        <w:rPr>
          <w:rFonts w:ascii="Times New Roman" w:hAnsi="Times New Roman"/>
          <w:sz w:val="28"/>
          <w:szCs w:val="28"/>
        </w:rPr>
        <w:t>неприбуткового</w:t>
      </w:r>
      <w:r w:rsidR="00D662DB" w:rsidRPr="00361385">
        <w:rPr>
          <w:rFonts w:ascii="Times New Roman" w:hAnsi="Times New Roman"/>
          <w:sz w:val="28"/>
          <w:szCs w:val="28"/>
        </w:rPr>
        <w:t xml:space="preserve">) підприємства відображає обсяги надходжень і напрямки використання коштів у плановому році з метою забезпечення потреб діяльності та розвитку підприємства, виконання його зобов’язань, включаючи зобов’язання щодо сплати податків та інших обов’язкових платежів до бюджетів та державних цільових фондів. </w:t>
      </w:r>
    </w:p>
    <w:p w:rsidR="00DE0F87" w:rsidRPr="00361385" w:rsidRDefault="009874CD" w:rsidP="00291AC8">
      <w:pPr>
        <w:tabs>
          <w:tab w:val="left" w:pos="7655"/>
        </w:tabs>
        <w:autoSpaceDE w:val="0"/>
        <w:autoSpaceDN w:val="0"/>
        <w:adjustRightInd w:val="0"/>
        <w:spacing w:after="0" w:line="240" w:lineRule="auto"/>
        <w:ind w:right="71" w:firstLine="567"/>
        <w:jc w:val="both"/>
        <w:rPr>
          <w:rFonts w:ascii="Times New Roman" w:hAnsi="Times New Roman"/>
          <w:sz w:val="20"/>
          <w:szCs w:val="20"/>
        </w:rPr>
      </w:pPr>
      <w:r w:rsidRPr="00361385">
        <w:rPr>
          <w:rFonts w:ascii="Times New Roman" w:hAnsi="Times New Roman"/>
          <w:sz w:val="28"/>
          <w:szCs w:val="28"/>
        </w:rPr>
        <w:t>2.</w:t>
      </w:r>
      <w:r w:rsidR="00174819" w:rsidRPr="00361385">
        <w:rPr>
          <w:rFonts w:ascii="Times New Roman" w:hAnsi="Times New Roman"/>
          <w:sz w:val="28"/>
          <w:szCs w:val="28"/>
        </w:rPr>
        <w:t xml:space="preserve">3. </w:t>
      </w:r>
      <w:r w:rsidR="00174819" w:rsidRPr="00361385">
        <w:rPr>
          <w:rFonts w:ascii="Times New Roman" w:eastAsia="Calibri" w:hAnsi="Times New Roman"/>
          <w:sz w:val="28"/>
          <w:szCs w:val="28"/>
        </w:rPr>
        <w:t xml:space="preserve">Проєкт фінансового плану, підписаний керівником підприємства у паперовому вигляді з пронумерованими та прошнурованими сторінками </w:t>
      </w:r>
      <w:r w:rsidR="007933D0" w:rsidRPr="00361385">
        <w:rPr>
          <w:rFonts w:ascii="Times New Roman" w:eastAsia="Calibri" w:hAnsi="Times New Roman"/>
          <w:sz w:val="28"/>
          <w:szCs w:val="28"/>
        </w:rPr>
        <w:t>у двох</w:t>
      </w:r>
      <w:r w:rsidR="00174819" w:rsidRPr="00361385">
        <w:rPr>
          <w:rFonts w:ascii="Times New Roman" w:eastAsia="Calibri" w:hAnsi="Times New Roman"/>
          <w:sz w:val="28"/>
          <w:szCs w:val="28"/>
        </w:rPr>
        <w:t xml:space="preserve"> екземплярах та у електронному вигляді за </w:t>
      </w:r>
      <w:r w:rsidR="00E53734" w:rsidRPr="00361385">
        <w:rPr>
          <w:rFonts w:ascii="Times New Roman" w:eastAsia="Calibri" w:hAnsi="Times New Roman"/>
          <w:sz w:val="28"/>
          <w:szCs w:val="28"/>
        </w:rPr>
        <w:t xml:space="preserve">встановленою згідно з Наказом </w:t>
      </w:r>
      <w:r w:rsidR="00174819" w:rsidRPr="00361385">
        <w:rPr>
          <w:rFonts w:ascii="Times New Roman" w:eastAsia="Calibri" w:hAnsi="Times New Roman"/>
          <w:sz w:val="28"/>
          <w:szCs w:val="28"/>
        </w:rPr>
        <w:t>формою</w:t>
      </w:r>
      <w:r w:rsidR="00E53734" w:rsidRPr="00361385">
        <w:rPr>
          <w:rFonts w:ascii="Times New Roman" w:eastAsia="Calibri" w:hAnsi="Times New Roman"/>
          <w:sz w:val="28"/>
          <w:szCs w:val="28"/>
        </w:rPr>
        <w:t xml:space="preserve"> </w:t>
      </w:r>
      <w:r w:rsidR="00174819" w:rsidRPr="00361385">
        <w:rPr>
          <w:rFonts w:ascii="Times New Roman" w:eastAsia="Calibri" w:hAnsi="Times New Roman"/>
          <w:sz w:val="28"/>
          <w:szCs w:val="28"/>
        </w:rPr>
        <w:t xml:space="preserve">подається </w:t>
      </w:r>
      <w:r w:rsidR="00174819" w:rsidRPr="00484F0C">
        <w:rPr>
          <w:rFonts w:ascii="Times New Roman" w:eastAsia="Calibri" w:hAnsi="Times New Roman"/>
          <w:sz w:val="28"/>
          <w:szCs w:val="28"/>
        </w:rPr>
        <w:t xml:space="preserve">комунальним підприємством на розгляд </w:t>
      </w:r>
      <w:r w:rsidR="0048480B" w:rsidRPr="00484F0C">
        <w:rPr>
          <w:rFonts w:ascii="Times New Roman" w:eastAsia="Calibri" w:hAnsi="Times New Roman"/>
          <w:sz w:val="28"/>
          <w:szCs w:val="28"/>
        </w:rPr>
        <w:t>виконавчих органів с</w:t>
      </w:r>
      <w:r w:rsidR="005B3E3B" w:rsidRPr="00484F0C">
        <w:rPr>
          <w:rFonts w:ascii="Times New Roman" w:eastAsia="Calibri" w:hAnsi="Times New Roman"/>
          <w:sz w:val="28"/>
          <w:szCs w:val="28"/>
        </w:rPr>
        <w:t>ільської</w:t>
      </w:r>
      <w:r w:rsidR="0048480B" w:rsidRPr="00484F0C">
        <w:rPr>
          <w:rFonts w:ascii="Times New Roman" w:eastAsia="Calibri" w:hAnsi="Times New Roman"/>
          <w:sz w:val="28"/>
          <w:szCs w:val="28"/>
        </w:rPr>
        <w:t xml:space="preserve"> ради: </w:t>
      </w:r>
      <w:r w:rsidR="005B3E3B" w:rsidRPr="00484F0C">
        <w:rPr>
          <w:rFonts w:ascii="Times New Roman" w:eastAsia="Calibri" w:hAnsi="Times New Roman"/>
          <w:sz w:val="28"/>
          <w:szCs w:val="28"/>
        </w:rPr>
        <w:t>головному розпоряднику коштів</w:t>
      </w:r>
      <w:r w:rsidR="00512C2D" w:rsidRPr="00484F0C">
        <w:rPr>
          <w:rFonts w:ascii="Times New Roman" w:eastAsia="Calibri" w:hAnsi="Times New Roman"/>
          <w:sz w:val="28"/>
          <w:szCs w:val="28"/>
        </w:rPr>
        <w:t xml:space="preserve">, </w:t>
      </w:r>
      <w:r w:rsidR="00081E95">
        <w:rPr>
          <w:rFonts w:ascii="Times New Roman" w:eastAsia="Calibri" w:hAnsi="Times New Roman"/>
          <w:sz w:val="28"/>
          <w:szCs w:val="28"/>
        </w:rPr>
        <w:t>сектору житлово- комунального господарства,</w:t>
      </w:r>
      <w:r w:rsidR="00884B56" w:rsidRPr="00884B56">
        <w:rPr>
          <w:rFonts w:ascii="Times New Roman" w:eastAsia="Calibri" w:hAnsi="Times New Roman"/>
          <w:color w:val="000000" w:themeColor="text1"/>
          <w:sz w:val="28"/>
          <w:szCs w:val="28"/>
        </w:rPr>
        <w:t xml:space="preserve"> </w:t>
      </w:r>
      <w:r w:rsidR="00884B56">
        <w:rPr>
          <w:rFonts w:ascii="Times New Roman" w:eastAsia="Calibri" w:hAnsi="Times New Roman"/>
          <w:color w:val="000000" w:themeColor="text1"/>
          <w:sz w:val="28"/>
          <w:szCs w:val="28"/>
        </w:rPr>
        <w:t xml:space="preserve">заступнику сільського голови ( відповідно до визначених повноважень), </w:t>
      </w:r>
      <w:r w:rsidR="00081E95">
        <w:rPr>
          <w:rFonts w:ascii="Times New Roman" w:eastAsia="Calibri" w:hAnsi="Times New Roman"/>
          <w:sz w:val="28"/>
          <w:szCs w:val="28"/>
        </w:rPr>
        <w:t xml:space="preserve"> </w:t>
      </w:r>
      <w:r w:rsidR="005B3E3B" w:rsidRPr="00484F0C">
        <w:rPr>
          <w:rFonts w:ascii="Times New Roman" w:eastAsia="Calibri" w:hAnsi="Times New Roman"/>
          <w:sz w:val="28"/>
          <w:szCs w:val="28"/>
        </w:rPr>
        <w:t>управлінню фінансів</w:t>
      </w:r>
      <w:r w:rsidR="00174819" w:rsidRPr="00484F0C">
        <w:rPr>
          <w:rFonts w:ascii="Times New Roman" w:eastAsia="Calibri" w:hAnsi="Times New Roman"/>
          <w:sz w:val="28"/>
          <w:szCs w:val="28"/>
        </w:rPr>
        <w:t xml:space="preserve"> </w:t>
      </w:r>
      <w:r w:rsidR="008506FB" w:rsidRPr="00484F0C">
        <w:rPr>
          <w:rFonts w:ascii="Times New Roman" w:hAnsi="Times New Roman"/>
          <w:bCs/>
          <w:sz w:val="28"/>
          <w:szCs w:val="28"/>
        </w:rPr>
        <w:t xml:space="preserve">Фонтанської сільської </w:t>
      </w:r>
      <w:r w:rsidR="0077167B" w:rsidRPr="00484F0C">
        <w:rPr>
          <w:rFonts w:ascii="Times New Roman" w:eastAsia="Calibri" w:hAnsi="Times New Roman"/>
          <w:sz w:val="28"/>
          <w:szCs w:val="28"/>
        </w:rPr>
        <w:t xml:space="preserve">ради </w:t>
      </w:r>
      <w:r w:rsidR="003D2F93" w:rsidRPr="00484F0C">
        <w:rPr>
          <w:rFonts w:ascii="Times New Roman" w:eastAsia="Calibri" w:hAnsi="Times New Roman"/>
          <w:sz w:val="28"/>
          <w:szCs w:val="28"/>
        </w:rPr>
        <w:t>ві</w:t>
      </w:r>
      <w:r w:rsidR="00B441C4" w:rsidRPr="00484F0C">
        <w:rPr>
          <w:rFonts w:ascii="Times New Roman" w:eastAsia="Calibri" w:hAnsi="Times New Roman"/>
          <w:sz w:val="28"/>
          <w:szCs w:val="28"/>
        </w:rPr>
        <w:t xml:space="preserve">дповідно до пункту </w:t>
      </w:r>
      <w:r w:rsidR="00B441C4" w:rsidRPr="00361385">
        <w:rPr>
          <w:rFonts w:ascii="Times New Roman" w:eastAsia="Calibri" w:hAnsi="Times New Roman"/>
          <w:sz w:val="28"/>
          <w:szCs w:val="28"/>
        </w:rPr>
        <w:t>2.4 Порядку</w:t>
      </w:r>
      <w:r w:rsidR="008506FB" w:rsidRPr="00361385">
        <w:rPr>
          <w:rFonts w:ascii="Times New Roman" w:eastAsia="Calibri" w:hAnsi="Times New Roman"/>
          <w:sz w:val="28"/>
          <w:szCs w:val="28"/>
        </w:rPr>
        <w:t>.</w:t>
      </w:r>
    </w:p>
    <w:p w:rsidR="00013326" w:rsidRPr="00361385" w:rsidRDefault="00013326"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На фінансовому плані підприємства ставиться відмітка «</w:t>
      </w:r>
      <w:r w:rsidR="00B62B52" w:rsidRPr="00361385">
        <w:rPr>
          <w:rFonts w:ascii="Times New Roman" w:hAnsi="Times New Roman"/>
          <w:sz w:val="28"/>
          <w:szCs w:val="28"/>
        </w:rPr>
        <w:t>Проєкт</w:t>
      </w:r>
      <w:r w:rsidRPr="00361385">
        <w:rPr>
          <w:rFonts w:ascii="Times New Roman" w:hAnsi="Times New Roman"/>
          <w:sz w:val="28"/>
          <w:szCs w:val="28"/>
        </w:rPr>
        <w:t>».</w:t>
      </w:r>
    </w:p>
    <w:p w:rsidR="00C178C9" w:rsidRPr="00361385" w:rsidRDefault="00291AC8" w:rsidP="00291AC8">
      <w:pPr>
        <w:autoSpaceDE w:val="0"/>
        <w:autoSpaceDN w:val="0"/>
        <w:adjustRightInd w:val="0"/>
        <w:spacing w:after="0" w:line="240" w:lineRule="auto"/>
        <w:ind w:right="71" w:firstLine="567"/>
        <w:jc w:val="both"/>
        <w:rPr>
          <w:rFonts w:ascii="Times New Roman" w:hAnsi="Times New Roman"/>
          <w:sz w:val="28"/>
          <w:szCs w:val="28"/>
        </w:rPr>
      </w:pPr>
      <w:r w:rsidRPr="00291AC8">
        <w:rPr>
          <w:rFonts w:ascii="Times New Roman" w:hAnsi="Times New Roman"/>
          <w:sz w:val="28"/>
          <w:szCs w:val="28"/>
          <w:lang w:val="ru-RU"/>
        </w:rPr>
        <w:lastRenderedPageBreak/>
        <w:t xml:space="preserve"> </w:t>
      </w:r>
      <w:r w:rsidR="00C178C9" w:rsidRPr="00361385">
        <w:rPr>
          <w:rFonts w:ascii="Times New Roman" w:hAnsi="Times New Roman"/>
          <w:sz w:val="28"/>
          <w:szCs w:val="28"/>
        </w:rPr>
        <w:t xml:space="preserve">До </w:t>
      </w:r>
      <w:proofErr w:type="spellStart"/>
      <w:r w:rsidR="00C178C9" w:rsidRPr="00361385">
        <w:rPr>
          <w:rFonts w:ascii="Times New Roman" w:hAnsi="Times New Roman"/>
          <w:sz w:val="28"/>
          <w:szCs w:val="28"/>
        </w:rPr>
        <w:t>проєкту</w:t>
      </w:r>
      <w:proofErr w:type="spellEnd"/>
      <w:r w:rsidR="00C178C9" w:rsidRPr="00361385">
        <w:rPr>
          <w:rFonts w:ascii="Times New Roman" w:hAnsi="Times New Roman"/>
          <w:sz w:val="28"/>
          <w:szCs w:val="28"/>
        </w:rPr>
        <w:t xml:space="preserve"> фінансового плану підприємства в паперовому та електронному вигляді додаються такі документи: </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1)</w:t>
      </w:r>
      <w:r w:rsidRPr="00361385">
        <w:rPr>
          <w:rFonts w:ascii="Times New Roman" w:hAnsi="Times New Roman"/>
          <w:i/>
          <w:iCs/>
          <w:sz w:val="28"/>
          <w:szCs w:val="28"/>
        </w:rPr>
        <w:t xml:space="preserve"> </w:t>
      </w:r>
      <w:r w:rsidRPr="00361385">
        <w:rPr>
          <w:rFonts w:ascii="Times New Roman" w:hAnsi="Times New Roman"/>
          <w:sz w:val="28"/>
          <w:szCs w:val="28"/>
        </w:rPr>
        <w:t>фінансова звітність на останню звітну дату поточного року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 336/22868, зокрема:</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баланс (звіт про фінансовий стан);</w:t>
      </w:r>
    </w:p>
    <w:p w:rsidR="00B72092"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sz w:val="28"/>
          <w:szCs w:val="28"/>
        </w:rPr>
        <w:t>- звіт про фінансові результати (звіт про сукупний дохід);</w:t>
      </w:r>
      <w:r w:rsidR="00B72092" w:rsidRPr="00361385">
        <w:rPr>
          <w:rFonts w:ascii="Times New Roman" w:hAnsi="Times New Roman"/>
          <w:iCs/>
          <w:sz w:val="28"/>
          <w:szCs w:val="28"/>
        </w:rPr>
        <w:t xml:space="preserve"> </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звіт про рух грошових коштів;</w:t>
      </w:r>
      <w:r w:rsidR="00F62927" w:rsidRPr="00361385">
        <w:rPr>
          <w:rFonts w:ascii="Times New Roman" w:hAnsi="Times New Roman"/>
          <w:sz w:val="28"/>
          <w:szCs w:val="28"/>
        </w:rPr>
        <w:t xml:space="preserve"> </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звіт про власний капітал</w:t>
      </w:r>
      <w:r w:rsidR="00B96356" w:rsidRPr="00361385">
        <w:rPr>
          <w:rFonts w:ascii="Times New Roman" w:hAnsi="Times New Roman"/>
          <w:sz w:val="28"/>
          <w:szCs w:val="28"/>
        </w:rPr>
        <w:t xml:space="preserve"> (для комунального комерційного підприємства)</w:t>
      </w:r>
      <w:r w:rsidRPr="00361385">
        <w:rPr>
          <w:rFonts w:ascii="Times New Roman" w:hAnsi="Times New Roman"/>
          <w:sz w:val="28"/>
          <w:szCs w:val="28"/>
        </w:rPr>
        <w:t>.</w:t>
      </w:r>
    </w:p>
    <w:p w:rsidR="003A00E4" w:rsidRPr="00361385" w:rsidRDefault="00291AC8" w:rsidP="00291AC8">
      <w:pPr>
        <w:autoSpaceDE w:val="0"/>
        <w:autoSpaceDN w:val="0"/>
        <w:adjustRightInd w:val="0"/>
        <w:spacing w:after="0" w:line="240" w:lineRule="auto"/>
        <w:ind w:right="71" w:firstLine="567"/>
        <w:jc w:val="both"/>
        <w:rPr>
          <w:rFonts w:ascii="Times New Roman" w:hAnsi="Times New Roman"/>
          <w:sz w:val="28"/>
          <w:szCs w:val="28"/>
        </w:rPr>
      </w:pPr>
      <w:r w:rsidRPr="00291AC8">
        <w:rPr>
          <w:rFonts w:ascii="Times New Roman" w:hAnsi="Times New Roman"/>
          <w:iCs/>
          <w:sz w:val="28"/>
          <w:szCs w:val="28"/>
          <w:lang w:val="ru-RU"/>
        </w:rPr>
        <w:t xml:space="preserve">  </w:t>
      </w:r>
      <w:r w:rsidR="003A00E4" w:rsidRPr="00361385">
        <w:rPr>
          <w:rFonts w:ascii="Times New Roman" w:hAnsi="Times New Roman"/>
          <w:iCs/>
          <w:sz w:val="28"/>
          <w:szCs w:val="28"/>
        </w:rPr>
        <w:t xml:space="preserve">Комунальне </w:t>
      </w:r>
      <w:r w:rsidR="0017459F">
        <w:rPr>
          <w:rFonts w:ascii="Times New Roman" w:hAnsi="Times New Roman"/>
          <w:iCs/>
          <w:sz w:val="28"/>
          <w:szCs w:val="28"/>
        </w:rPr>
        <w:t>неприбуткове</w:t>
      </w:r>
      <w:r w:rsidR="003A00E4" w:rsidRPr="00361385">
        <w:rPr>
          <w:rFonts w:ascii="Times New Roman" w:hAnsi="Times New Roman"/>
          <w:iCs/>
          <w:sz w:val="28"/>
          <w:szCs w:val="28"/>
        </w:rPr>
        <w:t xml:space="preserve"> підприємство у відомостях про </w:t>
      </w:r>
      <w:r w:rsidR="003A00E4" w:rsidRPr="00361385">
        <w:rPr>
          <w:rFonts w:ascii="Times New Roman" w:hAnsi="Times New Roman"/>
          <w:sz w:val="28"/>
          <w:szCs w:val="28"/>
        </w:rPr>
        <w:t xml:space="preserve">формування доходів за основним видом діяльності зазначає окремі джерела фінансування: (кошти від медичного обслуговування населення за договорами з Національною службою здоров’я України; кошти за державною програмою медичних гарантій; кошти державного бюджету, обласного бюджету або інших бюджетів за цільовими програмами  та за програмами на розвиток та оплату комунальних послуг). </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2) пояснювальна записка, яка включає результати аналізу фінансово-господарської діяльності підприємства за попередній рік, а також показники господарської діяльності та розвитку підприємства в поточному році та на плановий рік, в тому числі:</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 відомості про майно підприємства;</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 дані про дебіторську та кредиторську заборгованість;</w:t>
      </w:r>
    </w:p>
    <w:p w:rsidR="00C178C9" w:rsidRPr="00361385" w:rsidRDefault="0001775C" w:rsidP="00291AC8">
      <w:pPr>
        <w:autoSpaceDE w:val="0"/>
        <w:autoSpaceDN w:val="0"/>
        <w:adjustRightInd w:val="0"/>
        <w:spacing w:after="0" w:line="240" w:lineRule="auto"/>
        <w:ind w:right="71" w:firstLine="567"/>
        <w:jc w:val="both"/>
        <w:rPr>
          <w:rFonts w:ascii="Times New Roman" w:hAnsi="Times New Roman"/>
          <w:iCs/>
          <w:sz w:val="28"/>
          <w:szCs w:val="28"/>
        </w:rPr>
      </w:pPr>
      <w:r>
        <w:rPr>
          <w:rFonts w:ascii="Times New Roman" w:hAnsi="Times New Roman"/>
          <w:iCs/>
          <w:sz w:val="28"/>
          <w:szCs w:val="28"/>
        </w:rPr>
        <w:t xml:space="preserve">- </w:t>
      </w:r>
      <w:r w:rsidR="00C178C9" w:rsidRPr="00361385">
        <w:rPr>
          <w:rFonts w:ascii="Times New Roman" w:hAnsi="Times New Roman"/>
          <w:iCs/>
          <w:sz w:val="28"/>
          <w:szCs w:val="28"/>
        </w:rPr>
        <w:t>відомості про претензійно-позовну роботу (</w:t>
      </w:r>
      <w:r w:rsidR="00C178C9" w:rsidRPr="00361385">
        <w:rPr>
          <w:rFonts w:ascii="Times New Roman" w:hAnsi="Times New Roman"/>
          <w:sz w:val="28"/>
          <w:szCs w:val="28"/>
        </w:rPr>
        <w:t>інформація про наявність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 (за наявності))</w:t>
      </w:r>
      <w:r w:rsidR="00C178C9" w:rsidRPr="00361385">
        <w:rPr>
          <w:rFonts w:ascii="Times New Roman" w:hAnsi="Times New Roman"/>
          <w:iCs/>
          <w:sz w:val="28"/>
          <w:szCs w:val="28"/>
        </w:rPr>
        <w:t>;</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 детальна інформація про залучення, витрачання та погашення кредитних коштів;</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3) штатний розпис на плановий рік;</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4) проблемні питання діяльності підприємства та пропозиції по їх вирішенню;</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5) затверджені заходи стратегічного плану розвитку підприємства на плановий рік;</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 xml:space="preserve">6) </w:t>
      </w:r>
      <w:r w:rsidR="00B62B52" w:rsidRPr="00361385">
        <w:rPr>
          <w:rFonts w:ascii="Times New Roman" w:hAnsi="Times New Roman"/>
          <w:iCs/>
          <w:sz w:val="28"/>
          <w:szCs w:val="28"/>
        </w:rPr>
        <w:t>проєкт</w:t>
      </w:r>
      <w:r w:rsidRPr="00361385">
        <w:rPr>
          <w:rFonts w:ascii="Times New Roman" w:hAnsi="Times New Roman"/>
          <w:iCs/>
          <w:sz w:val="28"/>
          <w:szCs w:val="28"/>
        </w:rPr>
        <w:t xml:space="preserve"> інвестиційної програми підприємства на плановий рік (за наявності);</w:t>
      </w:r>
    </w:p>
    <w:p w:rsidR="00C178C9" w:rsidRPr="00361385" w:rsidRDefault="00C178C9" w:rsidP="00291AC8">
      <w:pPr>
        <w:autoSpaceDE w:val="0"/>
        <w:autoSpaceDN w:val="0"/>
        <w:adjustRightInd w:val="0"/>
        <w:spacing w:after="0" w:line="240" w:lineRule="auto"/>
        <w:ind w:right="71" w:firstLine="567"/>
        <w:jc w:val="both"/>
        <w:rPr>
          <w:rFonts w:ascii="Times New Roman" w:hAnsi="Times New Roman"/>
          <w:iCs/>
          <w:sz w:val="28"/>
          <w:szCs w:val="28"/>
        </w:rPr>
      </w:pPr>
      <w:r w:rsidRPr="00361385">
        <w:rPr>
          <w:rFonts w:ascii="Times New Roman" w:hAnsi="Times New Roman"/>
          <w:iCs/>
          <w:sz w:val="28"/>
          <w:szCs w:val="28"/>
        </w:rPr>
        <w:t>7) інша інформація.</w:t>
      </w:r>
    </w:p>
    <w:p w:rsidR="001677BD" w:rsidRPr="00361385" w:rsidRDefault="00BF7B3D" w:rsidP="00291AC8">
      <w:pPr>
        <w:tabs>
          <w:tab w:val="left" w:pos="7655"/>
        </w:tabs>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eastAsia="Calibri" w:hAnsi="Times New Roman"/>
          <w:sz w:val="28"/>
          <w:szCs w:val="28"/>
        </w:rPr>
        <w:t>2.4.</w:t>
      </w:r>
      <w:r w:rsidR="00CC275B" w:rsidRPr="00361385">
        <w:rPr>
          <w:rFonts w:ascii="Times New Roman" w:eastAsia="Calibri" w:hAnsi="Times New Roman"/>
          <w:sz w:val="28"/>
          <w:szCs w:val="28"/>
        </w:rPr>
        <w:t xml:space="preserve"> Н</w:t>
      </w:r>
      <w:r w:rsidRPr="00361385">
        <w:rPr>
          <w:rFonts w:ascii="Times New Roman" w:eastAsia="Calibri" w:hAnsi="Times New Roman"/>
          <w:sz w:val="28"/>
          <w:szCs w:val="28"/>
        </w:rPr>
        <w:t xml:space="preserve">е пізніше </w:t>
      </w:r>
      <w:r w:rsidRPr="002B2666">
        <w:rPr>
          <w:rFonts w:ascii="Times New Roman" w:eastAsia="Calibri" w:hAnsi="Times New Roman"/>
          <w:b/>
          <w:sz w:val="28"/>
          <w:szCs w:val="28"/>
        </w:rPr>
        <w:t xml:space="preserve">1 </w:t>
      </w:r>
      <w:r w:rsidR="002B2666" w:rsidRPr="002B2666">
        <w:rPr>
          <w:rFonts w:ascii="Times New Roman" w:eastAsia="Calibri" w:hAnsi="Times New Roman"/>
          <w:b/>
          <w:sz w:val="28"/>
          <w:szCs w:val="28"/>
        </w:rPr>
        <w:t>липня</w:t>
      </w:r>
      <w:r w:rsidRPr="00361385">
        <w:rPr>
          <w:rFonts w:ascii="Times New Roman" w:eastAsia="Calibri" w:hAnsi="Times New Roman"/>
          <w:sz w:val="28"/>
          <w:szCs w:val="28"/>
        </w:rPr>
        <w:t xml:space="preserve"> року, що передує плановому</w:t>
      </w:r>
      <w:r w:rsidR="009C71AA" w:rsidRPr="00361385">
        <w:rPr>
          <w:rFonts w:ascii="Times New Roman" w:eastAsia="Calibri" w:hAnsi="Times New Roman"/>
          <w:sz w:val="28"/>
          <w:szCs w:val="28"/>
        </w:rPr>
        <w:t xml:space="preserve"> підписаний керівником підприємства проєкт фінансового плану </w:t>
      </w:r>
      <w:r w:rsidR="002933B6" w:rsidRPr="00361385">
        <w:rPr>
          <w:rFonts w:ascii="Times New Roman" w:eastAsia="Calibri" w:hAnsi="Times New Roman"/>
          <w:sz w:val="28"/>
          <w:szCs w:val="28"/>
        </w:rPr>
        <w:t xml:space="preserve">з додатками </w:t>
      </w:r>
      <w:r w:rsidR="00D562F4" w:rsidRPr="00361385">
        <w:rPr>
          <w:rFonts w:ascii="Times New Roman" w:eastAsia="Calibri" w:hAnsi="Times New Roman"/>
          <w:sz w:val="28"/>
          <w:szCs w:val="28"/>
        </w:rPr>
        <w:t>подається</w:t>
      </w:r>
      <w:r w:rsidR="0066358F" w:rsidRPr="00361385">
        <w:rPr>
          <w:rFonts w:ascii="Times New Roman" w:eastAsia="Calibri" w:hAnsi="Times New Roman"/>
          <w:sz w:val="28"/>
          <w:szCs w:val="28"/>
        </w:rPr>
        <w:t xml:space="preserve"> </w:t>
      </w:r>
      <w:r w:rsidR="00B664AD" w:rsidRPr="00361385">
        <w:rPr>
          <w:rFonts w:ascii="Times New Roman" w:eastAsia="Calibri" w:hAnsi="Times New Roman"/>
          <w:sz w:val="28"/>
          <w:szCs w:val="28"/>
        </w:rPr>
        <w:t>головному розпоряднику коштів</w:t>
      </w:r>
      <w:r w:rsidRPr="00361385">
        <w:rPr>
          <w:rFonts w:ascii="Times New Roman" w:hAnsi="Times New Roman"/>
          <w:sz w:val="28"/>
          <w:szCs w:val="28"/>
        </w:rPr>
        <w:t xml:space="preserve">. </w:t>
      </w:r>
    </w:p>
    <w:p w:rsidR="00BF7B3D" w:rsidRPr="00361385" w:rsidRDefault="00B664AD" w:rsidP="00291AC8">
      <w:pPr>
        <w:tabs>
          <w:tab w:val="left" w:pos="7655"/>
        </w:tabs>
        <w:autoSpaceDE w:val="0"/>
        <w:autoSpaceDN w:val="0"/>
        <w:adjustRightInd w:val="0"/>
        <w:spacing w:after="0" w:line="240" w:lineRule="auto"/>
        <w:ind w:right="71" w:firstLine="567"/>
        <w:jc w:val="both"/>
        <w:rPr>
          <w:rFonts w:ascii="Times New Roman" w:eastAsia="Calibri" w:hAnsi="Times New Roman"/>
          <w:sz w:val="28"/>
          <w:szCs w:val="28"/>
        </w:rPr>
      </w:pPr>
      <w:r w:rsidRPr="002B2666">
        <w:rPr>
          <w:rFonts w:ascii="Times New Roman" w:eastAsia="Calibri" w:hAnsi="Times New Roman"/>
          <w:sz w:val="28"/>
          <w:szCs w:val="28"/>
        </w:rPr>
        <w:lastRenderedPageBreak/>
        <w:t>Головний розпорядник коштів</w:t>
      </w:r>
      <w:r w:rsidR="00986567" w:rsidRPr="002B2666">
        <w:rPr>
          <w:rFonts w:ascii="Times New Roman" w:eastAsia="Calibri" w:hAnsi="Times New Roman"/>
          <w:sz w:val="28"/>
          <w:szCs w:val="28"/>
        </w:rPr>
        <w:t xml:space="preserve"> </w:t>
      </w:r>
      <w:r w:rsidR="00986567" w:rsidRPr="002B2666">
        <w:rPr>
          <w:rFonts w:ascii="Times New Roman" w:eastAsia="Calibri" w:hAnsi="Times New Roman"/>
          <w:color w:val="000000" w:themeColor="text1"/>
          <w:sz w:val="28"/>
          <w:szCs w:val="28"/>
        </w:rPr>
        <w:t xml:space="preserve">спільно з сектором житлово- комунального господарства </w:t>
      </w:r>
      <w:r w:rsidR="00931B4C">
        <w:rPr>
          <w:rFonts w:ascii="Times New Roman" w:eastAsia="Calibri" w:hAnsi="Times New Roman"/>
          <w:color w:val="000000" w:themeColor="text1"/>
          <w:sz w:val="28"/>
          <w:szCs w:val="28"/>
        </w:rPr>
        <w:t xml:space="preserve">та заступником сільського голови ( відповідно до визначених повноважень) </w:t>
      </w:r>
      <w:r w:rsidR="001710DE" w:rsidRPr="002B2666">
        <w:rPr>
          <w:rFonts w:ascii="Times New Roman" w:hAnsi="Times New Roman"/>
          <w:sz w:val="28"/>
          <w:szCs w:val="28"/>
        </w:rPr>
        <w:t xml:space="preserve"> </w:t>
      </w:r>
      <w:r w:rsidR="00BF7B3D" w:rsidRPr="002B2666">
        <w:rPr>
          <w:rFonts w:ascii="Times New Roman" w:eastAsia="Calibri" w:hAnsi="Times New Roman"/>
          <w:sz w:val="28"/>
          <w:szCs w:val="28"/>
        </w:rPr>
        <w:t>протягом 10</w:t>
      </w:r>
      <w:r w:rsidR="00932F33" w:rsidRPr="002B2666">
        <w:rPr>
          <w:rFonts w:ascii="Times New Roman" w:eastAsia="Calibri" w:hAnsi="Times New Roman"/>
          <w:sz w:val="28"/>
          <w:szCs w:val="28"/>
        </w:rPr>
        <w:t>-ти</w:t>
      </w:r>
      <w:r w:rsidR="00BF7B3D" w:rsidRPr="002B2666">
        <w:rPr>
          <w:rFonts w:ascii="Times New Roman" w:eastAsia="Calibri" w:hAnsi="Times New Roman"/>
          <w:sz w:val="28"/>
          <w:szCs w:val="28"/>
        </w:rPr>
        <w:t xml:space="preserve"> </w:t>
      </w:r>
      <w:r w:rsidR="00495CEA" w:rsidRPr="002B2666">
        <w:rPr>
          <w:rFonts w:ascii="Times New Roman" w:eastAsia="Calibri" w:hAnsi="Times New Roman"/>
          <w:sz w:val="28"/>
          <w:szCs w:val="28"/>
        </w:rPr>
        <w:t xml:space="preserve">календарних </w:t>
      </w:r>
      <w:r w:rsidR="00BF7B3D" w:rsidRPr="002B2666">
        <w:rPr>
          <w:rFonts w:ascii="Times New Roman" w:eastAsia="Calibri" w:hAnsi="Times New Roman"/>
          <w:sz w:val="28"/>
          <w:szCs w:val="28"/>
        </w:rPr>
        <w:t xml:space="preserve">днів розглядає </w:t>
      </w:r>
      <w:r w:rsidR="00B62B52" w:rsidRPr="002B2666">
        <w:rPr>
          <w:rFonts w:ascii="Times New Roman" w:eastAsia="Calibri" w:hAnsi="Times New Roman"/>
          <w:sz w:val="28"/>
          <w:szCs w:val="28"/>
        </w:rPr>
        <w:t>проєкт</w:t>
      </w:r>
      <w:r w:rsidR="00BF7B3D" w:rsidRPr="002B2666">
        <w:rPr>
          <w:rFonts w:ascii="Times New Roman" w:eastAsia="Calibri" w:hAnsi="Times New Roman"/>
          <w:sz w:val="28"/>
          <w:szCs w:val="28"/>
        </w:rPr>
        <w:t xml:space="preserve"> річного фінансового плану, здійснює аналіз показників фінансово – господарської діяльності у поточному році та очікувані результати у наступному році, після цього приймає рішення про </w:t>
      </w:r>
      <w:r w:rsidR="005A71DF">
        <w:rPr>
          <w:rFonts w:ascii="Times New Roman" w:eastAsia="Calibri" w:hAnsi="Times New Roman"/>
          <w:sz w:val="28"/>
          <w:szCs w:val="28"/>
        </w:rPr>
        <w:t xml:space="preserve">спільне </w:t>
      </w:r>
      <w:r w:rsidR="00BF7B3D" w:rsidRPr="002B2666">
        <w:rPr>
          <w:rFonts w:ascii="Times New Roman" w:eastAsia="Calibri" w:hAnsi="Times New Roman"/>
          <w:sz w:val="28"/>
          <w:szCs w:val="28"/>
        </w:rPr>
        <w:t xml:space="preserve">погодження або відхилення </w:t>
      </w:r>
      <w:proofErr w:type="spellStart"/>
      <w:r w:rsidR="00B62B52" w:rsidRPr="002B2666">
        <w:rPr>
          <w:rFonts w:ascii="Times New Roman" w:eastAsia="Calibri" w:hAnsi="Times New Roman"/>
          <w:sz w:val="28"/>
          <w:szCs w:val="28"/>
        </w:rPr>
        <w:t>проєкт</w:t>
      </w:r>
      <w:r w:rsidR="00BF7B3D" w:rsidRPr="002B2666">
        <w:rPr>
          <w:rFonts w:ascii="Times New Roman" w:eastAsia="Calibri" w:hAnsi="Times New Roman"/>
          <w:sz w:val="28"/>
          <w:szCs w:val="28"/>
        </w:rPr>
        <w:t>у</w:t>
      </w:r>
      <w:proofErr w:type="spellEnd"/>
      <w:r w:rsidR="00BF7B3D" w:rsidRPr="002B2666">
        <w:rPr>
          <w:rFonts w:ascii="Times New Roman" w:eastAsia="Calibri" w:hAnsi="Times New Roman"/>
          <w:sz w:val="28"/>
          <w:szCs w:val="28"/>
        </w:rPr>
        <w:t xml:space="preserve"> фінансового плану.</w:t>
      </w:r>
      <w:r w:rsidR="00131FCC" w:rsidRPr="002B2666">
        <w:rPr>
          <w:rFonts w:ascii="Times New Roman" w:eastAsia="Calibri" w:hAnsi="Times New Roman"/>
          <w:sz w:val="28"/>
          <w:szCs w:val="28"/>
        </w:rPr>
        <w:t xml:space="preserve"> </w:t>
      </w:r>
      <w:r w:rsidR="00FE5628" w:rsidRPr="002B2666">
        <w:rPr>
          <w:rFonts w:ascii="Times New Roman" w:eastAsia="Calibri" w:hAnsi="Times New Roman"/>
          <w:sz w:val="28"/>
          <w:szCs w:val="28"/>
        </w:rPr>
        <w:t xml:space="preserve">У разі погодження, на фінансовому плані </w:t>
      </w:r>
      <w:r w:rsidR="00346E5B" w:rsidRPr="002B2666">
        <w:rPr>
          <w:rFonts w:ascii="Times New Roman" w:eastAsia="Calibri" w:hAnsi="Times New Roman"/>
          <w:sz w:val="28"/>
          <w:szCs w:val="28"/>
        </w:rPr>
        <w:t xml:space="preserve">головним розпорядником коштів </w:t>
      </w:r>
      <w:r w:rsidR="002F23B4" w:rsidRPr="002B2666">
        <w:rPr>
          <w:rFonts w:ascii="Times New Roman" w:eastAsia="Calibri" w:hAnsi="Times New Roman"/>
          <w:sz w:val="28"/>
          <w:szCs w:val="28"/>
        </w:rPr>
        <w:t>проставляється відмітка «Погоджено».</w:t>
      </w:r>
      <w:r w:rsidR="002F23B4" w:rsidRPr="00361385">
        <w:rPr>
          <w:rFonts w:ascii="Times New Roman" w:eastAsia="Calibri" w:hAnsi="Times New Roman"/>
          <w:sz w:val="28"/>
          <w:szCs w:val="28"/>
        </w:rPr>
        <w:t xml:space="preserve"> </w:t>
      </w:r>
      <w:r w:rsidR="00BF7B3D" w:rsidRPr="00361385">
        <w:rPr>
          <w:rFonts w:ascii="Times New Roman" w:eastAsia="Calibri" w:hAnsi="Times New Roman"/>
          <w:sz w:val="28"/>
          <w:szCs w:val="28"/>
        </w:rPr>
        <w:t xml:space="preserve">У разі відхилення </w:t>
      </w:r>
      <w:r w:rsidR="00F672C7">
        <w:rPr>
          <w:rFonts w:ascii="Times New Roman" w:eastAsia="Calibri" w:hAnsi="Times New Roman"/>
          <w:sz w:val="28"/>
          <w:szCs w:val="28"/>
        </w:rPr>
        <w:t xml:space="preserve">в погодженні </w:t>
      </w:r>
      <w:proofErr w:type="spellStart"/>
      <w:r w:rsidR="00B62B52" w:rsidRPr="00361385">
        <w:rPr>
          <w:rFonts w:ascii="Times New Roman" w:eastAsia="Calibri" w:hAnsi="Times New Roman"/>
          <w:sz w:val="28"/>
          <w:szCs w:val="28"/>
        </w:rPr>
        <w:t>проєкт</w:t>
      </w:r>
      <w:r w:rsidR="00BF7B3D" w:rsidRPr="00361385">
        <w:rPr>
          <w:rFonts w:ascii="Times New Roman" w:eastAsia="Calibri" w:hAnsi="Times New Roman"/>
          <w:sz w:val="28"/>
          <w:szCs w:val="28"/>
        </w:rPr>
        <w:t>у</w:t>
      </w:r>
      <w:proofErr w:type="spellEnd"/>
      <w:r w:rsidR="00BF7B3D" w:rsidRPr="00361385">
        <w:rPr>
          <w:rFonts w:ascii="Times New Roman" w:eastAsia="Calibri" w:hAnsi="Times New Roman"/>
          <w:sz w:val="28"/>
          <w:szCs w:val="28"/>
        </w:rPr>
        <w:t xml:space="preserve"> річного фінансового плану </w:t>
      </w:r>
      <w:r w:rsidR="00346E5B" w:rsidRPr="00361385">
        <w:rPr>
          <w:rFonts w:ascii="Times New Roman" w:eastAsia="Calibri" w:hAnsi="Times New Roman"/>
          <w:sz w:val="28"/>
          <w:szCs w:val="28"/>
        </w:rPr>
        <w:t xml:space="preserve">головний розпорядник коштів </w:t>
      </w:r>
      <w:r w:rsidR="00BF7B3D" w:rsidRPr="00361385">
        <w:rPr>
          <w:rFonts w:ascii="Times New Roman" w:eastAsia="Calibri" w:hAnsi="Times New Roman"/>
          <w:sz w:val="28"/>
          <w:szCs w:val="28"/>
        </w:rPr>
        <w:t>у письмовій формі</w:t>
      </w:r>
      <w:r w:rsidR="00131FCC" w:rsidRPr="00361385">
        <w:rPr>
          <w:rFonts w:ascii="Times New Roman" w:eastAsia="Calibri" w:hAnsi="Times New Roman"/>
          <w:sz w:val="28"/>
          <w:szCs w:val="28"/>
        </w:rPr>
        <w:t xml:space="preserve"> </w:t>
      </w:r>
      <w:r w:rsidR="00BF7B3D" w:rsidRPr="00361385">
        <w:rPr>
          <w:rFonts w:ascii="Times New Roman" w:eastAsia="Calibri" w:hAnsi="Times New Roman"/>
          <w:sz w:val="28"/>
          <w:szCs w:val="28"/>
        </w:rPr>
        <w:t>повідом</w:t>
      </w:r>
      <w:r w:rsidR="00FB46BC" w:rsidRPr="00361385">
        <w:rPr>
          <w:rFonts w:ascii="Times New Roman" w:eastAsia="Calibri" w:hAnsi="Times New Roman"/>
          <w:sz w:val="28"/>
          <w:szCs w:val="28"/>
        </w:rPr>
        <w:t>ляє</w:t>
      </w:r>
      <w:r w:rsidR="00BF7B3D" w:rsidRPr="00361385">
        <w:rPr>
          <w:rFonts w:ascii="Times New Roman" w:eastAsia="Calibri" w:hAnsi="Times New Roman"/>
          <w:sz w:val="28"/>
          <w:szCs w:val="28"/>
        </w:rPr>
        <w:t xml:space="preserve"> </w:t>
      </w:r>
      <w:r w:rsidR="00932F33" w:rsidRPr="00361385">
        <w:rPr>
          <w:rFonts w:ascii="Times New Roman" w:eastAsia="Calibri" w:hAnsi="Times New Roman"/>
          <w:sz w:val="28"/>
          <w:szCs w:val="28"/>
        </w:rPr>
        <w:t>підприємство</w:t>
      </w:r>
      <w:r w:rsidR="00BF7B3D" w:rsidRPr="00361385">
        <w:rPr>
          <w:rFonts w:ascii="Times New Roman" w:eastAsia="Calibri" w:hAnsi="Times New Roman"/>
          <w:sz w:val="28"/>
          <w:szCs w:val="28"/>
        </w:rPr>
        <w:t xml:space="preserve"> про підстави</w:t>
      </w:r>
      <w:r w:rsidR="00F672C7">
        <w:rPr>
          <w:rFonts w:ascii="Times New Roman" w:eastAsia="Calibri" w:hAnsi="Times New Roman"/>
          <w:sz w:val="28"/>
          <w:szCs w:val="28"/>
        </w:rPr>
        <w:t xml:space="preserve"> такого </w:t>
      </w:r>
      <w:r w:rsidR="00BF7B3D" w:rsidRPr="00361385">
        <w:rPr>
          <w:rFonts w:ascii="Times New Roman" w:eastAsia="Calibri" w:hAnsi="Times New Roman"/>
          <w:sz w:val="28"/>
          <w:szCs w:val="28"/>
        </w:rPr>
        <w:t xml:space="preserve"> відхилення.</w:t>
      </w:r>
      <w:r w:rsidR="00FB46BC" w:rsidRPr="00361385">
        <w:rPr>
          <w:rFonts w:ascii="Times New Roman" w:eastAsia="Calibri" w:hAnsi="Times New Roman"/>
          <w:sz w:val="28"/>
          <w:szCs w:val="28"/>
        </w:rPr>
        <w:t xml:space="preserve"> </w:t>
      </w:r>
    </w:p>
    <w:p w:rsidR="00BF7B3D" w:rsidRPr="00361385" w:rsidRDefault="00BF7B3D" w:rsidP="00291AC8">
      <w:pPr>
        <w:tabs>
          <w:tab w:val="left" w:pos="7655"/>
        </w:tabs>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 xml:space="preserve">У разі повернення </w:t>
      </w:r>
      <w:r w:rsidR="00B62B52" w:rsidRPr="00361385">
        <w:rPr>
          <w:rFonts w:ascii="Times New Roman" w:eastAsia="Calibri" w:hAnsi="Times New Roman"/>
          <w:sz w:val="28"/>
          <w:szCs w:val="28"/>
        </w:rPr>
        <w:t>проєкт</w:t>
      </w:r>
      <w:r w:rsidRPr="00361385">
        <w:rPr>
          <w:rFonts w:ascii="Times New Roman" w:eastAsia="Calibri" w:hAnsi="Times New Roman"/>
          <w:sz w:val="28"/>
          <w:szCs w:val="28"/>
        </w:rPr>
        <w:t xml:space="preserve">у фінансового плану на доопрацювання </w:t>
      </w:r>
      <w:r w:rsidR="00131FCC" w:rsidRPr="00361385">
        <w:rPr>
          <w:rFonts w:ascii="Times New Roman" w:eastAsia="Calibri" w:hAnsi="Times New Roman"/>
          <w:sz w:val="28"/>
          <w:szCs w:val="28"/>
        </w:rPr>
        <w:t xml:space="preserve">підприємство </w:t>
      </w:r>
      <w:r w:rsidRPr="00361385">
        <w:rPr>
          <w:rFonts w:ascii="Times New Roman" w:eastAsia="Calibri" w:hAnsi="Times New Roman"/>
          <w:sz w:val="28"/>
          <w:szCs w:val="28"/>
        </w:rPr>
        <w:t xml:space="preserve">забезпечує його доопрацювання з урахуванням зауважень та подає на повторне погодження протягом 5 </w:t>
      </w:r>
      <w:r w:rsidR="007E0BF5" w:rsidRPr="00361385">
        <w:rPr>
          <w:rFonts w:ascii="Times New Roman" w:eastAsia="Calibri" w:hAnsi="Times New Roman"/>
          <w:sz w:val="28"/>
          <w:szCs w:val="28"/>
        </w:rPr>
        <w:t xml:space="preserve">календарних </w:t>
      </w:r>
      <w:r w:rsidRPr="00361385">
        <w:rPr>
          <w:rFonts w:ascii="Times New Roman" w:eastAsia="Calibri" w:hAnsi="Times New Roman"/>
          <w:sz w:val="28"/>
          <w:szCs w:val="28"/>
        </w:rPr>
        <w:t xml:space="preserve">днів з дня надходження зауважень до </w:t>
      </w:r>
      <w:r w:rsidR="00B62B52" w:rsidRPr="00361385">
        <w:rPr>
          <w:rFonts w:ascii="Times New Roman" w:eastAsia="Calibri" w:hAnsi="Times New Roman"/>
          <w:sz w:val="28"/>
          <w:szCs w:val="28"/>
        </w:rPr>
        <w:t>проєкт</w:t>
      </w:r>
      <w:r w:rsidRPr="00361385">
        <w:rPr>
          <w:rFonts w:ascii="Times New Roman" w:eastAsia="Calibri" w:hAnsi="Times New Roman"/>
          <w:sz w:val="28"/>
          <w:szCs w:val="28"/>
        </w:rPr>
        <w:t>у.</w:t>
      </w:r>
      <w:r w:rsidR="007E0BF5" w:rsidRPr="00361385">
        <w:rPr>
          <w:rFonts w:ascii="Times New Roman" w:eastAsia="Calibri" w:hAnsi="Times New Roman"/>
          <w:sz w:val="28"/>
          <w:szCs w:val="28"/>
        </w:rPr>
        <w:t xml:space="preserve"> </w:t>
      </w:r>
    </w:p>
    <w:p w:rsidR="00BF7B3D" w:rsidRPr="00361385" w:rsidRDefault="003F162A" w:rsidP="00291AC8">
      <w:pPr>
        <w:tabs>
          <w:tab w:val="left" w:pos="7655"/>
        </w:tabs>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2.5</w:t>
      </w:r>
      <w:r w:rsidR="00BF7B3D" w:rsidRPr="00361385">
        <w:rPr>
          <w:rFonts w:ascii="Times New Roman" w:eastAsia="Calibri" w:hAnsi="Times New Roman"/>
          <w:sz w:val="28"/>
          <w:szCs w:val="28"/>
        </w:rPr>
        <w:t>. За результатами аналізу</w:t>
      </w:r>
      <w:r w:rsidR="00D8689F" w:rsidRPr="00361385">
        <w:rPr>
          <w:rFonts w:ascii="Times New Roman" w:eastAsia="Calibri" w:hAnsi="Times New Roman"/>
          <w:sz w:val="28"/>
          <w:szCs w:val="28"/>
        </w:rPr>
        <w:t xml:space="preserve"> фінансового плану </w:t>
      </w:r>
      <w:r w:rsidRPr="00361385">
        <w:rPr>
          <w:rFonts w:ascii="Times New Roman" w:eastAsia="Calibri" w:hAnsi="Times New Roman"/>
          <w:sz w:val="28"/>
          <w:szCs w:val="28"/>
        </w:rPr>
        <w:t>підприємство</w:t>
      </w:r>
      <w:r w:rsidR="001F63DD" w:rsidRPr="00361385">
        <w:rPr>
          <w:rFonts w:ascii="Times New Roman" w:eastAsia="Calibri" w:hAnsi="Times New Roman"/>
          <w:sz w:val="28"/>
          <w:szCs w:val="28"/>
        </w:rPr>
        <w:t>,</w:t>
      </w:r>
      <w:r w:rsidRPr="00361385">
        <w:rPr>
          <w:rFonts w:ascii="Times New Roman" w:eastAsia="Calibri" w:hAnsi="Times New Roman"/>
          <w:sz w:val="28"/>
          <w:szCs w:val="28"/>
        </w:rPr>
        <w:t xml:space="preserve"> </w:t>
      </w:r>
      <w:r w:rsidR="00924C47">
        <w:rPr>
          <w:rFonts w:ascii="Times New Roman" w:eastAsia="Calibri" w:hAnsi="Times New Roman"/>
          <w:sz w:val="28"/>
          <w:szCs w:val="28"/>
        </w:rPr>
        <w:t xml:space="preserve">до </w:t>
      </w:r>
      <w:r w:rsidR="00BF7B3D" w:rsidRPr="00924C47">
        <w:rPr>
          <w:rFonts w:ascii="Times New Roman" w:eastAsia="Calibri" w:hAnsi="Times New Roman"/>
          <w:b/>
          <w:sz w:val="28"/>
          <w:szCs w:val="28"/>
        </w:rPr>
        <w:t>1</w:t>
      </w:r>
      <w:r w:rsidR="00924C47">
        <w:rPr>
          <w:rFonts w:ascii="Times New Roman" w:eastAsia="Calibri" w:hAnsi="Times New Roman"/>
          <w:b/>
          <w:sz w:val="28"/>
          <w:szCs w:val="28"/>
        </w:rPr>
        <w:t>5</w:t>
      </w:r>
      <w:r w:rsidR="00BF7B3D" w:rsidRPr="00924C47">
        <w:rPr>
          <w:rFonts w:ascii="Times New Roman" w:eastAsia="Calibri" w:hAnsi="Times New Roman"/>
          <w:b/>
          <w:sz w:val="28"/>
          <w:szCs w:val="28"/>
        </w:rPr>
        <w:t xml:space="preserve"> </w:t>
      </w:r>
      <w:r w:rsidR="00924C47">
        <w:rPr>
          <w:rFonts w:ascii="Times New Roman" w:eastAsia="Calibri" w:hAnsi="Times New Roman"/>
          <w:b/>
          <w:sz w:val="28"/>
          <w:szCs w:val="28"/>
        </w:rPr>
        <w:t>липня</w:t>
      </w:r>
      <w:r w:rsidR="007A21DF" w:rsidRPr="00361385">
        <w:rPr>
          <w:rFonts w:ascii="Times New Roman" w:eastAsia="Calibri" w:hAnsi="Times New Roman"/>
          <w:sz w:val="28"/>
          <w:szCs w:val="28"/>
        </w:rPr>
        <w:t xml:space="preserve"> </w:t>
      </w:r>
      <w:r w:rsidR="00BF7B3D" w:rsidRPr="00361385">
        <w:rPr>
          <w:rFonts w:ascii="Times New Roman" w:eastAsia="Calibri" w:hAnsi="Times New Roman"/>
          <w:sz w:val="28"/>
          <w:szCs w:val="28"/>
        </w:rPr>
        <w:t>року, що передує плановому</w:t>
      </w:r>
      <w:r w:rsidR="001F63DD" w:rsidRPr="00361385">
        <w:rPr>
          <w:rFonts w:ascii="Times New Roman" w:eastAsia="Calibri" w:hAnsi="Times New Roman"/>
          <w:sz w:val="28"/>
          <w:szCs w:val="28"/>
        </w:rPr>
        <w:t>,</w:t>
      </w:r>
      <w:r w:rsidR="00BF7B3D" w:rsidRPr="00361385">
        <w:rPr>
          <w:rFonts w:ascii="Times New Roman" w:eastAsia="Calibri" w:hAnsi="Times New Roman"/>
          <w:sz w:val="28"/>
          <w:szCs w:val="28"/>
        </w:rPr>
        <w:t xml:space="preserve"> подає перевірений</w:t>
      </w:r>
      <w:r w:rsidR="009B019D" w:rsidRPr="00361385">
        <w:rPr>
          <w:rFonts w:ascii="Times New Roman" w:eastAsia="Calibri" w:hAnsi="Times New Roman"/>
          <w:sz w:val="28"/>
          <w:szCs w:val="28"/>
        </w:rPr>
        <w:t xml:space="preserve"> </w:t>
      </w:r>
      <w:r w:rsidR="00346E5B" w:rsidRPr="00361385">
        <w:rPr>
          <w:rFonts w:ascii="Times New Roman" w:eastAsia="Calibri" w:hAnsi="Times New Roman"/>
          <w:sz w:val="28"/>
          <w:szCs w:val="28"/>
        </w:rPr>
        <w:t>головним розпорядником коштів</w:t>
      </w:r>
      <w:r w:rsidR="00924C47" w:rsidRPr="00924C47">
        <w:rPr>
          <w:rFonts w:ascii="Times New Roman" w:eastAsia="Calibri" w:hAnsi="Times New Roman"/>
          <w:color w:val="000000" w:themeColor="text1"/>
          <w:sz w:val="28"/>
          <w:szCs w:val="28"/>
        </w:rPr>
        <w:t xml:space="preserve"> </w:t>
      </w:r>
      <w:r w:rsidR="00924C47" w:rsidRPr="002B2666">
        <w:rPr>
          <w:rFonts w:ascii="Times New Roman" w:eastAsia="Calibri" w:hAnsi="Times New Roman"/>
          <w:color w:val="000000" w:themeColor="text1"/>
          <w:sz w:val="28"/>
          <w:szCs w:val="28"/>
        </w:rPr>
        <w:t>спільно з сектором житлово- комунального господарства</w:t>
      </w:r>
      <w:r w:rsidR="00931B4C" w:rsidRPr="00931B4C">
        <w:rPr>
          <w:rFonts w:ascii="Times New Roman" w:eastAsia="Calibri" w:hAnsi="Times New Roman"/>
          <w:color w:val="000000" w:themeColor="text1"/>
          <w:sz w:val="28"/>
          <w:szCs w:val="28"/>
        </w:rPr>
        <w:t xml:space="preserve"> </w:t>
      </w:r>
      <w:r w:rsidR="00931B4C">
        <w:rPr>
          <w:rFonts w:ascii="Times New Roman" w:eastAsia="Calibri" w:hAnsi="Times New Roman"/>
          <w:color w:val="000000" w:themeColor="text1"/>
          <w:sz w:val="28"/>
          <w:szCs w:val="28"/>
        </w:rPr>
        <w:t xml:space="preserve">та заступником сільського голови ( відповідно до визначених повноважень) </w:t>
      </w:r>
      <w:r w:rsidR="009B019D" w:rsidRPr="00361385">
        <w:rPr>
          <w:rFonts w:ascii="Times New Roman" w:eastAsia="Calibri" w:hAnsi="Times New Roman"/>
          <w:sz w:val="28"/>
          <w:szCs w:val="28"/>
        </w:rPr>
        <w:t xml:space="preserve"> </w:t>
      </w:r>
      <w:proofErr w:type="spellStart"/>
      <w:r w:rsidR="00B62B52" w:rsidRPr="00361385">
        <w:rPr>
          <w:rFonts w:ascii="Times New Roman" w:eastAsia="Calibri" w:hAnsi="Times New Roman"/>
          <w:sz w:val="28"/>
          <w:szCs w:val="28"/>
        </w:rPr>
        <w:t>проєкт</w:t>
      </w:r>
      <w:proofErr w:type="spellEnd"/>
      <w:r w:rsidR="00BF7B3D" w:rsidRPr="00361385">
        <w:rPr>
          <w:rFonts w:ascii="Times New Roman" w:eastAsia="Calibri" w:hAnsi="Times New Roman"/>
          <w:sz w:val="28"/>
          <w:szCs w:val="28"/>
        </w:rPr>
        <w:t xml:space="preserve"> фінансового плану на погодження до </w:t>
      </w:r>
      <w:r w:rsidR="00924C47">
        <w:rPr>
          <w:rFonts w:ascii="Times New Roman" w:eastAsia="Calibri" w:hAnsi="Times New Roman"/>
          <w:sz w:val="28"/>
          <w:szCs w:val="28"/>
        </w:rPr>
        <w:t>У</w:t>
      </w:r>
      <w:r w:rsidR="00346E5B" w:rsidRPr="00361385">
        <w:rPr>
          <w:rFonts w:ascii="Times New Roman" w:eastAsia="Calibri" w:hAnsi="Times New Roman"/>
          <w:sz w:val="28"/>
          <w:szCs w:val="28"/>
        </w:rPr>
        <w:t>правління фінансів Фонтанської сільської ради</w:t>
      </w:r>
      <w:r w:rsidR="00BF7B3D" w:rsidRPr="00361385">
        <w:rPr>
          <w:rFonts w:ascii="Times New Roman" w:eastAsia="Calibri" w:hAnsi="Times New Roman"/>
          <w:sz w:val="28"/>
          <w:szCs w:val="28"/>
        </w:rPr>
        <w:t>.</w:t>
      </w:r>
    </w:p>
    <w:p w:rsidR="00BF7B3D" w:rsidRPr="00361385" w:rsidRDefault="00346E5B" w:rsidP="00291AC8">
      <w:pPr>
        <w:tabs>
          <w:tab w:val="left" w:pos="7655"/>
        </w:tabs>
        <w:autoSpaceDE w:val="0"/>
        <w:autoSpaceDN w:val="0"/>
        <w:adjustRightInd w:val="0"/>
        <w:spacing w:after="0" w:line="240" w:lineRule="auto"/>
        <w:ind w:right="71" w:firstLine="567"/>
        <w:jc w:val="both"/>
        <w:rPr>
          <w:rFonts w:ascii="Times New Roman" w:eastAsia="Calibri" w:hAnsi="Times New Roman"/>
          <w:sz w:val="28"/>
          <w:szCs w:val="28"/>
        </w:rPr>
      </w:pPr>
      <w:r w:rsidRPr="00804839">
        <w:rPr>
          <w:rFonts w:ascii="Times New Roman" w:eastAsia="Calibri" w:hAnsi="Times New Roman"/>
          <w:sz w:val="28"/>
          <w:szCs w:val="28"/>
        </w:rPr>
        <w:t xml:space="preserve">Управління фінансів Фонтанської сільської ради </w:t>
      </w:r>
      <w:r w:rsidR="00BF7B3D" w:rsidRPr="00804839">
        <w:rPr>
          <w:rFonts w:ascii="Times New Roman" w:eastAsia="Calibri" w:hAnsi="Times New Roman"/>
          <w:sz w:val="28"/>
          <w:szCs w:val="28"/>
        </w:rPr>
        <w:t xml:space="preserve">після надходження  </w:t>
      </w:r>
      <w:proofErr w:type="spellStart"/>
      <w:r w:rsidR="00B62B52" w:rsidRPr="00804839">
        <w:rPr>
          <w:rFonts w:ascii="Times New Roman" w:eastAsia="Calibri" w:hAnsi="Times New Roman"/>
          <w:sz w:val="28"/>
          <w:szCs w:val="28"/>
        </w:rPr>
        <w:t>проєкт</w:t>
      </w:r>
      <w:r w:rsidR="00BF7B3D" w:rsidRPr="00804839">
        <w:rPr>
          <w:rFonts w:ascii="Times New Roman" w:eastAsia="Calibri" w:hAnsi="Times New Roman"/>
          <w:sz w:val="28"/>
          <w:szCs w:val="28"/>
        </w:rPr>
        <w:t>у</w:t>
      </w:r>
      <w:proofErr w:type="spellEnd"/>
      <w:r w:rsidR="00BF7B3D" w:rsidRPr="00804839">
        <w:rPr>
          <w:rFonts w:ascii="Times New Roman" w:eastAsia="Calibri" w:hAnsi="Times New Roman"/>
          <w:sz w:val="28"/>
          <w:szCs w:val="28"/>
        </w:rPr>
        <w:t xml:space="preserve"> фінансового плану </w:t>
      </w:r>
      <w:r w:rsidR="009F2952" w:rsidRPr="00804839">
        <w:rPr>
          <w:rFonts w:ascii="Times New Roman" w:eastAsia="Calibri" w:hAnsi="Times New Roman"/>
          <w:sz w:val="28"/>
          <w:szCs w:val="28"/>
        </w:rPr>
        <w:t>підприємства</w:t>
      </w:r>
      <w:r w:rsidR="00BF7B3D" w:rsidRPr="00804839">
        <w:rPr>
          <w:rFonts w:ascii="Times New Roman" w:eastAsia="Calibri" w:hAnsi="Times New Roman"/>
          <w:sz w:val="28"/>
          <w:szCs w:val="28"/>
        </w:rPr>
        <w:t xml:space="preserve"> опрацьовує матеріали протягом </w:t>
      </w:r>
      <w:r w:rsidR="007E0BF5" w:rsidRPr="00804839">
        <w:rPr>
          <w:rFonts w:ascii="Times New Roman" w:eastAsia="Calibri" w:hAnsi="Times New Roman"/>
          <w:sz w:val="28"/>
          <w:szCs w:val="28"/>
        </w:rPr>
        <w:t xml:space="preserve">календарних </w:t>
      </w:r>
      <w:r w:rsidR="00BF7B3D" w:rsidRPr="00804839">
        <w:rPr>
          <w:rFonts w:ascii="Times New Roman" w:eastAsia="Calibri" w:hAnsi="Times New Roman"/>
          <w:sz w:val="28"/>
          <w:szCs w:val="28"/>
        </w:rPr>
        <w:t xml:space="preserve">10 днів та приймає рішення щодо погодження або повернення </w:t>
      </w:r>
      <w:r w:rsidR="00B62B52" w:rsidRPr="00804839">
        <w:rPr>
          <w:rFonts w:ascii="Times New Roman" w:eastAsia="Calibri" w:hAnsi="Times New Roman"/>
          <w:sz w:val="28"/>
          <w:szCs w:val="28"/>
        </w:rPr>
        <w:t>проєкт</w:t>
      </w:r>
      <w:r w:rsidR="00BF7B3D" w:rsidRPr="00804839">
        <w:rPr>
          <w:rFonts w:ascii="Times New Roman" w:eastAsia="Calibri" w:hAnsi="Times New Roman"/>
          <w:sz w:val="28"/>
          <w:szCs w:val="28"/>
        </w:rPr>
        <w:t>у фінансового плану</w:t>
      </w:r>
      <w:r w:rsidR="00E55810" w:rsidRPr="00804839">
        <w:rPr>
          <w:rFonts w:ascii="Times New Roman" w:eastAsia="Calibri" w:hAnsi="Times New Roman"/>
          <w:sz w:val="28"/>
          <w:szCs w:val="28"/>
        </w:rPr>
        <w:t xml:space="preserve"> підприємства</w:t>
      </w:r>
      <w:r w:rsidR="00BF7B3D" w:rsidRPr="00804839">
        <w:rPr>
          <w:rFonts w:ascii="Times New Roman" w:eastAsia="Calibri" w:hAnsi="Times New Roman"/>
          <w:sz w:val="28"/>
          <w:szCs w:val="28"/>
        </w:rPr>
        <w:t xml:space="preserve"> на доопрацювання.</w:t>
      </w:r>
      <w:r w:rsidR="009F2952" w:rsidRPr="00361385">
        <w:rPr>
          <w:rFonts w:ascii="Times New Roman" w:eastAsia="Calibri" w:hAnsi="Times New Roman"/>
          <w:sz w:val="28"/>
          <w:szCs w:val="28"/>
        </w:rPr>
        <w:t xml:space="preserve"> </w:t>
      </w:r>
      <w:r w:rsidR="00D7131C" w:rsidRPr="00361385">
        <w:rPr>
          <w:rFonts w:ascii="Times New Roman" w:eastAsia="Calibri" w:hAnsi="Times New Roman"/>
          <w:sz w:val="28"/>
          <w:szCs w:val="28"/>
        </w:rPr>
        <w:t xml:space="preserve"> </w:t>
      </w:r>
    </w:p>
    <w:p w:rsidR="00441969" w:rsidRPr="00361385" w:rsidRDefault="00804839" w:rsidP="00291AC8">
      <w:pPr>
        <w:tabs>
          <w:tab w:val="left" w:pos="7655"/>
        </w:tabs>
        <w:autoSpaceDE w:val="0"/>
        <w:autoSpaceDN w:val="0"/>
        <w:adjustRightInd w:val="0"/>
        <w:spacing w:after="0" w:line="240" w:lineRule="auto"/>
        <w:ind w:right="71" w:firstLine="567"/>
        <w:jc w:val="both"/>
        <w:rPr>
          <w:rFonts w:ascii="Times New Roman" w:eastAsia="Calibri" w:hAnsi="Times New Roman"/>
          <w:sz w:val="28"/>
          <w:szCs w:val="28"/>
        </w:rPr>
      </w:pPr>
      <w:r>
        <w:rPr>
          <w:rFonts w:ascii="Times New Roman" w:eastAsia="Calibri" w:hAnsi="Times New Roman"/>
          <w:sz w:val="28"/>
          <w:szCs w:val="28"/>
        </w:rPr>
        <w:t xml:space="preserve">        </w:t>
      </w:r>
      <w:r w:rsidR="00D7131C" w:rsidRPr="00361385">
        <w:rPr>
          <w:rFonts w:ascii="Times New Roman" w:eastAsia="Calibri" w:hAnsi="Times New Roman"/>
          <w:sz w:val="28"/>
          <w:szCs w:val="28"/>
        </w:rPr>
        <w:t xml:space="preserve">У разі погодження фінансового плану на ньому </w:t>
      </w:r>
      <w:r>
        <w:rPr>
          <w:rFonts w:ascii="Times New Roman" w:eastAsia="Calibri" w:hAnsi="Times New Roman"/>
          <w:sz w:val="28"/>
          <w:szCs w:val="28"/>
        </w:rPr>
        <w:t>У</w:t>
      </w:r>
      <w:r w:rsidR="004D5B25" w:rsidRPr="00361385">
        <w:rPr>
          <w:rFonts w:ascii="Times New Roman" w:eastAsia="Calibri" w:hAnsi="Times New Roman"/>
          <w:sz w:val="28"/>
          <w:szCs w:val="28"/>
        </w:rPr>
        <w:t xml:space="preserve">правлінням фінансів  Фонтанської сільської ради </w:t>
      </w:r>
      <w:r w:rsidR="00D7131C" w:rsidRPr="00361385">
        <w:rPr>
          <w:rFonts w:ascii="Times New Roman" w:eastAsia="Calibri" w:hAnsi="Times New Roman"/>
          <w:sz w:val="28"/>
          <w:szCs w:val="28"/>
        </w:rPr>
        <w:t xml:space="preserve">проставляється відмітка «Погоджено». </w:t>
      </w:r>
      <w:r w:rsidR="00BF7B3D" w:rsidRPr="00361385">
        <w:rPr>
          <w:rFonts w:ascii="Times New Roman" w:eastAsia="Calibri" w:hAnsi="Times New Roman"/>
          <w:sz w:val="28"/>
          <w:szCs w:val="28"/>
        </w:rPr>
        <w:t xml:space="preserve">У разі повернення </w:t>
      </w:r>
      <w:r w:rsidR="00B62B52" w:rsidRPr="00361385">
        <w:rPr>
          <w:rFonts w:ascii="Times New Roman" w:eastAsia="Calibri" w:hAnsi="Times New Roman"/>
          <w:sz w:val="28"/>
          <w:szCs w:val="28"/>
        </w:rPr>
        <w:t>проєкт</w:t>
      </w:r>
      <w:r w:rsidR="00BF7B3D" w:rsidRPr="00361385">
        <w:rPr>
          <w:rFonts w:ascii="Times New Roman" w:eastAsia="Calibri" w:hAnsi="Times New Roman"/>
          <w:sz w:val="28"/>
          <w:szCs w:val="28"/>
        </w:rPr>
        <w:t xml:space="preserve">у фінансового плану на доопрацювання, </w:t>
      </w:r>
      <w:r w:rsidR="00E55810" w:rsidRPr="00361385">
        <w:rPr>
          <w:rFonts w:ascii="Times New Roman" w:eastAsia="Calibri" w:hAnsi="Times New Roman"/>
          <w:sz w:val="28"/>
          <w:szCs w:val="28"/>
        </w:rPr>
        <w:t xml:space="preserve">підприємство </w:t>
      </w:r>
      <w:r w:rsidR="00BF7B3D" w:rsidRPr="00361385">
        <w:rPr>
          <w:rFonts w:ascii="Times New Roman" w:eastAsia="Calibri" w:hAnsi="Times New Roman"/>
          <w:sz w:val="28"/>
          <w:szCs w:val="28"/>
        </w:rPr>
        <w:t>протягом</w:t>
      </w:r>
      <w:r w:rsidR="00E55810" w:rsidRPr="00361385">
        <w:rPr>
          <w:rFonts w:ascii="Times New Roman" w:eastAsia="Calibri" w:hAnsi="Times New Roman"/>
          <w:sz w:val="28"/>
          <w:szCs w:val="28"/>
        </w:rPr>
        <w:t xml:space="preserve"> 5</w:t>
      </w:r>
      <w:r w:rsidR="00BF7B3D" w:rsidRPr="00361385">
        <w:rPr>
          <w:rFonts w:ascii="Times New Roman" w:eastAsia="Calibri" w:hAnsi="Times New Roman"/>
          <w:sz w:val="28"/>
          <w:szCs w:val="28"/>
        </w:rPr>
        <w:t xml:space="preserve"> </w:t>
      </w:r>
      <w:r w:rsidR="007E0BF5" w:rsidRPr="00361385">
        <w:rPr>
          <w:rFonts w:ascii="Times New Roman" w:eastAsia="Calibri" w:hAnsi="Times New Roman"/>
          <w:sz w:val="28"/>
          <w:szCs w:val="28"/>
        </w:rPr>
        <w:t xml:space="preserve">календарних </w:t>
      </w:r>
      <w:r w:rsidR="00BF7B3D" w:rsidRPr="00361385">
        <w:rPr>
          <w:rFonts w:ascii="Times New Roman" w:eastAsia="Calibri" w:hAnsi="Times New Roman"/>
          <w:sz w:val="28"/>
          <w:szCs w:val="28"/>
        </w:rPr>
        <w:t xml:space="preserve">днів з дня надходження </w:t>
      </w:r>
      <w:r w:rsidR="00B62B52" w:rsidRPr="00361385">
        <w:rPr>
          <w:rFonts w:ascii="Times New Roman" w:eastAsia="Calibri" w:hAnsi="Times New Roman"/>
          <w:sz w:val="28"/>
          <w:szCs w:val="28"/>
        </w:rPr>
        <w:t>проєкт</w:t>
      </w:r>
      <w:r w:rsidR="00BF7B3D" w:rsidRPr="00361385">
        <w:rPr>
          <w:rFonts w:ascii="Times New Roman" w:eastAsia="Calibri" w:hAnsi="Times New Roman"/>
          <w:sz w:val="28"/>
          <w:szCs w:val="28"/>
        </w:rPr>
        <w:t xml:space="preserve">у забезпечує його доопрацювання з урахуванням зауважень і подає на повторне погодження </w:t>
      </w:r>
      <w:r w:rsidR="00441969" w:rsidRPr="00361385">
        <w:rPr>
          <w:rFonts w:ascii="Times New Roman" w:eastAsia="Calibri" w:hAnsi="Times New Roman"/>
          <w:sz w:val="28"/>
          <w:szCs w:val="28"/>
        </w:rPr>
        <w:t xml:space="preserve">до </w:t>
      </w:r>
      <w:r>
        <w:rPr>
          <w:rFonts w:ascii="Times New Roman" w:eastAsia="Calibri" w:hAnsi="Times New Roman"/>
          <w:sz w:val="28"/>
          <w:szCs w:val="28"/>
        </w:rPr>
        <w:t>У</w:t>
      </w:r>
      <w:r w:rsidR="004D5B25" w:rsidRPr="00361385">
        <w:rPr>
          <w:rFonts w:ascii="Times New Roman" w:eastAsia="Calibri" w:hAnsi="Times New Roman"/>
          <w:sz w:val="28"/>
          <w:szCs w:val="28"/>
        </w:rPr>
        <w:t>правління фінансів  Фонтанської сільської ради</w:t>
      </w:r>
      <w:r w:rsidR="00441969" w:rsidRPr="00361385">
        <w:rPr>
          <w:rFonts w:ascii="Times New Roman" w:eastAsia="Calibri" w:hAnsi="Times New Roman"/>
          <w:sz w:val="28"/>
          <w:szCs w:val="28"/>
        </w:rPr>
        <w:t>.</w:t>
      </w:r>
      <w:r w:rsidR="007E0BF5" w:rsidRPr="00361385">
        <w:rPr>
          <w:rFonts w:ascii="Times New Roman" w:eastAsia="Calibri" w:hAnsi="Times New Roman"/>
          <w:sz w:val="28"/>
          <w:szCs w:val="28"/>
        </w:rPr>
        <w:t xml:space="preserve"> </w:t>
      </w:r>
    </w:p>
    <w:p w:rsidR="00630309" w:rsidRPr="00361385" w:rsidRDefault="00D80912" w:rsidP="00860A2C">
      <w:pPr>
        <w:tabs>
          <w:tab w:val="left" w:pos="7655"/>
        </w:tabs>
        <w:autoSpaceDE w:val="0"/>
        <w:autoSpaceDN w:val="0"/>
        <w:adjustRightInd w:val="0"/>
        <w:spacing w:after="0" w:line="240" w:lineRule="auto"/>
        <w:ind w:firstLine="567"/>
        <w:jc w:val="both"/>
        <w:rPr>
          <w:rFonts w:ascii="Times New Roman" w:eastAsia="Calibri" w:hAnsi="Times New Roman"/>
          <w:sz w:val="28"/>
          <w:szCs w:val="28"/>
        </w:rPr>
      </w:pPr>
      <w:r w:rsidRPr="00361385">
        <w:rPr>
          <w:rFonts w:ascii="Times New Roman" w:hAnsi="Times New Roman"/>
          <w:sz w:val="28"/>
          <w:szCs w:val="28"/>
        </w:rPr>
        <w:t>2.</w:t>
      </w:r>
      <w:r w:rsidR="00630309" w:rsidRPr="00361385">
        <w:rPr>
          <w:rFonts w:ascii="Times New Roman" w:hAnsi="Times New Roman"/>
          <w:sz w:val="28"/>
          <w:szCs w:val="28"/>
        </w:rPr>
        <w:t>6</w:t>
      </w:r>
      <w:r w:rsidR="00174819" w:rsidRPr="00361385">
        <w:rPr>
          <w:rFonts w:ascii="Times New Roman" w:hAnsi="Times New Roman"/>
          <w:sz w:val="28"/>
          <w:szCs w:val="28"/>
        </w:rPr>
        <w:t>.</w:t>
      </w:r>
      <w:r w:rsidRPr="00361385">
        <w:rPr>
          <w:rFonts w:ascii="Times New Roman" w:hAnsi="Times New Roman"/>
          <w:sz w:val="28"/>
          <w:szCs w:val="28"/>
        </w:rPr>
        <w:t xml:space="preserve"> </w:t>
      </w:r>
      <w:r w:rsidR="00630309" w:rsidRPr="00361385">
        <w:rPr>
          <w:rFonts w:ascii="Times New Roman" w:eastAsia="Calibri" w:hAnsi="Times New Roman"/>
          <w:sz w:val="28"/>
          <w:szCs w:val="28"/>
        </w:rPr>
        <w:t xml:space="preserve">На </w:t>
      </w:r>
      <w:proofErr w:type="spellStart"/>
      <w:r w:rsidR="00B62B52" w:rsidRPr="00361385">
        <w:rPr>
          <w:rFonts w:ascii="Times New Roman" w:eastAsia="Calibri" w:hAnsi="Times New Roman"/>
          <w:sz w:val="28"/>
          <w:szCs w:val="28"/>
        </w:rPr>
        <w:t>проєкт</w:t>
      </w:r>
      <w:r w:rsidR="00630309" w:rsidRPr="00361385">
        <w:rPr>
          <w:rFonts w:ascii="Times New Roman" w:eastAsia="Calibri" w:hAnsi="Times New Roman"/>
          <w:sz w:val="28"/>
          <w:szCs w:val="28"/>
        </w:rPr>
        <w:t>і</w:t>
      </w:r>
      <w:proofErr w:type="spellEnd"/>
      <w:r w:rsidR="00630309" w:rsidRPr="00361385">
        <w:rPr>
          <w:rFonts w:ascii="Times New Roman" w:eastAsia="Calibri" w:hAnsi="Times New Roman"/>
          <w:sz w:val="28"/>
          <w:szCs w:val="28"/>
        </w:rPr>
        <w:t xml:space="preserve"> фінансового плану підприємства, що </w:t>
      </w:r>
      <w:r w:rsidR="007648E3" w:rsidRPr="00361385">
        <w:rPr>
          <w:rFonts w:ascii="Times New Roman" w:eastAsia="Calibri" w:hAnsi="Times New Roman"/>
          <w:sz w:val="28"/>
          <w:szCs w:val="28"/>
        </w:rPr>
        <w:t xml:space="preserve">направляється </w:t>
      </w:r>
      <w:r w:rsidR="000E52DE" w:rsidRPr="00361385">
        <w:rPr>
          <w:rFonts w:ascii="Times New Roman" w:eastAsia="Calibri" w:hAnsi="Times New Roman"/>
          <w:sz w:val="28"/>
          <w:szCs w:val="28"/>
        </w:rPr>
        <w:t>головним розпорядником коштів</w:t>
      </w:r>
      <w:r w:rsidR="007648E3" w:rsidRPr="00361385">
        <w:rPr>
          <w:rFonts w:ascii="Times New Roman" w:eastAsia="Calibri" w:hAnsi="Times New Roman"/>
          <w:sz w:val="28"/>
          <w:szCs w:val="28"/>
        </w:rPr>
        <w:t xml:space="preserve"> </w:t>
      </w:r>
      <w:r w:rsidR="00804839">
        <w:rPr>
          <w:rFonts w:ascii="Times New Roman" w:eastAsia="Calibri" w:hAnsi="Times New Roman"/>
          <w:sz w:val="28"/>
          <w:szCs w:val="28"/>
        </w:rPr>
        <w:t>і У</w:t>
      </w:r>
      <w:r w:rsidR="000E52DE" w:rsidRPr="00361385">
        <w:rPr>
          <w:rFonts w:ascii="Times New Roman" w:eastAsia="Calibri" w:hAnsi="Times New Roman"/>
          <w:sz w:val="28"/>
          <w:szCs w:val="28"/>
        </w:rPr>
        <w:t xml:space="preserve">правління фінансів Фонтанської сільської ради </w:t>
      </w:r>
      <w:r w:rsidR="00630309" w:rsidRPr="00361385">
        <w:rPr>
          <w:rFonts w:ascii="Times New Roman" w:eastAsia="Calibri" w:hAnsi="Times New Roman"/>
          <w:sz w:val="28"/>
          <w:szCs w:val="28"/>
        </w:rPr>
        <w:t>на доопрацювання, ставиться відмітка «Уточнений».</w:t>
      </w:r>
    </w:p>
    <w:p w:rsidR="00F24D82" w:rsidRPr="00400864" w:rsidRDefault="00630309" w:rsidP="00860A2C">
      <w:pPr>
        <w:tabs>
          <w:tab w:val="left" w:pos="7655"/>
        </w:tabs>
        <w:autoSpaceDE w:val="0"/>
        <w:autoSpaceDN w:val="0"/>
        <w:adjustRightInd w:val="0"/>
        <w:spacing w:after="0" w:line="240" w:lineRule="auto"/>
        <w:ind w:firstLine="567"/>
        <w:jc w:val="both"/>
        <w:rPr>
          <w:rFonts w:ascii="Times New Roman" w:eastAsia="Calibri" w:hAnsi="Times New Roman"/>
          <w:color w:val="FF0000"/>
          <w:sz w:val="28"/>
          <w:szCs w:val="28"/>
        </w:rPr>
      </w:pPr>
      <w:r w:rsidRPr="00361385">
        <w:rPr>
          <w:rFonts w:ascii="Times New Roman" w:hAnsi="Times New Roman"/>
          <w:iCs/>
          <w:sz w:val="28"/>
          <w:szCs w:val="28"/>
        </w:rPr>
        <w:t>2.</w:t>
      </w:r>
      <w:r w:rsidR="00F24D82" w:rsidRPr="00361385">
        <w:rPr>
          <w:rFonts w:ascii="Times New Roman" w:hAnsi="Times New Roman"/>
          <w:iCs/>
          <w:sz w:val="28"/>
          <w:szCs w:val="28"/>
        </w:rPr>
        <w:t xml:space="preserve">7. </w:t>
      </w:r>
      <w:r w:rsidR="00B62B52" w:rsidRPr="00361385">
        <w:rPr>
          <w:rFonts w:ascii="Times New Roman" w:eastAsia="Calibri" w:hAnsi="Times New Roman"/>
          <w:sz w:val="28"/>
          <w:szCs w:val="28"/>
        </w:rPr>
        <w:t>Проєкт</w:t>
      </w:r>
      <w:r w:rsidR="00F24D82" w:rsidRPr="00361385">
        <w:rPr>
          <w:rFonts w:ascii="Times New Roman" w:eastAsia="Calibri" w:hAnsi="Times New Roman"/>
          <w:sz w:val="28"/>
          <w:szCs w:val="28"/>
        </w:rPr>
        <w:t xml:space="preserve"> фінансового плану, з проставленою </w:t>
      </w:r>
      <w:r w:rsidR="004D5B25" w:rsidRPr="00361385">
        <w:rPr>
          <w:rFonts w:ascii="Times New Roman" w:eastAsia="Calibri" w:hAnsi="Times New Roman"/>
          <w:sz w:val="28"/>
          <w:szCs w:val="28"/>
        </w:rPr>
        <w:t xml:space="preserve">управлінням фінансів </w:t>
      </w:r>
      <w:r w:rsidR="00F24D82" w:rsidRPr="00361385">
        <w:rPr>
          <w:rFonts w:ascii="Times New Roman" w:eastAsia="Calibri" w:hAnsi="Times New Roman"/>
          <w:sz w:val="28"/>
          <w:szCs w:val="28"/>
        </w:rPr>
        <w:t xml:space="preserve"> </w:t>
      </w:r>
      <w:r w:rsidR="005A0B91" w:rsidRPr="00361385">
        <w:rPr>
          <w:rFonts w:ascii="Times New Roman" w:eastAsia="Calibri" w:hAnsi="Times New Roman"/>
          <w:sz w:val="28"/>
          <w:szCs w:val="28"/>
        </w:rPr>
        <w:t xml:space="preserve">Фонтанської сільської ради </w:t>
      </w:r>
      <w:r w:rsidR="00F24D82" w:rsidRPr="00361385">
        <w:rPr>
          <w:rFonts w:ascii="Times New Roman" w:eastAsia="Calibri" w:hAnsi="Times New Roman"/>
          <w:sz w:val="28"/>
          <w:szCs w:val="28"/>
        </w:rPr>
        <w:t xml:space="preserve">відміткою «Погоджено», підприємство </w:t>
      </w:r>
      <w:r w:rsidR="00FF7996" w:rsidRPr="00361385">
        <w:rPr>
          <w:rFonts w:ascii="Times New Roman" w:eastAsia="Calibri" w:hAnsi="Times New Roman"/>
          <w:sz w:val="28"/>
          <w:szCs w:val="28"/>
        </w:rPr>
        <w:t xml:space="preserve">до </w:t>
      </w:r>
      <w:r w:rsidR="00FF7996" w:rsidRPr="00804839">
        <w:rPr>
          <w:rFonts w:ascii="Times New Roman" w:eastAsia="Calibri" w:hAnsi="Times New Roman"/>
          <w:b/>
          <w:sz w:val="28"/>
          <w:szCs w:val="28"/>
        </w:rPr>
        <w:t>01 серпня</w:t>
      </w:r>
      <w:r w:rsidR="00FF7996" w:rsidRPr="00361385">
        <w:rPr>
          <w:rFonts w:ascii="Times New Roman" w:eastAsia="Calibri" w:hAnsi="Times New Roman"/>
          <w:sz w:val="28"/>
          <w:szCs w:val="28"/>
        </w:rPr>
        <w:t xml:space="preserve"> </w:t>
      </w:r>
      <w:r w:rsidR="0007714C" w:rsidRPr="00361385">
        <w:rPr>
          <w:rFonts w:ascii="Times New Roman" w:eastAsia="Calibri" w:hAnsi="Times New Roman"/>
          <w:sz w:val="28"/>
          <w:szCs w:val="28"/>
        </w:rPr>
        <w:t xml:space="preserve"> </w:t>
      </w:r>
      <w:r w:rsidR="00804839">
        <w:rPr>
          <w:rFonts w:ascii="Times New Roman" w:eastAsia="Calibri" w:hAnsi="Times New Roman"/>
          <w:sz w:val="28"/>
          <w:szCs w:val="28"/>
        </w:rPr>
        <w:t>року, що передує плановому.</w:t>
      </w:r>
    </w:p>
    <w:p w:rsidR="00995D2E" w:rsidRPr="00361385" w:rsidRDefault="00995D2E" w:rsidP="00860A2C">
      <w:pPr>
        <w:autoSpaceDE w:val="0"/>
        <w:autoSpaceDN w:val="0"/>
        <w:adjustRightInd w:val="0"/>
        <w:spacing w:after="0" w:line="240" w:lineRule="auto"/>
        <w:ind w:firstLine="567"/>
        <w:jc w:val="both"/>
        <w:rPr>
          <w:rFonts w:ascii="Times New Roman" w:hAnsi="Times New Roman"/>
          <w:sz w:val="28"/>
          <w:szCs w:val="28"/>
        </w:rPr>
      </w:pPr>
      <w:r w:rsidRPr="00361385">
        <w:rPr>
          <w:rFonts w:ascii="Times New Roman" w:hAnsi="Times New Roman"/>
          <w:sz w:val="28"/>
          <w:szCs w:val="28"/>
        </w:rPr>
        <w:t>2.</w:t>
      </w:r>
      <w:r w:rsidR="006A6B83" w:rsidRPr="00361385">
        <w:rPr>
          <w:rFonts w:ascii="Times New Roman" w:hAnsi="Times New Roman"/>
          <w:sz w:val="28"/>
          <w:szCs w:val="28"/>
        </w:rPr>
        <w:t>8</w:t>
      </w:r>
      <w:r w:rsidR="00C46FEC" w:rsidRPr="00361385">
        <w:rPr>
          <w:rFonts w:ascii="Times New Roman" w:hAnsi="Times New Roman"/>
          <w:sz w:val="28"/>
          <w:szCs w:val="28"/>
        </w:rPr>
        <w:t>.</w:t>
      </w:r>
      <w:r w:rsidRPr="00361385">
        <w:rPr>
          <w:rFonts w:ascii="Times New Roman" w:hAnsi="Times New Roman"/>
          <w:sz w:val="28"/>
          <w:szCs w:val="28"/>
        </w:rPr>
        <w:t xml:space="preserve"> У разі, якщо </w:t>
      </w:r>
      <w:r w:rsidR="00B62B52" w:rsidRPr="00361385">
        <w:rPr>
          <w:rFonts w:ascii="Times New Roman" w:hAnsi="Times New Roman"/>
          <w:sz w:val="28"/>
          <w:szCs w:val="28"/>
        </w:rPr>
        <w:t>проєкт</w:t>
      </w:r>
      <w:r w:rsidRPr="00361385">
        <w:rPr>
          <w:rFonts w:ascii="Times New Roman" w:hAnsi="Times New Roman"/>
          <w:sz w:val="28"/>
          <w:szCs w:val="28"/>
        </w:rPr>
        <w:t xml:space="preserve"> фінансового плану підприємства не відповідає вимогам цього Порядку та встановленій </w:t>
      </w:r>
      <w:r w:rsidR="0087472F" w:rsidRPr="00361385">
        <w:rPr>
          <w:rFonts w:ascii="Times New Roman" w:hAnsi="Times New Roman"/>
          <w:sz w:val="28"/>
          <w:szCs w:val="28"/>
        </w:rPr>
        <w:t xml:space="preserve">Наказом </w:t>
      </w:r>
      <w:r w:rsidRPr="00361385">
        <w:rPr>
          <w:rFonts w:ascii="Times New Roman" w:hAnsi="Times New Roman"/>
          <w:sz w:val="28"/>
          <w:szCs w:val="28"/>
        </w:rPr>
        <w:t xml:space="preserve">формі, він вважається неподаним. </w:t>
      </w:r>
    </w:p>
    <w:p w:rsidR="00174819" w:rsidRPr="00361385" w:rsidRDefault="006410E8" w:rsidP="00291AC8">
      <w:pPr>
        <w:autoSpaceDE w:val="0"/>
        <w:autoSpaceDN w:val="0"/>
        <w:adjustRightInd w:val="0"/>
        <w:spacing w:after="0" w:line="240" w:lineRule="auto"/>
        <w:ind w:right="71" w:firstLine="567"/>
        <w:jc w:val="both"/>
        <w:rPr>
          <w:rFonts w:ascii="Times New Roman" w:hAnsi="Times New Roman"/>
          <w:sz w:val="28"/>
          <w:szCs w:val="28"/>
        </w:rPr>
      </w:pPr>
      <w:r w:rsidRPr="0001775C">
        <w:rPr>
          <w:rFonts w:ascii="Times New Roman" w:hAnsi="Times New Roman"/>
          <w:sz w:val="28"/>
          <w:szCs w:val="28"/>
        </w:rPr>
        <w:t>2.</w:t>
      </w:r>
      <w:r w:rsidR="006A6B83" w:rsidRPr="0001775C">
        <w:rPr>
          <w:rFonts w:ascii="Times New Roman" w:hAnsi="Times New Roman"/>
          <w:sz w:val="28"/>
          <w:szCs w:val="28"/>
        </w:rPr>
        <w:t>9</w:t>
      </w:r>
      <w:r w:rsidR="00174819" w:rsidRPr="0001775C">
        <w:rPr>
          <w:rFonts w:ascii="Times New Roman" w:hAnsi="Times New Roman"/>
          <w:sz w:val="28"/>
          <w:szCs w:val="28"/>
        </w:rPr>
        <w:t xml:space="preserve">. Фінансовий план підприємства за рік, що минув, </w:t>
      </w:r>
      <w:r w:rsidR="00174819" w:rsidRPr="005701D0">
        <w:rPr>
          <w:rFonts w:ascii="Times New Roman" w:hAnsi="Times New Roman"/>
          <w:sz w:val="28"/>
          <w:szCs w:val="28"/>
        </w:rPr>
        <w:t xml:space="preserve">не підлягає </w:t>
      </w:r>
      <w:r w:rsidR="00174819" w:rsidRPr="0001775C">
        <w:rPr>
          <w:rFonts w:ascii="Times New Roman" w:hAnsi="Times New Roman"/>
          <w:sz w:val="28"/>
          <w:szCs w:val="28"/>
        </w:rPr>
        <w:t>затвердженню/погодженню.</w:t>
      </w:r>
      <w:r w:rsidR="00174819" w:rsidRPr="00361385">
        <w:rPr>
          <w:rFonts w:ascii="Times New Roman" w:hAnsi="Times New Roman"/>
          <w:sz w:val="28"/>
          <w:szCs w:val="28"/>
        </w:rPr>
        <w:t xml:space="preserve"> </w:t>
      </w:r>
    </w:p>
    <w:p w:rsidR="00677179" w:rsidRPr="00361385" w:rsidRDefault="009D50C8"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hAnsi="Times New Roman"/>
          <w:sz w:val="28"/>
          <w:szCs w:val="28"/>
        </w:rPr>
        <w:t xml:space="preserve">2.10. </w:t>
      </w:r>
      <w:r w:rsidR="003E48DA">
        <w:rPr>
          <w:rFonts w:ascii="Times New Roman" w:eastAsia="Calibri" w:hAnsi="Times New Roman"/>
          <w:sz w:val="28"/>
          <w:szCs w:val="28"/>
        </w:rPr>
        <w:t xml:space="preserve">Комунальні підприємства </w:t>
      </w:r>
      <w:r w:rsidR="00931492" w:rsidRPr="00361385">
        <w:rPr>
          <w:rFonts w:ascii="Times New Roman" w:eastAsia="Calibri" w:hAnsi="Times New Roman"/>
          <w:sz w:val="28"/>
          <w:szCs w:val="28"/>
        </w:rPr>
        <w:t xml:space="preserve"> Фонтанської сільської ради </w:t>
      </w:r>
      <w:r w:rsidR="00E235C4" w:rsidRPr="00361385">
        <w:rPr>
          <w:rFonts w:ascii="Times New Roman" w:eastAsia="Calibri" w:hAnsi="Times New Roman"/>
          <w:sz w:val="28"/>
          <w:szCs w:val="28"/>
        </w:rPr>
        <w:t xml:space="preserve"> </w:t>
      </w:r>
      <w:r w:rsidR="00677179" w:rsidRPr="0001775C">
        <w:rPr>
          <w:rFonts w:ascii="Times New Roman" w:eastAsia="Calibri" w:hAnsi="Times New Roman"/>
          <w:b/>
          <w:sz w:val="28"/>
          <w:szCs w:val="28"/>
        </w:rPr>
        <w:t>до 05 серпня р</w:t>
      </w:r>
      <w:r w:rsidR="003E48DA" w:rsidRPr="0001775C">
        <w:rPr>
          <w:rFonts w:ascii="Times New Roman" w:eastAsia="Calibri" w:hAnsi="Times New Roman"/>
          <w:b/>
          <w:sz w:val="28"/>
          <w:szCs w:val="28"/>
        </w:rPr>
        <w:t xml:space="preserve">оку, </w:t>
      </w:r>
      <w:r w:rsidR="003E48DA">
        <w:rPr>
          <w:rFonts w:ascii="Times New Roman" w:eastAsia="Calibri" w:hAnsi="Times New Roman"/>
          <w:sz w:val="28"/>
          <w:szCs w:val="28"/>
        </w:rPr>
        <w:t>що передує плановому, подають</w:t>
      </w:r>
      <w:r w:rsidR="00677179" w:rsidRPr="00361385">
        <w:rPr>
          <w:rFonts w:ascii="Times New Roman" w:eastAsia="Calibri" w:hAnsi="Times New Roman"/>
          <w:sz w:val="28"/>
          <w:szCs w:val="28"/>
        </w:rPr>
        <w:t xml:space="preserve"> п</w:t>
      </w:r>
      <w:r w:rsidR="007E0BF5" w:rsidRPr="00361385">
        <w:rPr>
          <w:rFonts w:ascii="Times New Roman" w:eastAsia="Calibri" w:hAnsi="Times New Roman"/>
          <w:sz w:val="28"/>
          <w:szCs w:val="28"/>
        </w:rPr>
        <w:t>еревірен</w:t>
      </w:r>
      <w:r w:rsidR="003E48DA">
        <w:rPr>
          <w:rFonts w:ascii="Times New Roman" w:eastAsia="Calibri" w:hAnsi="Times New Roman"/>
          <w:sz w:val="28"/>
          <w:szCs w:val="28"/>
        </w:rPr>
        <w:t>і</w:t>
      </w:r>
      <w:r w:rsidR="00174819" w:rsidRPr="00361385">
        <w:rPr>
          <w:rFonts w:ascii="Times New Roman" w:eastAsia="Calibri" w:hAnsi="Times New Roman"/>
          <w:sz w:val="28"/>
          <w:szCs w:val="28"/>
        </w:rPr>
        <w:t xml:space="preserve"> </w:t>
      </w:r>
      <w:proofErr w:type="spellStart"/>
      <w:r w:rsidR="00174819" w:rsidRPr="00361385">
        <w:rPr>
          <w:rFonts w:ascii="Times New Roman" w:eastAsia="Calibri" w:hAnsi="Times New Roman"/>
          <w:sz w:val="28"/>
          <w:szCs w:val="28"/>
        </w:rPr>
        <w:t>проєкт</w:t>
      </w:r>
      <w:r w:rsidR="003E48DA">
        <w:rPr>
          <w:rFonts w:ascii="Times New Roman" w:eastAsia="Calibri" w:hAnsi="Times New Roman"/>
          <w:sz w:val="28"/>
          <w:szCs w:val="28"/>
        </w:rPr>
        <w:t>и</w:t>
      </w:r>
      <w:proofErr w:type="spellEnd"/>
      <w:r w:rsidR="00174819" w:rsidRPr="00361385">
        <w:rPr>
          <w:rFonts w:ascii="Times New Roman" w:eastAsia="Calibri" w:hAnsi="Times New Roman"/>
          <w:sz w:val="28"/>
          <w:szCs w:val="28"/>
        </w:rPr>
        <w:t xml:space="preserve"> фінансов</w:t>
      </w:r>
      <w:r w:rsidR="00677179" w:rsidRPr="00361385">
        <w:rPr>
          <w:rFonts w:ascii="Times New Roman" w:eastAsia="Calibri" w:hAnsi="Times New Roman"/>
          <w:sz w:val="28"/>
          <w:szCs w:val="28"/>
        </w:rPr>
        <w:t>ого</w:t>
      </w:r>
      <w:r w:rsidR="00174819" w:rsidRPr="00361385">
        <w:rPr>
          <w:rFonts w:ascii="Times New Roman" w:eastAsia="Calibri" w:hAnsi="Times New Roman"/>
          <w:sz w:val="28"/>
          <w:szCs w:val="28"/>
        </w:rPr>
        <w:t xml:space="preserve"> план</w:t>
      </w:r>
      <w:r w:rsidR="00677179" w:rsidRPr="00361385">
        <w:rPr>
          <w:rFonts w:ascii="Times New Roman" w:eastAsia="Calibri" w:hAnsi="Times New Roman"/>
          <w:sz w:val="28"/>
          <w:szCs w:val="28"/>
        </w:rPr>
        <w:t>у</w:t>
      </w:r>
      <w:r w:rsidR="00EC69C2" w:rsidRPr="00361385">
        <w:rPr>
          <w:rFonts w:ascii="Times New Roman" w:eastAsia="Calibri" w:hAnsi="Times New Roman"/>
          <w:sz w:val="28"/>
          <w:szCs w:val="28"/>
        </w:rPr>
        <w:t>,</w:t>
      </w:r>
      <w:r w:rsidR="007E0BF5" w:rsidRPr="00361385">
        <w:rPr>
          <w:rFonts w:ascii="Times New Roman" w:eastAsia="Calibri" w:hAnsi="Times New Roman"/>
          <w:sz w:val="28"/>
          <w:szCs w:val="28"/>
        </w:rPr>
        <w:t xml:space="preserve"> з</w:t>
      </w:r>
      <w:r w:rsidR="00174819" w:rsidRPr="00361385">
        <w:rPr>
          <w:rFonts w:ascii="Times New Roman" w:eastAsia="Calibri" w:hAnsi="Times New Roman"/>
          <w:sz w:val="28"/>
          <w:szCs w:val="28"/>
        </w:rPr>
        <w:t xml:space="preserve"> відміткою </w:t>
      </w:r>
      <w:r w:rsidR="00EC69C2" w:rsidRPr="00361385">
        <w:rPr>
          <w:rFonts w:ascii="Times New Roman" w:eastAsia="Calibri" w:hAnsi="Times New Roman"/>
          <w:sz w:val="28"/>
          <w:szCs w:val="28"/>
        </w:rPr>
        <w:t xml:space="preserve">виконавчих </w:t>
      </w:r>
      <w:r w:rsidR="007E0BF5" w:rsidRPr="00361385">
        <w:rPr>
          <w:rFonts w:ascii="Times New Roman" w:eastAsia="Calibri" w:hAnsi="Times New Roman"/>
          <w:sz w:val="28"/>
          <w:szCs w:val="28"/>
        </w:rPr>
        <w:t xml:space="preserve">органів </w:t>
      </w:r>
      <w:r w:rsidR="00174819" w:rsidRPr="00361385">
        <w:rPr>
          <w:rFonts w:ascii="Times New Roman" w:eastAsia="Calibri" w:hAnsi="Times New Roman"/>
          <w:sz w:val="28"/>
          <w:szCs w:val="28"/>
        </w:rPr>
        <w:t>«Погоджено»</w:t>
      </w:r>
      <w:r w:rsidR="00FF7996" w:rsidRPr="00361385">
        <w:rPr>
          <w:rFonts w:ascii="Times New Roman" w:eastAsia="Calibri" w:hAnsi="Times New Roman"/>
          <w:sz w:val="28"/>
          <w:szCs w:val="28"/>
        </w:rPr>
        <w:t xml:space="preserve"> </w:t>
      </w:r>
      <w:r w:rsidR="00677179" w:rsidRPr="00361385">
        <w:rPr>
          <w:rFonts w:ascii="Times New Roman" w:eastAsia="Calibri" w:hAnsi="Times New Roman"/>
          <w:sz w:val="28"/>
          <w:szCs w:val="28"/>
        </w:rPr>
        <w:t xml:space="preserve">для </w:t>
      </w:r>
      <w:r w:rsidR="007F1603">
        <w:rPr>
          <w:rFonts w:ascii="Times New Roman" w:eastAsia="Calibri" w:hAnsi="Times New Roman"/>
          <w:sz w:val="28"/>
          <w:szCs w:val="28"/>
        </w:rPr>
        <w:t>розгляду та погодження постійним</w:t>
      </w:r>
      <w:r w:rsidR="00677179" w:rsidRPr="00361385">
        <w:rPr>
          <w:rFonts w:ascii="Times New Roman" w:eastAsia="Calibri" w:hAnsi="Times New Roman"/>
          <w:sz w:val="28"/>
          <w:szCs w:val="28"/>
        </w:rPr>
        <w:t xml:space="preserve"> комісі</w:t>
      </w:r>
      <w:r w:rsidR="007F1603">
        <w:rPr>
          <w:rFonts w:ascii="Times New Roman" w:eastAsia="Calibri" w:hAnsi="Times New Roman"/>
          <w:sz w:val="28"/>
          <w:szCs w:val="28"/>
        </w:rPr>
        <w:t>ям</w:t>
      </w:r>
      <w:r w:rsidR="00677179" w:rsidRPr="00361385">
        <w:rPr>
          <w:rFonts w:ascii="Times New Roman" w:eastAsia="Calibri" w:hAnsi="Times New Roman"/>
          <w:sz w:val="28"/>
          <w:szCs w:val="28"/>
        </w:rPr>
        <w:t xml:space="preserve"> </w:t>
      </w:r>
      <w:r w:rsidR="005A0B91" w:rsidRPr="00361385">
        <w:rPr>
          <w:rFonts w:ascii="Times New Roman" w:eastAsia="Calibri" w:hAnsi="Times New Roman"/>
          <w:sz w:val="28"/>
          <w:szCs w:val="28"/>
        </w:rPr>
        <w:t>сільської</w:t>
      </w:r>
      <w:r w:rsidR="00677179" w:rsidRPr="00361385">
        <w:rPr>
          <w:rFonts w:ascii="Times New Roman" w:eastAsia="Calibri" w:hAnsi="Times New Roman"/>
          <w:sz w:val="28"/>
          <w:szCs w:val="28"/>
        </w:rPr>
        <w:t xml:space="preserve"> ради з питань </w:t>
      </w:r>
      <w:r w:rsidR="00276AF4" w:rsidRPr="00361385">
        <w:rPr>
          <w:rFonts w:ascii="Times New Roman" w:hAnsi="Times New Roman"/>
          <w:color w:val="000000"/>
          <w:sz w:val="28"/>
          <w:szCs w:val="28"/>
        </w:rPr>
        <w:t>комунальної власності, житлово-комунального господарства, енергозбереження та транспорту</w:t>
      </w:r>
      <w:r w:rsidR="007F1603">
        <w:rPr>
          <w:rFonts w:ascii="Times New Roman" w:hAnsi="Times New Roman"/>
          <w:color w:val="000000"/>
          <w:sz w:val="28"/>
          <w:szCs w:val="28"/>
        </w:rPr>
        <w:t xml:space="preserve"> та з питань </w:t>
      </w:r>
      <w:r w:rsidR="007F1603">
        <w:rPr>
          <w:rFonts w:ascii="Times New Roman" w:hAnsi="Times New Roman"/>
          <w:color w:val="000000"/>
          <w:sz w:val="28"/>
          <w:szCs w:val="28"/>
        </w:rPr>
        <w:lastRenderedPageBreak/>
        <w:t>фінансів, бюджету, планування соціально- економічного розвитку, інвестиціям та міжнародного співробітництва</w:t>
      </w:r>
      <w:r w:rsidR="00276AF4" w:rsidRPr="00361385">
        <w:rPr>
          <w:rFonts w:ascii="Times New Roman" w:hAnsi="Times New Roman"/>
          <w:color w:val="000000"/>
          <w:sz w:val="28"/>
          <w:szCs w:val="28"/>
        </w:rPr>
        <w:t xml:space="preserve"> </w:t>
      </w:r>
      <w:r w:rsidR="003333EA">
        <w:rPr>
          <w:rFonts w:ascii="Times New Roman" w:eastAsia="Calibri" w:hAnsi="Times New Roman"/>
          <w:sz w:val="28"/>
          <w:szCs w:val="28"/>
        </w:rPr>
        <w:t>(надалі- профільн</w:t>
      </w:r>
      <w:r w:rsidR="007F1603">
        <w:rPr>
          <w:rFonts w:ascii="Times New Roman" w:eastAsia="Calibri" w:hAnsi="Times New Roman"/>
          <w:sz w:val="28"/>
          <w:szCs w:val="28"/>
        </w:rPr>
        <w:t>і</w:t>
      </w:r>
      <w:r w:rsidR="003333EA">
        <w:rPr>
          <w:rFonts w:ascii="Times New Roman" w:eastAsia="Calibri" w:hAnsi="Times New Roman"/>
          <w:sz w:val="28"/>
          <w:szCs w:val="28"/>
        </w:rPr>
        <w:t xml:space="preserve"> постійн</w:t>
      </w:r>
      <w:r w:rsidR="007F1603">
        <w:rPr>
          <w:rFonts w:ascii="Times New Roman" w:eastAsia="Calibri" w:hAnsi="Times New Roman"/>
          <w:sz w:val="28"/>
          <w:szCs w:val="28"/>
        </w:rPr>
        <w:t>і</w:t>
      </w:r>
      <w:r w:rsidR="003333EA">
        <w:rPr>
          <w:rFonts w:ascii="Times New Roman" w:eastAsia="Calibri" w:hAnsi="Times New Roman"/>
          <w:sz w:val="28"/>
          <w:szCs w:val="28"/>
        </w:rPr>
        <w:t xml:space="preserve"> комісі</w:t>
      </w:r>
      <w:r w:rsidR="007F1603">
        <w:rPr>
          <w:rFonts w:ascii="Times New Roman" w:eastAsia="Calibri" w:hAnsi="Times New Roman"/>
          <w:sz w:val="28"/>
          <w:szCs w:val="28"/>
        </w:rPr>
        <w:t>ї</w:t>
      </w:r>
      <w:r w:rsidR="00A17497" w:rsidRPr="00361385">
        <w:rPr>
          <w:rFonts w:ascii="Times New Roman" w:eastAsia="Calibri" w:hAnsi="Times New Roman"/>
          <w:sz w:val="28"/>
          <w:szCs w:val="28"/>
        </w:rPr>
        <w:t>)</w:t>
      </w:r>
      <w:r w:rsidRPr="00361385">
        <w:rPr>
          <w:rFonts w:ascii="Times New Roman" w:eastAsia="Calibri" w:hAnsi="Times New Roman"/>
          <w:sz w:val="28"/>
          <w:szCs w:val="28"/>
        </w:rPr>
        <w:t xml:space="preserve">. До проєкту фінансового плану додається розроблений </w:t>
      </w:r>
      <w:proofErr w:type="spellStart"/>
      <w:r w:rsidRPr="00361385">
        <w:rPr>
          <w:rFonts w:ascii="Times New Roman" w:eastAsia="Calibri" w:hAnsi="Times New Roman"/>
          <w:sz w:val="28"/>
          <w:szCs w:val="28"/>
        </w:rPr>
        <w:t>проєкт</w:t>
      </w:r>
      <w:proofErr w:type="spellEnd"/>
      <w:r w:rsidRPr="00361385">
        <w:rPr>
          <w:rFonts w:ascii="Times New Roman" w:eastAsia="Calibri" w:hAnsi="Times New Roman"/>
          <w:sz w:val="28"/>
          <w:szCs w:val="28"/>
        </w:rPr>
        <w:t xml:space="preserve"> рішення сесії </w:t>
      </w:r>
      <w:r w:rsidR="005A0B91" w:rsidRPr="00361385">
        <w:rPr>
          <w:rFonts w:ascii="Times New Roman" w:eastAsia="Calibri" w:hAnsi="Times New Roman"/>
          <w:sz w:val="28"/>
          <w:szCs w:val="28"/>
        </w:rPr>
        <w:t>Фонтанської сільської ради</w:t>
      </w:r>
      <w:r w:rsidRPr="00361385">
        <w:rPr>
          <w:rFonts w:ascii="Times New Roman" w:eastAsia="Calibri" w:hAnsi="Times New Roman"/>
          <w:sz w:val="28"/>
          <w:szCs w:val="28"/>
        </w:rPr>
        <w:t xml:space="preserve"> з цього питання</w:t>
      </w:r>
      <w:r w:rsidR="00E41A7C" w:rsidRPr="00361385">
        <w:rPr>
          <w:rFonts w:ascii="Times New Roman" w:eastAsia="Calibri" w:hAnsi="Times New Roman"/>
          <w:sz w:val="28"/>
          <w:szCs w:val="28"/>
        </w:rPr>
        <w:t>.</w:t>
      </w:r>
    </w:p>
    <w:p w:rsidR="00E41A7C" w:rsidRPr="00361385" w:rsidRDefault="00E41A7C"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xml:space="preserve">2.11. За результатами розгляду </w:t>
      </w:r>
      <w:proofErr w:type="spellStart"/>
      <w:r w:rsidRPr="00361385">
        <w:rPr>
          <w:rFonts w:ascii="Times New Roman" w:hAnsi="Times New Roman"/>
          <w:sz w:val="28"/>
          <w:szCs w:val="28"/>
        </w:rPr>
        <w:t>проєкт</w:t>
      </w:r>
      <w:r w:rsidR="00C77398">
        <w:rPr>
          <w:rFonts w:ascii="Times New Roman" w:hAnsi="Times New Roman"/>
          <w:sz w:val="28"/>
          <w:szCs w:val="28"/>
        </w:rPr>
        <w:t>у</w:t>
      </w:r>
      <w:proofErr w:type="spellEnd"/>
      <w:r w:rsidR="00C77398">
        <w:rPr>
          <w:rFonts w:ascii="Times New Roman" w:hAnsi="Times New Roman"/>
          <w:sz w:val="28"/>
          <w:szCs w:val="28"/>
        </w:rPr>
        <w:t xml:space="preserve"> фінансового плану профільн</w:t>
      </w:r>
      <w:r w:rsidR="00F77F5E">
        <w:rPr>
          <w:rFonts w:ascii="Times New Roman" w:hAnsi="Times New Roman"/>
          <w:sz w:val="28"/>
          <w:szCs w:val="28"/>
        </w:rPr>
        <w:t>ими</w:t>
      </w:r>
      <w:r w:rsidR="00C77398">
        <w:rPr>
          <w:rFonts w:ascii="Times New Roman" w:hAnsi="Times New Roman"/>
          <w:sz w:val="28"/>
          <w:szCs w:val="28"/>
        </w:rPr>
        <w:t xml:space="preserve"> постійн</w:t>
      </w:r>
      <w:r w:rsidR="00F77F5E">
        <w:rPr>
          <w:rFonts w:ascii="Times New Roman" w:hAnsi="Times New Roman"/>
          <w:sz w:val="28"/>
          <w:szCs w:val="28"/>
        </w:rPr>
        <w:t>ими</w:t>
      </w:r>
      <w:r w:rsidRPr="00361385">
        <w:rPr>
          <w:rFonts w:ascii="Times New Roman" w:hAnsi="Times New Roman"/>
          <w:sz w:val="28"/>
          <w:szCs w:val="28"/>
        </w:rPr>
        <w:t xml:space="preserve"> комісі</w:t>
      </w:r>
      <w:r w:rsidR="00F77F5E">
        <w:rPr>
          <w:rFonts w:ascii="Times New Roman" w:hAnsi="Times New Roman"/>
          <w:sz w:val="28"/>
          <w:szCs w:val="28"/>
        </w:rPr>
        <w:t>ями</w:t>
      </w:r>
      <w:r w:rsidR="00A43C5B" w:rsidRPr="00361385">
        <w:rPr>
          <w:rFonts w:ascii="Times New Roman" w:hAnsi="Times New Roman"/>
          <w:sz w:val="28"/>
          <w:szCs w:val="28"/>
        </w:rPr>
        <w:t>,</w:t>
      </w:r>
      <w:r w:rsidRPr="00361385">
        <w:rPr>
          <w:rFonts w:ascii="Times New Roman" w:hAnsi="Times New Roman"/>
          <w:sz w:val="28"/>
          <w:szCs w:val="28"/>
        </w:rPr>
        <w:t xml:space="preserve"> питання затвердження фінансового плану підприємства спрямовується на розгляд сесії </w:t>
      </w:r>
      <w:r w:rsidR="003C3A2C" w:rsidRPr="00361385">
        <w:rPr>
          <w:rFonts w:ascii="Times New Roman" w:hAnsi="Times New Roman"/>
          <w:sz w:val="28"/>
          <w:szCs w:val="28"/>
        </w:rPr>
        <w:t>сільської</w:t>
      </w:r>
      <w:r w:rsidRPr="00361385">
        <w:rPr>
          <w:rFonts w:ascii="Times New Roman" w:hAnsi="Times New Roman"/>
          <w:sz w:val="28"/>
          <w:szCs w:val="28"/>
        </w:rPr>
        <w:t xml:space="preserve"> ради.</w:t>
      </w:r>
    </w:p>
    <w:p w:rsidR="00085CF6" w:rsidRPr="00361385" w:rsidRDefault="00085CF6"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2.12. Фінансовий план комунального підприєм</w:t>
      </w:r>
      <w:r w:rsidR="00C77398">
        <w:rPr>
          <w:rFonts w:ascii="Times New Roman" w:hAnsi="Times New Roman"/>
          <w:sz w:val="28"/>
          <w:szCs w:val="28"/>
        </w:rPr>
        <w:t xml:space="preserve">ства затверджується не пізніше </w:t>
      </w:r>
      <w:r w:rsidRPr="0063278A">
        <w:rPr>
          <w:rFonts w:ascii="Times New Roman" w:hAnsi="Times New Roman"/>
          <w:b/>
          <w:sz w:val="28"/>
          <w:szCs w:val="28"/>
        </w:rPr>
        <w:t>1 вересня</w:t>
      </w:r>
      <w:r w:rsidRPr="00361385">
        <w:rPr>
          <w:rFonts w:ascii="Times New Roman" w:hAnsi="Times New Roman"/>
          <w:sz w:val="28"/>
          <w:szCs w:val="28"/>
        </w:rPr>
        <w:t xml:space="preserve"> </w:t>
      </w:r>
      <w:r w:rsidRPr="00361385">
        <w:rPr>
          <w:rFonts w:ascii="Times New Roman" w:eastAsia="Calibri" w:hAnsi="Times New Roman"/>
          <w:sz w:val="28"/>
          <w:szCs w:val="28"/>
        </w:rPr>
        <w:t>року, що передує плановому.</w:t>
      </w:r>
    </w:p>
    <w:p w:rsidR="003823E3" w:rsidRPr="00361385" w:rsidRDefault="003823E3" w:rsidP="00291AC8">
      <w:pPr>
        <w:autoSpaceDE w:val="0"/>
        <w:autoSpaceDN w:val="0"/>
        <w:adjustRightInd w:val="0"/>
        <w:spacing w:after="0" w:line="240" w:lineRule="auto"/>
        <w:ind w:right="71" w:firstLine="567"/>
        <w:jc w:val="both"/>
        <w:rPr>
          <w:rFonts w:ascii="Times New Roman" w:hAnsi="Times New Roman"/>
          <w:sz w:val="28"/>
          <w:szCs w:val="28"/>
        </w:rPr>
      </w:pPr>
    </w:p>
    <w:p w:rsidR="00AB0D47" w:rsidRPr="00361385" w:rsidRDefault="00AB0D47" w:rsidP="00291AC8">
      <w:pPr>
        <w:autoSpaceDE w:val="0"/>
        <w:autoSpaceDN w:val="0"/>
        <w:adjustRightInd w:val="0"/>
        <w:spacing w:after="0" w:line="240" w:lineRule="auto"/>
        <w:ind w:right="71" w:firstLine="567"/>
        <w:jc w:val="center"/>
        <w:rPr>
          <w:rFonts w:ascii="Times New Roman" w:hAnsi="Times New Roman"/>
          <w:b/>
          <w:sz w:val="28"/>
          <w:szCs w:val="28"/>
        </w:rPr>
      </w:pPr>
      <w:r w:rsidRPr="00361385">
        <w:rPr>
          <w:rFonts w:ascii="Times New Roman" w:hAnsi="Times New Roman"/>
          <w:b/>
          <w:sz w:val="28"/>
          <w:szCs w:val="28"/>
        </w:rPr>
        <w:t>ІІІ. Внесення змін до фінансового плану</w:t>
      </w:r>
    </w:p>
    <w:p w:rsidR="003B774B" w:rsidRPr="00361385" w:rsidRDefault="00CE4F3D"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hAnsi="Times New Roman"/>
          <w:sz w:val="28"/>
          <w:szCs w:val="28"/>
        </w:rPr>
        <w:t>3.1.</w:t>
      </w:r>
      <w:r w:rsidR="00174819" w:rsidRPr="00361385">
        <w:rPr>
          <w:rFonts w:ascii="Times New Roman" w:hAnsi="Times New Roman"/>
          <w:sz w:val="28"/>
          <w:szCs w:val="28"/>
        </w:rPr>
        <w:t xml:space="preserve"> </w:t>
      </w:r>
      <w:r w:rsidR="00174819" w:rsidRPr="00361385">
        <w:rPr>
          <w:rFonts w:ascii="Times New Roman" w:eastAsia="Calibri" w:hAnsi="Times New Roman"/>
          <w:sz w:val="28"/>
          <w:szCs w:val="28"/>
        </w:rPr>
        <w:t xml:space="preserve">Зміни до затвердженого фінансового плану підприємства можуть вноситись </w:t>
      </w:r>
      <w:r w:rsidR="00B802C7">
        <w:rPr>
          <w:rFonts w:ascii="Times New Roman" w:eastAsia="Calibri" w:hAnsi="Times New Roman"/>
          <w:sz w:val="28"/>
          <w:szCs w:val="28"/>
        </w:rPr>
        <w:t>н</w:t>
      </w:r>
      <w:r w:rsidR="003B774B" w:rsidRPr="00361385">
        <w:rPr>
          <w:rFonts w:ascii="Times New Roman" w:eastAsia="Calibri" w:hAnsi="Times New Roman"/>
          <w:sz w:val="28"/>
          <w:szCs w:val="28"/>
        </w:rPr>
        <w:t>е частіше ніж 1 раз на місяць</w:t>
      </w:r>
      <w:r w:rsidR="00B63BD2" w:rsidRPr="00361385">
        <w:rPr>
          <w:rFonts w:ascii="Times New Roman" w:eastAsia="Calibri" w:hAnsi="Times New Roman"/>
          <w:sz w:val="28"/>
          <w:szCs w:val="28"/>
        </w:rPr>
        <w:t xml:space="preserve"> протягом року</w:t>
      </w:r>
      <w:r w:rsidR="003B774B" w:rsidRPr="00361385">
        <w:rPr>
          <w:rFonts w:ascii="Times New Roman" w:eastAsia="Calibri" w:hAnsi="Times New Roman"/>
          <w:sz w:val="28"/>
          <w:szCs w:val="28"/>
        </w:rPr>
        <w:t xml:space="preserve"> </w:t>
      </w:r>
      <w:r w:rsidR="00B63BD2" w:rsidRPr="00361385">
        <w:rPr>
          <w:rFonts w:ascii="Times New Roman" w:eastAsia="Calibri" w:hAnsi="Times New Roman"/>
          <w:sz w:val="28"/>
          <w:szCs w:val="28"/>
        </w:rPr>
        <w:t>- у</w:t>
      </w:r>
      <w:r w:rsidR="003B774B" w:rsidRPr="00361385">
        <w:rPr>
          <w:rFonts w:ascii="Times New Roman" w:eastAsia="Calibri" w:hAnsi="Times New Roman"/>
          <w:sz w:val="28"/>
          <w:szCs w:val="28"/>
        </w:rPr>
        <w:t xml:space="preserve"> разі отримання додаткових надходжень (у грошовій чи натуральній формі)</w:t>
      </w:r>
      <w:r w:rsidR="00267BAC" w:rsidRPr="00361385">
        <w:rPr>
          <w:rFonts w:ascii="Times New Roman" w:eastAsia="Times New Roman" w:hAnsi="Times New Roman" w:cs="Times New Roman"/>
          <w:color w:val="000000"/>
          <w:sz w:val="28"/>
          <w:szCs w:val="28"/>
        </w:rPr>
        <w:t xml:space="preserve"> з усіх  джерел  фінансування не заборонених  законодавством  України</w:t>
      </w:r>
      <w:r w:rsidR="00B63BD2" w:rsidRPr="00361385">
        <w:rPr>
          <w:rFonts w:ascii="Times New Roman" w:eastAsia="Calibri" w:hAnsi="Times New Roman"/>
          <w:sz w:val="28"/>
          <w:szCs w:val="28"/>
        </w:rPr>
        <w:t>.</w:t>
      </w:r>
      <w:r w:rsidR="003B4E6C" w:rsidRPr="00361385">
        <w:rPr>
          <w:rFonts w:ascii="Times New Roman" w:eastAsia="Calibri" w:hAnsi="Times New Roman"/>
          <w:sz w:val="28"/>
          <w:szCs w:val="28"/>
        </w:rPr>
        <w:t xml:space="preserve"> </w:t>
      </w:r>
    </w:p>
    <w:p w:rsidR="00B9237C" w:rsidRDefault="00416C3C"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 xml:space="preserve">Зміни до фінансового плану підприємства не можуть </w:t>
      </w:r>
      <w:r w:rsidR="00ED1380" w:rsidRPr="00361385">
        <w:rPr>
          <w:rFonts w:ascii="Times New Roman" w:eastAsia="Calibri" w:hAnsi="Times New Roman"/>
          <w:sz w:val="28"/>
          <w:szCs w:val="28"/>
        </w:rPr>
        <w:t>в</w:t>
      </w:r>
      <w:r w:rsidRPr="00361385">
        <w:rPr>
          <w:rFonts w:ascii="Times New Roman" w:eastAsia="Calibri" w:hAnsi="Times New Roman"/>
          <w:sz w:val="28"/>
          <w:szCs w:val="28"/>
        </w:rPr>
        <w:t>носитис</w:t>
      </w:r>
      <w:r w:rsidR="00ED1380" w:rsidRPr="00361385">
        <w:rPr>
          <w:rFonts w:ascii="Times New Roman" w:eastAsia="Calibri" w:hAnsi="Times New Roman"/>
          <w:sz w:val="28"/>
          <w:szCs w:val="28"/>
        </w:rPr>
        <w:t>я</w:t>
      </w:r>
      <w:r w:rsidRPr="00361385">
        <w:rPr>
          <w:rFonts w:ascii="Times New Roman" w:eastAsia="Calibri" w:hAnsi="Times New Roman"/>
          <w:sz w:val="28"/>
          <w:szCs w:val="28"/>
        </w:rPr>
        <w:t xml:space="preserve"> у періоди, </w:t>
      </w:r>
      <w:r w:rsidR="000722BD" w:rsidRPr="00361385">
        <w:rPr>
          <w:rFonts w:ascii="Times New Roman" w:eastAsia="Calibri" w:hAnsi="Times New Roman"/>
          <w:sz w:val="28"/>
          <w:szCs w:val="28"/>
        </w:rPr>
        <w:t>за якими минув строк звітування</w:t>
      </w:r>
      <w:r w:rsidR="007871A1" w:rsidRPr="00361385">
        <w:rPr>
          <w:rFonts w:ascii="Times New Roman" w:eastAsia="Calibri" w:hAnsi="Times New Roman"/>
          <w:sz w:val="28"/>
          <w:szCs w:val="28"/>
        </w:rPr>
        <w:t>.</w:t>
      </w:r>
    </w:p>
    <w:p w:rsidR="00ED1380" w:rsidRPr="00361385" w:rsidRDefault="007871A1"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 xml:space="preserve">Такі зміни допускаються для </w:t>
      </w:r>
      <w:r w:rsidR="000722BD" w:rsidRPr="00361385">
        <w:rPr>
          <w:rFonts w:ascii="Times New Roman" w:hAnsi="Times New Roman"/>
          <w:iCs/>
          <w:sz w:val="28"/>
          <w:szCs w:val="28"/>
        </w:rPr>
        <w:t xml:space="preserve">комунального </w:t>
      </w:r>
      <w:r w:rsidR="0017459F">
        <w:rPr>
          <w:rFonts w:ascii="Times New Roman" w:hAnsi="Times New Roman"/>
          <w:iCs/>
          <w:sz w:val="28"/>
          <w:szCs w:val="28"/>
        </w:rPr>
        <w:t xml:space="preserve">неприбуткового </w:t>
      </w:r>
      <w:r w:rsidR="000722BD" w:rsidRPr="00361385">
        <w:rPr>
          <w:rFonts w:ascii="Times New Roman" w:hAnsi="Times New Roman"/>
          <w:iCs/>
          <w:sz w:val="28"/>
          <w:szCs w:val="28"/>
        </w:rPr>
        <w:t>підприємства</w:t>
      </w:r>
      <w:r w:rsidR="003D230E" w:rsidRPr="00361385">
        <w:rPr>
          <w:rFonts w:ascii="Times New Roman" w:hAnsi="Times New Roman"/>
          <w:iCs/>
          <w:sz w:val="28"/>
          <w:szCs w:val="28"/>
        </w:rPr>
        <w:t xml:space="preserve">, якщо </w:t>
      </w:r>
      <w:r w:rsidRPr="00361385">
        <w:rPr>
          <w:rFonts w:ascii="Times New Roman" w:hAnsi="Times New Roman"/>
          <w:iCs/>
          <w:sz w:val="28"/>
          <w:szCs w:val="28"/>
        </w:rPr>
        <w:t>внесення змін до фінансового плану</w:t>
      </w:r>
      <w:r w:rsidR="003D230E" w:rsidRPr="00361385">
        <w:rPr>
          <w:rFonts w:ascii="Times New Roman" w:hAnsi="Times New Roman"/>
          <w:iCs/>
          <w:sz w:val="28"/>
          <w:szCs w:val="28"/>
        </w:rPr>
        <w:t xml:space="preserve"> зумовлен</w:t>
      </w:r>
      <w:r w:rsidR="00D058E4" w:rsidRPr="00361385">
        <w:rPr>
          <w:rFonts w:ascii="Times New Roman" w:hAnsi="Times New Roman"/>
          <w:iCs/>
          <w:sz w:val="28"/>
          <w:szCs w:val="28"/>
        </w:rPr>
        <w:t>е</w:t>
      </w:r>
      <w:r w:rsidR="003D230E" w:rsidRPr="00361385">
        <w:rPr>
          <w:rFonts w:ascii="Times New Roman" w:hAnsi="Times New Roman"/>
          <w:iCs/>
          <w:sz w:val="28"/>
          <w:szCs w:val="28"/>
        </w:rPr>
        <w:t xml:space="preserve"> уточненими показниками фінансування цього підприємства з боку Національної служби охорони здоров’я України</w:t>
      </w:r>
      <w:r w:rsidRPr="00361385">
        <w:rPr>
          <w:rFonts w:ascii="Times New Roman" w:hAnsi="Times New Roman"/>
          <w:iCs/>
          <w:sz w:val="28"/>
          <w:szCs w:val="28"/>
        </w:rPr>
        <w:t xml:space="preserve">, що були доведені до підприємства </w:t>
      </w:r>
      <w:r w:rsidRPr="00361385">
        <w:rPr>
          <w:rFonts w:ascii="Times New Roman" w:eastAsia="Calibri" w:hAnsi="Times New Roman"/>
          <w:sz w:val="28"/>
          <w:szCs w:val="28"/>
        </w:rPr>
        <w:t>у періоди, за якими минув строк звітування</w:t>
      </w:r>
      <w:r w:rsidR="00D058E4" w:rsidRPr="00361385">
        <w:rPr>
          <w:rFonts w:ascii="Times New Roman" w:eastAsia="Calibri" w:hAnsi="Times New Roman"/>
          <w:sz w:val="28"/>
          <w:szCs w:val="28"/>
        </w:rPr>
        <w:t>.</w:t>
      </w:r>
    </w:p>
    <w:p w:rsidR="00DC5092" w:rsidRPr="00361385" w:rsidRDefault="007A128F"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63278A">
        <w:rPr>
          <w:rFonts w:ascii="Times New Roman" w:eastAsia="Calibri" w:hAnsi="Times New Roman"/>
          <w:sz w:val="28"/>
          <w:szCs w:val="28"/>
        </w:rPr>
        <w:t>3.2.</w:t>
      </w:r>
      <w:r w:rsidRPr="00361385">
        <w:rPr>
          <w:rFonts w:ascii="Times New Roman" w:eastAsia="Calibri" w:hAnsi="Times New Roman"/>
          <w:sz w:val="28"/>
          <w:szCs w:val="28"/>
        </w:rPr>
        <w:t xml:space="preserve"> </w:t>
      </w:r>
      <w:r w:rsidR="00B62B52" w:rsidRPr="00361385">
        <w:rPr>
          <w:rFonts w:ascii="Times New Roman" w:eastAsia="Calibri" w:hAnsi="Times New Roman"/>
          <w:sz w:val="28"/>
          <w:szCs w:val="28"/>
        </w:rPr>
        <w:t>Проєкт</w:t>
      </w:r>
      <w:r w:rsidR="00416C3C" w:rsidRPr="00361385">
        <w:rPr>
          <w:rFonts w:ascii="Times New Roman" w:eastAsia="Calibri" w:hAnsi="Times New Roman"/>
          <w:sz w:val="28"/>
          <w:szCs w:val="28"/>
        </w:rPr>
        <w:t xml:space="preserve"> змін до фінансового плану </w:t>
      </w:r>
      <w:r w:rsidRPr="00361385">
        <w:rPr>
          <w:rFonts w:ascii="Times New Roman" w:eastAsia="Calibri" w:hAnsi="Times New Roman"/>
          <w:sz w:val="28"/>
          <w:szCs w:val="28"/>
        </w:rPr>
        <w:t xml:space="preserve">підприємства </w:t>
      </w:r>
      <w:r w:rsidR="00416C3C" w:rsidRPr="00361385">
        <w:rPr>
          <w:rFonts w:ascii="Times New Roman" w:eastAsia="Calibri" w:hAnsi="Times New Roman"/>
          <w:sz w:val="28"/>
          <w:szCs w:val="28"/>
        </w:rPr>
        <w:t xml:space="preserve">разом з пояснювальною запискою про причини таких змін та порівняльною таблицею готується </w:t>
      </w:r>
      <w:r w:rsidRPr="00361385">
        <w:rPr>
          <w:rFonts w:ascii="Times New Roman" w:eastAsia="Calibri" w:hAnsi="Times New Roman"/>
          <w:sz w:val="28"/>
          <w:szCs w:val="28"/>
        </w:rPr>
        <w:t xml:space="preserve">підприємством </w:t>
      </w:r>
      <w:r w:rsidR="00416C3C" w:rsidRPr="00361385">
        <w:rPr>
          <w:rFonts w:ascii="Times New Roman" w:eastAsia="Calibri" w:hAnsi="Times New Roman"/>
          <w:sz w:val="28"/>
          <w:szCs w:val="28"/>
        </w:rPr>
        <w:t xml:space="preserve">і подається </w:t>
      </w:r>
      <w:r w:rsidR="00CA1B5F" w:rsidRPr="00361385">
        <w:rPr>
          <w:rFonts w:ascii="Times New Roman" w:eastAsia="Calibri" w:hAnsi="Times New Roman"/>
          <w:sz w:val="28"/>
          <w:szCs w:val="28"/>
        </w:rPr>
        <w:t>головному розпоряднику коштів</w:t>
      </w:r>
      <w:r w:rsidR="00416C3C" w:rsidRPr="00361385">
        <w:rPr>
          <w:rFonts w:ascii="Times New Roman" w:eastAsia="Calibri" w:hAnsi="Times New Roman"/>
          <w:sz w:val="28"/>
          <w:szCs w:val="28"/>
        </w:rPr>
        <w:t xml:space="preserve"> не пізніше 25 числа місяця, що настає за звітним кварталом.</w:t>
      </w:r>
      <w:r w:rsidR="00B21314" w:rsidRPr="00361385">
        <w:rPr>
          <w:rFonts w:ascii="Times New Roman" w:eastAsia="Calibri" w:hAnsi="Times New Roman"/>
          <w:sz w:val="28"/>
          <w:szCs w:val="28"/>
        </w:rPr>
        <w:t xml:space="preserve"> </w:t>
      </w:r>
    </w:p>
    <w:p w:rsidR="00DC5092" w:rsidRPr="00361385" w:rsidRDefault="00CA1B5F"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Головний розпорядник коштів</w:t>
      </w:r>
      <w:r w:rsidR="00DC5092" w:rsidRPr="00361385">
        <w:rPr>
          <w:rFonts w:ascii="Times New Roman" w:eastAsia="Calibri" w:hAnsi="Times New Roman"/>
          <w:sz w:val="28"/>
          <w:szCs w:val="28"/>
        </w:rPr>
        <w:t xml:space="preserve"> </w:t>
      </w:r>
      <w:r w:rsidR="00D914A0">
        <w:rPr>
          <w:rFonts w:ascii="Times New Roman" w:eastAsia="Calibri" w:hAnsi="Times New Roman"/>
          <w:sz w:val="28"/>
          <w:szCs w:val="28"/>
        </w:rPr>
        <w:t xml:space="preserve">спільно з сектором житлово* комунального господарства </w:t>
      </w:r>
      <w:r w:rsidR="00931B4C">
        <w:rPr>
          <w:rFonts w:ascii="Times New Roman" w:eastAsia="Calibri" w:hAnsi="Times New Roman"/>
          <w:sz w:val="28"/>
          <w:szCs w:val="28"/>
        </w:rPr>
        <w:t xml:space="preserve">та </w:t>
      </w:r>
      <w:r w:rsidR="00931B4C">
        <w:rPr>
          <w:rFonts w:ascii="Times New Roman" w:eastAsia="Calibri" w:hAnsi="Times New Roman"/>
          <w:color w:val="000000" w:themeColor="text1"/>
          <w:sz w:val="28"/>
          <w:szCs w:val="28"/>
        </w:rPr>
        <w:t xml:space="preserve">заступником сільського голови ( відповідно до визначених повноважень) </w:t>
      </w:r>
      <w:r w:rsidR="00DC5092" w:rsidRPr="00361385">
        <w:rPr>
          <w:rFonts w:ascii="Times New Roman" w:eastAsia="Calibri" w:hAnsi="Times New Roman"/>
          <w:sz w:val="28"/>
          <w:szCs w:val="28"/>
        </w:rPr>
        <w:t xml:space="preserve"> </w:t>
      </w:r>
      <w:r w:rsidR="00B21314" w:rsidRPr="00361385">
        <w:rPr>
          <w:rFonts w:ascii="Times New Roman" w:eastAsia="Calibri" w:hAnsi="Times New Roman"/>
          <w:sz w:val="28"/>
          <w:szCs w:val="28"/>
        </w:rPr>
        <w:t>протягом 5 робочих днів перевіря</w:t>
      </w:r>
      <w:r w:rsidR="00F45EC2" w:rsidRPr="00361385">
        <w:rPr>
          <w:rFonts w:ascii="Times New Roman" w:eastAsia="Calibri" w:hAnsi="Times New Roman"/>
          <w:sz w:val="28"/>
          <w:szCs w:val="28"/>
        </w:rPr>
        <w:t xml:space="preserve">є </w:t>
      </w:r>
      <w:r w:rsidR="00B21314" w:rsidRPr="00361385">
        <w:rPr>
          <w:rFonts w:ascii="Times New Roman" w:eastAsia="Calibri" w:hAnsi="Times New Roman"/>
          <w:sz w:val="28"/>
          <w:szCs w:val="28"/>
        </w:rPr>
        <w:t>проєкт</w:t>
      </w:r>
      <w:r w:rsidR="00F45EC2" w:rsidRPr="00361385">
        <w:rPr>
          <w:rFonts w:ascii="Times New Roman" w:eastAsia="Calibri" w:hAnsi="Times New Roman"/>
          <w:sz w:val="28"/>
          <w:szCs w:val="28"/>
        </w:rPr>
        <w:t xml:space="preserve"> </w:t>
      </w:r>
      <w:r w:rsidR="00B21314" w:rsidRPr="00361385">
        <w:rPr>
          <w:rFonts w:ascii="Times New Roman" w:eastAsia="Calibri" w:hAnsi="Times New Roman"/>
          <w:sz w:val="28"/>
          <w:szCs w:val="28"/>
        </w:rPr>
        <w:t>змін</w:t>
      </w:r>
      <w:r w:rsidR="00272818" w:rsidRPr="00361385">
        <w:rPr>
          <w:rFonts w:ascii="Times New Roman" w:eastAsia="Calibri" w:hAnsi="Times New Roman"/>
          <w:sz w:val="28"/>
          <w:szCs w:val="28"/>
        </w:rPr>
        <w:t xml:space="preserve"> </w:t>
      </w:r>
      <w:r w:rsidR="00B21314" w:rsidRPr="00361385">
        <w:rPr>
          <w:rFonts w:ascii="Times New Roman" w:eastAsia="Calibri" w:hAnsi="Times New Roman"/>
          <w:sz w:val="28"/>
          <w:szCs w:val="28"/>
        </w:rPr>
        <w:t>фінансового плану підприємства, готу</w:t>
      </w:r>
      <w:r w:rsidR="00272818" w:rsidRPr="00361385">
        <w:rPr>
          <w:rFonts w:ascii="Times New Roman" w:eastAsia="Calibri" w:hAnsi="Times New Roman"/>
          <w:sz w:val="28"/>
          <w:szCs w:val="28"/>
        </w:rPr>
        <w:t>є</w:t>
      </w:r>
      <w:r w:rsidR="00B21314" w:rsidRPr="00361385">
        <w:rPr>
          <w:rFonts w:ascii="Times New Roman" w:eastAsia="Calibri" w:hAnsi="Times New Roman"/>
          <w:sz w:val="28"/>
          <w:szCs w:val="28"/>
        </w:rPr>
        <w:t xml:space="preserve"> висновки та з відміткою «Погоджено» пода</w:t>
      </w:r>
      <w:r w:rsidR="00F45EC2" w:rsidRPr="00361385">
        <w:rPr>
          <w:rFonts w:ascii="Times New Roman" w:eastAsia="Calibri" w:hAnsi="Times New Roman"/>
          <w:sz w:val="28"/>
          <w:szCs w:val="28"/>
        </w:rPr>
        <w:t xml:space="preserve">є </w:t>
      </w:r>
      <w:r w:rsidR="00B21314" w:rsidRPr="00361385">
        <w:rPr>
          <w:rFonts w:ascii="Times New Roman" w:eastAsia="Calibri" w:hAnsi="Times New Roman"/>
          <w:sz w:val="28"/>
          <w:szCs w:val="28"/>
        </w:rPr>
        <w:t xml:space="preserve"> до </w:t>
      </w:r>
      <w:r w:rsidR="0063278A">
        <w:rPr>
          <w:rFonts w:ascii="Times New Roman" w:eastAsia="Calibri" w:hAnsi="Times New Roman"/>
          <w:sz w:val="28"/>
          <w:szCs w:val="28"/>
        </w:rPr>
        <w:t>У</w:t>
      </w:r>
      <w:r w:rsidR="004907D6" w:rsidRPr="00361385">
        <w:rPr>
          <w:rFonts w:ascii="Times New Roman" w:eastAsia="Calibri" w:hAnsi="Times New Roman"/>
          <w:sz w:val="28"/>
          <w:szCs w:val="28"/>
        </w:rPr>
        <w:t>правління фінансів Фонтанської сільської ради</w:t>
      </w:r>
      <w:r w:rsidR="00272818" w:rsidRPr="00361385">
        <w:rPr>
          <w:rFonts w:ascii="Times New Roman" w:eastAsia="Calibri" w:hAnsi="Times New Roman"/>
          <w:sz w:val="28"/>
          <w:szCs w:val="28"/>
        </w:rPr>
        <w:t xml:space="preserve">. </w:t>
      </w:r>
    </w:p>
    <w:p w:rsidR="00272818" w:rsidRPr="00361385" w:rsidRDefault="004907D6"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 xml:space="preserve">Управління фінансів Фонтанської сільської ради </w:t>
      </w:r>
      <w:r w:rsidR="00272818" w:rsidRPr="00361385">
        <w:rPr>
          <w:rFonts w:ascii="Times New Roman" w:eastAsia="Calibri" w:hAnsi="Times New Roman"/>
          <w:sz w:val="28"/>
          <w:szCs w:val="28"/>
        </w:rPr>
        <w:t xml:space="preserve">перевіряє </w:t>
      </w:r>
      <w:r w:rsidR="00B62B52" w:rsidRPr="00361385">
        <w:rPr>
          <w:rFonts w:ascii="Times New Roman" w:eastAsia="Calibri" w:hAnsi="Times New Roman"/>
          <w:sz w:val="28"/>
          <w:szCs w:val="28"/>
        </w:rPr>
        <w:t>проєкт</w:t>
      </w:r>
      <w:r w:rsidR="00272818" w:rsidRPr="00361385">
        <w:rPr>
          <w:rFonts w:ascii="Times New Roman" w:eastAsia="Calibri" w:hAnsi="Times New Roman"/>
          <w:sz w:val="28"/>
          <w:szCs w:val="28"/>
        </w:rPr>
        <w:t xml:space="preserve"> змін до фінансового плану підприємства протягом 5 робочих днів після надходження, готує висновки та з відміткою «Погоджено»</w:t>
      </w:r>
      <w:r w:rsidR="00D07F96" w:rsidRPr="00361385">
        <w:rPr>
          <w:rFonts w:ascii="Times New Roman" w:eastAsia="Calibri" w:hAnsi="Times New Roman"/>
          <w:sz w:val="28"/>
          <w:szCs w:val="28"/>
        </w:rPr>
        <w:t>.</w:t>
      </w:r>
      <w:r w:rsidR="00787796" w:rsidRPr="00361385">
        <w:rPr>
          <w:rFonts w:ascii="Times New Roman" w:eastAsia="Calibri" w:hAnsi="Times New Roman"/>
          <w:sz w:val="28"/>
          <w:szCs w:val="28"/>
        </w:rPr>
        <w:t xml:space="preserve"> </w:t>
      </w:r>
      <w:r w:rsidR="003C748D" w:rsidRPr="00361385">
        <w:rPr>
          <w:rFonts w:ascii="Times New Roman" w:eastAsia="Calibri" w:hAnsi="Times New Roman"/>
          <w:sz w:val="28"/>
          <w:szCs w:val="28"/>
        </w:rPr>
        <w:t xml:space="preserve"> </w:t>
      </w:r>
    </w:p>
    <w:p w:rsidR="00FD4FC7" w:rsidRPr="00361385" w:rsidRDefault="00787796"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У разі відхилення</w:t>
      </w:r>
      <w:r w:rsidR="00636FFB" w:rsidRPr="00361385">
        <w:rPr>
          <w:rFonts w:ascii="Times New Roman" w:eastAsia="Calibri" w:hAnsi="Times New Roman"/>
          <w:sz w:val="28"/>
          <w:szCs w:val="28"/>
        </w:rPr>
        <w:t xml:space="preserve"> </w:t>
      </w:r>
      <w:r w:rsidR="00B62B52" w:rsidRPr="00361385">
        <w:rPr>
          <w:rFonts w:ascii="Times New Roman" w:eastAsia="Calibri" w:hAnsi="Times New Roman"/>
          <w:sz w:val="28"/>
          <w:szCs w:val="28"/>
        </w:rPr>
        <w:t>проєкт</w:t>
      </w:r>
      <w:r w:rsidRPr="00361385">
        <w:rPr>
          <w:rFonts w:ascii="Times New Roman" w:eastAsia="Calibri" w:hAnsi="Times New Roman"/>
          <w:sz w:val="28"/>
          <w:szCs w:val="28"/>
        </w:rPr>
        <w:t xml:space="preserve">у змін до річного фінансового плану </w:t>
      </w:r>
      <w:r w:rsidR="00D07F96" w:rsidRPr="00361385">
        <w:rPr>
          <w:rFonts w:ascii="Times New Roman" w:eastAsia="Calibri" w:hAnsi="Times New Roman"/>
          <w:sz w:val="28"/>
          <w:szCs w:val="28"/>
        </w:rPr>
        <w:t xml:space="preserve">відповідні виконавчі органи </w:t>
      </w:r>
      <w:r w:rsidRPr="00361385">
        <w:rPr>
          <w:rFonts w:ascii="Times New Roman" w:eastAsia="Calibri" w:hAnsi="Times New Roman"/>
          <w:sz w:val="28"/>
          <w:szCs w:val="28"/>
        </w:rPr>
        <w:t>у письмовій формі повідомля</w:t>
      </w:r>
      <w:r w:rsidR="00D07F96" w:rsidRPr="00361385">
        <w:rPr>
          <w:rFonts w:ascii="Times New Roman" w:eastAsia="Calibri" w:hAnsi="Times New Roman"/>
          <w:sz w:val="28"/>
          <w:szCs w:val="28"/>
        </w:rPr>
        <w:t xml:space="preserve">ють підприємство </w:t>
      </w:r>
      <w:r w:rsidRPr="00361385">
        <w:rPr>
          <w:rFonts w:ascii="Times New Roman" w:eastAsia="Calibri" w:hAnsi="Times New Roman"/>
          <w:sz w:val="28"/>
          <w:szCs w:val="28"/>
        </w:rPr>
        <w:t xml:space="preserve">про підстави відхилення </w:t>
      </w:r>
      <w:r w:rsidR="00B62B52" w:rsidRPr="00361385">
        <w:rPr>
          <w:rFonts w:ascii="Times New Roman" w:eastAsia="Calibri" w:hAnsi="Times New Roman"/>
          <w:sz w:val="28"/>
          <w:szCs w:val="28"/>
        </w:rPr>
        <w:t>проєкт</w:t>
      </w:r>
      <w:r w:rsidRPr="00361385">
        <w:rPr>
          <w:rFonts w:ascii="Times New Roman" w:eastAsia="Calibri" w:hAnsi="Times New Roman"/>
          <w:sz w:val="28"/>
          <w:szCs w:val="28"/>
        </w:rPr>
        <w:t>у змін.</w:t>
      </w:r>
      <w:r w:rsidR="00FD4FC7" w:rsidRPr="00361385">
        <w:rPr>
          <w:rFonts w:ascii="Times New Roman" w:eastAsia="Calibri" w:hAnsi="Times New Roman"/>
          <w:sz w:val="28"/>
          <w:szCs w:val="28"/>
        </w:rPr>
        <w:t xml:space="preserve"> У разі повернення </w:t>
      </w:r>
      <w:r w:rsidR="00B62B52" w:rsidRPr="00361385">
        <w:rPr>
          <w:rFonts w:ascii="Times New Roman" w:eastAsia="Calibri" w:hAnsi="Times New Roman"/>
          <w:sz w:val="28"/>
          <w:szCs w:val="28"/>
        </w:rPr>
        <w:t>проєкт</w:t>
      </w:r>
      <w:r w:rsidR="00FD4FC7" w:rsidRPr="00361385">
        <w:rPr>
          <w:rFonts w:ascii="Times New Roman" w:eastAsia="Calibri" w:hAnsi="Times New Roman"/>
          <w:sz w:val="28"/>
          <w:szCs w:val="28"/>
        </w:rPr>
        <w:t xml:space="preserve">у змін до фінансового плану на доопрацювання підприємство забезпечує його доопрацювання з урахуванням зауважень та подає на повторне погодження протягом 5 днів з дня надходження зауважень до </w:t>
      </w:r>
      <w:r w:rsidR="00B62B52" w:rsidRPr="00361385">
        <w:rPr>
          <w:rFonts w:ascii="Times New Roman" w:eastAsia="Calibri" w:hAnsi="Times New Roman"/>
          <w:sz w:val="28"/>
          <w:szCs w:val="28"/>
        </w:rPr>
        <w:t>проєкт</w:t>
      </w:r>
      <w:r w:rsidR="00FD4FC7" w:rsidRPr="00361385">
        <w:rPr>
          <w:rFonts w:ascii="Times New Roman" w:eastAsia="Calibri" w:hAnsi="Times New Roman"/>
          <w:sz w:val="28"/>
          <w:szCs w:val="28"/>
        </w:rPr>
        <w:t>у змін.</w:t>
      </w:r>
    </w:p>
    <w:p w:rsidR="00853CBF" w:rsidRPr="00361385" w:rsidRDefault="00853CBF"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t xml:space="preserve">3.3. </w:t>
      </w:r>
      <w:r w:rsidR="006B7E2B" w:rsidRPr="00361385">
        <w:rPr>
          <w:rFonts w:ascii="Times New Roman" w:eastAsia="Calibri" w:hAnsi="Times New Roman"/>
          <w:sz w:val="28"/>
          <w:szCs w:val="28"/>
        </w:rPr>
        <w:t xml:space="preserve">Узгоджений проєкт змін до фінансового плану </w:t>
      </w:r>
      <w:r w:rsidR="00D914A0">
        <w:rPr>
          <w:rFonts w:ascii="Times New Roman" w:eastAsia="Calibri" w:hAnsi="Times New Roman"/>
          <w:sz w:val="28"/>
          <w:szCs w:val="28"/>
        </w:rPr>
        <w:t xml:space="preserve">комунальні підприємства </w:t>
      </w:r>
      <w:r w:rsidRPr="00361385">
        <w:rPr>
          <w:rFonts w:ascii="Times New Roman" w:eastAsia="Calibri" w:hAnsi="Times New Roman"/>
          <w:sz w:val="28"/>
          <w:szCs w:val="28"/>
        </w:rPr>
        <w:t xml:space="preserve"> </w:t>
      </w:r>
      <w:r w:rsidR="00FF316C" w:rsidRPr="00361385">
        <w:rPr>
          <w:rFonts w:ascii="Times New Roman" w:eastAsia="Calibri" w:hAnsi="Times New Roman"/>
          <w:sz w:val="28"/>
          <w:szCs w:val="28"/>
        </w:rPr>
        <w:t xml:space="preserve">з </w:t>
      </w:r>
      <w:r w:rsidRPr="00361385">
        <w:rPr>
          <w:rFonts w:ascii="Times New Roman" w:eastAsia="Calibri" w:hAnsi="Times New Roman"/>
          <w:sz w:val="28"/>
          <w:szCs w:val="28"/>
        </w:rPr>
        <w:t>відмітк</w:t>
      </w:r>
      <w:r w:rsidR="0088231F" w:rsidRPr="00361385">
        <w:rPr>
          <w:rFonts w:ascii="Times New Roman" w:eastAsia="Calibri" w:hAnsi="Times New Roman"/>
          <w:sz w:val="28"/>
          <w:szCs w:val="28"/>
        </w:rPr>
        <w:t xml:space="preserve">ами </w:t>
      </w:r>
      <w:r w:rsidR="00130029" w:rsidRPr="00361385">
        <w:rPr>
          <w:rFonts w:ascii="Times New Roman" w:eastAsia="Calibri" w:hAnsi="Times New Roman"/>
          <w:sz w:val="28"/>
          <w:szCs w:val="28"/>
        </w:rPr>
        <w:t>головного розпорядника коштів</w:t>
      </w:r>
      <w:r w:rsidR="0088231F" w:rsidRPr="00361385">
        <w:rPr>
          <w:rFonts w:ascii="Times New Roman" w:eastAsia="Calibri" w:hAnsi="Times New Roman"/>
          <w:sz w:val="28"/>
          <w:szCs w:val="28"/>
        </w:rPr>
        <w:t xml:space="preserve"> </w:t>
      </w:r>
      <w:r w:rsidR="006A1BFA" w:rsidRPr="002B2666">
        <w:rPr>
          <w:rFonts w:ascii="Times New Roman" w:eastAsia="Calibri" w:hAnsi="Times New Roman"/>
          <w:color w:val="000000" w:themeColor="text1"/>
          <w:sz w:val="28"/>
          <w:szCs w:val="28"/>
        </w:rPr>
        <w:t>спільно з сектором житлово- комунального господарства</w:t>
      </w:r>
      <w:r w:rsidR="00D857BC" w:rsidRPr="00D857BC">
        <w:rPr>
          <w:rFonts w:ascii="Times New Roman" w:eastAsia="Calibri" w:hAnsi="Times New Roman"/>
          <w:color w:val="000000" w:themeColor="text1"/>
          <w:sz w:val="28"/>
          <w:szCs w:val="28"/>
        </w:rPr>
        <w:t xml:space="preserve"> </w:t>
      </w:r>
      <w:r w:rsidR="00D857BC">
        <w:rPr>
          <w:rFonts w:ascii="Times New Roman" w:eastAsia="Calibri" w:hAnsi="Times New Roman"/>
          <w:color w:val="000000" w:themeColor="text1"/>
          <w:sz w:val="28"/>
          <w:szCs w:val="28"/>
        </w:rPr>
        <w:t xml:space="preserve">та заступником сільського голови ( відповідно до визначених повноважень) </w:t>
      </w:r>
      <w:r w:rsidR="006A1BFA" w:rsidRPr="002B2666">
        <w:rPr>
          <w:rFonts w:ascii="Times New Roman" w:eastAsia="Calibri" w:hAnsi="Times New Roman"/>
          <w:color w:val="000000" w:themeColor="text1"/>
          <w:sz w:val="28"/>
          <w:szCs w:val="28"/>
        </w:rPr>
        <w:t xml:space="preserve"> </w:t>
      </w:r>
      <w:r w:rsidR="0088231F" w:rsidRPr="00361385">
        <w:rPr>
          <w:rFonts w:ascii="Times New Roman" w:eastAsia="Calibri" w:hAnsi="Times New Roman"/>
          <w:sz w:val="28"/>
          <w:szCs w:val="28"/>
        </w:rPr>
        <w:t xml:space="preserve">і </w:t>
      </w:r>
      <w:r w:rsidR="006A1BFA">
        <w:rPr>
          <w:rFonts w:ascii="Times New Roman" w:eastAsia="Calibri" w:hAnsi="Times New Roman"/>
          <w:sz w:val="28"/>
          <w:szCs w:val="28"/>
        </w:rPr>
        <w:t>У</w:t>
      </w:r>
      <w:r w:rsidR="00130029" w:rsidRPr="00361385">
        <w:rPr>
          <w:rFonts w:ascii="Times New Roman" w:eastAsia="Calibri" w:hAnsi="Times New Roman"/>
          <w:sz w:val="28"/>
          <w:szCs w:val="28"/>
        </w:rPr>
        <w:t>правління фінансів</w:t>
      </w:r>
      <w:r w:rsidR="0088231F" w:rsidRPr="00361385">
        <w:rPr>
          <w:rFonts w:ascii="Times New Roman" w:eastAsia="Calibri" w:hAnsi="Times New Roman"/>
          <w:sz w:val="28"/>
          <w:szCs w:val="28"/>
        </w:rPr>
        <w:t xml:space="preserve"> </w:t>
      </w:r>
      <w:r w:rsidRPr="00361385">
        <w:rPr>
          <w:rFonts w:ascii="Times New Roman" w:eastAsia="Calibri" w:hAnsi="Times New Roman"/>
          <w:sz w:val="28"/>
          <w:szCs w:val="28"/>
        </w:rPr>
        <w:t>«Погоджено»</w:t>
      </w:r>
      <w:r w:rsidR="00FF316C" w:rsidRPr="00361385">
        <w:rPr>
          <w:rFonts w:ascii="Times New Roman" w:eastAsia="Calibri" w:hAnsi="Times New Roman"/>
          <w:sz w:val="28"/>
          <w:szCs w:val="28"/>
        </w:rPr>
        <w:t>, направляє</w:t>
      </w:r>
      <w:r w:rsidRPr="00361385">
        <w:rPr>
          <w:rFonts w:ascii="Times New Roman" w:eastAsia="Calibri" w:hAnsi="Times New Roman"/>
          <w:sz w:val="28"/>
          <w:szCs w:val="28"/>
        </w:rPr>
        <w:t xml:space="preserve"> для розгляду та погодження</w:t>
      </w:r>
      <w:r w:rsidR="00FF316C" w:rsidRPr="00361385">
        <w:rPr>
          <w:rFonts w:ascii="Times New Roman" w:eastAsia="Calibri" w:hAnsi="Times New Roman"/>
          <w:sz w:val="28"/>
          <w:szCs w:val="28"/>
        </w:rPr>
        <w:t xml:space="preserve"> профільн</w:t>
      </w:r>
      <w:r w:rsidR="005E6495">
        <w:rPr>
          <w:rFonts w:ascii="Times New Roman" w:eastAsia="Calibri" w:hAnsi="Times New Roman"/>
          <w:sz w:val="28"/>
          <w:szCs w:val="28"/>
        </w:rPr>
        <w:t>ими</w:t>
      </w:r>
      <w:r w:rsidRPr="00361385">
        <w:rPr>
          <w:rFonts w:ascii="Times New Roman" w:eastAsia="Calibri" w:hAnsi="Times New Roman"/>
          <w:sz w:val="28"/>
          <w:szCs w:val="28"/>
        </w:rPr>
        <w:t xml:space="preserve"> постійн</w:t>
      </w:r>
      <w:r w:rsidR="005E6495">
        <w:rPr>
          <w:rFonts w:ascii="Times New Roman" w:eastAsia="Calibri" w:hAnsi="Times New Roman"/>
          <w:sz w:val="28"/>
          <w:szCs w:val="28"/>
        </w:rPr>
        <w:t>ими</w:t>
      </w:r>
      <w:r w:rsidRPr="00361385">
        <w:rPr>
          <w:rFonts w:ascii="Times New Roman" w:eastAsia="Calibri" w:hAnsi="Times New Roman"/>
          <w:sz w:val="28"/>
          <w:szCs w:val="28"/>
        </w:rPr>
        <w:t xml:space="preserve"> комісі</w:t>
      </w:r>
      <w:r w:rsidR="005E6495">
        <w:rPr>
          <w:rFonts w:ascii="Times New Roman" w:eastAsia="Calibri" w:hAnsi="Times New Roman"/>
          <w:sz w:val="28"/>
          <w:szCs w:val="28"/>
        </w:rPr>
        <w:t>ями</w:t>
      </w:r>
      <w:r w:rsidR="006A1BFA">
        <w:rPr>
          <w:rFonts w:ascii="Times New Roman" w:eastAsia="Calibri" w:hAnsi="Times New Roman"/>
          <w:sz w:val="28"/>
          <w:szCs w:val="28"/>
        </w:rPr>
        <w:t xml:space="preserve"> </w:t>
      </w:r>
      <w:r w:rsidRPr="00361385">
        <w:rPr>
          <w:rFonts w:ascii="Times New Roman" w:eastAsia="Calibri" w:hAnsi="Times New Roman"/>
          <w:sz w:val="28"/>
          <w:szCs w:val="28"/>
        </w:rPr>
        <w:lastRenderedPageBreak/>
        <w:t>с</w:t>
      </w:r>
      <w:r w:rsidR="00130029" w:rsidRPr="00361385">
        <w:rPr>
          <w:rFonts w:ascii="Times New Roman" w:eastAsia="Calibri" w:hAnsi="Times New Roman"/>
          <w:sz w:val="28"/>
          <w:szCs w:val="28"/>
        </w:rPr>
        <w:t>ільської</w:t>
      </w:r>
      <w:r w:rsidRPr="00361385">
        <w:rPr>
          <w:rFonts w:ascii="Times New Roman" w:eastAsia="Calibri" w:hAnsi="Times New Roman"/>
          <w:sz w:val="28"/>
          <w:szCs w:val="28"/>
        </w:rPr>
        <w:t xml:space="preserve"> ради. До проєкту фінансового плану додається розроблений </w:t>
      </w:r>
      <w:proofErr w:type="spellStart"/>
      <w:r w:rsidRPr="00361385">
        <w:rPr>
          <w:rFonts w:ascii="Times New Roman" w:eastAsia="Calibri" w:hAnsi="Times New Roman"/>
          <w:sz w:val="28"/>
          <w:szCs w:val="28"/>
        </w:rPr>
        <w:t>проєкт</w:t>
      </w:r>
      <w:proofErr w:type="spellEnd"/>
      <w:r w:rsidRPr="00361385">
        <w:rPr>
          <w:rFonts w:ascii="Times New Roman" w:eastAsia="Calibri" w:hAnsi="Times New Roman"/>
          <w:sz w:val="28"/>
          <w:szCs w:val="28"/>
        </w:rPr>
        <w:t xml:space="preserve"> рішення сесії </w:t>
      </w:r>
      <w:r w:rsidR="00130029" w:rsidRPr="00361385">
        <w:rPr>
          <w:rFonts w:ascii="Times New Roman" w:eastAsia="Calibri" w:hAnsi="Times New Roman"/>
          <w:sz w:val="28"/>
          <w:szCs w:val="28"/>
        </w:rPr>
        <w:t>Фонтанської сільської</w:t>
      </w:r>
      <w:r w:rsidRPr="00361385">
        <w:rPr>
          <w:rFonts w:ascii="Times New Roman" w:eastAsia="Calibri" w:hAnsi="Times New Roman"/>
          <w:sz w:val="28"/>
          <w:szCs w:val="28"/>
        </w:rPr>
        <w:t xml:space="preserve"> ради з цього питання.</w:t>
      </w:r>
      <w:r w:rsidR="0088231F" w:rsidRPr="00361385">
        <w:rPr>
          <w:rFonts w:ascii="Times New Roman" w:eastAsia="Calibri" w:hAnsi="Times New Roman"/>
          <w:sz w:val="28"/>
          <w:szCs w:val="28"/>
        </w:rPr>
        <w:t xml:space="preserve"> </w:t>
      </w:r>
    </w:p>
    <w:p w:rsidR="00416C3C" w:rsidRPr="00361385" w:rsidRDefault="004253E0"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hAnsi="Times New Roman"/>
          <w:sz w:val="28"/>
          <w:szCs w:val="28"/>
        </w:rPr>
        <w:t>За результатами розгляду проєкту фінансового плану профільн</w:t>
      </w:r>
      <w:r w:rsidR="00753C85">
        <w:rPr>
          <w:rFonts w:ascii="Times New Roman" w:hAnsi="Times New Roman"/>
          <w:sz w:val="28"/>
          <w:szCs w:val="28"/>
        </w:rPr>
        <w:t>ою</w:t>
      </w:r>
      <w:r w:rsidRPr="00361385">
        <w:rPr>
          <w:rFonts w:ascii="Times New Roman" w:hAnsi="Times New Roman"/>
          <w:sz w:val="28"/>
          <w:szCs w:val="28"/>
        </w:rPr>
        <w:t xml:space="preserve"> постійн</w:t>
      </w:r>
      <w:r w:rsidR="00753C85">
        <w:rPr>
          <w:rFonts w:ascii="Times New Roman" w:hAnsi="Times New Roman"/>
          <w:sz w:val="28"/>
          <w:szCs w:val="28"/>
        </w:rPr>
        <w:t>ою</w:t>
      </w:r>
      <w:r w:rsidRPr="00361385">
        <w:rPr>
          <w:rFonts w:ascii="Times New Roman" w:hAnsi="Times New Roman"/>
          <w:sz w:val="28"/>
          <w:szCs w:val="28"/>
        </w:rPr>
        <w:t xml:space="preserve"> комісі</w:t>
      </w:r>
      <w:r w:rsidR="00753C85">
        <w:rPr>
          <w:rFonts w:ascii="Times New Roman" w:hAnsi="Times New Roman"/>
          <w:sz w:val="28"/>
          <w:szCs w:val="28"/>
        </w:rPr>
        <w:t>єю</w:t>
      </w:r>
      <w:r w:rsidRPr="00361385">
        <w:rPr>
          <w:rFonts w:ascii="Times New Roman" w:hAnsi="Times New Roman"/>
          <w:sz w:val="28"/>
          <w:szCs w:val="28"/>
        </w:rPr>
        <w:t xml:space="preserve">, питання внесення змін до фінансового плану підприємства спрямовується на розгляд сесії </w:t>
      </w:r>
      <w:r w:rsidR="0084707A" w:rsidRPr="00361385">
        <w:rPr>
          <w:rFonts w:ascii="Times New Roman" w:hAnsi="Times New Roman"/>
          <w:sz w:val="28"/>
          <w:szCs w:val="28"/>
        </w:rPr>
        <w:t>сільської</w:t>
      </w:r>
      <w:r w:rsidRPr="00361385">
        <w:rPr>
          <w:rFonts w:ascii="Times New Roman" w:hAnsi="Times New Roman"/>
          <w:sz w:val="28"/>
          <w:szCs w:val="28"/>
        </w:rPr>
        <w:t xml:space="preserve"> ради.</w:t>
      </w:r>
    </w:p>
    <w:p w:rsidR="00416C3C" w:rsidRPr="00361385" w:rsidRDefault="00AD023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eastAsia="Calibri" w:hAnsi="Times New Roman"/>
          <w:sz w:val="28"/>
          <w:szCs w:val="28"/>
        </w:rPr>
        <w:t>3.4. Зміни до ф</w:t>
      </w:r>
      <w:r w:rsidRPr="00361385">
        <w:rPr>
          <w:rFonts w:ascii="Times New Roman" w:hAnsi="Times New Roman"/>
          <w:sz w:val="28"/>
          <w:szCs w:val="28"/>
        </w:rPr>
        <w:t xml:space="preserve">інансового плану комунального підприємства вносяться </w:t>
      </w:r>
      <w:r w:rsidR="005D26FD" w:rsidRPr="00361385">
        <w:rPr>
          <w:rFonts w:ascii="Times New Roman" w:hAnsi="Times New Roman"/>
          <w:sz w:val="28"/>
          <w:szCs w:val="28"/>
        </w:rPr>
        <w:t>в періоди, з урахуванням пункту 3.1. цього Порядку.</w:t>
      </w:r>
    </w:p>
    <w:p w:rsidR="00411F55" w:rsidRPr="00361385" w:rsidRDefault="00411F55"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eastAsia="Calibri" w:hAnsi="Times New Roman"/>
          <w:sz w:val="28"/>
          <w:szCs w:val="28"/>
        </w:rPr>
        <w:t xml:space="preserve">3.5. </w:t>
      </w:r>
      <w:r w:rsidRPr="00361385">
        <w:rPr>
          <w:rFonts w:ascii="Times New Roman" w:hAnsi="Times New Roman"/>
          <w:sz w:val="28"/>
          <w:szCs w:val="28"/>
        </w:rPr>
        <w:t xml:space="preserve">На фінансовому плані підприємства, до якого внесені зміни, ставиться відмітка «Змінений» та дата затвердження. </w:t>
      </w:r>
    </w:p>
    <w:p w:rsidR="00416C3C" w:rsidRPr="00361385" w:rsidRDefault="00416C3C" w:rsidP="00291AC8">
      <w:pPr>
        <w:autoSpaceDE w:val="0"/>
        <w:autoSpaceDN w:val="0"/>
        <w:adjustRightInd w:val="0"/>
        <w:spacing w:after="0" w:line="240" w:lineRule="auto"/>
        <w:ind w:right="71" w:firstLine="567"/>
        <w:jc w:val="both"/>
        <w:rPr>
          <w:rFonts w:ascii="Times New Roman" w:eastAsia="Calibri" w:hAnsi="Times New Roman"/>
          <w:sz w:val="28"/>
          <w:szCs w:val="28"/>
        </w:rPr>
      </w:pPr>
    </w:p>
    <w:p w:rsidR="00174819" w:rsidRDefault="00174819" w:rsidP="00291AC8">
      <w:pPr>
        <w:autoSpaceDE w:val="0"/>
        <w:autoSpaceDN w:val="0"/>
        <w:adjustRightInd w:val="0"/>
        <w:spacing w:after="0" w:line="240" w:lineRule="auto"/>
        <w:ind w:right="71" w:firstLine="567"/>
        <w:jc w:val="center"/>
        <w:rPr>
          <w:rFonts w:ascii="Times New Roman" w:hAnsi="Times New Roman"/>
          <w:b/>
          <w:bCs/>
          <w:sz w:val="28"/>
          <w:szCs w:val="28"/>
        </w:rPr>
      </w:pPr>
      <w:r w:rsidRPr="00361385">
        <w:rPr>
          <w:rFonts w:ascii="Times New Roman" w:hAnsi="Times New Roman"/>
          <w:b/>
          <w:bCs/>
          <w:sz w:val="28"/>
          <w:szCs w:val="28"/>
        </w:rPr>
        <w:t>IV. Складання звіту про виконання фінансового плану</w:t>
      </w:r>
    </w:p>
    <w:p w:rsidR="006B45AA" w:rsidRPr="00361385" w:rsidRDefault="006B45AA" w:rsidP="00291AC8">
      <w:pPr>
        <w:autoSpaceDE w:val="0"/>
        <w:autoSpaceDN w:val="0"/>
        <w:adjustRightInd w:val="0"/>
        <w:spacing w:after="0" w:line="240" w:lineRule="auto"/>
        <w:ind w:right="71" w:firstLine="567"/>
        <w:jc w:val="center"/>
        <w:rPr>
          <w:rFonts w:ascii="Times New Roman" w:hAnsi="Times New Roman"/>
          <w:b/>
          <w:bCs/>
          <w:sz w:val="28"/>
          <w:szCs w:val="28"/>
        </w:rPr>
      </w:pPr>
    </w:p>
    <w:p w:rsidR="00174819" w:rsidRPr="00CD4E60" w:rsidRDefault="00352D88"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4.</w:t>
      </w:r>
      <w:r w:rsidR="00174819" w:rsidRPr="00361385">
        <w:rPr>
          <w:rFonts w:ascii="Times New Roman" w:hAnsi="Times New Roman"/>
          <w:sz w:val="28"/>
          <w:szCs w:val="28"/>
        </w:rPr>
        <w:t>1</w:t>
      </w:r>
      <w:r w:rsidR="00174819" w:rsidRPr="00CD4E60">
        <w:rPr>
          <w:rFonts w:ascii="Times New Roman" w:hAnsi="Times New Roman"/>
          <w:sz w:val="28"/>
          <w:szCs w:val="28"/>
        </w:rPr>
        <w:t xml:space="preserve">. </w:t>
      </w:r>
      <w:r w:rsidR="00D54099" w:rsidRPr="00CD4E60">
        <w:rPr>
          <w:rFonts w:ascii="Times New Roman" w:hAnsi="Times New Roman"/>
          <w:sz w:val="28"/>
          <w:szCs w:val="28"/>
        </w:rPr>
        <w:t xml:space="preserve">Підприємство </w:t>
      </w:r>
      <w:r w:rsidR="00CD4E60" w:rsidRPr="00CD4E60">
        <w:rPr>
          <w:rFonts w:ascii="Times New Roman" w:hAnsi="Times New Roman"/>
          <w:sz w:val="28"/>
          <w:szCs w:val="28"/>
        </w:rPr>
        <w:t>щорічно</w:t>
      </w:r>
      <w:r w:rsidR="00CD4E60">
        <w:rPr>
          <w:rFonts w:ascii="Times New Roman" w:hAnsi="Times New Roman"/>
          <w:sz w:val="28"/>
          <w:szCs w:val="28"/>
        </w:rPr>
        <w:t xml:space="preserve">, </w:t>
      </w:r>
      <w:r w:rsidR="00CD4E60" w:rsidRPr="00D941A2">
        <w:rPr>
          <w:rFonts w:ascii="Times New Roman" w:hAnsi="Times New Roman"/>
          <w:b/>
          <w:sz w:val="28"/>
          <w:szCs w:val="28"/>
        </w:rPr>
        <w:t>до 15 квітня</w:t>
      </w:r>
      <w:r w:rsidR="00CD4E60" w:rsidRPr="00CD4E60">
        <w:rPr>
          <w:rFonts w:ascii="Times New Roman" w:hAnsi="Times New Roman"/>
          <w:sz w:val="28"/>
          <w:szCs w:val="28"/>
        </w:rPr>
        <w:t xml:space="preserve"> року, що настає за звітним,</w:t>
      </w:r>
      <w:r w:rsidR="00CD4E60">
        <w:rPr>
          <w:rFonts w:ascii="Times New Roman" w:hAnsi="Times New Roman"/>
          <w:sz w:val="28"/>
          <w:szCs w:val="28"/>
        </w:rPr>
        <w:t xml:space="preserve"> </w:t>
      </w:r>
      <w:r w:rsidR="00D54099" w:rsidRPr="00CD4E60">
        <w:rPr>
          <w:rFonts w:ascii="Times New Roman" w:hAnsi="Times New Roman"/>
          <w:sz w:val="28"/>
          <w:szCs w:val="28"/>
        </w:rPr>
        <w:t xml:space="preserve">подає </w:t>
      </w:r>
      <w:r w:rsidR="00034229" w:rsidRPr="00CD4E60">
        <w:rPr>
          <w:rFonts w:ascii="Times New Roman" w:hAnsi="Times New Roman"/>
          <w:sz w:val="28"/>
          <w:szCs w:val="28"/>
        </w:rPr>
        <w:t>головно</w:t>
      </w:r>
      <w:r w:rsidR="00D950AC" w:rsidRPr="00CD4E60">
        <w:rPr>
          <w:rFonts w:ascii="Times New Roman" w:hAnsi="Times New Roman"/>
          <w:sz w:val="28"/>
          <w:szCs w:val="28"/>
        </w:rPr>
        <w:t>му розпоряднику бюджетних коштів,</w:t>
      </w:r>
      <w:r w:rsidR="00034229" w:rsidRPr="00CD4E60">
        <w:rPr>
          <w:rFonts w:ascii="Times New Roman" w:hAnsi="Times New Roman"/>
          <w:sz w:val="28"/>
          <w:szCs w:val="28"/>
        </w:rPr>
        <w:t xml:space="preserve"> </w:t>
      </w:r>
      <w:r w:rsidR="00130029" w:rsidRPr="00CD4E60">
        <w:rPr>
          <w:rFonts w:ascii="Times New Roman" w:eastAsia="Calibri" w:hAnsi="Times New Roman"/>
          <w:sz w:val="28"/>
          <w:szCs w:val="28"/>
        </w:rPr>
        <w:t>сектору</w:t>
      </w:r>
      <w:r w:rsidR="00AE23DD" w:rsidRPr="00CD4E60">
        <w:rPr>
          <w:rFonts w:ascii="Times New Roman" w:eastAsia="Calibri" w:hAnsi="Times New Roman"/>
          <w:sz w:val="28"/>
          <w:szCs w:val="28"/>
        </w:rPr>
        <w:t xml:space="preserve"> житлово-комунального господарства</w:t>
      </w:r>
      <w:r w:rsidR="00D857BC">
        <w:rPr>
          <w:rFonts w:ascii="Times New Roman" w:eastAsia="Calibri" w:hAnsi="Times New Roman"/>
          <w:sz w:val="28"/>
          <w:szCs w:val="28"/>
        </w:rPr>
        <w:t xml:space="preserve"> , </w:t>
      </w:r>
      <w:r w:rsidR="00D857BC">
        <w:rPr>
          <w:rFonts w:ascii="Times New Roman" w:eastAsia="Calibri" w:hAnsi="Times New Roman"/>
          <w:color w:val="000000" w:themeColor="text1"/>
          <w:sz w:val="28"/>
          <w:szCs w:val="28"/>
        </w:rPr>
        <w:t xml:space="preserve">заступнику сільського голови ( відповідно до визначених повноважень) та </w:t>
      </w:r>
      <w:r w:rsidR="00D950AC" w:rsidRPr="00CD4E60">
        <w:rPr>
          <w:rFonts w:ascii="Times New Roman" w:eastAsia="Calibri" w:hAnsi="Times New Roman"/>
          <w:sz w:val="28"/>
          <w:szCs w:val="28"/>
        </w:rPr>
        <w:t xml:space="preserve"> управлінню фінансів Фонтанської сільської ради</w:t>
      </w:r>
      <w:r w:rsidR="00AE23DD" w:rsidRPr="00CD4E60">
        <w:rPr>
          <w:rFonts w:ascii="Times New Roman" w:hAnsi="Times New Roman"/>
          <w:sz w:val="28"/>
          <w:szCs w:val="28"/>
        </w:rPr>
        <w:t xml:space="preserve"> </w:t>
      </w:r>
      <w:r w:rsidR="00EA0DE4" w:rsidRPr="00CD4E60">
        <w:rPr>
          <w:rFonts w:ascii="Times New Roman" w:hAnsi="Times New Roman"/>
          <w:sz w:val="28"/>
          <w:szCs w:val="28"/>
        </w:rPr>
        <w:t>з</w:t>
      </w:r>
      <w:r w:rsidR="00174819" w:rsidRPr="00CD4E60">
        <w:rPr>
          <w:rFonts w:ascii="Times New Roman" w:hAnsi="Times New Roman"/>
          <w:sz w:val="28"/>
          <w:szCs w:val="28"/>
        </w:rPr>
        <w:t xml:space="preserve">віт про виконання фінансового плану підприємства </w:t>
      </w:r>
      <w:r w:rsidR="00034229" w:rsidRPr="00CD4E60">
        <w:rPr>
          <w:rFonts w:ascii="Times New Roman" w:hAnsi="Times New Roman"/>
          <w:sz w:val="28"/>
          <w:szCs w:val="28"/>
        </w:rPr>
        <w:t xml:space="preserve">для аналізу отриманої інформації, </w:t>
      </w:r>
      <w:r w:rsidR="00174819" w:rsidRPr="00CD4E60">
        <w:rPr>
          <w:rFonts w:ascii="Times New Roman" w:hAnsi="Times New Roman"/>
          <w:sz w:val="28"/>
          <w:szCs w:val="28"/>
        </w:rPr>
        <w:t xml:space="preserve">в паперовому та електронному вигляді за формою, </w:t>
      </w:r>
      <w:r w:rsidR="00EE5C17" w:rsidRPr="00CD4E60">
        <w:rPr>
          <w:rFonts w:ascii="Times New Roman" w:hAnsi="Times New Roman"/>
          <w:sz w:val="28"/>
          <w:szCs w:val="28"/>
        </w:rPr>
        <w:t xml:space="preserve">згідно </w:t>
      </w:r>
      <w:r w:rsidR="00A75ED7" w:rsidRPr="00CD4E60">
        <w:rPr>
          <w:rFonts w:ascii="Times New Roman" w:hAnsi="Times New Roman"/>
          <w:sz w:val="28"/>
          <w:szCs w:val="28"/>
        </w:rPr>
        <w:t xml:space="preserve">з </w:t>
      </w:r>
      <w:r w:rsidR="00EE5C17" w:rsidRPr="00CD4E60">
        <w:rPr>
          <w:rFonts w:ascii="Times New Roman" w:hAnsi="Times New Roman"/>
          <w:sz w:val="28"/>
          <w:szCs w:val="28"/>
        </w:rPr>
        <w:t>Додатк</w:t>
      </w:r>
      <w:r w:rsidR="00A75ED7" w:rsidRPr="00CD4E60">
        <w:rPr>
          <w:rFonts w:ascii="Times New Roman" w:hAnsi="Times New Roman"/>
          <w:sz w:val="28"/>
          <w:szCs w:val="28"/>
        </w:rPr>
        <w:t>ом</w:t>
      </w:r>
      <w:r w:rsidR="00EE5C17" w:rsidRPr="00CD4E60">
        <w:rPr>
          <w:rFonts w:ascii="Times New Roman" w:hAnsi="Times New Roman"/>
          <w:sz w:val="28"/>
          <w:szCs w:val="28"/>
        </w:rPr>
        <w:t xml:space="preserve"> </w:t>
      </w:r>
      <w:r w:rsidR="00002D35" w:rsidRPr="00CD4E60">
        <w:rPr>
          <w:rFonts w:ascii="Times New Roman" w:hAnsi="Times New Roman"/>
          <w:sz w:val="28"/>
          <w:szCs w:val="28"/>
        </w:rPr>
        <w:t xml:space="preserve">2 до Порядку у відповідності до додатку </w:t>
      </w:r>
      <w:r w:rsidR="00EE5C17" w:rsidRPr="00CD4E60">
        <w:rPr>
          <w:rFonts w:ascii="Times New Roman" w:hAnsi="Times New Roman"/>
          <w:sz w:val="28"/>
          <w:szCs w:val="28"/>
        </w:rPr>
        <w:t>3 Наказу</w:t>
      </w:r>
      <w:r w:rsidR="00D941A2" w:rsidRPr="00D941A2">
        <w:rPr>
          <w:rFonts w:ascii="Times New Roman" w:hAnsi="Times New Roman" w:cs="Times New Roman"/>
          <w:sz w:val="28"/>
          <w:szCs w:val="28"/>
        </w:rPr>
        <w:t xml:space="preserve"> </w:t>
      </w:r>
      <w:r w:rsidR="00D941A2" w:rsidRPr="00361385">
        <w:rPr>
          <w:rFonts w:ascii="Times New Roman" w:hAnsi="Times New Roman" w:cs="Times New Roman"/>
          <w:sz w:val="28"/>
          <w:szCs w:val="28"/>
        </w:rPr>
        <w:t>Міністерства економічного розвитку і торгівлі України від 02.03.2015 року №205 «Про затвердження Порядку складання, затвердження та контролю виконання фінансового плану суб’єкта господарювання державного сектору економіки» (далі - Наказ)</w:t>
      </w:r>
      <w:r w:rsidR="00D941A2">
        <w:rPr>
          <w:rFonts w:ascii="Times New Roman" w:hAnsi="Times New Roman"/>
          <w:sz w:val="28"/>
          <w:szCs w:val="28"/>
        </w:rPr>
        <w:t>.</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Звіт про виконання фінансового плану підприємства надається разом з пояснювальною запискою щодо результатів діяльності та із зазначенням причин суттєвих відхилень фактичних показників від планових за окремими факторами.</w:t>
      </w:r>
    </w:p>
    <w:p w:rsidR="00174819" w:rsidRPr="00361385" w:rsidRDefault="00174819"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xml:space="preserve">До звітів про виконання фінансових планів підприємствами додаються: </w:t>
      </w:r>
    </w:p>
    <w:p w:rsidR="00174819" w:rsidRPr="00361385" w:rsidRDefault="00B457F6"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w:t>
      </w:r>
      <w:r w:rsidR="00174819" w:rsidRPr="00361385">
        <w:rPr>
          <w:rFonts w:ascii="Times New Roman" w:hAnsi="Times New Roman"/>
          <w:i/>
          <w:iCs/>
          <w:sz w:val="28"/>
          <w:szCs w:val="28"/>
        </w:rPr>
        <w:t xml:space="preserve"> </w:t>
      </w:r>
      <w:r w:rsidR="00174819" w:rsidRPr="00361385">
        <w:rPr>
          <w:rFonts w:ascii="Times New Roman" w:hAnsi="Times New Roman"/>
          <w:sz w:val="28"/>
          <w:szCs w:val="28"/>
        </w:rPr>
        <w:t>баланс (звіт про фінансовий стан) за звітній період;</w:t>
      </w:r>
    </w:p>
    <w:p w:rsidR="00174819" w:rsidRPr="00361385" w:rsidRDefault="00B457F6" w:rsidP="00291AC8">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 xml:space="preserve">- </w:t>
      </w:r>
      <w:r w:rsidR="00174819" w:rsidRPr="00361385">
        <w:rPr>
          <w:rFonts w:ascii="Times New Roman" w:hAnsi="Times New Roman"/>
          <w:sz w:val="28"/>
          <w:szCs w:val="28"/>
        </w:rPr>
        <w:t>звіт про фінансові результати (звіт про сукупний дохід) за звітній період;</w:t>
      </w:r>
    </w:p>
    <w:p w:rsidR="00423AED" w:rsidRPr="00361385" w:rsidRDefault="00423AED" w:rsidP="00291AC8">
      <w:pPr>
        <w:spacing w:line="240" w:lineRule="auto"/>
        <w:ind w:right="71" w:firstLine="567"/>
        <w:contextualSpacing/>
        <w:jc w:val="both"/>
        <w:rPr>
          <w:rFonts w:ascii="Times New Roman" w:hAnsi="Times New Roman" w:cs="Times New Roman"/>
          <w:sz w:val="28"/>
          <w:szCs w:val="28"/>
          <w:lang w:eastAsia="uk-UA"/>
        </w:rPr>
      </w:pPr>
      <w:r w:rsidRPr="00361385">
        <w:rPr>
          <w:rFonts w:ascii="Times New Roman" w:hAnsi="Times New Roman" w:cs="Times New Roman"/>
          <w:sz w:val="28"/>
          <w:szCs w:val="28"/>
          <w:lang w:eastAsia="uk-UA"/>
        </w:rPr>
        <w:t>- діючий на останню звітну дату штатний розпис та тарифікаційний список разом з узагальненою відомістю про обсяги встановлених та виплачених стимулюючих виплат (у тому числі премій та матеріальних допомоги) у розрізі персоналу та за видом виплат;</w:t>
      </w:r>
    </w:p>
    <w:p w:rsidR="00423AED" w:rsidRPr="00361385" w:rsidRDefault="00423AED" w:rsidP="00291AC8">
      <w:pPr>
        <w:tabs>
          <w:tab w:val="left" w:pos="1134"/>
        </w:tabs>
        <w:spacing w:line="240" w:lineRule="auto"/>
        <w:ind w:right="71" w:firstLine="567"/>
        <w:contextualSpacing/>
        <w:jc w:val="both"/>
        <w:rPr>
          <w:rFonts w:ascii="Times New Roman" w:hAnsi="Times New Roman" w:cs="Times New Roman"/>
          <w:sz w:val="28"/>
          <w:szCs w:val="28"/>
          <w:lang w:eastAsia="uk-UA"/>
        </w:rPr>
      </w:pPr>
      <w:r w:rsidRPr="00361385">
        <w:rPr>
          <w:rFonts w:ascii="Times New Roman" w:hAnsi="Times New Roman" w:cs="Times New Roman"/>
          <w:sz w:val="28"/>
          <w:szCs w:val="28"/>
          <w:lang w:eastAsia="uk-UA"/>
        </w:rPr>
        <w:t xml:space="preserve">- документ, що містить інформацію про наявність у судах загальної юрисдикції судових справ майнового характеру, стороною в яких є </w:t>
      </w:r>
      <w:r w:rsidRPr="00361385">
        <w:rPr>
          <w:rFonts w:ascii="Times New Roman" w:hAnsi="Times New Roman" w:cs="Times New Roman"/>
          <w:color w:val="000000"/>
          <w:sz w:val="28"/>
          <w:szCs w:val="28"/>
          <w:lang w:eastAsia="uk-UA"/>
        </w:rPr>
        <w:t>підприємство</w:t>
      </w:r>
      <w:r w:rsidRPr="00361385">
        <w:rPr>
          <w:rFonts w:ascii="Times New Roman" w:hAnsi="Times New Roman" w:cs="Times New Roman"/>
          <w:sz w:val="28"/>
          <w:szCs w:val="28"/>
          <w:lang w:eastAsia="uk-UA"/>
        </w:rPr>
        <w:t xml:space="preserve">, відомості про стан виконання рішення суду або інших виконавчих документів, у яких зазначено суму, що підлягає сплаті, або яку стягнуто на користь </w:t>
      </w:r>
      <w:r w:rsidRPr="00361385">
        <w:rPr>
          <w:rFonts w:ascii="Times New Roman" w:hAnsi="Times New Roman" w:cs="Times New Roman"/>
          <w:color w:val="000000"/>
          <w:sz w:val="28"/>
          <w:szCs w:val="28"/>
          <w:lang w:eastAsia="uk-UA"/>
        </w:rPr>
        <w:t>підприємства</w:t>
      </w:r>
      <w:r w:rsidRPr="00361385">
        <w:rPr>
          <w:rFonts w:ascii="Times New Roman" w:hAnsi="Times New Roman" w:cs="Times New Roman"/>
          <w:sz w:val="28"/>
          <w:szCs w:val="28"/>
          <w:lang w:eastAsia="uk-UA"/>
        </w:rPr>
        <w:t xml:space="preserve">, наслідки виконання яких матимуть вплив на фінансовий стан </w:t>
      </w:r>
      <w:r w:rsidRPr="00361385">
        <w:rPr>
          <w:rFonts w:ascii="Times New Roman" w:hAnsi="Times New Roman" w:cs="Times New Roman"/>
          <w:color w:val="000000"/>
          <w:sz w:val="28"/>
          <w:szCs w:val="28"/>
          <w:lang w:eastAsia="uk-UA"/>
        </w:rPr>
        <w:t>підприємства</w:t>
      </w:r>
      <w:r w:rsidRPr="00361385">
        <w:rPr>
          <w:rFonts w:ascii="Times New Roman" w:hAnsi="Times New Roman" w:cs="Times New Roman"/>
          <w:sz w:val="28"/>
          <w:szCs w:val="28"/>
          <w:lang w:eastAsia="uk-UA"/>
        </w:rPr>
        <w:t>(за наявності);</w:t>
      </w:r>
    </w:p>
    <w:p w:rsidR="00423AED" w:rsidRPr="00361385" w:rsidRDefault="00423AED" w:rsidP="00291AC8">
      <w:pPr>
        <w:shd w:val="clear" w:color="auto" w:fill="FFFFFF"/>
        <w:tabs>
          <w:tab w:val="left" w:pos="1134"/>
        </w:tabs>
        <w:spacing w:line="240" w:lineRule="auto"/>
        <w:ind w:right="71" w:firstLine="567"/>
        <w:contextualSpacing/>
        <w:jc w:val="both"/>
        <w:rPr>
          <w:rFonts w:ascii="Times New Roman" w:hAnsi="Times New Roman" w:cs="Times New Roman"/>
          <w:sz w:val="28"/>
          <w:szCs w:val="28"/>
          <w:lang w:eastAsia="uk-UA"/>
        </w:rPr>
      </w:pPr>
      <w:r w:rsidRPr="00361385">
        <w:rPr>
          <w:rFonts w:ascii="Times New Roman" w:hAnsi="Times New Roman" w:cs="Times New Roman"/>
          <w:sz w:val="28"/>
          <w:szCs w:val="28"/>
          <w:lang w:eastAsia="uk-UA"/>
        </w:rPr>
        <w:t>- аналітична довідка щодо результатів діяльності та із зазначенням причин суттєвих відхилень фактичних показників від планових за окремими факторами.</w:t>
      </w:r>
    </w:p>
    <w:p w:rsidR="00174819" w:rsidRDefault="000149D9" w:rsidP="00291AC8">
      <w:pPr>
        <w:autoSpaceDE w:val="0"/>
        <w:autoSpaceDN w:val="0"/>
        <w:adjustRightInd w:val="0"/>
        <w:spacing w:after="0" w:line="240" w:lineRule="auto"/>
        <w:ind w:right="71" w:firstLine="567"/>
        <w:jc w:val="both"/>
        <w:rPr>
          <w:rFonts w:ascii="Times New Roman" w:hAnsi="Times New Roman"/>
          <w:sz w:val="28"/>
          <w:szCs w:val="28"/>
        </w:rPr>
      </w:pPr>
      <w:r>
        <w:rPr>
          <w:rFonts w:ascii="Times New Roman" w:hAnsi="Times New Roman"/>
          <w:sz w:val="28"/>
          <w:szCs w:val="28"/>
        </w:rPr>
        <w:t>4.2</w:t>
      </w:r>
      <w:r w:rsidR="004A5BA3" w:rsidRPr="00361385">
        <w:rPr>
          <w:rFonts w:ascii="Times New Roman" w:hAnsi="Times New Roman"/>
          <w:sz w:val="28"/>
          <w:szCs w:val="28"/>
        </w:rPr>
        <w:t>.</w:t>
      </w:r>
      <w:r w:rsidR="00174819" w:rsidRPr="00361385">
        <w:rPr>
          <w:rFonts w:ascii="Times New Roman" w:hAnsi="Times New Roman"/>
          <w:sz w:val="28"/>
          <w:szCs w:val="28"/>
        </w:rPr>
        <w:t xml:space="preserve"> </w:t>
      </w:r>
      <w:r w:rsidR="00885C89" w:rsidRPr="000149D9">
        <w:rPr>
          <w:rFonts w:ascii="Times New Roman" w:hAnsi="Times New Roman"/>
          <w:sz w:val="28"/>
          <w:szCs w:val="28"/>
        </w:rPr>
        <w:t xml:space="preserve">Керівник </w:t>
      </w:r>
      <w:r w:rsidR="009470F6" w:rsidRPr="000149D9">
        <w:rPr>
          <w:rFonts w:ascii="Times New Roman" w:hAnsi="Times New Roman"/>
          <w:sz w:val="28"/>
          <w:szCs w:val="28"/>
        </w:rPr>
        <w:t xml:space="preserve">щорічно </w:t>
      </w:r>
      <w:r w:rsidR="00885C89" w:rsidRPr="000149D9">
        <w:rPr>
          <w:rFonts w:ascii="Times New Roman" w:hAnsi="Times New Roman"/>
          <w:sz w:val="28"/>
          <w:szCs w:val="28"/>
        </w:rPr>
        <w:t xml:space="preserve">звітує </w:t>
      </w:r>
      <w:r w:rsidR="009470F6" w:rsidRPr="000149D9">
        <w:rPr>
          <w:rFonts w:ascii="Times New Roman" w:hAnsi="Times New Roman"/>
          <w:sz w:val="28"/>
          <w:szCs w:val="28"/>
        </w:rPr>
        <w:t xml:space="preserve">про виконання фінансового плану за минулий рік </w:t>
      </w:r>
      <w:r w:rsidR="00885C89" w:rsidRPr="000149D9">
        <w:rPr>
          <w:rFonts w:ascii="Times New Roman" w:hAnsi="Times New Roman"/>
          <w:sz w:val="28"/>
          <w:szCs w:val="28"/>
        </w:rPr>
        <w:t xml:space="preserve">на засіданнях </w:t>
      </w:r>
      <w:r w:rsidR="00CF7FCB" w:rsidRPr="000149D9">
        <w:rPr>
          <w:rFonts w:ascii="Times New Roman" w:hAnsi="Times New Roman"/>
          <w:sz w:val="28"/>
          <w:szCs w:val="28"/>
        </w:rPr>
        <w:t xml:space="preserve">профільних постійних комісій та пленарних засіданнях сесій </w:t>
      </w:r>
      <w:r w:rsidR="00C35C49" w:rsidRPr="000149D9">
        <w:rPr>
          <w:rFonts w:ascii="Times New Roman" w:hAnsi="Times New Roman"/>
          <w:sz w:val="28"/>
          <w:szCs w:val="28"/>
        </w:rPr>
        <w:t>сільської</w:t>
      </w:r>
      <w:r w:rsidR="00DD5CA8" w:rsidRPr="000149D9">
        <w:rPr>
          <w:rFonts w:ascii="Times New Roman" w:hAnsi="Times New Roman"/>
          <w:sz w:val="28"/>
          <w:szCs w:val="28"/>
        </w:rPr>
        <w:t xml:space="preserve"> ради</w:t>
      </w:r>
      <w:r w:rsidR="00EA5CF6" w:rsidRPr="000149D9">
        <w:rPr>
          <w:rFonts w:ascii="Times New Roman" w:hAnsi="Times New Roman"/>
          <w:sz w:val="28"/>
          <w:szCs w:val="28"/>
        </w:rPr>
        <w:t>.</w:t>
      </w:r>
      <w:r w:rsidR="00885C89" w:rsidRPr="00361385">
        <w:rPr>
          <w:rFonts w:ascii="Times New Roman" w:hAnsi="Times New Roman"/>
          <w:sz w:val="28"/>
          <w:szCs w:val="28"/>
        </w:rPr>
        <w:t xml:space="preserve"> </w:t>
      </w:r>
    </w:p>
    <w:p w:rsidR="00BC2822" w:rsidRPr="00361385" w:rsidRDefault="00BC2822" w:rsidP="00291AC8">
      <w:pPr>
        <w:autoSpaceDE w:val="0"/>
        <w:autoSpaceDN w:val="0"/>
        <w:adjustRightInd w:val="0"/>
        <w:spacing w:after="0" w:line="240" w:lineRule="auto"/>
        <w:ind w:right="71" w:firstLine="567"/>
        <w:jc w:val="both"/>
        <w:rPr>
          <w:rFonts w:ascii="Times New Roman" w:hAnsi="Times New Roman"/>
          <w:sz w:val="28"/>
          <w:szCs w:val="28"/>
        </w:rPr>
      </w:pPr>
    </w:p>
    <w:p w:rsidR="00194487" w:rsidRPr="00361385" w:rsidRDefault="00194487" w:rsidP="00291AC8">
      <w:pPr>
        <w:autoSpaceDE w:val="0"/>
        <w:autoSpaceDN w:val="0"/>
        <w:adjustRightInd w:val="0"/>
        <w:spacing w:after="0" w:line="240" w:lineRule="auto"/>
        <w:ind w:right="71" w:firstLine="567"/>
        <w:jc w:val="center"/>
        <w:rPr>
          <w:rFonts w:ascii="Times New Roman" w:hAnsi="Times New Roman"/>
          <w:b/>
          <w:sz w:val="28"/>
          <w:szCs w:val="28"/>
        </w:rPr>
      </w:pPr>
      <w:r w:rsidRPr="00361385">
        <w:rPr>
          <w:rFonts w:ascii="Times New Roman" w:hAnsi="Times New Roman"/>
          <w:b/>
          <w:sz w:val="28"/>
          <w:szCs w:val="28"/>
          <w:lang w:val="en-US"/>
        </w:rPr>
        <w:t>V</w:t>
      </w:r>
      <w:r w:rsidRPr="00361385">
        <w:rPr>
          <w:rFonts w:ascii="Times New Roman" w:hAnsi="Times New Roman"/>
          <w:b/>
          <w:sz w:val="28"/>
          <w:szCs w:val="28"/>
        </w:rPr>
        <w:t>. Прикінцеві положення</w:t>
      </w:r>
      <w:r w:rsidR="00931492" w:rsidRPr="00361385">
        <w:rPr>
          <w:rFonts w:ascii="Times New Roman" w:hAnsi="Times New Roman"/>
          <w:b/>
          <w:sz w:val="28"/>
          <w:szCs w:val="28"/>
        </w:rPr>
        <w:t xml:space="preserve"> </w:t>
      </w:r>
    </w:p>
    <w:p w:rsidR="002A4B22" w:rsidRDefault="00AB126E" w:rsidP="00291AC8">
      <w:pPr>
        <w:autoSpaceDE w:val="0"/>
        <w:autoSpaceDN w:val="0"/>
        <w:adjustRightInd w:val="0"/>
        <w:spacing w:after="0" w:line="240" w:lineRule="auto"/>
        <w:ind w:right="71" w:firstLine="567"/>
        <w:jc w:val="both"/>
        <w:rPr>
          <w:rFonts w:ascii="Times New Roman" w:eastAsia="Calibri" w:hAnsi="Times New Roman"/>
          <w:sz w:val="28"/>
          <w:szCs w:val="28"/>
        </w:rPr>
      </w:pPr>
      <w:r w:rsidRPr="00361385">
        <w:rPr>
          <w:rFonts w:ascii="Times New Roman" w:eastAsia="Calibri" w:hAnsi="Times New Roman"/>
          <w:sz w:val="28"/>
          <w:szCs w:val="28"/>
        </w:rPr>
        <w:lastRenderedPageBreak/>
        <w:t>5</w:t>
      </w:r>
      <w:r w:rsidR="007F4F41" w:rsidRPr="00361385">
        <w:rPr>
          <w:rFonts w:ascii="Times New Roman" w:eastAsia="Calibri" w:hAnsi="Times New Roman"/>
          <w:sz w:val="28"/>
          <w:szCs w:val="28"/>
        </w:rPr>
        <w:t>.1.</w:t>
      </w:r>
      <w:r w:rsidR="00194487" w:rsidRPr="00361385">
        <w:rPr>
          <w:rFonts w:ascii="Times New Roman" w:eastAsia="Calibri" w:hAnsi="Times New Roman"/>
          <w:sz w:val="28"/>
          <w:szCs w:val="28"/>
        </w:rPr>
        <w:t xml:space="preserve"> Контроль за своєчасним складанням фінансових планів підприємств та виконанням показників затверджених фінансових</w:t>
      </w:r>
      <w:r w:rsidR="002A4B22">
        <w:rPr>
          <w:rFonts w:ascii="Times New Roman" w:eastAsia="Calibri" w:hAnsi="Times New Roman"/>
          <w:sz w:val="28"/>
          <w:szCs w:val="28"/>
        </w:rPr>
        <w:t xml:space="preserve"> планів підприємств здійснює </w:t>
      </w:r>
      <w:r w:rsidR="000C5417">
        <w:rPr>
          <w:rFonts w:ascii="Times New Roman" w:eastAsia="Calibri" w:hAnsi="Times New Roman"/>
          <w:sz w:val="28"/>
          <w:szCs w:val="28"/>
        </w:rPr>
        <w:t xml:space="preserve">головний розпорядник бюджетних коштів спільно з </w:t>
      </w:r>
      <w:r w:rsidR="00FF1195" w:rsidRPr="00361385">
        <w:rPr>
          <w:rFonts w:ascii="Times New Roman" w:eastAsia="Calibri" w:hAnsi="Times New Roman"/>
          <w:sz w:val="28"/>
          <w:szCs w:val="28"/>
        </w:rPr>
        <w:t>сектор</w:t>
      </w:r>
      <w:r w:rsidR="000C5417">
        <w:rPr>
          <w:rFonts w:ascii="Times New Roman" w:eastAsia="Calibri" w:hAnsi="Times New Roman"/>
          <w:sz w:val="28"/>
          <w:szCs w:val="28"/>
        </w:rPr>
        <w:t>ом</w:t>
      </w:r>
      <w:r w:rsidR="00194487" w:rsidRPr="00361385">
        <w:rPr>
          <w:rFonts w:ascii="Times New Roman" w:eastAsia="Calibri" w:hAnsi="Times New Roman"/>
          <w:sz w:val="28"/>
          <w:szCs w:val="28"/>
        </w:rPr>
        <w:t xml:space="preserve">  житлово-комунального господарства</w:t>
      </w:r>
      <w:r w:rsidR="00D857BC">
        <w:rPr>
          <w:rFonts w:ascii="Times New Roman" w:eastAsia="Calibri" w:hAnsi="Times New Roman"/>
          <w:sz w:val="28"/>
          <w:szCs w:val="28"/>
        </w:rPr>
        <w:t xml:space="preserve"> та </w:t>
      </w:r>
      <w:r w:rsidR="00194487" w:rsidRPr="00361385">
        <w:rPr>
          <w:rFonts w:ascii="Times New Roman" w:eastAsia="Calibri" w:hAnsi="Times New Roman"/>
          <w:sz w:val="28"/>
          <w:szCs w:val="28"/>
        </w:rPr>
        <w:t xml:space="preserve"> </w:t>
      </w:r>
      <w:r w:rsidR="00D857BC">
        <w:rPr>
          <w:rFonts w:ascii="Times New Roman" w:eastAsia="Calibri" w:hAnsi="Times New Roman"/>
          <w:color w:val="000000" w:themeColor="text1"/>
          <w:sz w:val="28"/>
          <w:szCs w:val="28"/>
        </w:rPr>
        <w:t>заступником сільського голови ( відповідно до визначених повноважень)</w:t>
      </w:r>
    </w:p>
    <w:p w:rsidR="00AB126E" w:rsidRDefault="00AB126E" w:rsidP="004E3370">
      <w:pPr>
        <w:autoSpaceDE w:val="0"/>
        <w:autoSpaceDN w:val="0"/>
        <w:adjustRightInd w:val="0"/>
        <w:spacing w:after="0" w:line="240" w:lineRule="auto"/>
        <w:ind w:right="71" w:firstLine="567"/>
        <w:jc w:val="both"/>
        <w:rPr>
          <w:rFonts w:ascii="Times New Roman" w:hAnsi="Times New Roman"/>
          <w:sz w:val="28"/>
          <w:szCs w:val="28"/>
        </w:rPr>
      </w:pPr>
      <w:r w:rsidRPr="00361385">
        <w:rPr>
          <w:rFonts w:ascii="Times New Roman" w:hAnsi="Times New Roman"/>
          <w:sz w:val="28"/>
          <w:szCs w:val="28"/>
        </w:rPr>
        <w:t>5</w:t>
      </w:r>
      <w:r w:rsidR="006D7B3C" w:rsidRPr="00361385">
        <w:rPr>
          <w:rFonts w:ascii="Times New Roman" w:hAnsi="Times New Roman"/>
          <w:sz w:val="28"/>
          <w:szCs w:val="28"/>
        </w:rPr>
        <w:t xml:space="preserve">.2. </w:t>
      </w:r>
      <w:r w:rsidR="00194487" w:rsidRPr="00361385">
        <w:rPr>
          <w:rFonts w:ascii="Times New Roman" w:hAnsi="Times New Roman"/>
          <w:sz w:val="28"/>
          <w:szCs w:val="28"/>
        </w:rPr>
        <w:t xml:space="preserve">Відповідальність за достовірність та обґрунтованість планування показників </w:t>
      </w:r>
      <w:r w:rsidR="007C0307" w:rsidRPr="00361385">
        <w:rPr>
          <w:rFonts w:ascii="Times New Roman" w:hAnsi="Times New Roman"/>
          <w:sz w:val="28"/>
          <w:szCs w:val="28"/>
        </w:rPr>
        <w:t>фінансового плану</w:t>
      </w:r>
      <w:r w:rsidR="00D238EF" w:rsidRPr="00361385">
        <w:rPr>
          <w:rFonts w:ascii="Times New Roman" w:hAnsi="Times New Roman"/>
          <w:sz w:val="28"/>
          <w:szCs w:val="28"/>
        </w:rPr>
        <w:t>, достовірність звітних даних та вчасність їх подання</w:t>
      </w:r>
      <w:r w:rsidR="007C0307" w:rsidRPr="00361385">
        <w:rPr>
          <w:rFonts w:ascii="Times New Roman" w:hAnsi="Times New Roman"/>
          <w:sz w:val="28"/>
          <w:szCs w:val="28"/>
        </w:rPr>
        <w:t xml:space="preserve"> </w:t>
      </w:r>
      <w:r w:rsidR="00194487" w:rsidRPr="00361385">
        <w:rPr>
          <w:rFonts w:ascii="Times New Roman" w:hAnsi="Times New Roman"/>
          <w:sz w:val="28"/>
          <w:szCs w:val="28"/>
        </w:rPr>
        <w:t xml:space="preserve">несе керівник підприємства. За несвоєчасне подання на розгляд, погодження або затвердження річного фінансового плану та звіту про його виконання керівник підприємства несе відповідальність, </w:t>
      </w:r>
      <w:r w:rsidR="00D433CE">
        <w:rPr>
          <w:rFonts w:ascii="Times New Roman" w:hAnsi="Times New Roman"/>
          <w:sz w:val="28"/>
          <w:szCs w:val="28"/>
        </w:rPr>
        <w:t>відповідно до чинного законодавства</w:t>
      </w:r>
      <w:r w:rsidR="00FB30C7">
        <w:rPr>
          <w:rFonts w:ascii="Times New Roman" w:hAnsi="Times New Roman"/>
          <w:sz w:val="28"/>
          <w:szCs w:val="28"/>
        </w:rPr>
        <w:t>.</w:t>
      </w:r>
    </w:p>
    <w:p w:rsidR="009C4030" w:rsidRDefault="009C4030" w:rsidP="004E3370">
      <w:pPr>
        <w:autoSpaceDE w:val="0"/>
        <w:autoSpaceDN w:val="0"/>
        <w:adjustRightInd w:val="0"/>
        <w:spacing w:after="0" w:line="240" w:lineRule="auto"/>
        <w:ind w:right="71" w:firstLine="567"/>
        <w:jc w:val="both"/>
        <w:rPr>
          <w:rFonts w:ascii="Times New Roman" w:hAnsi="Times New Roman"/>
          <w:sz w:val="28"/>
          <w:szCs w:val="28"/>
        </w:rPr>
      </w:pPr>
    </w:p>
    <w:p w:rsidR="009C4030" w:rsidRDefault="009C4030" w:rsidP="004E3370">
      <w:pPr>
        <w:autoSpaceDE w:val="0"/>
        <w:autoSpaceDN w:val="0"/>
        <w:adjustRightInd w:val="0"/>
        <w:spacing w:after="0" w:line="240" w:lineRule="auto"/>
        <w:ind w:right="71" w:firstLine="567"/>
        <w:jc w:val="both"/>
        <w:rPr>
          <w:rFonts w:ascii="Times New Roman" w:hAnsi="Times New Roman"/>
          <w:sz w:val="28"/>
          <w:szCs w:val="28"/>
        </w:rPr>
      </w:pPr>
    </w:p>
    <w:p w:rsidR="009C4030" w:rsidRPr="009C4030" w:rsidRDefault="009C4030" w:rsidP="009C4030">
      <w:pPr>
        <w:autoSpaceDE w:val="0"/>
        <w:autoSpaceDN w:val="0"/>
        <w:adjustRightInd w:val="0"/>
        <w:spacing w:after="0" w:line="240" w:lineRule="auto"/>
        <w:ind w:right="71"/>
        <w:jc w:val="both"/>
        <w:rPr>
          <w:rFonts w:ascii="Times New Roman" w:hAnsi="Times New Roman"/>
          <w:b/>
          <w:sz w:val="28"/>
          <w:szCs w:val="28"/>
        </w:rPr>
      </w:pPr>
      <w:r w:rsidRPr="009C4030">
        <w:rPr>
          <w:rFonts w:ascii="Times New Roman" w:hAnsi="Times New Roman"/>
          <w:b/>
          <w:sz w:val="28"/>
          <w:szCs w:val="28"/>
        </w:rPr>
        <w:t>Сільський голова</w:t>
      </w:r>
      <w:r w:rsidRPr="009C4030">
        <w:rPr>
          <w:rFonts w:ascii="Times New Roman" w:hAnsi="Times New Roman"/>
          <w:b/>
          <w:sz w:val="28"/>
          <w:szCs w:val="28"/>
        </w:rPr>
        <w:tab/>
      </w:r>
      <w:r w:rsidRPr="009C4030">
        <w:rPr>
          <w:rFonts w:ascii="Times New Roman" w:hAnsi="Times New Roman"/>
          <w:b/>
          <w:sz w:val="28"/>
          <w:szCs w:val="28"/>
        </w:rPr>
        <w:tab/>
      </w:r>
      <w:r>
        <w:rPr>
          <w:rFonts w:ascii="Times New Roman" w:hAnsi="Times New Roman"/>
          <w:b/>
          <w:sz w:val="28"/>
          <w:szCs w:val="28"/>
        </w:rPr>
        <w:tab/>
      </w:r>
      <w:bookmarkStart w:id="0" w:name="_GoBack"/>
      <w:bookmarkEnd w:id="0"/>
      <w:r w:rsidRPr="009C4030">
        <w:rPr>
          <w:rFonts w:ascii="Times New Roman" w:hAnsi="Times New Roman"/>
          <w:b/>
          <w:sz w:val="28"/>
          <w:szCs w:val="28"/>
        </w:rPr>
        <w:tab/>
      </w:r>
      <w:r w:rsidRPr="009C4030">
        <w:rPr>
          <w:rFonts w:ascii="Times New Roman" w:hAnsi="Times New Roman"/>
          <w:b/>
          <w:sz w:val="28"/>
          <w:szCs w:val="28"/>
        </w:rPr>
        <w:tab/>
      </w:r>
      <w:r w:rsidRPr="009C4030">
        <w:rPr>
          <w:rFonts w:ascii="Times New Roman" w:hAnsi="Times New Roman"/>
          <w:b/>
          <w:sz w:val="28"/>
          <w:szCs w:val="28"/>
        </w:rPr>
        <w:tab/>
        <w:t>Наталія КРУПИЦЯ</w:t>
      </w:r>
    </w:p>
    <w:sectPr w:rsidR="009C4030" w:rsidRPr="009C4030" w:rsidSect="009C4030">
      <w:pgSz w:w="11907" w:h="16840" w:code="9"/>
      <w:pgMar w:top="1134" w:right="567"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45015"/>
    <w:multiLevelType w:val="hybridMultilevel"/>
    <w:tmpl w:val="DCB6B918"/>
    <w:lvl w:ilvl="0" w:tplc="6FC2FFD2">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C4F68BE8">
      <w:numFmt w:val="bullet"/>
      <w:lvlText w:val="•"/>
      <w:lvlJc w:val="left"/>
      <w:pPr>
        <w:ind w:left="1960" w:hanging="281"/>
      </w:pPr>
      <w:rPr>
        <w:rFonts w:hint="default"/>
        <w:lang w:val="uk-UA" w:eastAsia="en-US" w:bidi="ar-SA"/>
      </w:rPr>
    </w:lvl>
    <w:lvl w:ilvl="2" w:tplc="AD263264">
      <w:numFmt w:val="bullet"/>
      <w:lvlText w:val="•"/>
      <w:lvlJc w:val="left"/>
      <w:pPr>
        <w:ind w:left="2821" w:hanging="281"/>
      </w:pPr>
      <w:rPr>
        <w:rFonts w:hint="default"/>
        <w:lang w:val="uk-UA" w:eastAsia="en-US" w:bidi="ar-SA"/>
      </w:rPr>
    </w:lvl>
    <w:lvl w:ilvl="3" w:tplc="A85ECEBA">
      <w:numFmt w:val="bullet"/>
      <w:lvlText w:val="•"/>
      <w:lvlJc w:val="left"/>
      <w:pPr>
        <w:ind w:left="3681" w:hanging="281"/>
      </w:pPr>
      <w:rPr>
        <w:rFonts w:hint="default"/>
        <w:lang w:val="uk-UA" w:eastAsia="en-US" w:bidi="ar-SA"/>
      </w:rPr>
    </w:lvl>
    <w:lvl w:ilvl="4" w:tplc="5006868E">
      <w:numFmt w:val="bullet"/>
      <w:lvlText w:val="•"/>
      <w:lvlJc w:val="left"/>
      <w:pPr>
        <w:ind w:left="4542" w:hanging="281"/>
      </w:pPr>
      <w:rPr>
        <w:rFonts w:hint="default"/>
        <w:lang w:val="uk-UA" w:eastAsia="en-US" w:bidi="ar-SA"/>
      </w:rPr>
    </w:lvl>
    <w:lvl w:ilvl="5" w:tplc="7C066F9A">
      <w:numFmt w:val="bullet"/>
      <w:lvlText w:val="•"/>
      <w:lvlJc w:val="left"/>
      <w:pPr>
        <w:ind w:left="5403" w:hanging="281"/>
      </w:pPr>
      <w:rPr>
        <w:rFonts w:hint="default"/>
        <w:lang w:val="uk-UA" w:eastAsia="en-US" w:bidi="ar-SA"/>
      </w:rPr>
    </w:lvl>
    <w:lvl w:ilvl="6" w:tplc="FAE84A34">
      <w:numFmt w:val="bullet"/>
      <w:lvlText w:val="•"/>
      <w:lvlJc w:val="left"/>
      <w:pPr>
        <w:ind w:left="6263" w:hanging="281"/>
      </w:pPr>
      <w:rPr>
        <w:rFonts w:hint="default"/>
        <w:lang w:val="uk-UA" w:eastAsia="en-US" w:bidi="ar-SA"/>
      </w:rPr>
    </w:lvl>
    <w:lvl w:ilvl="7" w:tplc="3384DD0C">
      <w:numFmt w:val="bullet"/>
      <w:lvlText w:val="•"/>
      <w:lvlJc w:val="left"/>
      <w:pPr>
        <w:ind w:left="7124" w:hanging="281"/>
      </w:pPr>
      <w:rPr>
        <w:rFonts w:hint="default"/>
        <w:lang w:val="uk-UA" w:eastAsia="en-US" w:bidi="ar-SA"/>
      </w:rPr>
    </w:lvl>
    <w:lvl w:ilvl="8" w:tplc="D584BEB6">
      <w:numFmt w:val="bullet"/>
      <w:lvlText w:val="•"/>
      <w:lvlJc w:val="left"/>
      <w:pPr>
        <w:ind w:left="7985" w:hanging="281"/>
      </w:pPr>
      <w:rPr>
        <w:rFonts w:hint="default"/>
        <w:lang w:val="uk-UA" w:eastAsia="en-US" w:bidi="ar-SA"/>
      </w:rPr>
    </w:lvl>
  </w:abstractNum>
  <w:abstractNum w:abstractNumId="1">
    <w:nsid w:val="6D245DFC"/>
    <w:multiLevelType w:val="hybridMultilevel"/>
    <w:tmpl w:val="99AA83A4"/>
    <w:lvl w:ilvl="0" w:tplc="D4C29B74">
      <w:numFmt w:val="bullet"/>
      <w:lvlText w:val="*"/>
      <w:lvlJc w:val="left"/>
      <w:pPr>
        <w:ind w:left="315" w:hanging="161"/>
      </w:pPr>
      <w:rPr>
        <w:rFonts w:hint="default"/>
        <w:w w:val="102"/>
        <w:lang w:val="uk-UA" w:eastAsia="en-US" w:bidi="ar-SA"/>
      </w:rPr>
    </w:lvl>
    <w:lvl w:ilvl="1" w:tplc="47249A7C">
      <w:numFmt w:val="bullet"/>
      <w:lvlText w:val="*"/>
      <w:lvlJc w:val="left"/>
      <w:pPr>
        <w:ind w:left="450" w:hanging="180"/>
      </w:pPr>
      <w:rPr>
        <w:rFonts w:ascii="Times New Roman" w:eastAsia="Times New Roman" w:hAnsi="Times New Roman" w:cs="Times New Roman" w:hint="default"/>
        <w:w w:val="100"/>
        <w:sz w:val="24"/>
        <w:szCs w:val="24"/>
        <w:lang w:val="uk-UA" w:eastAsia="en-US" w:bidi="ar-SA"/>
      </w:rPr>
    </w:lvl>
    <w:lvl w:ilvl="2" w:tplc="FDDEC320">
      <w:numFmt w:val="bullet"/>
      <w:lvlText w:val="–"/>
      <w:lvlJc w:val="left"/>
      <w:pPr>
        <w:ind w:left="102" w:hanging="286"/>
      </w:pPr>
      <w:rPr>
        <w:rFonts w:ascii="Times New Roman" w:eastAsia="Times New Roman" w:hAnsi="Times New Roman" w:cs="Times New Roman" w:hint="default"/>
        <w:w w:val="100"/>
        <w:sz w:val="28"/>
        <w:szCs w:val="28"/>
        <w:lang w:val="uk-UA" w:eastAsia="en-US" w:bidi="ar-SA"/>
      </w:rPr>
    </w:lvl>
    <w:lvl w:ilvl="3" w:tplc="2AFAFD3E">
      <w:numFmt w:val="bullet"/>
      <w:lvlText w:val="•"/>
      <w:lvlJc w:val="left"/>
      <w:pPr>
        <w:ind w:left="1615" w:hanging="286"/>
      </w:pPr>
      <w:rPr>
        <w:rFonts w:hint="default"/>
        <w:lang w:val="uk-UA" w:eastAsia="en-US" w:bidi="ar-SA"/>
      </w:rPr>
    </w:lvl>
    <w:lvl w:ilvl="4" w:tplc="DD9C4996">
      <w:numFmt w:val="bullet"/>
      <w:lvlText w:val="•"/>
      <w:lvlJc w:val="left"/>
      <w:pPr>
        <w:ind w:left="2771" w:hanging="286"/>
      </w:pPr>
      <w:rPr>
        <w:rFonts w:hint="default"/>
        <w:lang w:val="uk-UA" w:eastAsia="en-US" w:bidi="ar-SA"/>
      </w:rPr>
    </w:lvl>
    <w:lvl w:ilvl="5" w:tplc="50EE331E">
      <w:numFmt w:val="bullet"/>
      <w:lvlText w:val="•"/>
      <w:lvlJc w:val="left"/>
      <w:pPr>
        <w:ind w:left="3927" w:hanging="286"/>
      </w:pPr>
      <w:rPr>
        <w:rFonts w:hint="default"/>
        <w:lang w:val="uk-UA" w:eastAsia="en-US" w:bidi="ar-SA"/>
      </w:rPr>
    </w:lvl>
    <w:lvl w:ilvl="6" w:tplc="91002222">
      <w:numFmt w:val="bullet"/>
      <w:lvlText w:val="•"/>
      <w:lvlJc w:val="left"/>
      <w:pPr>
        <w:ind w:left="5083" w:hanging="286"/>
      </w:pPr>
      <w:rPr>
        <w:rFonts w:hint="default"/>
        <w:lang w:val="uk-UA" w:eastAsia="en-US" w:bidi="ar-SA"/>
      </w:rPr>
    </w:lvl>
    <w:lvl w:ilvl="7" w:tplc="C48493F6">
      <w:numFmt w:val="bullet"/>
      <w:lvlText w:val="•"/>
      <w:lvlJc w:val="left"/>
      <w:pPr>
        <w:ind w:left="6239" w:hanging="286"/>
      </w:pPr>
      <w:rPr>
        <w:rFonts w:hint="default"/>
        <w:lang w:val="uk-UA" w:eastAsia="en-US" w:bidi="ar-SA"/>
      </w:rPr>
    </w:lvl>
    <w:lvl w:ilvl="8" w:tplc="E4BA56EE">
      <w:numFmt w:val="bullet"/>
      <w:lvlText w:val="•"/>
      <w:lvlJc w:val="left"/>
      <w:pPr>
        <w:ind w:left="7394" w:hanging="286"/>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1D"/>
    <w:rsid w:val="00002D35"/>
    <w:rsid w:val="00013326"/>
    <w:rsid w:val="000149D9"/>
    <w:rsid w:val="00016330"/>
    <w:rsid w:val="0001775C"/>
    <w:rsid w:val="0002118E"/>
    <w:rsid w:val="00023B85"/>
    <w:rsid w:val="00034229"/>
    <w:rsid w:val="000423A8"/>
    <w:rsid w:val="00043AD1"/>
    <w:rsid w:val="000537DB"/>
    <w:rsid w:val="00055877"/>
    <w:rsid w:val="00061DA8"/>
    <w:rsid w:val="000673BA"/>
    <w:rsid w:val="000716FB"/>
    <w:rsid w:val="000722BD"/>
    <w:rsid w:val="00076C94"/>
    <w:rsid w:val="0007714C"/>
    <w:rsid w:val="00080A83"/>
    <w:rsid w:val="00081E95"/>
    <w:rsid w:val="00082A9C"/>
    <w:rsid w:val="00085CF6"/>
    <w:rsid w:val="000940A2"/>
    <w:rsid w:val="0009412B"/>
    <w:rsid w:val="000C5417"/>
    <w:rsid w:val="000C5C7E"/>
    <w:rsid w:val="000C7608"/>
    <w:rsid w:val="000D0AA7"/>
    <w:rsid w:val="000D7D74"/>
    <w:rsid w:val="000D7F9A"/>
    <w:rsid w:val="000E2354"/>
    <w:rsid w:val="000E52DE"/>
    <w:rsid w:val="000E7676"/>
    <w:rsid w:val="000F2EBA"/>
    <w:rsid w:val="0010011D"/>
    <w:rsid w:val="00106787"/>
    <w:rsid w:val="0010702D"/>
    <w:rsid w:val="00126201"/>
    <w:rsid w:val="00130029"/>
    <w:rsid w:val="00131FCC"/>
    <w:rsid w:val="00133171"/>
    <w:rsid w:val="00143B69"/>
    <w:rsid w:val="001465C4"/>
    <w:rsid w:val="0014701F"/>
    <w:rsid w:val="001479AB"/>
    <w:rsid w:val="00150CF6"/>
    <w:rsid w:val="00157EB2"/>
    <w:rsid w:val="001677BD"/>
    <w:rsid w:val="001710DE"/>
    <w:rsid w:val="0017459F"/>
    <w:rsid w:val="00174819"/>
    <w:rsid w:val="001777C6"/>
    <w:rsid w:val="0018171D"/>
    <w:rsid w:val="00183582"/>
    <w:rsid w:val="00191AAC"/>
    <w:rsid w:val="00194487"/>
    <w:rsid w:val="001962F6"/>
    <w:rsid w:val="001A434E"/>
    <w:rsid w:val="001B0744"/>
    <w:rsid w:val="001B444B"/>
    <w:rsid w:val="001C1E4F"/>
    <w:rsid w:val="001F63DD"/>
    <w:rsid w:val="002077D0"/>
    <w:rsid w:val="00225458"/>
    <w:rsid w:val="00226286"/>
    <w:rsid w:val="0023516E"/>
    <w:rsid w:val="00245BC2"/>
    <w:rsid w:val="00256699"/>
    <w:rsid w:val="00261A3C"/>
    <w:rsid w:val="002638B9"/>
    <w:rsid w:val="00265BEA"/>
    <w:rsid w:val="002672FC"/>
    <w:rsid w:val="00267BAC"/>
    <w:rsid w:val="00272818"/>
    <w:rsid w:val="00275172"/>
    <w:rsid w:val="00276AF4"/>
    <w:rsid w:val="00276BAF"/>
    <w:rsid w:val="00291AC8"/>
    <w:rsid w:val="002933B6"/>
    <w:rsid w:val="002937AB"/>
    <w:rsid w:val="002A072A"/>
    <w:rsid w:val="002A0B34"/>
    <w:rsid w:val="002A38FD"/>
    <w:rsid w:val="002A4B22"/>
    <w:rsid w:val="002B2666"/>
    <w:rsid w:val="002C03C5"/>
    <w:rsid w:val="002C78E0"/>
    <w:rsid w:val="002D5070"/>
    <w:rsid w:val="002E31D5"/>
    <w:rsid w:val="002F03F1"/>
    <w:rsid w:val="002F23B4"/>
    <w:rsid w:val="002F553C"/>
    <w:rsid w:val="003013E2"/>
    <w:rsid w:val="003053AF"/>
    <w:rsid w:val="003068B0"/>
    <w:rsid w:val="003237B1"/>
    <w:rsid w:val="00327989"/>
    <w:rsid w:val="003333EA"/>
    <w:rsid w:val="00334C25"/>
    <w:rsid w:val="00336889"/>
    <w:rsid w:val="00342EFD"/>
    <w:rsid w:val="00346E5B"/>
    <w:rsid w:val="00350C9D"/>
    <w:rsid w:val="00352D88"/>
    <w:rsid w:val="00353CB1"/>
    <w:rsid w:val="00361385"/>
    <w:rsid w:val="00363DC6"/>
    <w:rsid w:val="003811E9"/>
    <w:rsid w:val="003823E3"/>
    <w:rsid w:val="00384165"/>
    <w:rsid w:val="003856D3"/>
    <w:rsid w:val="0038595A"/>
    <w:rsid w:val="00387BAF"/>
    <w:rsid w:val="00392CA2"/>
    <w:rsid w:val="00394851"/>
    <w:rsid w:val="003A00E4"/>
    <w:rsid w:val="003A1391"/>
    <w:rsid w:val="003A70D0"/>
    <w:rsid w:val="003B4E6C"/>
    <w:rsid w:val="003B774B"/>
    <w:rsid w:val="003C120C"/>
    <w:rsid w:val="003C3A2C"/>
    <w:rsid w:val="003C748D"/>
    <w:rsid w:val="003D230E"/>
    <w:rsid w:val="003D2F93"/>
    <w:rsid w:val="003D4E2B"/>
    <w:rsid w:val="003E48DA"/>
    <w:rsid w:val="003F0436"/>
    <w:rsid w:val="003F162A"/>
    <w:rsid w:val="004001E8"/>
    <w:rsid w:val="00400455"/>
    <w:rsid w:val="00400864"/>
    <w:rsid w:val="004020C4"/>
    <w:rsid w:val="00411F55"/>
    <w:rsid w:val="0041491D"/>
    <w:rsid w:val="00416C3C"/>
    <w:rsid w:val="00423AED"/>
    <w:rsid w:val="00424A3F"/>
    <w:rsid w:val="004253E0"/>
    <w:rsid w:val="00437435"/>
    <w:rsid w:val="00441945"/>
    <w:rsid w:val="00441969"/>
    <w:rsid w:val="00442B50"/>
    <w:rsid w:val="00476294"/>
    <w:rsid w:val="00481CAA"/>
    <w:rsid w:val="00482204"/>
    <w:rsid w:val="00482DC6"/>
    <w:rsid w:val="0048480B"/>
    <w:rsid w:val="00484F0C"/>
    <w:rsid w:val="0048771D"/>
    <w:rsid w:val="004907D6"/>
    <w:rsid w:val="00495CEA"/>
    <w:rsid w:val="004A2584"/>
    <w:rsid w:val="004A56D2"/>
    <w:rsid w:val="004A5BA3"/>
    <w:rsid w:val="004A65D2"/>
    <w:rsid w:val="004B5F48"/>
    <w:rsid w:val="004D1074"/>
    <w:rsid w:val="004D5B25"/>
    <w:rsid w:val="004E3370"/>
    <w:rsid w:val="004E7DFE"/>
    <w:rsid w:val="004F1349"/>
    <w:rsid w:val="00500ACA"/>
    <w:rsid w:val="00507E4B"/>
    <w:rsid w:val="00512C2D"/>
    <w:rsid w:val="005301EB"/>
    <w:rsid w:val="00532D88"/>
    <w:rsid w:val="005332E8"/>
    <w:rsid w:val="00554394"/>
    <w:rsid w:val="00554837"/>
    <w:rsid w:val="00560D8E"/>
    <w:rsid w:val="005701D0"/>
    <w:rsid w:val="00571932"/>
    <w:rsid w:val="005777F5"/>
    <w:rsid w:val="00577D63"/>
    <w:rsid w:val="00585B54"/>
    <w:rsid w:val="00586332"/>
    <w:rsid w:val="005A0B91"/>
    <w:rsid w:val="005A4432"/>
    <w:rsid w:val="005A71DF"/>
    <w:rsid w:val="005B093E"/>
    <w:rsid w:val="005B3E3B"/>
    <w:rsid w:val="005C4338"/>
    <w:rsid w:val="005D26FD"/>
    <w:rsid w:val="005D6311"/>
    <w:rsid w:val="005E2C36"/>
    <w:rsid w:val="005E599A"/>
    <w:rsid w:val="005E6495"/>
    <w:rsid w:val="005F0BB6"/>
    <w:rsid w:val="005F4340"/>
    <w:rsid w:val="00611763"/>
    <w:rsid w:val="00630309"/>
    <w:rsid w:val="006313DB"/>
    <w:rsid w:val="0063278A"/>
    <w:rsid w:val="0063686A"/>
    <w:rsid w:val="00636FFB"/>
    <w:rsid w:val="006410E8"/>
    <w:rsid w:val="00644E03"/>
    <w:rsid w:val="00652793"/>
    <w:rsid w:val="00652E9D"/>
    <w:rsid w:val="006553DE"/>
    <w:rsid w:val="006606BF"/>
    <w:rsid w:val="0066358F"/>
    <w:rsid w:val="00677179"/>
    <w:rsid w:val="006773BB"/>
    <w:rsid w:val="00694DB1"/>
    <w:rsid w:val="006A05E3"/>
    <w:rsid w:val="006A1A9C"/>
    <w:rsid w:val="006A1BFA"/>
    <w:rsid w:val="006A2C04"/>
    <w:rsid w:val="006A6B83"/>
    <w:rsid w:val="006B45AA"/>
    <w:rsid w:val="006B7E2B"/>
    <w:rsid w:val="006C1685"/>
    <w:rsid w:val="006C24B2"/>
    <w:rsid w:val="006C2C22"/>
    <w:rsid w:val="006C73BD"/>
    <w:rsid w:val="006D2F33"/>
    <w:rsid w:val="006D7B3C"/>
    <w:rsid w:val="006E4145"/>
    <w:rsid w:val="006E7EC0"/>
    <w:rsid w:val="006F12E6"/>
    <w:rsid w:val="006F1DA4"/>
    <w:rsid w:val="006F3A84"/>
    <w:rsid w:val="00704891"/>
    <w:rsid w:val="0071372E"/>
    <w:rsid w:val="007149F0"/>
    <w:rsid w:val="007159A6"/>
    <w:rsid w:val="007161A9"/>
    <w:rsid w:val="00720858"/>
    <w:rsid w:val="00720AC5"/>
    <w:rsid w:val="00722642"/>
    <w:rsid w:val="00726230"/>
    <w:rsid w:val="00726A46"/>
    <w:rsid w:val="00731F04"/>
    <w:rsid w:val="00753C85"/>
    <w:rsid w:val="007648E3"/>
    <w:rsid w:val="007712E9"/>
    <w:rsid w:val="0077167B"/>
    <w:rsid w:val="00774991"/>
    <w:rsid w:val="00781C30"/>
    <w:rsid w:val="0078638D"/>
    <w:rsid w:val="007871A1"/>
    <w:rsid w:val="00787796"/>
    <w:rsid w:val="00792545"/>
    <w:rsid w:val="007933D0"/>
    <w:rsid w:val="00795CFC"/>
    <w:rsid w:val="00796C94"/>
    <w:rsid w:val="007972BD"/>
    <w:rsid w:val="007A128F"/>
    <w:rsid w:val="007A21DF"/>
    <w:rsid w:val="007B668A"/>
    <w:rsid w:val="007B74E2"/>
    <w:rsid w:val="007C0307"/>
    <w:rsid w:val="007C136C"/>
    <w:rsid w:val="007C2BDF"/>
    <w:rsid w:val="007D4004"/>
    <w:rsid w:val="007E0BF5"/>
    <w:rsid w:val="007E1DD3"/>
    <w:rsid w:val="007E753E"/>
    <w:rsid w:val="007F1603"/>
    <w:rsid w:val="007F1C6F"/>
    <w:rsid w:val="007F4F41"/>
    <w:rsid w:val="00801697"/>
    <w:rsid w:val="00804839"/>
    <w:rsid w:val="00804B67"/>
    <w:rsid w:val="00820F6E"/>
    <w:rsid w:val="008257D6"/>
    <w:rsid w:val="00830B4D"/>
    <w:rsid w:val="00834676"/>
    <w:rsid w:val="00834FB9"/>
    <w:rsid w:val="00841FCA"/>
    <w:rsid w:val="0084707A"/>
    <w:rsid w:val="008506FB"/>
    <w:rsid w:val="00850E9B"/>
    <w:rsid w:val="00851BD9"/>
    <w:rsid w:val="00853CBF"/>
    <w:rsid w:val="00857EDD"/>
    <w:rsid w:val="00860A2C"/>
    <w:rsid w:val="00864457"/>
    <w:rsid w:val="0087472F"/>
    <w:rsid w:val="00876C15"/>
    <w:rsid w:val="0088231F"/>
    <w:rsid w:val="00884B56"/>
    <w:rsid w:val="00885C89"/>
    <w:rsid w:val="00892396"/>
    <w:rsid w:val="008A41FC"/>
    <w:rsid w:val="008A7759"/>
    <w:rsid w:val="008C1DCE"/>
    <w:rsid w:val="008C5493"/>
    <w:rsid w:val="008C6504"/>
    <w:rsid w:val="008C6EE8"/>
    <w:rsid w:val="008D02AF"/>
    <w:rsid w:val="008D1180"/>
    <w:rsid w:val="008D396B"/>
    <w:rsid w:val="008E720E"/>
    <w:rsid w:val="008F1CFD"/>
    <w:rsid w:val="009018C3"/>
    <w:rsid w:val="009127C9"/>
    <w:rsid w:val="0091437F"/>
    <w:rsid w:val="00921FEB"/>
    <w:rsid w:val="00924C47"/>
    <w:rsid w:val="009255D4"/>
    <w:rsid w:val="00931492"/>
    <w:rsid w:val="00931B4C"/>
    <w:rsid w:val="00932F33"/>
    <w:rsid w:val="00936084"/>
    <w:rsid w:val="00936E11"/>
    <w:rsid w:val="00944B35"/>
    <w:rsid w:val="0094581B"/>
    <w:rsid w:val="009470F6"/>
    <w:rsid w:val="00947CDF"/>
    <w:rsid w:val="00947F3F"/>
    <w:rsid w:val="00952889"/>
    <w:rsid w:val="00953640"/>
    <w:rsid w:val="009629ED"/>
    <w:rsid w:val="00965660"/>
    <w:rsid w:val="00973F3A"/>
    <w:rsid w:val="00974891"/>
    <w:rsid w:val="00986567"/>
    <w:rsid w:val="009868B6"/>
    <w:rsid w:val="009874CD"/>
    <w:rsid w:val="00995D2E"/>
    <w:rsid w:val="009A1702"/>
    <w:rsid w:val="009B019D"/>
    <w:rsid w:val="009B03C8"/>
    <w:rsid w:val="009C39BB"/>
    <w:rsid w:val="009C4030"/>
    <w:rsid w:val="009C71AA"/>
    <w:rsid w:val="009D30F2"/>
    <w:rsid w:val="009D3C16"/>
    <w:rsid w:val="009D50C8"/>
    <w:rsid w:val="009D790A"/>
    <w:rsid w:val="009E336E"/>
    <w:rsid w:val="009E4A32"/>
    <w:rsid w:val="009F008C"/>
    <w:rsid w:val="009F05AA"/>
    <w:rsid w:val="009F208A"/>
    <w:rsid w:val="009F2952"/>
    <w:rsid w:val="009F3037"/>
    <w:rsid w:val="009F4651"/>
    <w:rsid w:val="009F6332"/>
    <w:rsid w:val="00A1585C"/>
    <w:rsid w:val="00A17497"/>
    <w:rsid w:val="00A24704"/>
    <w:rsid w:val="00A25B5B"/>
    <w:rsid w:val="00A27EC0"/>
    <w:rsid w:val="00A37621"/>
    <w:rsid w:val="00A42693"/>
    <w:rsid w:val="00A4298D"/>
    <w:rsid w:val="00A43C5B"/>
    <w:rsid w:val="00A44432"/>
    <w:rsid w:val="00A51E07"/>
    <w:rsid w:val="00A632CD"/>
    <w:rsid w:val="00A63B04"/>
    <w:rsid w:val="00A63FB5"/>
    <w:rsid w:val="00A7102D"/>
    <w:rsid w:val="00A75ED7"/>
    <w:rsid w:val="00A76401"/>
    <w:rsid w:val="00A77961"/>
    <w:rsid w:val="00A81EE1"/>
    <w:rsid w:val="00A87ED4"/>
    <w:rsid w:val="00A95ECD"/>
    <w:rsid w:val="00AA5687"/>
    <w:rsid w:val="00AA6953"/>
    <w:rsid w:val="00AB0D11"/>
    <w:rsid w:val="00AB0D47"/>
    <w:rsid w:val="00AB126E"/>
    <w:rsid w:val="00AC58DC"/>
    <w:rsid w:val="00AD0239"/>
    <w:rsid w:val="00AD2BD0"/>
    <w:rsid w:val="00AE23DD"/>
    <w:rsid w:val="00AE32A6"/>
    <w:rsid w:val="00AE55F9"/>
    <w:rsid w:val="00AF06C5"/>
    <w:rsid w:val="00AF2BC1"/>
    <w:rsid w:val="00B044F1"/>
    <w:rsid w:val="00B21314"/>
    <w:rsid w:val="00B267D1"/>
    <w:rsid w:val="00B31542"/>
    <w:rsid w:val="00B441C4"/>
    <w:rsid w:val="00B44AE8"/>
    <w:rsid w:val="00B457F6"/>
    <w:rsid w:val="00B50CDC"/>
    <w:rsid w:val="00B62B52"/>
    <w:rsid w:val="00B63BD2"/>
    <w:rsid w:val="00B664AD"/>
    <w:rsid w:val="00B67610"/>
    <w:rsid w:val="00B72092"/>
    <w:rsid w:val="00B76468"/>
    <w:rsid w:val="00B802C7"/>
    <w:rsid w:val="00B9005F"/>
    <w:rsid w:val="00B9237C"/>
    <w:rsid w:val="00B96356"/>
    <w:rsid w:val="00BA2EF6"/>
    <w:rsid w:val="00BA51B4"/>
    <w:rsid w:val="00BA57D9"/>
    <w:rsid w:val="00BA6772"/>
    <w:rsid w:val="00BA71C7"/>
    <w:rsid w:val="00BB298C"/>
    <w:rsid w:val="00BC2822"/>
    <w:rsid w:val="00BC3948"/>
    <w:rsid w:val="00BD0BC5"/>
    <w:rsid w:val="00BE5780"/>
    <w:rsid w:val="00BF1E44"/>
    <w:rsid w:val="00BF33D3"/>
    <w:rsid w:val="00BF7B3D"/>
    <w:rsid w:val="00BF7FCB"/>
    <w:rsid w:val="00C10BD1"/>
    <w:rsid w:val="00C1401B"/>
    <w:rsid w:val="00C14873"/>
    <w:rsid w:val="00C170C0"/>
    <w:rsid w:val="00C178C9"/>
    <w:rsid w:val="00C2084C"/>
    <w:rsid w:val="00C22656"/>
    <w:rsid w:val="00C359B7"/>
    <w:rsid w:val="00C35C49"/>
    <w:rsid w:val="00C40F5F"/>
    <w:rsid w:val="00C41FD5"/>
    <w:rsid w:val="00C46F50"/>
    <w:rsid w:val="00C46FEC"/>
    <w:rsid w:val="00C50F74"/>
    <w:rsid w:val="00C6612D"/>
    <w:rsid w:val="00C674D7"/>
    <w:rsid w:val="00C67C56"/>
    <w:rsid w:val="00C77398"/>
    <w:rsid w:val="00C80AF5"/>
    <w:rsid w:val="00C943C5"/>
    <w:rsid w:val="00C97F42"/>
    <w:rsid w:val="00CA1B5F"/>
    <w:rsid w:val="00CA443C"/>
    <w:rsid w:val="00CB2407"/>
    <w:rsid w:val="00CB60D1"/>
    <w:rsid w:val="00CC1CA9"/>
    <w:rsid w:val="00CC2637"/>
    <w:rsid w:val="00CC275B"/>
    <w:rsid w:val="00CC4642"/>
    <w:rsid w:val="00CD25E4"/>
    <w:rsid w:val="00CD4E60"/>
    <w:rsid w:val="00CD6501"/>
    <w:rsid w:val="00CD7FEF"/>
    <w:rsid w:val="00CE3A71"/>
    <w:rsid w:val="00CE4F3D"/>
    <w:rsid w:val="00CE5628"/>
    <w:rsid w:val="00CF1826"/>
    <w:rsid w:val="00CF5DD6"/>
    <w:rsid w:val="00CF7FCB"/>
    <w:rsid w:val="00D00CEE"/>
    <w:rsid w:val="00D0131A"/>
    <w:rsid w:val="00D058E4"/>
    <w:rsid w:val="00D0794C"/>
    <w:rsid w:val="00D07F96"/>
    <w:rsid w:val="00D1304B"/>
    <w:rsid w:val="00D238EF"/>
    <w:rsid w:val="00D279F7"/>
    <w:rsid w:val="00D35E64"/>
    <w:rsid w:val="00D433CE"/>
    <w:rsid w:val="00D4385D"/>
    <w:rsid w:val="00D512CE"/>
    <w:rsid w:val="00D54099"/>
    <w:rsid w:val="00D562F4"/>
    <w:rsid w:val="00D662DB"/>
    <w:rsid w:val="00D666EA"/>
    <w:rsid w:val="00D6725B"/>
    <w:rsid w:val="00D7131C"/>
    <w:rsid w:val="00D749DD"/>
    <w:rsid w:val="00D80912"/>
    <w:rsid w:val="00D857BC"/>
    <w:rsid w:val="00D86892"/>
    <w:rsid w:val="00D8689F"/>
    <w:rsid w:val="00D87B2B"/>
    <w:rsid w:val="00D914A0"/>
    <w:rsid w:val="00D941A2"/>
    <w:rsid w:val="00D950AC"/>
    <w:rsid w:val="00DA7EEB"/>
    <w:rsid w:val="00DC5092"/>
    <w:rsid w:val="00DC7ABC"/>
    <w:rsid w:val="00DD1A45"/>
    <w:rsid w:val="00DD4B18"/>
    <w:rsid w:val="00DD5CA8"/>
    <w:rsid w:val="00DD64E4"/>
    <w:rsid w:val="00DE0F87"/>
    <w:rsid w:val="00DE1F79"/>
    <w:rsid w:val="00DF6E93"/>
    <w:rsid w:val="00E15DD7"/>
    <w:rsid w:val="00E235C4"/>
    <w:rsid w:val="00E32D4A"/>
    <w:rsid w:val="00E33AD5"/>
    <w:rsid w:val="00E41348"/>
    <w:rsid w:val="00E41A7C"/>
    <w:rsid w:val="00E534AF"/>
    <w:rsid w:val="00E53734"/>
    <w:rsid w:val="00E55810"/>
    <w:rsid w:val="00E6029C"/>
    <w:rsid w:val="00E612FE"/>
    <w:rsid w:val="00E61C5D"/>
    <w:rsid w:val="00E67B79"/>
    <w:rsid w:val="00E709F9"/>
    <w:rsid w:val="00E75088"/>
    <w:rsid w:val="00E75B71"/>
    <w:rsid w:val="00E80723"/>
    <w:rsid w:val="00E875F1"/>
    <w:rsid w:val="00EA0DE4"/>
    <w:rsid w:val="00EA5CF6"/>
    <w:rsid w:val="00EC40DC"/>
    <w:rsid w:val="00EC69C2"/>
    <w:rsid w:val="00ED0C4F"/>
    <w:rsid w:val="00ED1380"/>
    <w:rsid w:val="00ED4374"/>
    <w:rsid w:val="00ED5455"/>
    <w:rsid w:val="00EE1CA4"/>
    <w:rsid w:val="00EE5C17"/>
    <w:rsid w:val="00EE7746"/>
    <w:rsid w:val="00F13D37"/>
    <w:rsid w:val="00F2005E"/>
    <w:rsid w:val="00F24224"/>
    <w:rsid w:val="00F24D82"/>
    <w:rsid w:val="00F45EC2"/>
    <w:rsid w:val="00F45F32"/>
    <w:rsid w:val="00F46122"/>
    <w:rsid w:val="00F54D88"/>
    <w:rsid w:val="00F57DD5"/>
    <w:rsid w:val="00F619F6"/>
    <w:rsid w:val="00F62927"/>
    <w:rsid w:val="00F672C7"/>
    <w:rsid w:val="00F77F5E"/>
    <w:rsid w:val="00F86F32"/>
    <w:rsid w:val="00F87893"/>
    <w:rsid w:val="00F92D1E"/>
    <w:rsid w:val="00FA1D93"/>
    <w:rsid w:val="00FA3C12"/>
    <w:rsid w:val="00FA6F94"/>
    <w:rsid w:val="00FB0674"/>
    <w:rsid w:val="00FB30C7"/>
    <w:rsid w:val="00FB46BC"/>
    <w:rsid w:val="00FB7F80"/>
    <w:rsid w:val="00FC6C77"/>
    <w:rsid w:val="00FC6E2F"/>
    <w:rsid w:val="00FC7C9F"/>
    <w:rsid w:val="00FD183D"/>
    <w:rsid w:val="00FD4DB4"/>
    <w:rsid w:val="00FD4FC7"/>
    <w:rsid w:val="00FE12CD"/>
    <w:rsid w:val="00FE183B"/>
    <w:rsid w:val="00FE5628"/>
    <w:rsid w:val="00FF1195"/>
    <w:rsid w:val="00FF316C"/>
    <w:rsid w:val="00FF4048"/>
    <w:rsid w:val="00FF670D"/>
    <w:rsid w:val="00FF79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2C20-0D2A-4B78-934B-70EFF13E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94"/>
  </w:style>
  <w:style w:type="paragraph" w:styleId="1">
    <w:name w:val="heading 1"/>
    <w:basedOn w:val="a"/>
    <w:link w:val="10"/>
    <w:uiPriority w:val="1"/>
    <w:qFormat/>
    <w:rsid w:val="00B31542"/>
    <w:pPr>
      <w:widowControl w:val="0"/>
      <w:autoSpaceDE w:val="0"/>
      <w:autoSpaceDN w:val="0"/>
      <w:spacing w:after="0" w:line="240" w:lineRule="auto"/>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076C94"/>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uiPriority w:val="99"/>
    <w:semiHidden/>
    <w:rsid w:val="00076C94"/>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076C94"/>
    <w:rPr>
      <w:rFonts w:ascii="Times New Roman" w:eastAsia="Times New Roman" w:hAnsi="Times New Roman" w:cs="Times New Roman"/>
      <w:sz w:val="20"/>
      <w:szCs w:val="20"/>
      <w:lang w:val="ru-RU" w:eastAsia="ru-RU"/>
    </w:rPr>
  </w:style>
  <w:style w:type="character" w:styleId="a5">
    <w:name w:val="Hyperlink"/>
    <w:uiPriority w:val="99"/>
    <w:unhideWhenUsed/>
    <w:rsid w:val="00174819"/>
    <w:rPr>
      <w:color w:val="0000FF"/>
      <w:u w:val="single"/>
    </w:rPr>
  </w:style>
  <w:style w:type="paragraph" w:styleId="a6">
    <w:name w:val="Balloon Text"/>
    <w:basedOn w:val="a"/>
    <w:link w:val="a7"/>
    <w:uiPriority w:val="99"/>
    <w:semiHidden/>
    <w:unhideWhenUsed/>
    <w:rsid w:val="006C2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2C22"/>
    <w:rPr>
      <w:rFonts w:ascii="Segoe UI" w:hAnsi="Segoe UI" w:cs="Segoe UI"/>
      <w:sz w:val="18"/>
      <w:szCs w:val="18"/>
    </w:rPr>
  </w:style>
  <w:style w:type="paragraph" w:customStyle="1" w:styleId="rvps2">
    <w:name w:val="rvps2"/>
    <w:basedOn w:val="a"/>
    <w:rsid w:val="00644E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uiPriority w:val="1"/>
    <w:qFormat/>
    <w:rsid w:val="00A81EE1"/>
    <w:pPr>
      <w:spacing w:after="0" w:line="240" w:lineRule="auto"/>
    </w:pPr>
    <w:rPr>
      <w:rFonts w:ascii="Calibri" w:eastAsia="Calibri" w:hAnsi="Calibri" w:cs="Times New Roman"/>
      <w:lang w:val="ru-RU"/>
    </w:rPr>
  </w:style>
  <w:style w:type="paragraph" w:styleId="a9">
    <w:name w:val="List Paragraph"/>
    <w:basedOn w:val="a"/>
    <w:uiPriority w:val="1"/>
    <w:qFormat/>
    <w:rsid w:val="004A2584"/>
    <w:pPr>
      <w:spacing w:after="200" w:line="276" w:lineRule="auto"/>
      <w:ind w:left="720"/>
      <w:contextualSpacing/>
    </w:pPr>
    <w:rPr>
      <w:rFonts w:ascii="Calibri" w:eastAsia="Times New Roman" w:hAnsi="Calibri" w:cs="Times New Roman"/>
      <w:lang w:val="ru-RU" w:eastAsia="ru-RU"/>
    </w:rPr>
  </w:style>
  <w:style w:type="character" w:styleId="aa">
    <w:name w:val="Emphasis"/>
    <w:qFormat/>
    <w:rsid w:val="004A2584"/>
    <w:rPr>
      <w:i/>
      <w:iCs/>
    </w:rPr>
  </w:style>
  <w:style w:type="character" w:customStyle="1" w:styleId="ab">
    <w:name w:val="Основной текст_"/>
    <w:link w:val="2"/>
    <w:rsid w:val="001777C6"/>
    <w:rPr>
      <w:sz w:val="26"/>
      <w:szCs w:val="26"/>
      <w:shd w:val="clear" w:color="auto" w:fill="FFFFFF"/>
    </w:rPr>
  </w:style>
  <w:style w:type="paragraph" w:customStyle="1" w:styleId="2">
    <w:name w:val="Основной текст2"/>
    <w:basedOn w:val="a"/>
    <w:link w:val="ab"/>
    <w:rsid w:val="001777C6"/>
    <w:pPr>
      <w:widowControl w:val="0"/>
      <w:shd w:val="clear" w:color="auto" w:fill="FFFFFF"/>
      <w:spacing w:after="900" w:line="0" w:lineRule="atLeast"/>
    </w:pPr>
    <w:rPr>
      <w:sz w:val="26"/>
      <w:szCs w:val="26"/>
    </w:rPr>
  </w:style>
  <w:style w:type="character" w:customStyle="1" w:styleId="10">
    <w:name w:val="Заголовок 1 Знак"/>
    <w:basedOn w:val="a0"/>
    <w:link w:val="1"/>
    <w:uiPriority w:val="1"/>
    <w:rsid w:val="00B31542"/>
    <w:rPr>
      <w:rFonts w:ascii="Times New Roman" w:eastAsia="Times New Roman" w:hAnsi="Times New Roman" w:cs="Times New Roman"/>
      <w:b/>
      <w:bCs/>
      <w:sz w:val="28"/>
      <w:szCs w:val="28"/>
    </w:rPr>
  </w:style>
  <w:style w:type="paragraph" w:styleId="ac">
    <w:name w:val="Body Text"/>
    <w:basedOn w:val="a"/>
    <w:link w:val="ad"/>
    <w:uiPriority w:val="1"/>
    <w:qFormat/>
    <w:rsid w:val="00B3154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B3154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2865</Words>
  <Characters>16332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Rusnak</cp:lastModifiedBy>
  <cp:revision>4</cp:revision>
  <cp:lastPrinted>2023-05-01T12:36:00Z</cp:lastPrinted>
  <dcterms:created xsi:type="dcterms:W3CDTF">2023-11-13T07:23:00Z</dcterms:created>
  <dcterms:modified xsi:type="dcterms:W3CDTF">2023-11-14T07:48:00Z</dcterms:modified>
</cp:coreProperties>
</file>